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1E5BE">
      <w:pPr>
        <w:pageBreakBefore w:val="0"/>
        <w:kinsoku/>
        <w:wordWrap/>
        <w:overflowPunct/>
        <w:topLinePunct w:val="0"/>
        <w:autoSpaceDE/>
        <w:autoSpaceDN/>
        <w:bidi w:val="0"/>
        <w:adjustRightInd/>
        <w:snapToGrid/>
        <w:spacing w:line="360" w:lineRule="auto"/>
        <w:ind w:left="0" w:leftChars="0"/>
        <w:jc w:val="center"/>
        <w:rPr>
          <w:rFonts w:hint="default" w:ascii="Times New Roman" w:hAnsi="Times New Roman" w:eastAsia="宋体" w:cs="Times New Roman"/>
          <w:b/>
          <w:bCs/>
          <w:color w:val="auto"/>
          <w:sz w:val="52"/>
          <w:szCs w:val="52"/>
          <w:lang w:val="en-US" w:eastAsia="zh-CN"/>
        </w:rPr>
      </w:pPr>
      <w:bookmarkStart w:id="0" w:name="_Toc3007"/>
      <w:bookmarkStart w:id="1" w:name="_Toc6424"/>
      <w:bookmarkStart w:id="2" w:name="_Toc13497"/>
    </w:p>
    <w:p w14:paraId="20AB05BA">
      <w:pPr>
        <w:pageBreakBefore w:val="0"/>
        <w:kinsoku/>
        <w:wordWrap/>
        <w:overflowPunct/>
        <w:topLinePunct w:val="0"/>
        <w:autoSpaceDE/>
        <w:autoSpaceDN/>
        <w:bidi w:val="0"/>
        <w:adjustRightInd/>
        <w:snapToGrid/>
        <w:spacing w:line="360" w:lineRule="auto"/>
        <w:ind w:left="0" w:leftChars="0"/>
        <w:jc w:val="center"/>
        <w:rPr>
          <w:rFonts w:hint="default" w:ascii="Times New Roman" w:hAnsi="Times New Roman" w:eastAsia="宋体" w:cs="Times New Roman"/>
          <w:b/>
          <w:bCs/>
          <w:color w:val="auto"/>
          <w:sz w:val="36"/>
          <w:szCs w:val="36"/>
          <w:lang w:val="en-US" w:eastAsia="zh-CN"/>
        </w:rPr>
      </w:pPr>
    </w:p>
    <w:p w14:paraId="5F1CB4F7">
      <w:pPr>
        <w:pageBreakBefore w:val="0"/>
        <w:kinsoku/>
        <w:wordWrap/>
        <w:overflowPunct/>
        <w:topLinePunct w:val="0"/>
        <w:autoSpaceDE/>
        <w:autoSpaceDN/>
        <w:bidi w:val="0"/>
        <w:adjustRightInd/>
        <w:snapToGrid/>
        <w:spacing w:line="360" w:lineRule="auto"/>
        <w:ind w:left="0" w:leftChars="0"/>
        <w:jc w:val="center"/>
        <w:rPr>
          <w:rFonts w:hint="default" w:ascii="Times New Roman" w:hAnsi="Times New Roman" w:eastAsia="宋体" w:cs="Times New Roman"/>
          <w:b/>
          <w:bCs/>
          <w:color w:val="auto"/>
          <w:sz w:val="40"/>
          <w:szCs w:val="40"/>
          <w:lang w:val="en-US" w:eastAsia="zh-CN"/>
        </w:rPr>
      </w:pPr>
      <w:r>
        <w:rPr>
          <w:rFonts w:hint="eastAsia" w:cs="Times New Roman"/>
          <w:b/>
          <w:bCs/>
          <w:color w:val="auto"/>
          <w:sz w:val="40"/>
          <w:szCs w:val="40"/>
          <w:lang w:val="en-US" w:eastAsia="zh-CN"/>
        </w:rPr>
        <w:t>湖南立泰环境科技有限公司MOFs材料科技产业园项目（一期）</w:t>
      </w:r>
    </w:p>
    <w:p w14:paraId="2B7B066E">
      <w:pPr>
        <w:pageBreakBefore w:val="0"/>
        <w:kinsoku/>
        <w:wordWrap/>
        <w:overflowPunct/>
        <w:topLinePunct w:val="0"/>
        <w:autoSpaceDE/>
        <w:autoSpaceDN/>
        <w:bidi w:val="0"/>
        <w:adjustRightInd/>
        <w:snapToGrid/>
        <w:spacing w:line="360" w:lineRule="auto"/>
        <w:ind w:left="0" w:leftChars="0"/>
        <w:jc w:val="center"/>
        <w:rPr>
          <w:rFonts w:hint="default" w:ascii="Times New Roman" w:hAnsi="Times New Roman" w:eastAsia="宋体" w:cs="Times New Roman"/>
          <w:b/>
          <w:bCs/>
          <w:color w:val="auto"/>
          <w:sz w:val="36"/>
          <w:szCs w:val="36"/>
        </w:rPr>
      </w:pPr>
      <w:r>
        <w:rPr>
          <w:rFonts w:hint="default" w:ascii="Times New Roman" w:hAnsi="Times New Roman" w:eastAsia="宋体" w:cs="Times New Roman"/>
          <w:b/>
          <w:bCs/>
          <w:color w:val="auto"/>
          <w:sz w:val="36"/>
          <w:szCs w:val="36"/>
        </w:rPr>
        <w:t>环境影响评价公众参与说明</w:t>
      </w:r>
    </w:p>
    <w:p w14:paraId="49892A45">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sz w:val="36"/>
          <w:szCs w:val="36"/>
        </w:rPr>
      </w:pPr>
    </w:p>
    <w:p w14:paraId="2759B935">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46ED5797">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31A7AD7C">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136EEAD2">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7CAAD6BF">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7AE8BA1B">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09D936B7">
      <w:pPr>
        <w:pageBreakBefore w:val="0"/>
        <w:kinsoku/>
        <w:wordWrap/>
        <w:overflowPunct/>
        <w:topLinePunct w:val="0"/>
        <w:autoSpaceDE/>
        <w:autoSpaceDN/>
        <w:bidi w:val="0"/>
        <w:adjustRightInd/>
        <w:snapToGrid/>
        <w:spacing w:line="360" w:lineRule="auto"/>
        <w:ind w:left="0" w:leftChars="0" w:firstLine="480"/>
        <w:rPr>
          <w:rFonts w:hint="default" w:ascii="Times New Roman" w:hAnsi="Times New Roman" w:eastAsia="宋体" w:cs="Times New Roman"/>
          <w:color w:val="auto"/>
        </w:rPr>
      </w:pPr>
    </w:p>
    <w:p w14:paraId="5E782338">
      <w:pPr>
        <w:pageBreakBefore w:val="0"/>
        <w:kinsoku/>
        <w:wordWrap/>
        <w:overflowPunct/>
        <w:topLinePunct w:val="0"/>
        <w:autoSpaceDE/>
        <w:autoSpaceDN/>
        <w:bidi w:val="0"/>
        <w:adjustRightInd/>
        <w:snapToGrid/>
        <w:spacing w:line="360" w:lineRule="auto"/>
        <w:ind w:left="0" w:leftChars="0" w:firstLine="480"/>
        <w:jc w:val="center"/>
        <w:rPr>
          <w:rFonts w:hint="default" w:ascii="Times New Roman" w:hAnsi="Times New Roman" w:eastAsia="宋体" w:cs="Times New Roman"/>
          <w:color w:val="auto"/>
        </w:rPr>
      </w:pPr>
    </w:p>
    <w:p w14:paraId="2BC047F2">
      <w:pPr>
        <w:pageBreakBefore w:val="0"/>
        <w:kinsoku/>
        <w:wordWrap/>
        <w:overflowPunct/>
        <w:topLinePunct w:val="0"/>
        <w:autoSpaceDE/>
        <w:autoSpaceDN/>
        <w:bidi w:val="0"/>
        <w:adjustRightInd/>
        <w:snapToGrid/>
        <w:spacing w:line="360" w:lineRule="auto"/>
        <w:ind w:left="0" w:leftChars="0" w:firstLine="600"/>
        <w:jc w:val="center"/>
        <w:rPr>
          <w:rFonts w:hint="default" w:ascii="Times New Roman" w:hAnsi="Times New Roman" w:eastAsia="宋体" w:cs="Times New Roman"/>
          <w:color w:val="auto"/>
          <w:sz w:val="30"/>
          <w:szCs w:val="30"/>
        </w:rPr>
      </w:pPr>
    </w:p>
    <w:p w14:paraId="5DF1DC3F">
      <w:pPr>
        <w:pageBreakBefore w:val="0"/>
        <w:kinsoku/>
        <w:wordWrap/>
        <w:overflowPunct/>
        <w:topLinePunct w:val="0"/>
        <w:autoSpaceDE/>
        <w:autoSpaceDN/>
        <w:bidi w:val="0"/>
        <w:adjustRightInd/>
        <w:snapToGrid/>
        <w:spacing w:line="360" w:lineRule="auto"/>
        <w:ind w:left="0" w:leftChars="0" w:firstLine="600"/>
        <w:jc w:val="center"/>
        <w:rPr>
          <w:rFonts w:hint="default" w:ascii="Times New Roman" w:hAnsi="Times New Roman" w:eastAsia="宋体" w:cs="Times New Roman"/>
          <w:color w:val="auto"/>
          <w:sz w:val="30"/>
          <w:szCs w:val="30"/>
        </w:rPr>
      </w:pPr>
    </w:p>
    <w:p w14:paraId="07E778AD">
      <w:pPr>
        <w:pStyle w:val="16"/>
        <w:pageBreakBefore w:val="0"/>
        <w:kinsoku/>
        <w:wordWrap/>
        <w:overflowPunct/>
        <w:topLinePunct w:val="0"/>
        <w:autoSpaceDE/>
        <w:autoSpaceDN/>
        <w:bidi w:val="0"/>
        <w:adjustRightInd/>
        <w:snapToGrid/>
        <w:spacing w:after="0" w:afterLines="0" w:line="360" w:lineRule="auto"/>
        <w:ind w:left="0" w:leftChars="0"/>
        <w:rPr>
          <w:rFonts w:hint="default" w:ascii="Times New Roman" w:hAnsi="Times New Roman" w:eastAsia="宋体" w:cs="Times New Roman"/>
          <w:color w:val="auto"/>
          <w:sz w:val="30"/>
          <w:szCs w:val="30"/>
        </w:rPr>
      </w:pPr>
    </w:p>
    <w:p w14:paraId="351C3B98">
      <w:pPr>
        <w:pageBreakBefore w:val="0"/>
        <w:kinsoku/>
        <w:wordWrap/>
        <w:overflowPunct/>
        <w:topLinePunct w:val="0"/>
        <w:autoSpaceDE/>
        <w:autoSpaceDN/>
        <w:bidi w:val="0"/>
        <w:adjustRightInd/>
        <w:snapToGrid/>
        <w:spacing w:line="360" w:lineRule="auto"/>
        <w:ind w:left="0" w:leftChars="0" w:firstLine="600"/>
        <w:jc w:val="center"/>
        <w:rPr>
          <w:rFonts w:hint="default" w:ascii="Times New Roman" w:hAnsi="Times New Roman" w:eastAsia="宋体" w:cs="Times New Roman"/>
          <w:color w:val="auto"/>
          <w:sz w:val="30"/>
          <w:szCs w:val="30"/>
        </w:rPr>
      </w:pPr>
    </w:p>
    <w:p w14:paraId="1AF8B1A8">
      <w:pPr>
        <w:pageBreakBefore w:val="0"/>
        <w:kinsoku/>
        <w:wordWrap/>
        <w:overflowPunct/>
        <w:topLinePunct w:val="0"/>
        <w:autoSpaceDE/>
        <w:autoSpaceDN/>
        <w:bidi w:val="0"/>
        <w:adjustRightInd/>
        <w:snapToGrid/>
        <w:spacing w:line="360" w:lineRule="auto"/>
        <w:ind w:left="0" w:leftChars="0" w:firstLine="600"/>
        <w:jc w:val="center"/>
        <w:rPr>
          <w:rFonts w:hint="default" w:ascii="Times New Roman" w:hAnsi="Times New Roman" w:eastAsia="宋体" w:cs="Times New Roman"/>
          <w:color w:val="auto"/>
          <w:sz w:val="30"/>
          <w:szCs w:val="30"/>
        </w:rPr>
      </w:pPr>
    </w:p>
    <w:p w14:paraId="4D9D6F43">
      <w:pPr>
        <w:pageBreakBefore w:val="0"/>
        <w:kinsoku/>
        <w:wordWrap/>
        <w:overflowPunct/>
        <w:topLinePunct w:val="0"/>
        <w:autoSpaceDE/>
        <w:autoSpaceDN/>
        <w:bidi w:val="0"/>
        <w:adjustRightInd/>
        <w:snapToGrid/>
        <w:spacing w:line="360" w:lineRule="auto"/>
        <w:ind w:left="0" w:leftChars="0" w:firstLine="1767" w:firstLineChars="550"/>
        <w:rPr>
          <w:rFonts w:hint="default" w:ascii="Times New Roman" w:hAnsi="Times New Roman" w:eastAsia="宋体" w:cs="Times New Roman"/>
          <w:b/>
          <w:bCs/>
          <w:color w:val="auto"/>
          <w:sz w:val="32"/>
          <w:szCs w:val="32"/>
        </w:rPr>
      </w:pPr>
    </w:p>
    <w:p w14:paraId="1B4A1EC2">
      <w:pPr>
        <w:keepNext w:val="0"/>
        <w:keepLines w:val="0"/>
        <w:pageBreakBefore w:val="0"/>
        <w:widowControl w:val="0"/>
        <w:kinsoku/>
        <w:wordWrap/>
        <w:overflowPunct/>
        <w:topLinePunct w:val="0"/>
        <w:autoSpaceDE/>
        <w:autoSpaceDN/>
        <w:bidi w:val="0"/>
        <w:adjustRightInd w:val="0"/>
        <w:snapToGrid/>
        <w:spacing w:line="360" w:lineRule="auto"/>
        <w:ind w:left="0" w:leftChars="0" w:firstLine="643" w:firstLineChars="200"/>
        <w:jc w:val="center"/>
        <w:textAlignment w:val="auto"/>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编制单位</w:t>
      </w:r>
      <w:r>
        <w:rPr>
          <w:rFonts w:hint="default" w:ascii="Times New Roman" w:hAnsi="Times New Roman" w:eastAsia="宋体" w:cs="Times New Roman"/>
          <w:b/>
          <w:bCs/>
          <w:color w:val="auto"/>
          <w:sz w:val="32"/>
          <w:szCs w:val="32"/>
          <w:lang w:eastAsia="zh-CN"/>
        </w:rPr>
        <w:t>：</w:t>
      </w:r>
      <w:r>
        <w:rPr>
          <w:rFonts w:hint="eastAsia" w:cs="Times New Roman"/>
          <w:b/>
          <w:bCs/>
          <w:color w:val="auto"/>
          <w:sz w:val="32"/>
          <w:szCs w:val="32"/>
          <w:lang w:val="en-US" w:eastAsia="zh-CN"/>
        </w:rPr>
        <w:t>湖南立泰环境科技有限公司</w:t>
      </w:r>
    </w:p>
    <w:p w14:paraId="6843A3E9">
      <w:pPr>
        <w:keepNext w:val="0"/>
        <w:keepLines w:val="0"/>
        <w:pageBreakBefore w:val="0"/>
        <w:widowControl w:val="0"/>
        <w:kinsoku/>
        <w:wordWrap/>
        <w:overflowPunct/>
        <w:topLinePunct w:val="0"/>
        <w:autoSpaceDE/>
        <w:autoSpaceDN/>
        <w:bidi w:val="0"/>
        <w:adjustRightInd w:val="0"/>
        <w:snapToGrid/>
        <w:spacing w:line="360" w:lineRule="auto"/>
        <w:ind w:left="0" w:leftChars="0" w:firstLine="643" w:firstLineChars="200"/>
        <w:jc w:val="center"/>
        <w:textAlignment w:val="auto"/>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编制时间</w:t>
      </w:r>
      <w:r>
        <w:rPr>
          <w:rFonts w:hint="default" w:ascii="Times New Roman" w:hAnsi="Times New Roman" w:eastAsia="宋体" w:cs="Times New Roman"/>
          <w:b/>
          <w:bCs/>
          <w:color w:val="auto"/>
          <w:sz w:val="32"/>
          <w:szCs w:val="32"/>
          <w:lang w:eastAsia="zh-CN"/>
        </w:rPr>
        <w:t>：</w:t>
      </w:r>
      <w:r>
        <w:rPr>
          <w:rFonts w:hint="default" w:ascii="Times New Roman" w:hAnsi="Times New Roman" w:eastAsia="宋体" w:cs="Times New Roman"/>
          <w:b/>
          <w:bCs/>
          <w:color w:val="auto"/>
          <w:sz w:val="32"/>
          <w:szCs w:val="32"/>
        </w:rPr>
        <w:t>二〇二</w:t>
      </w:r>
      <w:r>
        <w:rPr>
          <w:rFonts w:hint="eastAsia" w:cs="Times New Roman"/>
          <w:b/>
          <w:bCs/>
          <w:color w:val="auto"/>
          <w:sz w:val="32"/>
          <w:szCs w:val="32"/>
          <w:lang w:val="en-US" w:eastAsia="zh-CN"/>
        </w:rPr>
        <w:t>六</w:t>
      </w:r>
      <w:r>
        <w:rPr>
          <w:rFonts w:hint="default" w:ascii="Times New Roman" w:hAnsi="Times New Roman" w:eastAsia="宋体" w:cs="Times New Roman"/>
          <w:b/>
          <w:bCs/>
          <w:color w:val="auto"/>
          <w:sz w:val="32"/>
          <w:szCs w:val="32"/>
        </w:rPr>
        <w:t>年</w:t>
      </w:r>
      <w:r>
        <w:rPr>
          <w:rFonts w:hint="eastAsia" w:cs="Times New Roman"/>
          <w:b/>
          <w:bCs/>
          <w:color w:val="auto"/>
          <w:sz w:val="32"/>
          <w:szCs w:val="32"/>
          <w:lang w:val="en-US" w:eastAsia="zh-CN"/>
        </w:rPr>
        <w:t>七</w:t>
      </w:r>
      <w:r>
        <w:rPr>
          <w:rFonts w:hint="default" w:ascii="Times New Roman" w:hAnsi="Times New Roman" w:eastAsia="宋体" w:cs="Times New Roman"/>
          <w:b/>
          <w:bCs/>
          <w:color w:val="auto"/>
          <w:sz w:val="32"/>
          <w:szCs w:val="32"/>
        </w:rPr>
        <w:t>月</w:t>
      </w:r>
    </w:p>
    <w:p w14:paraId="35991A95">
      <w:pPr>
        <w:keepNext w:val="0"/>
        <w:keepLines w:val="0"/>
        <w:pageBreakBefore w:val="0"/>
        <w:widowControl w:val="0"/>
        <w:kinsoku/>
        <w:wordWrap/>
        <w:overflowPunct/>
        <w:topLinePunct w:val="0"/>
        <w:autoSpaceDE/>
        <w:autoSpaceDN/>
        <w:bidi w:val="0"/>
        <w:adjustRightInd w:val="0"/>
        <w:snapToGrid/>
        <w:spacing w:line="360" w:lineRule="auto"/>
        <w:ind w:left="0" w:leftChars="0" w:firstLine="643" w:firstLineChars="200"/>
        <w:textAlignment w:val="auto"/>
        <w:rPr>
          <w:rFonts w:hint="default" w:ascii="Times New Roman" w:hAnsi="Times New Roman" w:eastAsia="宋体" w:cs="Times New Roman"/>
          <w:b/>
          <w:bCs/>
          <w:color w:val="auto"/>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3160AEB">
      <w:pPr>
        <w:pStyle w:val="2"/>
        <w:ind w:left="0" w:leftChars="0" w:firstLine="0" w:firstLineChars="0"/>
        <w:jc w:val="center"/>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sz w:val="32"/>
          <w:szCs w:val="32"/>
          <w:lang w:eastAsia="zh-CN"/>
        </w:rPr>
        <w:t>目</w:t>
      </w:r>
      <w:r>
        <w:rPr>
          <w:rFonts w:hint="default" w:ascii="Times New Roman" w:hAnsi="Times New Roman" w:eastAsia="宋体" w:cs="Times New Roman"/>
          <w:color w:val="auto"/>
          <w:sz w:val="32"/>
          <w:szCs w:val="32"/>
          <w:lang w:val="en-US" w:eastAsia="zh-CN"/>
        </w:rPr>
        <w:t xml:space="preserve">  </w:t>
      </w:r>
      <w:r>
        <w:rPr>
          <w:rFonts w:hint="default" w:ascii="Times New Roman" w:hAnsi="Times New Roman" w:eastAsia="宋体" w:cs="Times New Roman"/>
          <w:color w:val="auto"/>
          <w:sz w:val="32"/>
          <w:szCs w:val="32"/>
          <w:lang w:eastAsia="zh-CN"/>
        </w:rPr>
        <w:t>录</w:t>
      </w:r>
    </w:p>
    <w:p w14:paraId="23649470">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TOC \o "1-3" \h \u </w:instrText>
      </w:r>
      <w:r>
        <w:rPr>
          <w:rFonts w:hint="default" w:ascii="Times New Roman" w:hAnsi="Times New Roman" w:eastAsia="宋体" w:cs="Times New Roman"/>
          <w:b w:val="0"/>
          <w:bCs w:val="0"/>
          <w:color w:val="auto"/>
          <w:sz w:val="24"/>
          <w:szCs w:val="24"/>
        </w:rPr>
        <w:fldChar w:fldCharType="separate"/>
      </w: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_Toc14996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1　概述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_Toc14996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11B2C112">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_Toc11805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2　首次环境影响评价信息公开情况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_Toc11805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15A27D80">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_Toc4533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2.1　公开内容及日期</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_Toc4533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762366E5">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_Toc31812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2.2　公开方式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_Toc31812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1FFD28E2">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_Toc19653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
        </w:rPr>
        <w:t>.2.1 网络</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_Toc19653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4941FF16">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_Toc31273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
        </w:rPr>
        <w:t>.2.</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
        </w:rPr>
        <w:t xml:space="preserve"> </w:t>
      </w:r>
      <w:r>
        <w:rPr>
          <w:rFonts w:hint="default" w:ascii="Times New Roman" w:hAnsi="Times New Roman" w:eastAsia="宋体" w:cs="Times New Roman"/>
          <w:sz w:val="24"/>
          <w:szCs w:val="24"/>
          <w:lang w:val="en-US" w:eastAsia="zh-CN"/>
        </w:rPr>
        <w:t>其他</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_Toc31273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2829323B">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_Toc26354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2.3　公众意见情况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_Toc26354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5DF0A152">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_Toc3238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3　征求意见稿公示情况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0A7B95F0">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_Toc13968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3.1　公示内容及时限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_Toc13968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64B7B859">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_Toc2608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3.2 公示方式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_Toc2608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5A34BB29">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_Toc29668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
        </w:rPr>
        <w:t>3.2.1 网络公示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_Toc29668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035F525B">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_Toc16122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3.2.2现场公示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_Toc16122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30DB6F44">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_Toc25427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3.2.3报纸公示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_Toc25427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25699D43">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_Toc19178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3.</w:t>
      </w: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zh-CN" w:eastAsia="zh-CN"/>
        </w:rPr>
        <w:t>查阅情况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_Toc19178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69ADC9AF">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_Toc9717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3.</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zh-CN" w:eastAsia="zh-CN"/>
        </w:rPr>
        <w:t>公众提出意见情况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_Toc9717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2D94D591">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_Toc28757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4其他公众参与情况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_Toc28757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73F03811">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_Toc3039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5 公众意见处理情况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_Toc3039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3144FBA7">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_Toc25008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5.1</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zh-CN" w:eastAsia="zh-CN"/>
        </w:rPr>
        <w:t>公众意见概述和分析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_Toc25008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240A6DB7">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_Toc23970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5.2</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zh-CN" w:eastAsia="zh-CN"/>
        </w:rPr>
        <w:t>公众意见采纳情况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_Toc23970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7AD0DC9F">
      <w:pPr>
        <w:pStyle w:val="13"/>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_Toc19849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zh-CN" w:eastAsia="zh-CN"/>
        </w:rPr>
        <w:t>5.3</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zh-CN" w:eastAsia="zh-CN"/>
        </w:rPr>
        <w:t>公众意见未采纳情况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_Toc19849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2C8319BE">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_Toc32462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6  报批前公开情况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_Toc32462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43013FC9">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_Toc9094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7  其他</w:t>
      </w:r>
      <w:bookmarkStart w:id="38" w:name="_GoBack"/>
      <w:bookmarkEnd w:id="38"/>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_Toc9094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3298AFD0">
      <w:pPr>
        <w:pStyle w:val="2"/>
        <w:keepNext w:val="0"/>
        <w:keepLines w:val="0"/>
        <w:pageBreakBefore w:val="0"/>
        <w:widowControl w:val="0"/>
        <w:tabs>
          <w:tab w:val="right" w:leader="dot" w:pos="8306"/>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Cs w:val="0"/>
          <w:color w:val="auto"/>
          <w:sz w:val="24"/>
          <w:szCs w:val="24"/>
        </w:rPr>
        <w:fldChar w:fldCharType="begin"/>
      </w:r>
      <w:r>
        <w:rPr>
          <w:rFonts w:hint="default" w:ascii="Times New Roman" w:hAnsi="Times New Roman" w:eastAsia="宋体" w:cs="Times New Roman"/>
          <w:bCs w:val="0"/>
          <w:sz w:val="24"/>
          <w:szCs w:val="24"/>
        </w:rPr>
        <w:instrText xml:space="preserve"> HYPERLINK \l _Toc6519 </w:instrText>
      </w:r>
      <w:r>
        <w:rPr>
          <w:rFonts w:hint="default" w:ascii="Times New Roman" w:hAnsi="Times New Roman" w:eastAsia="宋体" w:cs="Times New Roman"/>
          <w:bCs w:val="0"/>
          <w:sz w:val="24"/>
          <w:szCs w:val="24"/>
        </w:rPr>
        <w:fldChar w:fldCharType="separate"/>
      </w:r>
      <w:r>
        <w:rPr>
          <w:rFonts w:hint="default" w:ascii="Times New Roman" w:hAnsi="Times New Roman" w:eastAsia="宋体" w:cs="Times New Roman"/>
          <w:sz w:val="24"/>
          <w:szCs w:val="24"/>
          <w:lang w:val="en-US" w:eastAsia="zh-CN"/>
        </w:rPr>
        <w:t>8  诚信承诺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_Toc6519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bCs w:val="0"/>
          <w:color w:val="auto"/>
          <w:sz w:val="24"/>
          <w:szCs w:val="24"/>
        </w:rPr>
        <w:fldChar w:fldCharType="end"/>
      </w:r>
    </w:p>
    <w:p w14:paraId="311B5CC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b w:val="0"/>
          <w:bCs w:val="0"/>
          <w:color w:val="auto"/>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Cs w:val="0"/>
          <w:color w:val="auto"/>
          <w:sz w:val="24"/>
          <w:szCs w:val="24"/>
        </w:rPr>
        <w:fldChar w:fldCharType="end"/>
      </w:r>
    </w:p>
    <w:p w14:paraId="403BAFD8">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US" w:eastAsia="zh-CN"/>
        </w:rPr>
      </w:pPr>
      <w:bookmarkStart w:id="3" w:name="_Toc14996"/>
      <w:r>
        <w:rPr>
          <w:rFonts w:hint="default" w:ascii="Times New Roman" w:hAnsi="Times New Roman" w:eastAsia="宋体" w:cs="Times New Roman"/>
          <w:color w:val="auto"/>
          <w:sz w:val="32"/>
          <w:szCs w:val="32"/>
          <w:lang w:val="en-US" w:eastAsia="zh-CN"/>
        </w:rPr>
        <w:t>1　概述</w:t>
      </w:r>
      <w:bookmarkEnd w:id="3"/>
    </w:p>
    <w:p w14:paraId="4CAE34F6">
      <w:pPr>
        <w:pageBreakBefore w:val="0"/>
        <w:kinsoku/>
        <w:wordWrap/>
        <w:overflowPunct/>
        <w:topLinePunct w:val="0"/>
        <w:autoSpaceDE/>
        <w:autoSpaceDN/>
        <w:bidi w:val="0"/>
        <w:adjustRightInd/>
        <w:snapToGrid/>
        <w:spacing w:line="360" w:lineRule="auto"/>
        <w:ind w:left="0" w:leftChars="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caps w:val="0"/>
          <w:color w:val="auto"/>
          <w:spacing w:val="0"/>
          <w:kern w:val="0"/>
          <w:szCs w:val="24"/>
          <w:shd w:val="clear" w:fill="FFFFFF"/>
          <w:lang w:val="en-US" w:eastAsia="zh-CN" w:bidi="ar"/>
        </w:rPr>
        <w:t>　</w:t>
      </w:r>
      <w:r>
        <w:rPr>
          <w:rFonts w:hint="default" w:ascii="Times New Roman" w:hAnsi="Times New Roman" w:eastAsia="宋体" w:cs="Times New Roman"/>
          <w:color w:val="auto"/>
          <w:sz w:val="24"/>
          <w:szCs w:val="24"/>
          <w:lang w:val="en-US" w:eastAsia="zh-CN"/>
        </w:rPr>
        <w:t>　公众参与是环境影响评价工作中的一个重要组成部分，是完善科学决策的一种有效途径。公众参与的目的是使项目被公众充分认可和了解，充分掌握民意、民心及公众对工程的要求，环评是与公众之间的一种双向交流的手段，它可以使项目环境影响区公众能及时了解环境问题的信息，充分了解项目，有机会通过正常渠道发表自己的意见，直接参与发展的综合决策，提出有益的看法，从而减轻环境污染，降低环境资源的损失并取得一致意见。本项目会对周围的自然环境和社会环境产生有利或有害的影响，直接或间接影响邻近地区公众的利益，公众出自各自利益的考虑，也可能会对该项工程持不同的态度和观点。在建设项目环境影响评价过程中导入公众参与调查，这对于建设方案的决策和实施是非常必要的。</w:t>
      </w:r>
    </w:p>
    <w:p w14:paraId="26D90E05">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进行公众意见调查可以给予公众表达意见的机会，也使建设者有机会听取有关各方的意见，采取积极的污染防治措施，化解公众在环境问题上不同意见或冲突，消除其对项目的阻力，使项目的规划设计更趋完善与合理，制定的环保措施更符合环境保护和经济协调发展的要求。从而在环境影响评价中能够全面综合考虑公众的意见，吸收有益的建议，提高项目的环境效益和社会效益，从而达到可持续发展的目的。</w:t>
      </w:r>
    </w:p>
    <w:p w14:paraId="6870880E">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US" w:eastAsia="zh-CN"/>
        </w:rPr>
        <w:t>为了充分了解</w:t>
      </w:r>
      <w:r>
        <w:rPr>
          <w:rFonts w:hint="eastAsia" w:cs="Times New Roman"/>
          <w:color w:val="auto"/>
          <w:sz w:val="24"/>
          <w:szCs w:val="24"/>
          <w:lang w:val="en-US" w:eastAsia="zh-CN"/>
        </w:rPr>
        <w:t>“湖南立泰环境科技有限公司MOFs材料科技产业园项目（一期）”</w:t>
      </w:r>
      <w:r>
        <w:rPr>
          <w:rFonts w:hint="default" w:ascii="Times New Roman" w:hAnsi="Times New Roman" w:eastAsia="宋体" w:cs="Times New Roman"/>
          <w:color w:val="auto"/>
          <w:sz w:val="24"/>
          <w:szCs w:val="24"/>
          <w:lang w:val="en-US" w:eastAsia="zh-CN"/>
        </w:rPr>
        <w:t>所在区域其它部门和群众的意见，使本项目被公众认可，支持和配合项目的建设，建设单位在环境影响评价期间</w:t>
      </w:r>
      <w:r>
        <w:rPr>
          <w:rFonts w:hint="default" w:ascii="Times New Roman" w:hAnsi="Times New Roman" w:eastAsia="宋体" w:cs="Times New Roman"/>
          <w:color w:val="auto"/>
          <w:sz w:val="24"/>
          <w:szCs w:val="24"/>
          <w:lang w:val="en" w:eastAsia="zh-CN"/>
        </w:rPr>
        <w:t>按照生态环境部《环境影响评价公众参与办法》（生态环境部令第4号）要求</w:t>
      </w:r>
      <w:r>
        <w:rPr>
          <w:rFonts w:hint="eastAsia" w:cs="Times New Roman"/>
          <w:color w:val="auto"/>
          <w:sz w:val="24"/>
          <w:szCs w:val="24"/>
          <w:lang w:val="en-US" w:eastAsia="zh-CN"/>
        </w:rPr>
        <w:t>开展了公众参与工作</w:t>
      </w:r>
      <w:r>
        <w:rPr>
          <w:rFonts w:hint="default" w:ascii="Times New Roman" w:hAnsi="Times New Roman" w:eastAsia="宋体" w:cs="Times New Roman"/>
          <w:color w:val="auto"/>
          <w:sz w:val="24"/>
          <w:szCs w:val="24"/>
          <w:lang w:val="en" w:eastAsia="zh-CN"/>
        </w:rPr>
        <w:t>，本次评价征求公众意见的具体形式包括：</w:t>
      </w:r>
    </w:p>
    <w:p w14:paraId="3D00E17A">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 w:eastAsia="zh-CN"/>
        </w:rPr>
        <w:t>（1）首次环境影响评价信息公开；</w:t>
      </w:r>
    </w:p>
    <w:p w14:paraId="21812D5F">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 w:eastAsia="zh-CN"/>
        </w:rPr>
        <w:t>（2）征求意见稿公示情况；</w:t>
      </w:r>
    </w:p>
    <w:p w14:paraId="1DED6B05">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 w:eastAsia="zh-CN"/>
        </w:rPr>
        <w:t>（3）公众意见处理情况；</w:t>
      </w:r>
    </w:p>
    <w:p w14:paraId="06F148B9">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 w:eastAsia="zh-CN"/>
        </w:rPr>
      </w:pPr>
      <w:r>
        <w:rPr>
          <w:rFonts w:hint="default" w:ascii="Times New Roman" w:hAnsi="Times New Roman" w:eastAsia="宋体" w:cs="Times New Roman"/>
          <w:color w:val="auto"/>
          <w:sz w:val="24"/>
          <w:szCs w:val="24"/>
          <w:lang w:val="en" w:eastAsia="zh-CN"/>
        </w:rPr>
        <w:t>（4）报批前公开情况；</w:t>
      </w:r>
    </w:p>
    <w:p w14:paraId="3ECE0338">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 w:eastAsia="zh-CN"/>
        </w:rPr>
        <w:t>通过多次公示公开，来征求公众对本项目建设的相关意见</w:t>
      </w:r>
      <w:r>
        <w:rPr>
          <w:rFonts w:hint="default" w:ascii="Times New Roman" w:hAnsi="Times New Roman" w:eastAsia="宋体" w:cs="Times New Roman"/>
          <w:color w:val="auto"/>
          <w:sz w:val="24"/>
          <w:szCs w:val="24"/>
          <w:lang w:val="en-US" w:eastAsia="zh-CN"/>
        </w:rPr>
        <w:t>。</w:t>
      </w:r>
    </w:p>
    <w:p w14:paraId="24704FE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leftChars="0" w:right="0" w:firstLine="0"/>
        <w:jc w:val="center"/>
        <w:textAlignment w:val="baseline"/>
        <w:rPr>
          <w:rFonts w:hint="default" w:ascii="Times New Roman" w:hAnsi="Times New Roman" w:eastAsia="宋体" w:cs="Times New Roman"/>
          <w:b/>
          <w:bCs/>
          <w:color w:val="auto"/>
          <w:kern w:val="44"/>
          <w:sz w:val="48"/>
          <w:szCs w:val="48"/>
          <w:lang w:val="en-US" w:eastAsia="zh-CN" w:bidi="ar-SA"/>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78F430B3">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US" w:eastAsia="zh-CN"/>
        </w:rPr>
      </w:pPr>
      <w:bookmarkStart w:id="4" w:name="_Toc11805"/>
      <w:r>
        <w:rPr>
          <w:rFonts w:hint="default" w:ascii="Times New Roman" w:hAnsi="Times New Roman" w:eastAsia="宋体" w:cs="Times New Roman"/>
          <w:color w:val="auto"/>
          <w:sz w:val="32"/>
          <w:szCs w:val="32"/>
          <w:lang w:val="en-US" w:eastAsia="zh-CN"/>
        </w:rPr>
        <w:t>2　首次环境影响评价信息公开情况</w:t>
      </w:r>
      <w:bookmarkEnd w:id="4"/>
    </w:p>
    <w:p w14:paraId="1E4490DB">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en-US" w:eastAsia="zh-CN"/>
        </w:rPr>
      </w:pPr>
      <w:bookmarkStart w:id="5" w:name="tiao_1"/>
      <w:bookmarkEnd w:id="5"/>
      <w:bookmarkStart w:id="6" w:name="_Toc4533"/>
      <w:r>
        <w:rPr>
          <w:rStyle w:val="27"/>
          <w:rFonts w:hint="default" w:ascii="Times New Roman" w:hAnsi="Times New Roman" w:eastAsia="宋体" w:cs="Times New Roman"/>
          <w:color w:val="auto"/>
          <w:sz w:val="28"/>
          <w:szCs w:val="28"/>
          <w:lang w:val="en-US" w:eastAsia="zh-CN"/>
        </w:rPr>
        <w:t>2.1　公开内容及日期</w:t>
      </w:r>
      <w:bookmarkEnd w:id="6"/>
    </w:p>
    <w:p w14:paraId="23D62694">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caps w:val="0"/>
          <w:color w:val="auto"/>
          <w:spacing w:val="0"/>
          <w:kern w:val="0"/>
          <w:sz w:val="24"/>
          <w:szCs w:val="24"/>
          <w:shd w:val="clear" w:fill="FFFFFF"/>
          <w:lang w:val="en-US" w:eastAsia="zh-CN" w:bidi="ar"/>
        </w:rPr>
        <w:t>　</w:t>
      </w:r>
      <w:r>
        <w:rPr>
          <w:rFonts w:hint="default" w:ascii="Times New Roman" w:hAnsi="Times New Roman" w:eastAsia="宋体" w:cs="Times New Roman"/>
          <w:color w:val="auto"/>
          <w:sz w:val="24"/>
          <w:szCs w:val="24"/>
          <w:lang w:val="en-US" w:eastAsia="zh-CN"/>
        </w:rPr>
        <w:t>　◆202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日，</w:t>
      </w:r>
      <w:r>
        <w:rPr>
          <w:rFonts w:hint="eastAsia" w:cs="Times New Roman"/>
          <w:color w:val="auto"/>
          <w:sz w:val="24"/>
          <w:szCs w:val="24"/>
          <w:lang w:val="en-US" w:eastAsia="zh-CN"/>
        </w:rPr>
        <w:t>湖南立泰环境科技有限公司</w:t>
      </w:r>
      <w:r>
        <w:rPr>
          <w:rFonts w:hint="default" w:ascii="Times New Roman" w:hAnsi="Times New Roman" w:eastAsia="宋体" w:cs="Times New Roman"/>
          <w:color w:val="auto"/>
          <w:sz w:val="24"/>
          <w:szCs w:val="24"/>
          <w:lang w:val="en-US" w:eastAsia="zh-CN"/>
        </w:rPr>
        <w:t>委托</w:t>
      </w:r>
      <w:r>
        <w:rPr>
          <w:rFonts w:hint="eastAsia" w:cs="Times New Roman"/>
          <w:color w:val="auto"/>
          <w:sz w:val="24"/>
          <w:szCs w:val="24"/>
          <w:lang w:val="en-US" w:eastAsia="zh-CN"/>
        </w:rPr>
        <w:t>友谊国际工程咨询股份有限公司</w:t>
      </w:r>
      <w:r>
        <w:rPr>
          <w:rFonts w:hint="default" w:ascii="Times New Roman" w:hAnsi="Times New Roman" w:eastAsia="宋体" w:cs="Times New Roman"/>
          <w:color w:val="auto"/>
          <w:sz w:val="24"/>
          <w:szCs w:val="24"/>
          <w:lang w:val="en-US" w:eastAsia="zh-CN"/>
        </w:rPr>
        <w:t>承担了《</w:t>
      </w:r>
      <w:r>
        <w:rPr>
          <w:rFonts w:hint="eastAsia" w:cs="Times New Roman"/>
          <w:color w:val="auto"/>
          <w:sz w:val="24"/>
          <w:szCs w:val="24"/>
          <w:lang w:val="en-US" w:eastAsia="zh-CN"/>
        </w:rPr>
        <w:t>湖南立泰环境科技有限公司MOFs材料科技产业园项目（一期）</w:t>
      </w:r>
      <w:r>
        <w:rPr>
          <w:rFonts w:hint="default" w:ascii="Times New Roman" w:hAnsi="Times New Roman" w:eastAsia="宋体" w:cs="Times New Roman"/>
          <w:color w:val="auto"/>
          <w:sz w:val="24"/>
          <w:szCs w:val="24"/>
          <w:lang w:val="en-US" w:eastAsia="zh-CN"/>
        </w:rPr>
        <w:t>环境影响报告书》的编制工作。</w:t>
      </w:r>
    </w:p>
    <w:p w14:paraId="11AB3B6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建设单位在确定环境影响报告书编制单位（</w:t>
      </w:r>
      <w:r>
        <w:rPr>
          <w:rFonts w:hint="eastAsia" w:cs="Times New Roman"/>
          <w:color w:val="auto"/>
          <w:sz w:val="24"/>
          <w:szCs w:val="24"/>
          <w:lang w:eastAsia="zh-CN"/>
        </w:rPr>
        <w:t>友谊国际工程咨询股份有限公司</w:t>
      </w:r>
      <w:r>
        <w:rPr>
          <w:rFonts w:hint="default" w:ascii="Times New Roman" w:hAnsi="Times New Roman" w:eastAsia="宋体" w:cs="Times New Roman"/>
          <w:color w:val="auto"/>
          <w:sz w:val="24"/>
          <w:szCs w:val="24"/>
        </w:rPr>
        <w:t>）后7个工作日内，于20</w:t>
      </w:r>
      <w:r>
        <w:rPr>
          <w:rFonts w:hint="eastAsia" w:cs="Times New Roman"/>
          <w:color w:val="auto"/>
          <w:sz w:val="24"/>
          <w:szCs w:val="24"/>
          <w:lang w:val="en-US" w:eastAsia="zh-CN"/>
        </w:rPr>
        <w:t>26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日~202</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rPr>
        <w:t>日，在全国建设项目环境信息公示平台进行了第一次网络平台公示</w:t>
      </w:r>
      <w:r>
        <w:rPr>
          <w:rFonts w:hint="default" w:ascii="Times New Roman" w:hAnsi="Times New Roman" w:eastAsia="宋体" w:cs="Times New Roman"/>
          <w:color w:val="auto"/>
          <w:sz w:val="24"/>
          <w:szCs w:val="24"/>
          <w:lang w:val="en-US" w:eastAsia="zh-CN"/>
        </w:rPr>
        <w:t>。公开的主要信息为：</w:t>
      </w:r>
    </w:p>
    <w:p w14:paraId="082269A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(一)建设项目名称、选址、建设内容等基本情况</w:t>
      </w:r>
      <w:r>
        <w:rPr>
          <w:rFonts w:hint="eastAsia" w:ascii="Times New Roman" w:hAnsi="Times New Roman" w:eastAsia="宋体" w:cs="Times New Roman"/>
          <w:color w:val="auto"/>
          <w:sz w:val="24"/>
          <w:szCs w:val="24"/>
          <w:lang w:val="en-US" w:eastAsia="zh-CN"/>
        </w:rPr>
        <w:t>；</w:t>
      </w:r>
    </w:p>
    <w:p w14:paraId="19C5207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(二)建设单位名称和联系方式</w:t>
      </w:r>
      <w:r>
        <w:rPr>
          <w:rFonts w:hint="eastAsia" w:ascii="Times New Roman" w:hAnsi="Times New Roman" w:eastAsia="宋体" w:cs="Times New Roman"/>
          <w:color w:val="auto"/>
          <w:sz w:val="24"/>
          <w:szCs w:val="24"/>
          <w:lang w:val="en-US" w:eastAsia="zh-CN"/>
        </w:rPr>
        <w:t>；</w:t>
      </w:r>
    </w:p>
    <w:p w14:paraId="2386FBDA">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(三)环境影响报告书编制单位的名称</w:t>
      </w:r>
      <w:r>
        <w:rPr>
          <w:rFonts w:hint="eastAsia" w:ascii="Times New Roman" w:hAnsi="Times New Roman" w:eastAsia="宋体" w:cs="Times New Roman"/>
          <w:color w:val="auto"/>
          <w:sz w:val="24"/>
          <w:szCs w:val="24"/>
          <w:lang w:val="en-US" w:eastAsia="zh-CN"/>
        </w:rPr>
        <w:t>；</w:t>
      </w:r>
    </w:p>
    <w:p w14:paraId="751B9EE3">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(四)公众意见表的网络链接</w:t>
      </w:r>
      <w:r>
        <w:rPr>
          <w:rFonts w:hint="eastAsia" w:ascii="Times New Roman" w:hAnsi="Times New Roman" w:eastAsia="宋体" w:cs="Times New Roman"/>
          <w:color w:val="auto"/>
          <w:sz w:val="24"/>
          <w:szCs w:val="24"/>
          <w:lang w:val="en-US" w:eastAsia="zh-CN"/>
        </w:rPr>
        <w:t>；</w:t>
      </w:r>
    </w:p>
    <w:p w14:paraId="2773485C">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(五)提交公众意见表的方式和途径。</w:t>
      </w:r>
    </w:p>
    <w:p w14:paraId="76EFEEE5">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根据《环境影响评价公众参与办法》，第一次公示应该采用网络或其他方式进行公示。本项目第一次公示采用在</w:t>
      </w:r>
      <w:r>
        <w:rPr>
          <w:rFonts w:hint="eastAsia" w:ascii="Times New Roman" w:hAnsi="Times New Roman" w:eastAsia="宋体" w:cs="Times New Roman"/>
          <w:color w:val="auto"/>
          <w:sz w:val="24"/>
          <w:szCs w:val="24"/>
          <w:lang w:val="en-US" w:eastAsia="zh-CN"/>
        </w:rPr>
        <w:t>全国建设项目环境信息公示平台</w:t>
      </w:r>
      <w:r>
        <w:rPr>
          <w:rFonts w:hint="default" w:ascii="Times New Roman" w:hAnsi="Times New Roman" w:eastAsia="宋体" w:cs="Times New Roman"/>
          <w:color w:val="auto"/>
          <w:sz w:val="24"/>
          <w:szCs w:val="24"/>
          <w:lang w:val="en-US" w:eastAsia="zh-CN"/>
        </w:rPr>
        <w:t>上进行网络公示的形式，符合《环境影响评价公众参与办法》的要求。</w:t>
      </w:r>
    </w:p>
    <w:p w14:paraId="3ED34DD6">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本次公示主要公布了：①建设项目的名称、选址、建设内容等基本情况</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②建设单位名称和联系方式</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③环境影响报告书编制单位的名称</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④公众意见表的网络链接</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⑤提交公众意见表的方式和途径等内容，符合《环境影响评价公众参与办法》关于公众参与</w:t>
      </w:r>
      <w:r>
        <w:rPr>
          <w:rFonts w:hint="eastAsia" w:cs="Times New Roman"/>
          <w:color w:val="auto"/>
          <w:sz w:val="24"/>
          <w:szCs w:val="24"/>
          <w:lang w:val="en-US" w:eastAsia="zh-CN"/>
        </w:rPr>
        <w:t>公示</w:t>
      </w:r>
      <w:r>
        <w:rPr>
          <w:rFonts w:hint="default" w:ascii="Times New Roman" w:hAnsi="Times New Roman" w:eastAsia="宋体" w:cs="Times New Roman"/>
          <w:color w:val="auto"/>
          <w:sz w:val="24"/>
          <w:szCs w:val="24"/>
          <w:lang w:val="en-US" w:eastAsia="zh-CN"/>
        </w:rPr>
        <w:t>信息内容的要求。</w:t>
      </w:r>
    </w:p>
    <w:p w14:paraId="05C35590">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color w:val="auto"/>
          <w:sz w:val="24"/>
          <w:szCs w:val="24"/>
          <w:lang w:val="en-US" w:eastAsia="zh-CN"/>
        </w:rPr>
        <w:t>本项目委托函日期为202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日，第一次网络公示时间为第一次网络公示时间为202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日，符合《环境影响评价公众参与办法》对第一次公示时间的要求“确定环境影响报告书编制单位后7个工作日内”。</w:t>
      </w:r>
    </w:p>
    <w:p w14:paraId="71D078D3">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en-US" w:eastAsia="zh-CN"/>
        </w:rPr>
      </w:pPr>
      <w:bookmarkStart w:id="7" w:name="tiao_2"/>
      <w:bookmarkEnd w:id="7"/>
      <w:bookmarkStart w:id="8" w:name="_Toc31812"/>
      <w:r>
        <w:rPr>
          <w:rStyle w:val="27"/>
          <w:rFonts w:hint="default" w:ascii="Times New Roman" w:hAnsi="Times New Roman" w:eastAsia="宋体" w:cs="Times New Roman"/>
          <w:color w:val="auto"/>
          <w:sz w:val="28"/>
          <w:szCs w:val="28"/>
          <w:lang w:val="en-US" w:eastAsia="zh-CN"/>
        </w:rPr>
        <w:t>2.2　公开方式</w:t>
      </w:r>
      <w:bookmarkEnd w:id="8"/>
    </w:p>
    <w:p w14:paraId="7647DA2A">
      <w:pPr>
        <w:pStyle w:val="5"/>
        <w:pageBreakBefore w:val="0"/>
        <w:kinsoku/>
        <w:wordWrap/>
        <w:overflowPunct/>
        <w:topLinePunct w:val="0"/>
        <w:autoSpaceDE/>
        <w:autoSpaceDN/>
        <w:bidi w:val="0"/>
        <w:adjustRightInd/>
        <w:snapToGrid/>
        <w:spacing w:before="0" w:beforeLines="0" w:after="0" w:afterLines="0" w:line="360" w:lineRule="auto"/>
        <w:ind w:left="0" w:leftChars="0"/>
        <w:rPr>
          <w:rFonts w:hint="default" w:ascii="Times New Roman" w:hAnsi="Times New Roman" w:eastAsia="宋体" w:cs="Times New Roman"/>
          <w:color w:val="auto"/>
          <w:sz w:val="24"/>
          <w:szCs w:val="24"/>
          <w:lang w:val="en"/>
        </w:rPr>
      </w:pPr>
      <w:bookmarkStart w:id="9" w:name="_Toc19653"/>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
        </w:rPr>
        <w:t>.2.1 网络</w:t>
      </w:r>
      <w:bookmarkEnd w:id="9"/>
      <w:r>
        <w:rPr>
          <w:rFonts w:hint="default" w:ascii="Times New Roman" w:hAnsi="Times New Roman" w:eastAsia="宋体" w:cs="Times New Roman"/>
          <w:color w:val="auto"/>
          <w:sz w:val="24"/>
          <w:szCs w:val="24"/>
          <w:lang w:val="en"/>
        </w:rPr>
        <w:t xml:space="preserve"> </w:t>
      </w:r>
    </w:p>
    <w:p w14:paraId="533E6469">
      <w:pPr>
        <w:pStyle w:val="2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b/>
          <w:color w:val="auto"/>
        </w:rPr>
      </w:pPr>
      <w:r>
        <w:rPr>
          <w:rFonts w:hint="default" w:ascii="Times New Roman" w:hAnsi="Times New Roman" w:eastAsia="宋体" w:cs="Times New Roman"/>
          <w:color w:val="auto"/>
          <w:sz w:val="24"/>
          <w:szCs w:val="24"/>
          <w:lang w:val="en-US" w:eastAsia="zh-CN"/>
        </w:rPr>
        <w:t>建设单位在确定环境影响报告书编制单位（</w:t>
      </w:r>
      <w:r>
        <w:rPr>
          <w:rFonts w:hint="eastAsia" w:cs="Times New Roman"/>
          <w:color w:val="auto"/>
          <w:sz w:val="24"/>
          <w:szCs w:val="24"/>
          <w:lang w:val="en-US" w:eastAsia="zh-CN"/>
        </w:rPr>
        <w:t>友谊国际工程咨询股份有限公司</w:t>
      </w:r>
      <w:r>
        <w:rPr>
          <w:rFonts w:hint="default" w:ascii="Times New Roman" w:hAnsi="Times New Roman" w:eastAsia="宋体" w:cs="Times New Roman"/>
          <w:color w:val="auto"/>
          <w:sz w:val="24"/>
          <w:szCs w:val="24"/>
          <w:lang w:val="en-US" w:eastAsia="zh-CN"/>
        </w:rPr>
        <w:t>）后7个工作日内，</w:t>
      </w:r>
      <w:r>
        <w:rPr>
          <w:rFonts w:hint="default" w:ascii="Times New Roman" w:hAnsi="Times New Roman" w:eastAsia="宋体" w:cs="Times New Roman"/>
          <w:color w:val="auto"/>
          <w:sz w:val="24"/>
          <w:szCs w:val="24"/>
        </w:rPr>
        <w:t>于20</w:t>
      </w:r>
      <w:r>
        <w:rPr>
          <w:rFonts w:hint="default"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日~202</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rPr>
        <w:t>日，在</w:t>
      </w:r>
      <w:r>
        <w:rPr>
          <w:rFonts w:hint="eastAsia" w:ascii="Times New Roman" w:hAnsi="Times New Roman" w:eastAsia="宋体" w:cs="Times New Roman"/>
          <w:color w:val="auto"/>
          <w:sz w:val="24"/>
          <w:szCs w:val="24"/>
          <w:lang w:eastAsia="zh-CN"/>
        </w:rPr>
        <w:t>全国建设项目环境信息公示平台</w:t>
      </w:r>
      <w:r>
        <w:rPr>
          <w:rFonts w:hint="default" w:ascii="Times New Roman" w:hAnsi="Times New Roman" w:eastAsia="宋体" w:cs="Times New Roman"/>
          <w:color w:val="auto"/>
          <w:sz w:val="24"/>
          <w:szCs w:val="24"/>
        </w:rPr>
        <w:t>进行了第一次网络平台公示（公示期：10个工作日）</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rPr>
        <w:t>有关网站公示材料截屏见下图。</w:t>
      </w:r>
    </w:p>
    <w:p w14:paraId="0C6326FD">
      <w:pPr>
        <w:pStyle w:val="24"/>
        <w:pageBreakBefore w:val="0"/>
        <w:kinsoku/>
        <w:wordWrap/>
        <w:overflowPunct/>
        <w:topLinePunct w:val="0"/>
        <w:autoSpaceDE/>
        <w:autoSpaceDN/>
        <w:bidi w:val="0"/>
        <w:adjustRightInd/>
        <w:snapToGrid/>
        <w:spacing w:afterLines="0" w:line="360" w:lineRule="auto"/>
        <w:ind w:left="0" w:leftChars="0"/>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drawing>
          <wp:inline distT="0" distB="0" distL="114300" distR="114300">
            <wp:extent cx="5266055" cy="4909820"/>
            <wp:effectExtent l="0" t="0" r="4445" b="5080"/>
            <wp:docPr id="11" name="图片 11" descr="1第一次网络公示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第一次网络公示截图"/>
                    <pic:cNvPicPr>
                      <a:picLocks noChangeAspect="1"/>
                    </pic:cNvPicPr>
                  </pic:nvPicPr>
                  <pic:blipFill>
                    <a:blip r:embed="rId5"/>
                    <a:stretch>
                      <a:fillRect/>
                    </a:stretch>
                  </pic:blipFill>
                  <pic:spPr>
                    <a:xfrm>
                      <a:off x="0" y="0"/>
                      <a:ext cx="5266055" cy="4909820"/>
                    </a:xfrm>
                    <a:prstGeom prst="rect">
                      <a:avLst/>
                    </a:prstGeom>
                  </pic:spPr>
                </pic:pic>
              </a:graphicData>
            </a:graphic>
          </wp:inline>
        </w:drawing>
      </w:r>
    </w:p>
    <w:p w14:paraId="36855C2D">
      <w:pPr>
        <w:pStyle w:val="24"/>
        <w:pageBreakBefore w:val="0"/>
        <w:kinsoku/>
        <w:wordWrap/>
        <w:overflowPunct/>
        <w:topLinePunct w:val="0"/>
        <w:autoSpaceDE/>
        <w:autoSpaceDN/>
        <w:bidi w:val="0"/>
        <w:adjustRightInd/>
        <w:snapToGrid/>
        <w:spacing w:afterLines="0" w:line="360" w:lineRule="auto"/>
        <w:ind w:left="0" w:leftChars="0"/>
        <w:rPr>
          <w:rFonts w:hint="default" w:ascii="Times New Roman" w:hAnsi="Times New Roman" w:eastAsia="宋体" w:cs="Times New Roman"/>
          <w:b w:val="0"/>
          <w:color w:val="auto"/>
          <w:kern w:val="2"/>
          <w:sz w:val="24"/>
          <w:szCs w:val="22"/>
          <w:lang w:val="en-US" w:eastAsia="zh-CN" w:bidi="ar-SA"/>
        </w:rPr>
      </w:pPr>
      <w:r>
        <w:rPr>
          <w:rFonts w:hint="default" w:ascii="Times New Roman" w:hAnsi="Times New Roman" w:eastAsia="宋体" w:cs="Times New Roman"/>
          <w:b/>
          <w:bCs/>
          <w:color w:val="auto"/>
          <w:kern w:val="2"/>
          <w:sz w:val="21"/>
          <w:szCs w:val="21"/>
          <w:lang w:val="en-US" w:eastAsia="zh-CN" w:bidi="ar-SA"/>
        </w:rPr>
        <w:t>图1  第一次</w:t>
      </w:r>
      <w:r>
        <w:rPr>
          <w:rFonts w:hint="eastAsia" w:ascii="Times New Roman" w:hAnsi="Times New Roman" w:eastAsia="宋体" w:cs="Times New Roman"/>
          <w:b/>
          <w:bCs/>
          <w:color w:val="auto"/>
          <w:kern w:val="2"/>
          <w:sz w:val="21"/>
          <w:szCs w:val="21"/>
          <w:lang w:val="en-US" w:eastAsia="zh-CN" w:bidi="ar-SA"/>
        </w:rPr>
        <w:t>网络</w:t>
      </w:r>
      <w:r>
        <w:rPr>
          <w:rFonts w:hint="default" w:ascii="Times New Roman" w:hAnsi="Times New Roman" w:eastAsia="宋体" w:cs="Times New Roman"/>
          <w:b/>
          <w:bCs/>
          <w:color w:val="auto"/>
          <w:kern w:val="2"/>
          <w:sz w:val="21"/>
          <w:szCs w:val="21"/>
          <w:lang w:val="en-US" w:eastAsia="zh-CN" w:bidi="ar-SA"/>
        </w:rPr>
        <w:t>公示</w:t>
      </w:r>
    </w:p>
    <w:p w14:paraId="60D7611E">
      <w:pPr>
        <w:pageBreakBefore w:val="0"/>
        <w:kinsoku/>
        <w:wordWrap/>
        <w:overflowPunct/>
        <w:topLinePunct w:val="0"/>
        <w:autoSpaceDE/>
        <w:autoSpaceDN/>
        <w:bidi w:val="0"/>
        <w:adjustRightInd/>
        <w:snapToGrid/>
        <w:spacing w:line="360" w:lineRule="auto"/>
        <w:ind w:left="0" w:leftChars="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eastAsia="zh-CN"/>
        </w:rPr>
        <w:t>项目第一次网上公示的网站为</w:t>
      </w:r>
      <w:r>
        <w:rPr>
          <w:rFonts w:hint="eastAsia" w:ascii="Times New Roman" w:hAnsi="Times New Roman" w:eastAsia="宋体" w:cs="Times New Roman"/>
          <w:color w:val="auto"/>
          <w:sz w:val="24"/>
          <w:szCs w:val="24"/>
          <w:lang w:eastAsia="zh-CN"/>
        </w:rPr>
        <w:t>全国建设项目环境信息公示平台</w:t>
      </w:r>
      <w:r>
        <w:rPr>
          <w:rFonts w:hint="default" w:ascii="Times New Roman" w:hAnsi="Times New Roman" w:eastAsia="宋体" w:cs="Times New Roman"/>
          <w:color w:val="auto"/>
          <w:sz w:val="24"/>
          <w:szCs w:val="24"/>
          <w:lang w:eastAsia="zh-CN"/>
        </w:rPr>
        <w:t>环评</w:t>
      </w:r>
      <w:r>
        <w:rPr>
          <w:rFonts w:hint="default" w:ascii="Times New Roman" w:hAnsi="Times New Roman" w:eastAsia="宋体" w:cs="Times New Roman"/>
          <w:color w:val="auto"/>
          <w:sz w:val="24"/>
          <w:szCs w:val="24"/>
          <w:lang w:val="en-US" w:eastAsia="zh-CN"/>
        </w:rPr>
        <w:t>公示栏，符合</w:t>
      </w:r>
      <w:r>
        <w:rPr>
          <w:rFonts w:hint="default" w:ascii="Times New Roman" w:hAnsi="Times New Roman" w:eastAsia="宋体" w:cs="Times New Roman"/>
          <w:color w:val="auto"/>
          <w:sz w:val="24"/>
          <w:szCs w:val="24"/>
        </w:rPr>
        <w:t>《环境影响评价公众参与办法》“通过其网站、建设项目所在地公共媒体网站或者建设项目所在地相关政府网站”公示的要求</w:t>
      </w:r>
      <w:r>
        <w:rPr>
          <w:rFonts w:hint="default" w:ascii="Times New Roman" w:hAnsi="Times New Roman" w:eastAsia="宋体" w:cs="Times New Roman"/>
          <w:color w:val="auto"/>
          <w:sz w:val="24"/>
          <w:szCs w:val="24"/>
          <w:lang w:val="en-US" w:eastAsia="zh-CN"/>
        </w:rPr>
        <w:t>。</w:t>
      </w:r>
    </w:p>
    <w:p w14:paraId="2336B056">
      <w:pPr>
        <w:pStyle w:val="5"/>
        <w:pageBreakBefore w:val="0"/>
        <w:kinsoku/>
        <w:wordWrap/>
        <w:overflowPunct/>
        <w:topLinePunct w:val="0"/>
        <w:autoSpaceDE/>
        <w:autoSpaceDN/>
        <w:bidi w:val="0"/>
        <w:adjustRightInd/>
        <w:snapToGrid/>
        <w:spacing w:before="0" w:beforeLines="0" w:after="0" w:afterLines="0" w:line="360" w:lineRule="auto"/>
        <w:ind w:left="0" w:leftChars="0"/>
        <w:rPr>
          <w:rFonts w:hint="default" w:ascii="Times New Roman" w:hAnsi="Times New Roman" w:eastAsia="宋体" w:cs="Times New Roman"/>
          <w:color w:val="auto"/>
          <w:sz w:val="24"/>
          <w:szCs w:val="24"/>
          <w:lang w:val="en"/>
        </w:rPr>
      </w:pPr>
      <w:bookmarkStart w:id="10" w:name="_Toc31273"/>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
        </w:rPr>
        <w:t>.2.</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
        </w:rPr>
        <w:t xml:space="preserve"> </w:t>
      </w:r>
      <w:r>
        <w:rPr>
          <w:rFonts w:hint="eastAsia" w:cs="Times New Roman"/>
          <w:color w:val="auto"/>
          <w:sz w:val="24"/>
          <w:szCs w:val="24"/>
          <w:lang w:val="en-US" w:eastAsia="zh-CN"/>
        </w:rPr>
        <w:t>其他</w:t>
      </w:r>
      <w:bookmarkEnd w:id="10"/>
      <w:r>
        <w:rPr>
          <w:rFonts w:hint="default" w:ascii="Times New Roman" w:hAnsi="Times New Roman" w:eastAsia="宋体" w:cs="Times New Roman"/>
          <w:color w:val="auto"/>
          <w:sz w:val="24"/>
          <w:szCs w:val="24"/>
          <w:lang w:val="en"/>
        </w:rPr>
        <w:t xml:space="preserve"> </w:t>
      </w:r>
    </w:p>
    <w:p w14:paraId="753FE5AD">
      <w:pPr>
        <w:pageBreakBefore w:val="0"/>
        <w:kinsoku/>
        <w:wordWrap/>
        <w:overflowPunct/>
        <w:topLinePunct w:val="0"/>
        <w:autoSpaceDE/>
        <w:autoSpaceDN/>
        <w:bidi w:val="0"/>
        <w:adjustRightInd/>
        <w:snapToGrid/>
        <w:spacing w:line="360" w:lineRule="auto"/>
        <w:ind w:left="0" w:leftChars="0"/>
        <w:jc w:val="left"/>
        <w:rPr>
          <w:rFonts w:hint="default" w:ascii="Times New Roman" w:hAnsi="Times New Roman" w:eastAsia="宋体" w:cs="Times New Roman"/>
          <w:color w:val="auto"/>
          <w:sz w:val="24"/>
          <w:szCs w:val="24"/>
          <w:lang w:val="en-US" w:eastAsia="zh-CN"/>
        </w:rPr>
      </w:pPr>
      <w:r>
        <w:rPr>
          <w:rFonts w:hint="eastAsia" w:ascii="Times New Roman" w:hAnsi="Times New Roman"/>
          <w:color w:val="auto"/>
          <w:sz w:val="24"/>
          <w:szCs w:val="24"/>
        </w:rPr>
        <w:t>本项目首次环境影响评价信息公示除网络公示外，未采取其他形式进行公示。</w:t>
      </w:r>
    </w:p>
    <w:p w14:paraId="1F57BAED">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en-US" w:eastAsia="zh-CN"/>
        </w:rPr>
      </w:pPr>
      <w:bookmarkStart w:id="11" w:name="_Toc26354"/>
      <w:r>
        <w:rPr>
          <w:rStyle w:val="27"/>
          <w:rFonts w:hint="default" w:ascii="Times New Roman" w:hAnsi="Times New Roman" w:eastAsia="宋体" w:cs="Times New Roman"/>
          <w:color w:val="auto"/>
          <w:sz w:val="28"/>
          <w:szCs w:val="28"/>
          <w:lang w:val="en-US" w:eastAsia="zh-CN"/>
        </w:rPr>
        <w:t>2.3　公众意见情况</w:t>
      </w:r>
      <w:bookmarkEnd w:id="11"/>
    </w:p>
    <w:p w14:paraId="15337F3D">
      <w:pPr>
        <w:keepNext w:val="0"/>
        <w:keepLines w:val="0"/>
        <w:pageBreakBefore w:val="0"/>
        <w:widowControl w:val="0"/>
        <w:kinsoku/>
        <w:wordWrap/>
        <w:overflowPunct/>
        <w:topLinePunct w:val="0"/>
        <w:autoSpaceDE/>
        <w:autoSpaceDN/>
        <w:bidi w:val="0"/>
        <w:adjustRightInd/>
        <w:snapToGrid/>
        <w:spacing w:line="360" w:lineRule="auto"/>
        <w:ind w:left="0" w:leftChars="0"/>
        <w:jc w:val="both"/>
        <w:textAlignment w:val="auto"/>
        <w:outlineLvl w:val="9"/>
        <w:rPr>
          <w:rFonts w:hint="default" w:ascii="Times New Roman" w:hAnsi="Times New Roman" w:eastAsia="宋体" w:cs="Times New Roman"/>
          <w:i w:val="0"/>
          <w:caps w:val="0"/>
          <w:color w:val="auto"/>
          <w:spacing w:val="0"/>
          <w:kern w:val="0"/>
          <w:sz w:val="24"/>
          <w:szCs w:val="24"/>
          <w:shd w:val="clear" w:fill="FFFFFF"/>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i w:val="0"/>
          <w:caps w:val="0"/>
          <w:color w:val="auto"/>
          <w:spacing w:val="0"/>
          <w:kern w:val="0"/>
          <w:sz w:val="24"/>
          <w:szCs w:val="24"/>
          <w:shd w:val="clear" w:fill="FFFFFF"/>
          <w:lang w:val="en-US" w:eastAsia="zh-CN" w:bidi="ar"/>
        </w:rPr>
        <w:t>　　从202</w:t>
      </w:r>
      <w:r>
        <w:rPr>
          <w:rFonts w:hint="eastAsia" w:cs="Times New Roman"/>
          <w:i w:val="0"/>
          <w:caps w:val="0"/>
          <w:color w:val="auto"/>
          <w:spacing w:val="0"/>
          <w:kern w:val="0"/>
          <w:sz w:val="24"/>
          <w:szCs w:val="24"/>
          <w:shd w:val="clear" w:fill="FFFFFF"/>
          <w:lang w:val="en-US" w:eastAsia="zh-CN" w:bidi="ar"/>
        </w:rPr>
        <w:t>6</w:t>
      </w:r>
      <w:r>
        <w:rPr>
          <w:rFonts w:hint="default" w:ascii="Times New Roman" w:hAnsi="Times New Roman" w:eastAsia="宋体" w:cs="Times New Roman"/>
          <w:i w:val="0"/>
          <w:caps w:val="0"/>
          <w:color w:val="auto"/>
          <w:spacing w:val="0"/>
          <w:kern w:val="0"/>
          <w:sz w:val="24"/>
          <w:szCs w:val="24"/>
          <w:shd w:val="clear" w:fill="FFFFFF"/>
          <w:lang w:val="en-US" w:eastAsia="zh-CN" w:bidi="ar"/>
        </w:rPr>
        <w:t>年</w:t>
      </w:r>
      <w:r>
        <w:rPr>
          <w:rFonts w:hint="eastAsia" w:cs="Times New Roman"/>
          <w:i w:val="0"/>
          <w:caps w:val="0"/>
          <w:color w:val="auto"/>
          <w:spacing w:val="0"/>
          <w:kern w:val="0"/>
          <w:sz w:val="24"/>
          <w:szCs w:val="24"/>
          <w:shd w:val="clear" w:fill="FFFFFF"/>
          <w:lang w:val="en-US" w:eastAsia="zh-CN" w:bidi="ar"/>
        </w:rPr>
        <w:t>3</w:t>
      </w:r>
      <w:r>
        <w:rPr>
          <w:rFonts w:hint="default" w:ascii="Times New Roman" w:hAnsi="Times New Roman" w:eastAsia="宋体" w:cs="Times New Roman"/>
          <w:i w:val="0"/>
          <w:caps w:val="0"/>
          <w:color w:val="auto"/>
          <w:spacing w:val="0"/>
          <w:kern w:val="0"/>
          <w:sz w:val="24"/>
          <w:szCs w:val="24"/>
          <w:shd w:val="clear" w:fill="FFFFFF"/>
          <w:lang w:val="en-US" w:eastAsia="zh-CN" w:bidi="ar"/>
        </w:rPr>
        <w:t>月</w:t>
      </w:r>
      <w:r>
        <w:rPr>
          <w:rFonts w:hint="eastAsia" w:cs="Times New Roman"/>
          <w:i w:val="0"/>
          <w:caps w:val="0"/>
          <w:color w:val="auto"/>
          <w:spacing w:val="0"/>
          <w:kern w:val="0"/>
          <w:sz w:val="24"/>
          <w:szCs w:val="24"/>
          <w:shd w:val="clear" w:fill="FFFFFF"/>
          <w:lang w:val="en-US" w:eastAsia="zh-CN" w:bidi="ar"/>
        </w:rPr>
        <w:t>2</w:t>
      </w:r>
      <w:r>
        <w:rPr>
          <w:rFonts w:hint="default" w:ascii="Times New Roman" w:hAnsi="Times New Roman" w:eastAsia="宋体" w:cs="Times New Roman"/>
          <w:i w:val="0"/>
          <w:caps w:val="0"/>
          <w:color w:val="auto"/>
          <w:spacing w:val="0"/>
          <w:kern w:val="0"/>
          <w:sz w:val="24"/>
          <w:szCs w:val="24"/>
          <w:shd w:val="clear" w:fill="FFFFFF"/>
          <w:lang w:val="en-US" w:eastAsia="zh-CN" w:bidi="ar"/>
        </w:rPr>
        <w:t>日网络公示之日起至202</w:t>
      </w:r>
      <w:r>
        <w:rPr>
          <w:rFonts w:hint="eastAsia" w:cs="Times New Roman"/>
          <w:i w:val="0"/>
          <w:caps w:val="0"/>
          <w:color w:val="auto"/>
          <w:spacing w:val="0"/>
          <w:kern w:val="0"/>
          <w:sz w:val="24"/>
          <w:szCs w:val="24"/>
          <w:shd w:val="clear" w:fill="FFFFFF"/>
          <w:lang w:val="en-US" w:eastAsia="zh-CN" w:bidi="ar"/>
        </w:rPr>
        <w:t>6</w:t>
      </w:r>
      <w:r>
        <w:rPr>
          <w:rFonts w:hint="default" w:ascii="Times New Roman" w:hAnsi="Times New Roman" w:eastAsia="宋体" w:cs="Times New Roman"/>
          <w:i w:val="0"/>
          <w:caps w:val="0"/>
          <w:color w:val="auto"/>
          <w:spacing w:val="0"/>
          <w:kern w:val="0"/>
          <w:sz w:val="24"/>
          <w:szCs w:val="24"/>
          <w:shd w:val="clear" w:fill="FFFFFF"/>
          <w:lang w:val="en-US" w:eastAsia="zh-CN" w:bidi="ar"/>
        </w:rPr>
        <w:t>年</w:t>
      </w:r>
      <w:r>
        <w:rPr>
          <w:rFonts w:hint="eastAsia" w:cs="Times New Roman"/>
          <w:i w:val="0"/>
          <w:caps w:val="0"/>
          <w:color w:val="auto"/>
          <w:spacing w:val="0"/>
          <w:kern w:val="0"/>
          <w:sz w:val="24"/>
          <w:szCs w:val="24"/>
          <w:shd w:val="clear" w:fill="FFFFFF"/>
          <w:lang w:val="en-US" w:eastAsia="zh-CN" w:bidi="ar"/>
        </w:rPr>
        <w:t>3</w:t>
      </w:r>
      <w:r>
        <w:rPr>
          <w:rFonts w:hint="default" w:ascii="Times New Roman" w:hAnsi="Times New Roman" w:eastAsia="宋体" w:cs="Times New Roman"/>
          <w:i w:val="0"/>
          <w:caps w:val="0"/>
          <w:color w:val="auto"/>
          <w:spacing w:val="0"/>
          <w:kern w:val="0"/>
          <w:sz w:val="24"/>
          <w:szCs w:val="24"/>
          <w:shd w:val="clear" w:fill="FFFFFF"/>
          <w:lang w:val="en-US" w:eastAsia="zh-CN" w:bidi="ar"/>
        </w:rPr>
        <w:t>月</w:t>
      </w:r>
      <w:r>
        <w:rPr>
          <w:rFonts w:hint="eastAsia" w:cs="Times New Roman"/>
          <w:i w:val="0"/>
          <w:caps w:val="0"/>
          <w:color w:val="auto"/>
          <w:spacing w:val="0"/>
          <w:kern w:val="0"/>
          <w:sz w:val="24"/>
          <w:szCs w:val="24"/>
          <w:shd w:val="clear" w:fill="FFFFFF"/>
          <w:lang w:val="en-US" w:eastAsia="zh-CN" w:bidi="ar"/>
        </w:rPr>
        <w:t>27</w:t>
      </w:r>
      <w:r>
        <w:rPr>
          <w:rFonts w:hint="default" w:ascii="Times New Roman" w:hAnsi="Times New Roman" w:eastAsia="宋体" w:cs="Times New Roman"/>
          <w:i w:val="0"/>
          <w:caps w:val="0"/>
          <w:color w:val="auto"/>
          <w:spacing w:val="0"/>
          <w:kern w:val="0"/>
          <w:sz w:val="24"/>
          <w:szCs w:val="24"/>
          <w:shd w:val="clear" w:fill="FFFFFF"/>
          <w:lang w:val="en-US" w:eastAsia="zh-CN" w:bidi="ar"/>
        </w:rPr>
        <w:t>日《</w:t>
      </w:r>
      <w:r>
        <w:rPr>
          <w:rFonts w:hint="eastAsia" w:cs="Times New Roman"/>
          <w:i w:val="0"/>
          <w:caps w:val="0"/>
          <w:color w:val="auto"/>
          <w:spacing w:val="0"/>
          <w:kern w:val="0"/>
          <w:sz w:val="24"/>
          <w:szCs w:val="24"/>
          <w:shd w:val="clear" w:fill="FFFFFF"/>
          <w:lang w:val="en-US" w:eastAsia="zh-CN" w:bidi="ar"/>
        </w:rPr>
        <w:t>湖南立泰环境科技有限公司MOFs材料科技产业园项目（一期）</w:t>
      </w:r>
      <w:r>
        <w:rPr>
          <w:rFonts w:hint="default" w:ascii="Times New Roman" w:hAnsi="Times New Roman" w:eastAsia="宋体" w:cs="Times New Roman"/>
          <w:i w:val="0"/>
          <w:caps w:val="0"/>
          <w:color w:val="auto"/>
          <w:spacing w:val="0"/>
          <w:kern w:val="0"/>
          <w:sz w:val="24"/>
          <w:szCs w:val="24"/>
          <w:shd w:val="clear" w:fill="FFFFFF"/>
          <w:lang w:val="en-US" w:eastAsia="zh-CN" w:bidi="ar"/>
        </w:rPr>
        <w:t>环境影响报告书（征求意见稿）》编制完成期间，未收到公众意见表</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i w:val="0"/>
          <w:caps w:val="0"/>
          <w:color w:val="auto"/>
          <w:spacing w:val="0"/>
          <w:kern w:val="0"/>
          <w:sz w:val="24"/>
          <w:szCs w:val="24"/>
          <w:shd w:val="clear" w:fill="FFFFFF"/>
          <w:lang w:val="en-US" w:eastAsia="zh-CN" w:bidi="ar"/>
        </w:rPr>
        <w:br w:type="textWrapping"/>
      </w:r>
    </w:p>
    <w:p w14:paraId="2075F1FE">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US" w:eastAsia="zh-CN"/>
        </w:rPr>
      </w:pPr>
      <w:bookmarkStart w:id="12" w:name="_Toc3238"/>
      <w:r>
        <w:rPr>
          <w:rFonts w:hint="default" w:ascii="Times New Roman" w:hAnsi="Times New Roman" w:eastAsia="宋体" w:cs="Times New Roman"/>
          <w:color w:val="auto"/>
          <w:sz w:val="32"/>
          <w:szCs w:val="32"/>
          <w:lang w:val="en-US" w:eastAsia="zh-CN"/>
        </w:rPr>
        <w:t>3　征求意见稿公示情况</w:t>
      </w:r>
      <w:bookmarkEnd w:id="12"/>
    </w:p>
    <w:p w14:paraId="38078920">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en-US" w:eastAsia="zh-CN"/>
        </w:rPr>
      </w:pPr>
      <w:bookmarkStart w:id="13" w:name="tiao_4"/>
      <w:bookmarkEnd w:id="13"/>
      <w:bookmarkStart w:id="14" w:name="_Toc13968"/>
      <w:r>
        <w:rPr>
          <w:rStyle w:val="27"/>
          <w:rFonts w:hint="default" w:ascii="Times New Roman" w:hAnsi="Times New Roman" w:eastAsia="宋体" w:cs="Times New Roman"/>
          <w:color w:val="auto"/>
          <w:sz w:val="28"/>
          <w:szCs w:val="28"/>
          <w:lang w:val="en-US" w:eastAsia="zh-CN"/>
        </w:rPr>
        <w:t>3.1　公示内容及时限</w:t>
      </w:r>
      <w:bookmarkEnd w:id="14"/>
    </w:p>
    <w:p w14:paraId="0E71533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建设项目环境影响报告书征求意见稿形成后，</w:t>
      </w:r>
      <w:r>
        <w:rPr>
          <w:rFonts w:hint="eastAsia" w:cs="Times New Roman"/>
          <w:color w:val="auto"/>
          <w:sz w:val="24"/>
          <w:szCs w:val="24"/>
          <w:lang w:val="en-US" w:eastAsia="zh-CN"/>
        </w:rPr>
        <w:t>湖南立泰环境科技有限公司</w:t>
      </w:r>
      <w:r>
        <w:rPr>
          <w:rFonts w:hint="default" w:ascii="Times New Roman" w:hAnsi="Times New Roman" w:eastAsia="宋体" w:cs="Times New Roman"/>
          <w:color w:val="auto"/>
          <w:sz w:val="24"/>
          <w:szCs w:val="24"/>
          <w:lang w:val="en-US" w:eastAsia="zh-CN"/>
        </w:rPr>
        <w:t>通过下列三种方式同步公开：</w:t>
      </w:r>
    </w:p>
    <w:p w14:paraId="168AA8F4">
      <w:pPr>
        <w:keepNext w:val="0"/>
        <w:keepLines w:val="0"/>
        <w:pageBreakBefore w:val="0"/>
        <w:widowControl w:val="0"/>
        <w:kinsoku w:val="0"/>
        <w:wordWrap w:val="0"/>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(一)在报告书征求意见稿完成后，在报告书征求意见稿完成后，建设单位在</w:t>
      </w:r>
      <w:r>
        <w:rPr>
          <w:rFonts w:hint="eastAsia" w:ascii="Times New Roman" w:hAnsi="Times New Roman" w:eastAsia="宋体" w:cs="Times New Roman"/>
          <w:color w:val="auto"/>
          <w:sz w:val="24"/>
          <w:szCs w:val="24"/>
          <w:lang w:val="en-US" w:eastAsia="zh-CN"/>
        </w:rPr>
        <w:t>全国建设项目环境信息公示平台</w:t>
      </w:r>
      <w:r>
        <w:rPr>
          <w:rFonts w:hint="default" w:ascii="Times New Roman" w:hAnsi="Times New Roman" w:eastAsia="宋体" w:cs="Times New Roman"/>
          <w:color w:val="auto"/>
          <w:sz w:val="24"/>
          <w:szCs w:val="24"/>
          <w:lang w:val="en-US" w:eastAsia="zh-CN"/>
        </w:rPr>
        <w:t>（网址链接https://www.eiacloud.com/gs/detail/1?id=60327jQ9BD）发布了征求意见稿公示（公示期：10个工作日，202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27</w:t>
      </w:r>
      <w:r>
        <w:rPr>
          <w:rFonts w:hint="default" w:ascii="Times New Roman" w:hAnsi="Times New Roman" w:eastAsia="宋体" w:cs="Times New Roman"/>
          <w:color w:val="auto"/>
          <w:sz w:val="24"/>
          <w:szCs w:val="24"/>
          <w:lang w:val="en-US" w:eastAsia="zh-CN"/>
        </w:rPr>
        <w:t>日至</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lang w:val="en-US" w:eastAsia="zh-CN"/>
        </w:rPr>
        <w:t>日）。公开的主要信息为：</w:t>
      </w:r>
    </w:p>
    <w:p w14:paraId="3B3A0D7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pacing w:val="-6"/>
          <w:sz w:val="24"/>
          <w:szCs w:val="24"/>
          <w:lang w:val="en-US" w:eastAsia="zh-CN"/>
        </w:rPr>
      </w:pPr>
      <w:r>
        <w:rPr>
          <w:rFonts w:hint="default" w:ascii="Times New Roman" w:hAnsi="Times New Roman" w:eastAsia="宋体" w:cs="Times New Roman"/>
          <w:color w:val="auto"/>
          <w:sz w:val="24"/>
          <w:szCs w:val="24"/>
          <w:lang w:val="en-US" w:eastAsia="zh-CN"/>
        </w:rPr>
        <w:t>①</w:t>
      </w:r>
      <w:r>
        <w:rPr>
          <w:rFonts w:hint="default" w:ascii="Times New Roman" w:hAnsi="Times New Roman" w:eastAsia="宋体" w:cs="Times New Roman"/>
          <w:color w:val="auto"/>
          <w:spacing w:val="-6"/>
          <w:sz w:val="24"/>
          <w:szCs w:val="24"/>
          <w:lang w:val="en-US" w:eastAsia="zh-CN"/>
        </w:rPr>
        <w:t>环境影响报告书征求意见稿全文的网络链接及查阅纸质报告书的方式和途径</w:t>
      </w:r>
      <w:r>
        <w:rPr>
          <w:rFonts w:hint="eastAsia" w:ascii="Times New Roman" w:hAnsi="Times New Roman" w:eastAsia="宋体" w:cs="Times New Roman"/>
          <w:color w:val="auto"/>
          <w:spacing w:val="-6"/>
          <w:sz w:val="24"/>
          <w:szCs w:val="24"/>
          <w:lang w:val="en-US" w:eastAsia="zh-CN"/>
        </w:rPr>
        <w:t>；</w:t>
      </w:r>
    </w:p>
    <w:p w14:paraId="5D6A33C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②征求意见的公众范围</w:t>
      </w:r>
      <w:r>
        <w:rPr>
          <w:rFonts w:hint="eastAsia" w:ascii="Times New Roman" w:hAnsi="Times New Roman" w:eastAsia="宋体" w:cs="Times New Roman"/>
          <w:color w:val="auto"/>
          <w:sz w:val="24"/>
          <w:szCs w:val="24"/>
          <w:lang w:val="en-US" w:eastAsia="zh-CN"/>
        </w:rPr>
        <w:t>；</w:t>
      </w:r>
    </w:p>
    <w:p w14:paraId="3940653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③公众意见表的网络链接</w:t>
      </w:r>
      <w:r>
        <w:rPr>
          <w:rFonts w:hint="eastAsia" w:ascii="Times New Roman" w:hAnsi="Times New Roman" w:eastAsia="宋体" w:cs="Times New Roman"/>
          <w:color w:val="auto"/>
          <w:sz w:val="24"/>
          <w:szCs w:val="24"/>
          <w:lang w:val="en-US" w:eastAsia="zh-CN"/>
        </w:rPr>
        <w:t>；</w:t>
      </w:r>
    </w:p>
    <w:p w14:paraId="4BF5F00B">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④公众提出意见的方式和途径</w:t>
      </w:r>
      <w:r>
        <w:rPr>
          <w:rFonts w:hint="eastAsia" w:ascii="Times New Roman" w:hAnsi="Times New Roman" w:eastAsia="宋体" w:cs="Times New Roman"/>
          <w:color w:val="auto"/>
          <w:sz w:val="24"/>
          <w:szCs w:val="24"/>
          <w:lang w:val="en-US" w:eastAsia="zh-CN"/>
        </w:rPr>
        <w:t>；</w:t>
      </w:r>
    </w:p>
    <w:p w14:paraId="746FC464">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⑤公众提出意见的起止时间。</w:t>
      </w:r>
    </w:p>
    <w:p w14:paraId="4FAE5ECE">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(二)</w:t>
      </w:r>
      <w:r>
        <w:rPr>
          <w:rFonts w:hint="default" w:ascii="Times New Roman" w:hAnsi="Times New Roman" w:eastAsia="宋体" w:cs="Times New Roman"/>
          <w:color w:val="auto"/>
          <w:sz w:val="24"/>
          <w:szCs w:val="24"/>
        </w:rPr>
        <w:t>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27</w:t>
      </w:r>
      <w:r>
        <w:rPr>
          <w:rFonts w:hint="default" w:ascii="Times New Roman" w:hAnsi="Times New Roman" w:eastAsia="宋体" w:cs="Times New Roman"/>
          <w:color w:val="auto"/>
          <w:sz w:val="24"/>
          <w:szCs w:val="24"/>
        </w:rPr>
        <w:t>日，建设单位在</w:t>
      </w:r>
      <w:r>
        <w:rPr>
          <w:rFonts w:hint="default" w:ascii="Times New Roman" w:hAnsi="Times New Roman" w:eastAsia="宋体" w:cs="Times New Roman"/>
          <w:color w:val="auto"/>
          <w:sz w:val="24"/>
          <w:szCs w:val="24"/>
          <w:lang w:val="en-US" w:eastAsia="zh-CN"/>
        </w:rPr>
        <w:t>项目所在地公示</w:t>
      </w:r>
      <w:r>
        <w:rPr>
          <w:rFonts w:hint="default" w:ascii="Times New Roman" w:hAnsi="Times New Roman" w:eastAsia="宋体" w:cs="Times New Roman"/>
          <w:color w:val="auto"/>
          <w:sz w:val="24"/>
          <w:szCs w:val="24"/>
        </w:rPr>
        <w:t>张贴了现场公示持续公开期限为10个工作日（202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27</w:t>
      </w:r>
      <w:r>
        <w:rPr>
          <w:rFonts w:hint="default" w:ascii="Times New Roman" w:hAnsi="Times New Roman" w:eastAsia="宋体" w:cs="Times New Roman"/>
          <w:color w:val="auto"/>
          <w:sz w:val="24"/>
          <w:szCs w:val="24"/>
        </w:rPr>
        <w:t>日~202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rPr>
        <w:t>日）</w:t>
      </w:r>
      <w:r>
        <w:rPr>
          <w:rFonts w:hint="default" w:ascii="Times New Roman" w:hAnsi="Times New Roman" w:eastAsia="宋体" w:cs="Times New Roman"/>
          <w:color w:val="auto"/>
          <w:sz w:val="24"/>
          <w:szCs w:val="24"/>
          <w:lang w:val="en-US" w:eastAsia="zh-CN"/>
        </w:rPr>
        <w:t>。</w:t>
      </w:r>
    </w:p>
    <w:p w14:paraId="2023FF30">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(三)</w:t>
      </w:r>
      <w:r>
        <w:rPr>
          <w:rFonts w:hint="default" w:ascii="Times New Roman" w:hAnsi="Times New Roman" w:eastAsia="宋体" w:cs="Times New Roman"/>
          <w:i w:val="0"/>
          <w:caps w:val="0"/>
          <w:color w:val="auto"/>
          <w:spacing w:val="0"/>
          <w:sz w:val="24"/>
          <w:szCs w:val="24"/>
          <w:shd w:val="clear" w:fill="FFFFFF"/>
        </w:rPr>
        <w:t>202</w:t>
      </w:r>
      <w:r>
        <w:rPr>
          <w:rFonts w:hint="eastAsia" w:cs="Times New Roman"/>
          <w:i w:val="0"/>
          <w:caps w:val="0"/>
          <w:color w:val="auto"/>
          <w:spacing w:val="0"/>
          <w:sz w:val="24"/>
          <w:szCs w:val="24"/>
          <w:shd w:val="clear" w:fill="FFFFFF"/>
          <w:lang w:val="en-US" w:eastAsia="zh-CN"/>
        </w:rPr>
        <w:t>6</w:t>
      </w:r>
      <w:r>
        <w:rPr>
          <w:rFonts w:hint="default" w:ascii="Times New Roman" w:hAnsi="Times New Roman" w:eastAsia="宋体" w:cs="Times New Roman"/>
          <w:i w:val="0"/>
          <w:caps w:val="0"/>
          <w:color w:val="auto"/>
          <w:spacing w:val="0"/>
          <w:sz w:val="24"/>
          <w:szCs w:val="24"/>
          <w:shd w:val="clear" w:fill="FFFFFF"/>
        </w:rPr>
        <w:t>年</w:t>
      </w:r>
      <w:r>
        <w:rPr>
          <w:rFonts w:hint="eastAsia" w:cs="Times New Roman"/>
          <w:i w:val="0"/>
          <w:caps w:val="0"/>
          <w:color w:val="auto"/>
          <w:spacing w:val="0"/>
          <w:sz w:val="24"/>
          <w:szCs w:val="24"/>
          <w:shd w:val="clear" w:fill="FFFFFF"/>
          <w:lang w:val="en-US" w:eastAsia="zh-CN"/>
        </w:rPr>
        <w:t>4</w:t>
      </w:r>
      <w:r>
        <w:rPr>
          <w:rFonts w:hint="default" w:ascii="Times New Roman" w:hAnsi="Times New Roman" w:eastAsia="宋体" w:cs="Times New Roman"/>
          <w:i w:val="0"/>
          <w:caps w:val="0"/>
          <w:color w:val="auto"/>
          <w:spacing w:val="0"/>
          <w:sz w:val="24"/>
          <w:szCs w:val="24"/>
          <w:shd w:val="clear" w:fill="FFFFFF"/>
        </w:rPr>
        <w:t>月</w:t>
      </w:r>
      <w:r>
        <w:rPr>
          <w:rFonts w:hint="eastAsia" w:cs="Times New Roman"/>
          <w:i w:val="0"/>
          <w:caps w:val="0"/>
          <w:color w:val="auto"/>
          <w:spacing w:val="0"/>
          <w:sz w:val="24"/>
          <w:szCs w:val="24"/>
          <w:shd w:val="clear" w:fill="FFFFFF"/>
          <w:lang w:val="en-US" w:eastAsia="zh-CN"/>
        </w:rPr>
        <w:t>2</w:t>
      </w:r>
      <w:r>
        <w:rPr>
          <w:rFonts w:hint="default" w:ascii="Times New Roman" w:hAnsi="Times New Roman" w:eastAsia="宋体" w:cs="Times New Roman"/>
          <w:i w:val="0"/>
          <w:caps w:val="0"/>
          <w:color w:val="auto"/>
          <w:spacing w:val="0"/>
          <w:sz w:val="24"/>
          <w:szCs w:val="24"/>
          <w:shd w:val="clear" w:fill="FFFFFF"/>
        </w:rPr>
        <w:t>日</w:t>
      </w:r>
      <w:r>
        <w:rPr>
          <w:rFonts w:hint="eastAsia" w:cs="Times New Roman"/>
          <w:i w:val="0"/>
          <w:caps w:val="0"/>
          <w:color w:val="auto"/>
          <w:spacing w:val="0"/>
          <w:sz w:val="24"/>
          <w:szCs w:val="24"/>
          <w:shd w:val="clear" w:fill="FFFFFF"/>
          <w:lang w:val="en-US" w:eastAsia="zh-CN"/>
        </w:rPr>
        <w:t>、</w:t>
      </w:r>
      <w:r>
        <w:rPr>
          <w:rFonts w:hint="default" w:ascii="Times New Roman" w:hAnsi="Times New Roman" w:eastAsia="宋体" w:cs="Times New Roman"/>
          <w:i w:val="0"/>
          <w:caps w:val="0"/>
          <w:color w:val="auto"/>
          <w:spacing w:val="0"/>
          <w:sz w:val="24"/>
          <w:szCs w:val="24"/>
          <w:shd w:val="clear" w:fill="FFFFFF"/>
        </w:rPr>
        <w:t>202</w:t>
      </w:r>
      <w:r>
        <w:rPr>
          <w:rFonts w:hint="eastAsia" w:cs="Times New Roman"/>
          <w:i w:val="0"/>
          <w:caps w:val="0"/>
          <w:color w:val="auto"/>
          <w:spacing w:val="0"/>
          <w:sz w:val="24"/>
          <w:szCs w:val="24"/>
          <w:shd w:val="clear" w:fill="FFFFFF"/>
          <w:lang w:val="en-US" w:eastAsia="zh-CN"/>
        </w:rPr>
        <w:t>6</w:t>
      </w:r>
      <w:r>
        <w:rPr>
          <w:rFonts w:hint="default" w:ascii="Times New Roman" w:hAnsi="Times New Roman" w:eastAsia="宋体" w:cs="Times New Roman"/>
          <w:i w:val="0"/>
          <w:caps w:val="0"/>
          <w:color w:val="auto"/>
          <w:spacing w:val="0"/>
          <w:sz w:val="24"/>
          <w:szCs w:val="24"/>
          <w:shd w:val="clear" w:fill="FFFFFF"/>
        </w:rPr>
        <w:t>年</w:t>
      </w:r>
      <w:r>
        <w:rPr>
          <w:rFonts w:hint="eastAsia" w:cs="Times New Roman"/>
          <w:i w:val="0"/>
          <w:caps w:val="0"/>
          <w:color w:val="auto"/>
          <w:spacing w:val="0"/>
          <w:sz w:val="24"/>
          <w:szCs w:val="24"/>
          <w:shd w:val="clear" w:fill="FFFFFF"/>
          <w:lang w:val="en-US" w:eastAsia="zh-CN"/>
        </w:rPr>
        <w:t>4</w:t>
      </w:r>
      <w:r>
        <w:rPr>
          <w:rFonts w:hint="default" w:ascii="Times New Roman" w:hAnsi="Times New Roman" w:eastAsia="宋体" w:cs="Times New Roman"/>
          <w:i w:val="0"/>
          <w:caps w:val="0"/>
          <w:color w:val="auto"/>
          <w:spacing w:val="0"/>
          <w:sz w:val="24"/>
          <w:szCs w:val="24"/>
          <w:shd w:val="clear" w:fill="FFFFFF"/>
        </w:rPr>
        <w:t>月</w:t>
      </w:r>
      <w:r>
        <w:rPr>
          <w:rFonts w:hint="eastAsia" w:cs="Times New Roman"/>
          <w:i w:val="0"/>
          <w:caps w:val="0"/>
          <w:color w:val="auto"/>
          <w:spacing w:val="0"/>
          <w:sz w:val="24"/>
          <w:szCs w:val="24"/>
          <w:shd w:val="clear" w:fill="FFFFFF"/>
          <w:lang w:val="en-US" w:eastAsia="zh-CN"/>
        </w:rPr>
        <w:t>3</w:t>
      </w:r>
      <w:r>
        <w:rPr>
          <w:rFonts w:hint="default" w:ascii="Times New Roman" w:hAnsi="Times New Roman" w:eastAsia="宋体" w:cs="Times New Roman"/>
          <w:i w:val="0"/>
          <w:caps w:val="0"/>
          <w:color w:val="auto"/>
          <w:spacing w:val="0"/>
          <w:sz w:val="24"/>
          <w:szCs w:val="24"/>
          <w:shd w:val="clear" w:fill="FFFFFF"/>
        </w:rPr>
        <w:t>日</w:t>
      </w:r>
      <w:r>
        <w:rPr>
          <w:rFonts w:hint="eastAsia" w:cs="Times New Roman"/>
          <w:color w:val="auto"/>
          <w:sz w:val="24"/>
          <w:szCs w:val="24"/>
          <w:lang w:val="en-US" w:eastAsia="zh-CN"/>
        </w:rPr>
        <w:t>湖南立泰环境科技有限公司</w:t>
      </w:r>
      <w:r>
        <w:rPr>
          <w:rFonts w:hint="default" w:ascii="Times New Roman" w:hAnsi="Times New Roman" w:eastAsia="宋体" w:cs="Times New Roman"/>
          <w:color w:val="auto"/>
          <w:sz w:val="24"/>
          <w:szCs w:val="24"/>
          <w:lang w:val="en-US" w:eastAsia="zh-CN"/>
        </w:rPr>
        <w:t>在报纸《</w:t>
      </w:r>
      <w:r>
        <w:rPr>
          <w:rFonts w:hint="eastAsia" w:cs="Times New Roman"/>
          <w:color w:val="auto"/>
          <w:sz w:val="24"/>
          <w:szCs w:val="24"/>
          <w:lang w:val="en-US" w:eastAsia="zh-CN"/>
        </w:rPr>
        <w:t>中国自然资源报</w:t>
      </w:r>
      <w:r>
        <w:rPr>
          <w:rFonts w:hint="default" w:ascii="Times New Roman" w:hAnsi="Times New Roman" w:eastAsia="宋体" w:cs="Times New Roman"/>
          <w:color w:val="auto"/>
          <w:sz w:val="24"/>
          <w:szCs w:val="24"/>
          <w:lang w:val="en-US" w:eastAsia="zh-CN"/>
        </w:rPr>
        <w:t>》上进行了报纸公示：</w:t>
      </w:r>
    </w:p>
    <w:p w14:paraId="4E3B256A">
      <w:pPr>
        <w:keepNext w:val="0"/>
        <w:keepLines w:val="0"/>
        <w:pageBreakBefore w:val="0"/>
        <w:widowControl w:val="0"/>
        <w:kinsoku/>
        <w:wordWrap w:val="0"/>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此阶段公示的内容主要是向公众介绍了项目环境影响报告书征求意见稿全文的网络链接（https://www.eiacloud.com/gs/detail/1?id=60327jQ9BD）及查阅纸质报告书的方式和途径（湖南省岳阳市岳阳县荣家湾镇荣新路8号（岳阳县高新区数字产业园第1栋4楼403室）</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湖南省长沙市开福区兴联路339号友谊咨询大厦18、19、20楼）、征求意见的公众范围（项目周边单位及居民和其它关心项目环境影响的公众）、公众意见表的网络链接（https://www.eiacloud.com/gs/detail/1?id=60327jQ9BD）、公众提出意见的方式和途径（信函、电子邮件或建设单位提供的其他方式，将填写的公众意见表等提交建设单位）、公众提出意见的起止时间等，符合《环境影响评价公众参与办法》的要求。</w:t>
      </w:r>
    </w:p>
    <w:p w14:paraId="7BB33C9A">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zh-CN"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5" w:name="_Toc536123042"/>
    </w:p>
    <w:p w14:paraId="65257233">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zh-CN" w:eastAsia="zh-CN"/>
        </w:rPr>
      </w:pPr>
      <w:bookmarkStart w:id="16" w:name="_Toc2608"/>
      <w:r>
        <w:rPr>
          <w:rStyle w:val="27"/>
          <w:rFonts w:hint="default" w:ascii="Times New Roman" w:hAnsi="Times New Roman" w:eastAsia="宋体" w:cs="Times New Roman"/>
          <w:color w:val="auto"/>
          <w:sz w:val="28"/>
          <w:szCs w:val="28"/>
          <w:lang w:val="zh-CN" w:eastAsia="zh-CN"/>
        </w:rPr>
        <w:t>3.2 公示方式</w:t>
      </w:r>
      <w:bookmarkEnd w:id="15"/>
      <w:bookmarkEnd w:id="16"/>
      <w:r>
        <w:rPr>
          <w:rStyle w:val="27"/>
          <w:rFonts w:hint="default" w:ascii="Times New Roman" w:hAnsi="Times New Roman" w:eastAsia="宋体" w:cs="Times New Roman"/>
          <w:color w:val="auto"/>
          <w:sz w:val="28"/>
          <w:szCs w:val="28"/>
          <w:lang w:val="zh-CN" w:eastAsia="zh-CN"/>
        </w:rPr>
        <w:t xml:space="preserve"> </w:t>
      </w:r>
    </w:p>
    <w:p w14:paraId="0BE05A98">
      <w:pPr>
        <w:pStyle w:val="5"/>
        <w:pageBreakBefore w:val="0"/>
        <w:kinsoku/>
        <w:wordWrap/>
        <w:overflowPunct/>
        <w:topLinePunct w:val="0"/>
        <w:autoSpaceDE/>
        <w:autoSpaceDN/>
        <w:bidi w:val="0"/>
        <w:adjustRightInd/>
        <w:snapToGrid/>
        <w:spacing w:before="0" w:beforeLines="0" w:after="0" w:afterLines="0" w:line="360" w:lineRule="auto"/>
        <w:ind w:left="0" w:leftChars="0"/>
        <w:rPr>
          <w:rFonts w:hint="default" w:ascii="Times New Roman" w:hAnsi="Times New Roman" w:eastAsia="宋体" w:cs="Times New Roman"/>
          <w:color w:val="auto"/>
          <w:sz w:val="24"/>
          <w:szCs w:val="24"/>
          <w:lang w:val="en"/>
        </w:rPr>
      </w:pPr>
      <w:bookmarkStart w:id="17" w:name="_Toc29668"/>
      <w:r>
        <w:rPr>
          <w:rFonts w:hint="default" w:ascii="Times New Roman" w:hAnsi="Times New Roman" w:eastAsia="宋体" w:cs="Times New Roman"/>
          <w:color w:val="auto"/>
          <w:sz w:val="24"/>
          <w:szCs w:val="24"/>
          <w:lang w:val="en"/>
        </w:rPr>
        <w:t>3.2.1 网络公示</w:t>
      </w:r>
      <w:bookmarkEnd w:id="17"/>
      <w:r>
        <w:rPr>
          <w:rFonts w:hint="default" w:ascii="Times New Roman" w:hAnsi="Times New Roman" w:eastAsia="宋体" w:cs="Times New Roman"/>
          <w:color w:val="auto"/>
          <w:sz w:val="24"/>
          <w:szCs w:val="24"/>
          <w:lang w:val="en"/>
        </w:rPr>
        <w:t xml:space="preserve"> </w:t>
      </w:r>
    </w:p>
    <w:p w14:paraId="2661B422">
      <w:pPr>
        <w:pStyle w:val="22"/>
        <w:pageBreakBefore w:val="0"/>
        <w:numPr>
          <w:ilvl w:val="0"/>
          <w:numId w:val="0"/>
        </w:numPr>
        <w:kinsoku/>
        <w:wordWrap/>
        <w:overflowPunct/>
        <w:topLinePunct w:val="0"/>
        <w:autoSpaceDE/>
        <w:autoSpaceDN/>
        <w:bidi w:val="0"/>
        <w:adjustRightInd/>
        <w:snapToGrid/>
        <w:spacing w:line="360" w:lineRule="auto"/>
        <w:ind w:left="0" w:leftChars="0"/>
        <w:rPr>
          <w:rFonts w:hint="default" w:ascii="Times New Roman" w:hAnsi="Times New Roman" w:eastAsia="宋体" w:cs="Times New Roman"/>
          <w:b w:val="0"/>
          <w:color w:val="auto"/>
          <w:kern w:val="2"/>
          <w:sz w:val="24"/>
          <w:szCs w:val="22"/>
          <w:lang w:val="en-US" w:eastAsia="zh-CN" w:bidi="ar-SA"/>
        </w:rPr>
      </w:pPr>
      <w:r>
        <w:rPr>
          <w:rFonts w:hint="default" w:ascii="Times New Roman" w:hAnsi="Times New Roman" w:eastAsia="宋体" w:cs="Times New Roman"/>
          <w:b w:val="0"/>
          <w:color w:val="auto"/>
          <w:kern w:val="2"/>
          <w:sz w:val="24"/>
          <w:szCs w:val="22"/>
          <w:lang w:val="en-US" w:eastAsia="zh-CN" w:bidi="ar-SA"/>
        </w:rPr>
        <w:t>（1）第二次公示网上公示</w:t>
      </w:r>
    </w:p>
    <w:p w14:paraId="78203637">
      <w:pPr>
        <w:pStyle w:val="22"/>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color w:val="auto"/>
          <w:kern w:val="2"/>
          <w:sz w:val="24"/>
          <w:szCs w:val="22"/>
          <w:lang w:val="en-US" w:eastAsia="zh-CN" w:bidi="ar-SA"/>
        </w:rPr>
      </w:pPr>
      <w:r>
        <w:rPr>
          <w:rFonts w:hint="default" w:ascii="Times New Roman" w:hAnsi="Times New Roman" w:eastAsia="宋体" w:cs="Times New Roman"/>
          <w:color w:val="auto"/>
          <w:sz w:val="24"/>
          <w:szCs w:val="24"/>
        </w:rPr>
        <w:t>建设单位在</w:t>
      </w:r>
      <w:r>
        <w:rPr>
          <w:rFonts w:hint="eastAsia" w:ascii="Times New Roman" w:hAnsi="Times New Roman" w:eastAsia="宋体" w:cs="Times New Roman"/>
          <w:color w:val="auto"/>
          <w:sz w:val="24"/>
          <w:szCs w:val="24"/>
          <w:lang w:eastAsia="zh-CN"/>
        </w:rPr>
        <w:t>全国建设项目环境信息公示平台</w:t>
      </w:r>
      <w:r>
        <w:rPr>
          <w:rFonts w:hint="default" w:ascii="Times New Roman" w:hAnsi="Times New Roman" w:eastAsia="宋体" w:cs="Times New Roman"/>
          <w:color w:val="auto"/>
          <w:sz w:val="24"/>
          <w:szCs w:val="24"/>
        </w:rPr>
        <w:t>（网址链接</w:t>
      </w:r>
      <w:r>
        <w:rPr>
          <w:rFonts w:hint="eastAsia" w:cs="Times New Roman"/>
          <w:color w:val="auto"/>
          <w:sz w:val="24"/>
          <w:szCs w:val="24"/>
          <w:lang w:val="en-US" w:eastAsia="zh-CN"/>
        </w:rPr>
        <w:t>https://www.eiacloud.com/gs/detail/1?id=60327jQ9BD</w:t>
      </w:r>
      <w:r>
        <w:rPr>
          <w:rFonts w:hint="default" w:ascii="Times New Roman" w:hAnsi="Times New Roman" w:eastAsia="宋体" w:cs="Times New Roman"/>
          <w:color w:val="auto"/>
          <w:sz w:val="24"/>
          <w:szCs w:val="24"/>
        </w:rPr>
        <w:t>）发布了征求意见稿公示（公示期：10个工作日，202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27</w:t>
      </w:r>
      <w:r>
        <w:rPr>
          <w:rFonts w:hint="default" w:ascii="Times New Roman" w:hAnsi="Times New Roman" w:eastAsia="宋体" w:cs="Times New Roman"/>
          <w:color w:val="auto"/>
          <w:sz w:val="24"/>
          <w:szCs w:val="24"/>
        </w:rPr>
        <w:t>日至202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rPr>
        <w:t>日）</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b w:val="0"/>
          <w:color w:val="auto"/>
          <w:kern w:val="2"/>
          <w:sz w:val="24"/>
          <w:szCs w:val="22"/>
          <w:lang w:val="en-US" w:eastAsia="zh-CN" w:bidi="ar-SA"/>
        </w:rPr>
        <w:t>有关网站公示材料截屏见下图。</w:t>
      </w:r>
    </w:p>
    <w:p w14:paraId="317923B8">
      <w:pPr>
        <w:pStyle w:val="22"/>
        <w:pageBreakBefore w:val="0"/>
        <w:kinsoku/>
        <w:wordWrap/>
        <w:overflowPunct/>
        <w:topLinePunct w:val="0"/>
        <w:autoSpaceDE/>
        <w:autoSpaceDN/>
        <w:bidi w:val="0"/>
        <w:adjustRightInd/>
        <w:snapToGrid/>
        <w:spacing w:line="360" w:lineRule="auto"/>
        <w:ind w:left="0" w:leftChars="0" w:firstLine="0" w:firstLineChars="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269230" cy="6007735"/>
            <wp:effectExtent l="0" t="0" r="1270" b="12065"/>
            <wp:docPr id="13" name="图片 13" descr="2第二次网络公示截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第二次网络公示截图11"/>
                    <pic:cNvPicPr>
                      <a:picLocks noChangeAspect="1"/>
                    </pic:cNvPicPr>
                  </pic:nvPicPr>
                  <pic:blipFill>
                    <a:blip r:embed="rId6"/>
                    <a:stretch>
                      <a:fillRect/>
                    </a:stretch>
                  </pic:blipFill>
                  <pic:spPr>
                    <a:xfrm>
                      <a:off x="0" y="0"/>
                      <a:ext cx="5269230" cy="6007735"/>
                    </a:xfrm>
                    <a:prstGeom prst="rect">
                      <a:avLst/>
                    </a:prstGeom>
                  </pic:spPr>
                </pic:pic>
              </a:graphicData>
            </a:graphic>
          </wp:inline>
        </w:drawing>
      </w:r>
    </w:p>
    <w:p w14:paraId="70A04B8F">
      <w:pPr>
        <w:pageBreakBefore w:val="0"/>
        <w:kinsoku/>
        <w:wordWrap/>
        <w:overflowPunct/>
        <w:topLinePunct w:val="0"/>
        <w:autoSpaceDE/>
        <w:autoSpaceDN/>
        <w:bidi w:val="0"/>
        <w:adjustRightInd/>
        <w:snapToGrid/>
        <w:spacing w:line="360" w:lineRule="auto"/>
        <w:ind w:left="0" w:left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图</w:t>
      </w:r>
      <w:r>
        <w:rPr>
          <w:rFonts w:hint="default" w:ascii="Times New Roman" w:hAnsi="Times New Roman" w:eastAsia="宋体" w:cs="Times New Roman"/>
          <w:b/>
          <w:bCs/>
          <w:color w:val="auto"/>
          <w:lang w:val="en-US" w:eastAsia="zh-CN"/>
        </w:rPr>
        <w:t>2</w:t>
      </w:r>
      <w:r>
        <w:rPr>
          <w:rFonts w:hint="default" w:ascii="Times New Roman" w:hAnsi="Times New Roman" w:eastAsia="宋体" w:cs="Times New Roman"/>
          <w:b/>
          <w:bCs/>
          <w:color w:val="auto"/>
        </w:rPr>
        <w:t xml:space="preserve">   </w:t>
      </w:r>
      <w:r>
        <w:rPr>
          <w:rFonts w:hint="default" w:ascii="Times New Roman" w:hAnsi="Times New Roman" w:eastAsia="宋体" w:cs="Times New Roman"/>
          <w:b/>
          <w:bCs/>
          <w:color w:val="auto"/>
          <w:lang w:eastAsia="zh-CN"/>
        </w:rPr>
        <w:t>第二次</w:t>
      </w:r>
      <w:r>
        <w:rPr>
          <w:rFonts w:hint="default" w:ascii="Times New Roman" w:hAnsi="Times New Roman" w:eastAsia="宋体" w:cs="Times New Roman"/>
          <w:b/>
          <w:bCs/>
          <w:color w:val="auto"/>
        </w:rPr>
        <w:t>网上公示</w:t>
      </w:r>
    </w:p>
    <w:p w14:paraId="60CE2286">
      <w:pPr>
        <w:pageBreakBefore w:val="0"/>
        <w:kinsoku/>
        <w:wordWrap/>
        <w:overflowPunct/>
        <w:topLinePunct w:val="0"/>
        <w:autoSpaceDE/>
        <w:autoSpaceDN/>
        <w:bidi w:val="0"/>
        <w:adjustRightInd/>
        <w:snapToGrid/>
        <w:spacing w:line="360" w:lineRule="auto"/>
        <w:ind w:left="0" w:left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br w:type="page"/>
      </w:r>
    </w:p>
    <w:p w14:paraId="49C46435">
      <w:pPr>
        <w:pStyle w:val="5"/>
        <w:pageBreakBefore w:val="0"/>
        <w:kinsoku/>
        <w:wordWrap/>
        <w:overflowPunct/>
        <w:topLinePunct w:val="0"/>
        <w:autoSpaceDE/>
        <w:autoSpaceDN/>
        <w:bidi w:val="0"/>
        <w:adjustRightInd/>
        <w:snapToGrid/>
        <w:spacing w:before="0" w:beforeLines="0" w:after="0" w:afterLines="0" w:line="360" w:lineRule="auto"/>
        <w:ind w:left="0" w:leftChars="0"/>
        <w:rPr>
          <w:rFonts w:hint="default" w:ascii="Times New Roman" w:hAnsi="Times New Roman" w:eastAsia="宋体" w:cs="Times New Roman"/>
          <w:color w:val="auto"/>
          <w:sz w:val="24"/>
          <w:szCs w:val="24"/>
          <w:lang w:val="en-US" w:eastAsia="zh-CN"/>
        </w:rPr>
      </w:pPr>
      <w:bookmarkStart w:id="18" w:name="_Toc16122"/>
      <w:r>
        <w:rPr>
          <w:rFonts w:hint="default" w:ascii="Times New Roman" w:hAnsi="Times New Roman" w:eastAsia="宋体" w:cs="Times New Roman"/>
          <w:color w:val="auto"/>
          <w:sz w:val="24"/>
          <w:szCs w:val="24"/>
          <w:lang w:val="en-US" w:eastAsia="zh-CN"/>
        </w:rPr>
        <w:t>3.2.2现场公示</w:t>
      </w:r>
      <w:bookmarkEnd w:id="18"/>
    </w:p>
    <w:p w14:paraId="51AB3393">
      <w:pPr>
        <w:keepNext w:val="0"/>
        <w:keepLines w:val="0"/>
        <w:pageBreakBefore w:val="0"/>
        <w:widowControl w:val="0"/>
        <w:kinsoku/>
        <w:wordWrap/>
        <w:overflowPunct/>
        <w:topLinePunct w:val="0"/>
        <w:autoSpaceDE/>
        <w:autoSpaceDN/>
        <w:bidi w:val="0"/>
        <w:adjustRightInd/>
        <w:snapToGrid/>
        <w:spacing w:line="360" w:lineRule="auto"/>
        <w:ind w:left="0" w:leftChars="0"/>
        <w:jc w:val="left"/>
        <w:textAlignment w:val="auto"/>
        <w:outlineLvl w:val="9"/>
        <w:rPr>
          <w:rFonts w:hint="default" w:ascii="Times New Roman" w:hAnsi="Times New Roman" w:eastAsia="宋体" w:cs="Times New Roman"/>
          <w:i w:val="0"/>
          <w:caps w:val="0"/>
          <w:color w:val="auto"/>
          <w:spacing w:val="0"/>
          <w:kern w:val="0"/>
          <w:sz w:val="24"/>
          <w:szCs w:val="24"/>
          <w:shd w:val="clear" w:fill="FFFFFF"/>
          <w:lang w:val="en-US" w:eastAsia="zh-CN" w:bidi="ar"/>
        </w:rPr>
      </w:pPr>
      <w:r>
        <w:rPr>
          <w:rFonts w:hint="default" w:ascii="Times New Roman" w:hAnsi="Times New Roman" w:eastAsia="宋体" w:cs="Times New Roman"/>
          <w:color w:val="auto"/>
          <w:sz w:val="24"/>
          <w:szCs w:val="24"/>
          <w:lang w:val="en-US" w:eastAsia="zh-CN"/>
        </w:rPr>
        <w:t>　　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月</w:t>
      </w:r>
      <w:r>
        <w:rPr>
          <w:rFonts w:hint="eastAsia" w:cs="Times New Roman"/>
          <w:color w:val="auto"/>
          <w:sz w:val="24"/>
          <w:szCs w:val="24"/>
          <w:lang w:val="en-US" w:eastAsia="zh-CN"/>
        </w:rPr>
        <w:t>27</w:t>
      </w:r>
      <w:r>
        <w:rPr>
          <w:rFonts w:hint="default" w:ascii="Times New Roman" w:hAnsi="Times New Roman" w:eastAsia="宋体" w:cs="Times New Roman"/>
          <w:color w:val="auto"/>
          <w:sz w:val="24"/>
          <w:szCs w:val="24"/>
          <w:lang w:val="en-US" w:eastAsia="zh-CN"/>
        </w:rPr>
        <w:t>日，建设单位在项目所在地张贴了现场公示</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持续公开期限为10个工作日</w:t>
      </w:r>
      <w:r>
        <w:rPr>
          <w:rFonts w:hint="default" w:ascii="Times New Roman" w:hAnsi="Times New Roman" w:eastAsia="宋体" w:cs="Times New Roman"/>
          <w:color w:val="auto"/>
          <w:sz w:val="24"/>
          <w:szCs w:val="24"/>
        </w:rPr>
        <w:t>（202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27</w:t>
      </w:r>
      <w:r>
        <w:rPr>
          <w:rFonts w:hint="default" w:ascii="Times New Roman" w:hAnsi="Times New Roman" w:eastAsia="宋体" w:cs="Times New Roman"/>
          <w:color w:val="auto"/>
          <w:sz w:val="24"/>
          <w:szCs w:val="24"/>
        </w:rPr>
        <w:t>日~202</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13</w:t>
      </w:r>
      <w:r>
        <w:rPr>
          <w:rFonts w:hint="default" w:ascii="Times New Roman" w:hAnsi="Times New Roman" w:eastAsia="宋体" w:cs="Times New Roman"/>
          <w:color w:val="auto"/>
          <w:sz w:val="24"/>
          <w:szCs w:val="24"/>
        </w:rPr>
        <w:t>日）</w:t>
      </w:r>
      <w:r>
        <w:rPr>
          <w:rFonts w:hint="default" w:ascii="Times New Roman" w:hAnsi="Times New Roman" w:eastAsia="宋体" w:cs="Times New Roman"/>
          <w:color w:val="auto"/>
          <w:sz w:val="24"/>
          <w:szCs w:val="24"/>
          <w:lang w:val="en-US" w:eastAsia="zh-CN"/>
        </w:rPr>
        <w:t>。现场公示照片见下图</w:t>
      </w:r>
      <w:r>
        <w:rPr>
          <w:rFonts w:hint="eastAsia" w:cs="Times New Roman"/>
          <w:color w:val="auto"/>
          <w:sz w:val="24"/>
          <w:szCs w:val="24"/>
          <w:lang w:val="en-US" w:eastAsia="zh-CN"/>
        </w:rPr>
        <w:t>。</w:t>
      </w:r>
    </w:p>
    <w:p w14:paraId="7930BC14">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outlineLvl w:val="9"/>
        <w:rPr>
          <w:rFonts w:hint="eastAsia" w:ascii="Times New Roman" w:hAnsi="Times New Roman" w:eastAsia="宋体" w:cs="Times New Roman"/>
          <w:b/>
          <w:bCs w:val="0"/>
          <w:color w:val="auto"/>
          <w:sz w:val="21"/>
          <w:szCs w:val="21"/>
          <w:lang w:eastAsia="zh-CN"/>
        </w:rPr>
      </w:pPr>
      <w:r>
        <w:rPr>
          <w:rFonts w:hint="eastAsia" w:ascii="Times New Roman" w:hAnsi="Times New Roman" w:eastAsia="宋体" w:cs="Times New Roman"/>
          <w:b/>
          <w:bCs w:val="0"/>
          <w:color w:val="auto"/>
          <w:sz w:val="21"/>
          <w:szCs w:val="21"/>
          <w:lang w:eastAsia="zh-CN"/>
        </w:rPr>
        <w:drawing>
          <wp:inline distT="0" distB="0" distL="114300" distR="114300">
            <wp:extent cx="3988435" cy="3682365"/>
            <wp:effectExtent l="0" t="0" r="0" b="0"/>
            <wp:docPr id="7" name="图片 7" descr="b39e8fbf34173c800d43df548d3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39e8fbf34173c800d43df548d39249"/>
                    <pic:cNvPicPr>
                      <a:picLocks noChangeAspect="1"/>
                    </pic:cNvPicPr>
                  </pic:nvPicPr>
                  <pic:blipFill>
                    <a:blip r:embed="rId7"/>
                    <a:srcRect r="18777"/>
                    <a:stretch>
                      <a:fillRect/>
                    </a:stretch>
                  </pic:blipFill>
                  <pic:spPr>
                    <a:xfrm>
                      <a:off x="0" y="0"/>
                      <a:ext cx="3988435" cy="3682365"/>
                    </a:xfrm>
                    <a:prstGeom prst="rect">
                      <a:avLst/>
                    </a:prstGeom>
                  </pic:spPr>
                </pic:pic>
              </a:graphicData>
            </a:graphic>
          </wp:inline>
        </w:drawing>
      </w:r>
      <w:r>
        <w:rPr>
          <w:rFonts w:hint="eastAsia" w:ascii="Times New Roman" w:hAnsi="Times New Roman" w:eastAsia="宋体" w:cs="Times New Roman"/>
          <w:b/>
          <w:bCs w:val="0"/>
          <w:color w:val="auto"/>
          <w:sz w:val="21"/>
          <w:szCs w:val="21"/>
          <w:lang w:eastAsia="zh-CN"/>
        </w:rPr>
        <w:drawing>
          <wp:inline distT="0" distB="0" distL="114300" distR="114300">
            <wp:extent cx="4880610" cy="3660140"/>
            <wp:effectExtent l="0" t="0" r="9525" b="10160"/>
            <wp:docPr id="8" name="图片 8" descr="f0a37a063d97e43cff03aaf3c824d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0a37a063d97e43cff03aaf3c824dce"/>
                    <pic:cNvPicPr>
                      <a:picLocks noChangeAspect="1"/>
                    </pic:cNvPicPr>
                  </pic:nvPicPr>
                  <pic:blipFill>
                    <a:blip r:embed="rId8"/>
                    <a:stretch>
                      <a:fillRect/>
                    </a:stretch>
                  </pic:blipFill>
                  <pic:spPr>
                    <a:xfrm>
                      <a:off x="0" y="0"/>
                      <a:ext cx="4880610" cy="3660140"/>
                    </a:xfrm>
                    <a:prstGeom prst="rect">
                      <a:avLst/>
                    </a:prstGeom>
                  </pic:spPr>
                </pic:pic>
              </a:graphicData>
            </a:graphic>
          </wp:inline>
        </w:drawing>
      </w:r>
    </w:p>
    <w:p w14:paraId="63D9FD53">
      <w:pPr>
        <w:pageBreakBefore w:val="0"/>
        <w:kinsoku/>
        <w:wordWrap/>
        <w:overflowPunct/>
        <w:topLinePunct w:val="0"/>
        <w:autoSpaceDE/>
        <w:autoSpaceDN/>
        <w:bidi w:val="0"/>
        <w:adjustRightInd/>
        <w:snapToGrid/>
        <w:spacing w:line="360" w:lineRule="auto"/>
        <w:ind w:left="0" w:leftChars="0"/>
        <w:jc w:val="center"/>
        <w:rPr>
          <w:rFonts w:hint="default" w:ascii="Times New Roman" w:hAnsi="Times New Roman" w:eastAsia="宋体" w:cs="Times New Roman"/>
          <w:b/>
          <w:bCs w:val="0"/>
          <w:color w:val="auto"/>
          <w:sz w:val="21"/>
          <w:szCs w:val="21"/>
          <w:lang w:eastAsia="zh-CN"/>
        </w:rPr>
      </w:pPr>
      <w:r>
        <w:rPr>
          <w:rFonts w:hint="default" w:ascii="Times New Roman" w:hAnsi="Times New Roman" w:eastAsia="宋体" w:cs="Times New Roman"/>
          <w:b/>
          <w:bCs w:val="0"/>
          <w:color w:val="auto"/>
          <w:sz w:val="21"/>
          <w:szCs w:val="21"/>
        </w:rPr>
        <w:t>图</w:t>
      </w:r>
      <w:r>
        <w:rPr>
          <w:rFonts w:hint="default" w:ascii="Times New Roman" w:hAnsi="Times New Roman" w:eastAsia="宋体" w:cs="Times New Roman"/>
          <w:b/>
          <w:bCs w:val="0"/>
          <w:color w:val="auto"/>
          <w:sz w:val="21"/>
          <w:szCs w:val="21"/>
          <w:lang w:val="en-US" w:eastAsia="zh-CN"/>
        </w:rPr>
        <w:t>3</w:t>
      </w:r>
      <w:r>
        <w:rPr>
          <w:rFonts w:hint="default" w:ascii="Times New Roman" w:hAnsi="Times New Roman" w:eastAsia="宋体" w:cs="Times New Roman"/>
          <w:b/>
          <w:bCs w:val="0"/>
          <w:color w:val="auto"/>
          <w:sz w:val="21"/>
          <w:szCs w:val="21"/>
        </w:rPr>
        <w:t xml:space="preserve">  </w:t>
      </w:r>
      <w:r>
        <w:rPr>
          <w:rFonts w:hint="default" w:ascii="Times New Roman" w:hAnsi="Times New Roman" w:eastAsia="宋体" w:cs="Times New Roman"/>
          <w:b/>
          <w:bCs w:val="0"/>
          <w:color w:val="auto"/>
          <w:sz w:val="21"/>
          <w:szCs w:val="21"/>
          <w:lang w:eastAsia="zh-CN"/>
        </w:rPr>
        <w:t>现场</w:t>
      </w:r>
      <w:r>
        <w:rPr>
          <w:rFonts w:hint="default" w:ascii="Times New Roman" w:hAnsi="Times New Roman" w:eastAsia="宋体" w:cs="Times New Roman"/>
          <w:b/>
          <w:bCs w:val="0"/>
          <w:color w:val="auto"/>
          <w:sz w:val="21"/>
          <w:szCs w:val="21"/>
        </w:rPr>
        <w:t>公示</w:t>
      </w:r>
      <w:r>
        <w:rPr>
          <w:rFonts w:hint="default" w:ascii="Times New Roman" w:hAnsi="Times New Roman" w:eastAsia="宋体" w:cs="Times New Roman"/>
          <w:b/>
          <w:bCs w:val="0"/>
          <w:color w:val="auto"/>
          <w:sz w:val="21"/>
          <w:szCs w:val="21"/>
          <w:lang w:eastAsia="zh-CN"/>
        </w:rPr>
        <w:t>照片</w:t>
      </w:r>
    </w:p>
    <w:p w14:paraId="2EBCE688">
      <w:pPr>
        <w:pageBreakBefore w:val="0"/>
        <w:kinsoku/>
        <w:wordWrap/>
        <w:overflowPunct/>
        <w:topLinePunct w:val="0"/>
        <w:autoSpaceDE/>
        <w:autoSpaceDN/>
        <w:bidi w:val="0"/>
        <w:adjustRightInd/>
        <w:snapToGrid/>
        <w:spacing w:line="360" w:lineRule="auto"/>
        <w:ind w:left="0" w:leftChars="0" w:firstLine="643" w:firstLineChars="200"/>
        <w:rPr>
          <w:rStyle w:val="28"/>
          <w:rFonts w:hint="default" w:ascii="Times New Roman" w:hAnsi="Times New Roman" w:eastAsia="宋体" w:cs="Times New Roman"/>
          <w:b/>
          <w:color w:val="auto"/>
          <w:szCs w:val="2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19" w:name="tiao_3"/>
      <w:bookmarkEnd w:id="19"/>
    </w:p>
    <w:p w14:paraId="1D976925">
      <w:pPr>
        <w:pStyle w:val="5"/>
        <w:pageBreakBefore w:val="0"/>
        <w:kinsoku/>
        <w:wordWrap/>
        <w:overflowPunct/>
        <w:topLinePunct w:val="0"/>
        <w:autoSpaceDE/>
        <w:autoSpaceDN/>
        <w:bidi w:val="0"/>
        <w:adjustRightInd/>
        <w:snapToGrid/>
        <w:spacing w:before="0" w:beforeLines="0" w:after="0" w:afterLines="0" w:line="360" w:lineRule="auto"/>
        <w:ind w:left="0" w:leftChars="0"/>
        <w:rPr>
          <w:rFonts w:hint="default" w:ascii="Times New Roman" w:hAnsi="Times New Roman" w:eastAsia="宋体" w:cs="Times New Roman"/>
          <w:color w:val="auto"/>
          <w:sz w:val="24"/>
          <w:szCs w:val="24"/>
          <w:lang w:val="en-US" w:eastAsia="zh-CN"/>
        </w:rPr>
      </w:pPr>
      <w:bookmarkStart w:id="20" w:name="_Toc25427"/>
      <w:r>
        <w:rPr>
          <w:rFonts w:hint="default" w:ascii="Times New Roman" w:hAnsi="Times New Roman" w:eastAsia="宋体" w:cs="Times New Roman"/>
          <w:color w:val="auto"/>
          <w:sz w:val="24"/>
          <w:szCs w:val="24"/>
          <w:lang w:val="en-US" w:eastAsia="zh-CN"/>
        </w:rPr>
        <w:t>3.2.3报纸公示</w:t>
      </w:r>
      <w:bookmarkEnd w:id="20"/>
    </w:p>
    <w:p w14:paraId="1ABD55B4">
      <w:pPr>
        <w:pageBreakBefore w:val="0"/>
        <w:kinsoku/>
        <w:wordWrap/>
        <w:overflowPunct/>
        <w:topLinePunct w:val="0"/>
        <w:autoSpaceDE/>
        <w:autoSpaceDN/>
        <w:bidi w:val="0"/>
        <w:adjustRightInd/>
        <w:snapToGrid/>
        <w:spacing w:line="360" w:lineRule="auto"/>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i w:val="0"/>
          <w:caps w:val="0"/>
          <w:color w:val="auto"/>
          <w:spacing w:val="0"/>
          <w:sz w:val="24"/>
          <w:szCs w:val="24"/>
          <w:shd w:val="clear" w:fill="FFFFFF"/>
        </w:rPr>
        <w:t>202</w:t>
      </w:r>
      <w:r>
        <w:rPr>
          <w:rFonts w:hint="eastAsia" w:cs="Times New Roman"/>
          <w:i w:val="0"/>
          <w:caps w:val="0"/>
          <w:color w:val="auto"/>
          <w:spacing w:val="0"/>
          <w:sz w:val="24"/>
          <w:szCs w:val="24"/>
          <w:shd w:val="clear" w:fill="FFFFFF"/>
          <w:lang w:val="en-US" w:eastAsia="zh-CN"/>
        </w:rPr>
        <w:t>6</w:t>
      </w:r>
      <w:r>
        <w:rPr>
          <w:rFonts w:hint="default" w:ascii="Times New Roman" w:hAnsi="Times New Roman" w:eastAsia="宋体" w:cs="Times New Roman"/>
          <w:i w:val="0"/>
          <w:caps w:val="0"/>
          <w:color w:val="auto"/>
          <w:spacing w:val="0"/>
          <w:sz w:val="24"/>
          <w:szCs w:val="24"/>
          <w:shd w:val="clear" w:fill="FFFFFF"/>
        </w:rPr>
        <w:t>年</w:t>
      </w:r>
      <w:r>
        <w:rPr>
          <w:rFonts w:hint="eastAsia" w:cs="Times New Roman"/>
          <w:i w:val="0"/>
          <w:caps w:val="0"/>
          <w:color w:val="auto"/>
          <w:spacing w:val="0"/>
          <w:sz w:val="24"/>
          <w:szCs w:val="24"/>
          <w:shd w:val="clear" w:fill="FFFFFF"/>
          <w:lang w:val="en-US" w:eastAsia="zh-CN"/>
        </w:rPr>
        <w:t>4</w:t>
      </w:r>
      <w:r>
        <w:rPr>
          <w:rFonts w:hint="default" w:ascii="Times New Roman" w:hAnsi="Times New Roman" w:eastAsia="宋体" w:cs="Times New Roman"/>
          <w:i w:val="0"/>
          <w:caps w:val="0"/>
          <w:color w:val="auto"/>
          <w:spacing w:val="0"/>
          <w:sz w:val="24"/>
          <w:szCs w:val="24"/>
          <w:shd w:val="clear" w:fill="FFFFFF"/>
        </w:rPr>
        <w:t>月</w:t>
      </w:r>
      <w:r>
        <w:rPr>
          <w:rFonts w:hint="eastAsia" w:cs="Times New Roman"/>
          <w:i w:val="0"/>
          <w:caps w:val="0"/>
          <w:color w:val="auto"/>
          <w:spacing w:val="0"/>
          <w:sz w:val="24"/>
          <w:szCs w:val="24"/>
          <w:shd w:val="clear" w:fill="FFFFFF"/>
          <w:lang w:val="en-US" w:eastAsia="zh-CN"/>
        </w:rPr>
        <w:t>2</w:t>
      </w:r>
      <w:r>
        <w:rPr>
          <w:rFonts w:hint="default" w:ascii="Times New Roman" w:hAnsi="Times New Roman" w:eastAsia="宋体" w:cs="Times New Roman"/>
          <w:i w:val="0"/>
          <w:caps w:val="0"/>
          <w:color w:val="auto"/>
          <w:spacing w:val="0"/>
          <w:sz w:val="24"/>
          <w:szCs w:val="24"/>
          <w:shd w:val="clear" w:fill="FFFFFF"/>
        </w:rPr>
        <w:t>日</w:t>
      </w:r>
      <w:r>
        <w:rPr>
          <w:rFonts w:hint="eastAsia" w:cs="Times New Roman"/>
          <w:i w:val="0"/>
          <w:caps w:val="0"/>
          <w:color w:val="auto"/>
          <w:spacing w:val="0"/>
          <w:sz w:val="24"/>
          <w:szCs w:val="24"/>
          <w:shd w:val="clear" w:fill="FFFFFF"/>
          <w:lang w:eastAsia="zh-CN"/>
        </w:rPr>
        <w:t>、</w:t>
      </w:r>
      <w:r>
        <w:rPr>
          <w:rFonts w:hint="default" w:ascii="Times New Roman" w:hAnsi="Times New Roman" w:eastAsia="宋体" w:cs="Times New Roman"/>
          <w:i w:val="0"/>
          <w:caps w:val="0"/>
          <w:color w:val="auto"/>
          <w:spacing w:val="0"/>
          <w:sz w:val="24"/>
          <w:szCs w:val="24"/>
          <w:shd w:val="clear" w:fill="FFFFFF"/>
        </w:rPr>
        <w:t>202</w:t>
      </w:r>
      <w:r>
        <w:rPr>
          <w:rFonts w:hint="eastAsia" w:cs="Times New Roman"/>
          <w:i w:val="0"/>
          <w:caps w:val="0"/>
          <w:color w:val="auto"/>
          <w:spacing w:val="0"/>
          <w:sz w:val="24"/>
          <w:szCs w:val="24"/>
          <w:shd w:val="clear" w:fill="FFFFFF"/>
          <w:lang w:val="en-US" w:eastAsia="zh-CN"/>
        </w:rPr>
        <w:t>6</w:t>
      </w:r>
      <w:r>
        <w:rPr>
          <w:rFonts w:hint="default" w:ascii="Times New Roman" w:hAnsi="Times New Roman" w:eastAsia="宋体" w:cs="Times New Roman"/>
          <w:i w:val="0"/>
          <w:caps w:val="0"/>
          <w:color w:val="auto"/>
          <w:spacing w:val="0"/>
          <w:sz w:val="24"/>
          <w:szCs w:val="24"/>
          <w:shd w:val="clear" w:fill="FFFFFF"/>
        </w:rPr>
        <w:t>年</w:t>
      </w:r>
      <w:r>
        <w:rPr>
          <w:rFonts w:hint="eastAsia" w:cs="Times New Roman"/>
          <w:i w:val="0"/>
          <w:caps w:val="0"/>
          <w:color w:val="auto"/>
          <w:spacing w:val="0"/>
          <w:sz w:val="24"/>
          <w:szCs w:val="24"/>
          <w:shd w:val="clear" w:fill="FFFFFF"/>
          <w:lang w:val="en-US" w:eastAsia="zh-CN"/>
        </w:rPr>
        <w:t>4</w:t>
      </w:r>
      <w:r>
        <w:rPr>
          <w:rFonts w:hint="default" w:ascii="Times New Roman" w:hAnsi="Times New Roman" w:eastAsia="宋体" w:cs="Times New Roman"/>
          <w:i w:val="0"/>
          <w:caps w:val="0"/>
          <w:color w:val="auto"/>
          <w:spacing w:val="0"/>
          <w:sz w:val="24"/>
          <w:szCs w:val="24"/>
          <w:shd w:val="clear" w:fill="FFFFFF"/>
        </w:rPr>
        <w:t>月</w:t>
      </w:r>
      <w:r>
        <w:rPr>
          <w:rFonts w:hint="eastAsia" w:cs="Times New Roman"/>
          <w:i w:val="0"/>
          <w:caps w:val="0"/>
          <w:color w:val="auto"/>
          <w:spacing w:val="0"/>
          <w:sz w:val="24"/>
          <w:szCs w:val="24"/>
          <w:shd w:val="clear" w:fill="FFFFFF"/>
          <w:lang w:val="en-US" w:eastAsia="zh-CN"/>
        </w:rPr>
        <w:t>3</w:t>
      </w:r>
      <w:r>
        <w:rPr>
          <w:rFonts w:hint="default" w:ascii="Times New Roman" w:hAnsi="Times New Roman" w:eastAsia="宋体" w:cs="Times New Roman"/>
          <w:i w:val="0"/>
          <w:caps w:val="0"/>
          <w:color w:val="auto"/>
          <w:spacing w:val="0"/>
          <w:sz w:val="24"/>
          <w:szCs w:val="24"/>
          <w:shd w:val="clear" w:fill="FFFFFF"/>
        </w:rPr>
        <w:t>日</w:t>
      </w:r>
      <w:r>
        <w:rPr>
          <w:rFonts w:hint="eastAsia" w:cs="Times New Roman"/>
          <w:color w:val="auto"/>
          <w:sz w:val="24"/>
          <w:szCs w:val="24"/>
          <w:lang w:val="en-US" w:eastAsia="zh-CN"/>
        </w:rPr>
        <w:t>湖南立泰环境科技有限公司</w:t>
      </w:r>
      <w:r>
        <w:rPr>
          <w:rFonts w:hint="default" w:ascii="Times New Roman" w:hAnsi="Times New Roman" w:eastAsia="宋体" w:cs="Times New Roman"/>
          <w:color w:val="auto"/>
          <w:sz w:val="24"/>
          <w:szCs w:val="24"/>
          <w:lang w:val="en-US" w:eastAsia="zh-CN"/>
        </w:rPr>
        <w:t>在报纸《</w:t>
      </w:r>
      <w:r>
        <w:rPr>
          <w:rFonts w:hint="eastAsia" w:cs="Times New Roman"/>
          <w:color w:val="auto"/>
          <w:sz w:val="24"/>
          <w:szCs w:val="24"/>
          <w:lang w:val="en-US" w:eastAsia="zh-CN"/>
        </w:rPr>
        <w:t>中国自然资源报</w:t>
      </w:r>
      <w:r>
        <w:rPr>
          <w:rFonts w:hint="default" w:ascii="Times New Roman" w:hAnsi="Times New Roman" w:eastAsia="宋体" w:cs="Times New Roman"/>
          <w:color w:val="auto"/>
          <w:sz w:val="24"/>
          <w:szCs w:val="24"/>
          <w:lang w:val="en-US" w:eastAsia="zh-CN"/>
        </w:rPr>
        <w:t>》上进行了报纸公示：公示照片见</w:t>
      </w:r>
      <w:r>
        <w:rPr>
          <w:rFonts w:hint="eastAsia" w:cs="Times New Roman"/>
          <w:color w:val="auto"/>
          <w:sz w:val="24"/>
          <w:szCs w:val="24"/>
          <w:lang w:val="en-US" w:eastAsia="zh-CN"/>
        </w:rPr>
        <w:t>下</w:t>
      </w:r>
      <w:r>
        <w:rPr>
          <w:rFonts w:hint="default" w:ascii="Times New Roman" w:hAnsi="Times New Roman" w:eastAsia="宋体" w:cs="Times New Roman"/>
          <w:color w:val="auto"/>
          <w:sz w:val="24"/>
          <w:szCs w:val="24"/>
          <w:lang w:val="en-US" w:eastAsia="zh-CN"/>
        </w:rPr>
        <w:t>图</w:t>
      </w:r>
      <w:r>
        <w:rPr>
          <w:rFonts w:hint="eastAsia" w:cs="Times New Roman"/>
          <w:color w:val="auto"/>
          <w:sz w:val="24"/>
          <w:szCs w:val="24"/>
          <w:lang w:val="en-US" w:eastAsia="zh-CN"/>
        </w:rPr>
        <w:t>。</w:t>
      </w:r>
    </w:p>
    <w:p w14:paraId="4872581E">
      <w:pPr>
        <w:pageBreakBefore w:val="0"/>
        <w:kinsoku/>
        <w:wordWrap/>
        <w:overflowPunct/>
        <w:topLinePunct w:val="0"/>
        <w:autoSpaceDE/>
        <w:autoSpaceDN/>
        <w:bidi w:val="0"/>
        <w:adjustRightInd/>
        <w:snapToGrid/>
        <w:spacing w:line="360" w:lineRule="auto"/>
        <w:jc w:val="center"/>
        <w:rPr>
          <w:rFonts w:hint="eastAsia" w:ascii="Times New Roman" w:hAnsi="Times New Roman" w:eastAsia="宋体" w:cs="Times New Roman"/>
          <w:color w:val="auto"/>
          <w:sz w:val="24"/>
          <w:szCs w:val="24"/>
          <w:lang w:val="en-US" w:eastAsia="zh-CN"/>
        </w:rPr>
      </w:pPr>
      <w:r>
        <w:rPr>
          <w:sz w:val="24"/>
        </w:rPr>
        <w:drawing>
          <wp:inline distT="0" distB="0" distL="114300" distR="114300">
            <wp:extent cx="4337050" cy="5784215"/>
            <wp:effectExtent l="0" t="0" r="6985" b="6350"/>
            <wp:docPr id="15" name="图片 1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
                    <pic:cNvPicPr>
                      <a:picLocks noChangeAspect="1"/>
                    </pic:cNvPicPr>
                  </pic:nvPicPr>
                  <pic:blipFill>
                    <a:blip r:embed="rId9"/>
                    <a:stretch>
                      <a:fillRect/>
                    </a:stretch>
                  </pic:blipFill>
                  <pic:spPr>
                    <a:xfrm rot="16200000">
                      <a:off x="0" y="0"/>
                      <a:ext cx="4337050" cy="5784215"/>
                    </a:xfrm>
                    <a:prstGeom prst="rect">
                      <a:avLst/>
                    </a:prstGeom>
                  </pic:spPr>
                </pic:pic>
              </a:graphicData>
            </a:graphic>
          </wp:inline>
        </w:drawing>
      </w:r>
      <w:r>
        <w:rPr>
          <w:sz w:val="24"/>
        </w:rPr>
        <mc:AlternateContent>
          <mc:Choice Requires="wps">
            <w:drawing>
              <wp:anchor distT="0" distB="0" distL="114300" distR="114300" simplePos="0" relativeHeight="251660288" behindDoc="0" locked="0" layoutInCell="1" allowOverlap="1">
                <wp:simplePos x="0" y="0"/>
                <wp:positionH relativeFrom="column">
                  <wp:posOffset>1614805</wp:posOffset>
                </wp:positionH>
                <wp:positionV relativeFrom="paragraph">
                  <wp:posOffset>3776980</wp:posOffset>
                </wp:positionV>
                <wp:extent cx="1807210" cy="1010285"/>
                <wp:effectExtent l="6350" t="6350" r="15240" b="12065"/>
                <wp:wrapNone/>
                <wp:docPr id="6" name="矩形 6"/>
                <wp:cNvGraphicFramePr/>
                <a:graphic xmlns:a="http://schemas.openxmlformats.org/drawingml/2006/main">
                  <a:graphicData uri="http://schemas.microsoft.com/office/word/2010/wordprocessingShape">
                    <wps:wsp>
                      <wps:cNvSpPr/>
                      <wps:spPr>
                        <a:xfrm>
                          <a:off x="0" y="0"/>
                          <a:ext cx="1807210" cy="1010285"/>
                        </a:xfrm>
                        <a:prstGeom prst="rect">
                          <a:avLst/>
                        </a:prstGeom>
                        <a:noFill/>
                        <a:ln w="127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7.15pt;margin-top:297.4pt;height:79.55pt;width:142.3pt;z-index:251660288;v-text-anchor:middle;mso-width-relative:page;mso-height-relative:page;" filled="f" stroked="t" coordsize="21600,21600" o:gfxdata="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zAQS3ZAAAACwEAAA8AAAAAAAAAAQAgAAAAIgAAAGRycy9kb3ducmV2Lnht&#10;bFBLAQIUABQAAAAIAIdO4kAAQGJKagIAAMwEAAAOAAAAAAAAAAEAIAAAACgBAABkcnMvZTJvRG9j&#10;LnhtbFBLBQYAAAAABgAGAFkBAAAEBgAAAAA=&#10;">
                <v:fill on="f" focussize="0,0"/>
                <v:stroke weight="1pt" color="#FF0000 [3204]" miterlimit="8" joinstyle="miter"/>
                <v:imagedata o:title=""/>
                <o:lock v:ext="edit" aspectratio="f"/>
              </v:rect>
            </w:pict>
          </mc:Fallback>
        </mc:AlternateContent>
      </w:r>
      <w:r>
        <w:rPr>
          <w:rFonts w:hint="eastAsia" w:ascii="Times New Roman" w:hAnsi="Times New Roman" w:eastAsia="宋体" w:cs="Times New Roman"/>
          <w:color w:val="auto"/>
          <w:sz w:val="24"/>
          <w:szCs w:val="24"/>
          <w:lang w:val="en-US" w:eastAsia="zh-CN"/>
        </w:rPr>
        <w:drawing>
          <wp:inline distT="0" distB="0" distL="114300" distR="114300">
            <wp:extent cx="7033895" cy="5274945"/>
            <wp:effectExtent l="0" t="0" r="8255" b="1905"/>
            <wp:docPr id="16" name="图片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
                    <pic:cNvPicPr>
                      <a:picLocks noChangeAspect="1"/>
                    </pic:cNvPicPr>
                  </pic:nvPicPr>
                  <pic:blipFill>
                    <a:blip r:embed="rId10"/>
                    <a:stretch>
                      <a:fillRect/>
                    </a:stretch>
                  </pic:blipFill>
                  <pic:spPr>
                    <a:xfrm rot="16200000">
                      <a:off x="0" y="0"/>
                      <a:ext cx="7033895" cy="5274945"/>
                    </a:xfrm>
                    <a:prstGeom prst="rect">
                      <a:avLst/>
                    </a:prstGeom>
                  </pic:spPr>
                </pic:pic>
              </a:graphicData>
            </a:graphic>
          </wp:inline>
        </w:drawing>
      </w:r>
    </w:p>
    <w:p w14:paraId="68033D7A">
      <w:pPr>
        <w:pageBreakBefore w:val="0"/>
        <w:kinsoku/>
        <w:wordWrap/>
        <w:overflowPunct/>
        <w:topLinePunct w:val="0"/>
        <w:autoSpaceDE/>
        <w:autoSpaceDN/>
        <w:bidi w:val="0"/>
        <w:adjustRightInd/>
        <w:snapToGrid/>
        <w:spacing w:line="360" w:lineRule="auto"/>
        <w:jc w:val="both"/>
        <w:rPr>
          <w:rFonts w:hint="eastAsia" w:ascii="Times New Roman" w:hAnsi="Times New Roman" w:eastAsia="宋体" w:cs="Times New Roman"/>
          <w:b/>
          <w:bCs w:val="0"/>
          <w:color w:val="auto"/>
          <w:sz w:val="21"/>
          <w:szCs w:val="21"/>
          <w:lang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1694180</wp:posOffset>
                </wp:positionH>
                <wp:positionV relativeFrom="paragraph">
                  <wp:posOffset>5634355</wp:posOffset>
                </wp:positionV>
                <wp:extent cx="1743710" cy="946785"/>
                <wp:effectExtent l="6350" t="6350" r="15240" b="12065"/>
                <wp:wrapNone/>
                <wp:docPr id="3" name="矩形 3"/>
                <wp:cNvGraphicFramePr/>
                <a:graphic xmlns:a="http://schemas.openxmlformats.org/drawingml/2006/main">
                  <a:graphicData uri="http://schemas.microsoft.com/office/word/2010/wordprocessingShape">
                    <wps:wsp>
                      <wps:cNvSpPr/>
                      <wps:spPr>
                        <a:xfrm>
                          <a:off x="0" y="0"/>
                          <a:ext cx="1743710" cy="946785"/>
                        </a:xfrm>
                        <a:prstGeom prst="rect">
                          <a:avLst/>
                        </a:prstGeom>
                        <a:noFill/>
                        <a:ln w="12700" cmpd="sng">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4pt;margin-top:443.65pt;height:74.55pt;width:137.3pt;z-index:251661312;v-text-anchor:middle;mso-width-relative:page;mso-height-relative:page;" filled="f" stroked="t" coordsize="21600,21600" o:gfxdata="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e7NSN2QAAAAwBAAAPAAAAAAAAAAEAIAAAACIAAABkcnMvZG93bnJldi54&#10;bWxQSwECFAAUAAAACACHTuJATXmmC2sCAADLBAAADgAAAAAAAAABACAAAAAoAQAAZHJzL2Uyb0Rv&#10;Yy54bWxQSwUGAAAAAAYABgBZAQAABQYAAAAA&#10;">
                <v:fill on="f" focussize="0,0"/>
                <v:stroke weight="1pt" color="#FF0000 [3204]" miterlimit="8" joinstyle="miter"/>
                <v:imagedata o:title=""/>
                <o:lock v:ext="edit" aspectratio="f"/>
              </v:rect>
            </w:pict>
          </mc:Fallback>
        </mc:AlternateContent>
      </w:r>
      <w:r>
        <w:rPr>
          <w:rFonts w:hint="eastAsia" w:ascii="Times New Roman" w:hAnsi="Times New Roman" w:eastAsia="宋体" w:cs="Times New Roman"/>
          <w:b/>
          <w:bCs w:val="0"/>
          <w:color w:val="auto"/>
          <w:sz w:val="21"/>
          <w:szCs w:val="21"/>
          <w:lang w:eastAsia="zh-CN"/>
        </w:rPr>
        <w:drawing>
          <wp:inline distT="0" distB="0" distL="114300" distR="114300">
            <wp:extent cx="3902710" cy="5204460"/>
            <wp:effectExtent l="0" t="0" r="2540" b="8890"/>
            <wp:docPr id="1" name="图片 1" descr="93c406f7fd7b61d2e7d214dffe540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3c406f7fd7b61d2e7d214dffe540c40"/>
                    <pic:cNvPicPr>
                      <a:picLocks noChangeAspect="1"/>
                    </pic:cNvPicPr>
                  </pic:nvPicPr>
                  <pic:blipFill>
                    <a:blip r:embed="rId11"/>
                    <a:stretch>
                      <a:fillRect/>
                    </a:stretch>
                  </pic:blipFill>
                  <pic:spPr>
                    <a:xfrm rot="16200000">
                      <a:off x="0" y="0"/>
                      <a:ext cx="3902710" cy="5204460"/>
                    </a:xfrm>
                    <a:prstGeom prst="rect">
                      <a:avLst/>
                    </a:prstGeom>
                  </pic:spPr>
                </pic:pic>
              </a:graphicData>
            </a:graphic>
          </wp:inline>
        </w:drawing>
      </w:r>
      <w:r>
        <w:rPr>
          <w:rFonts w:hint="eastAsia" w:ascii="Times New Roman" w:hAnsi="Times New Roman" w:eastAsia="宋体" w:cs="Times New Roman"/>
          <w:b/>
          <w:bCs w:val="0"/>
          <w:color w:val="auto"/>
          <w:sz w:val="21"/>
          <w:szCs w:val="21"/>
          <w:lang w:eastAsia="zh-CN"/>
        </w:rPr>
        <w:drawing>
          <wp:inline distT="0" distB="0" distL="114300" distR="114300">
            <wp:extent cx="5525770" cy="4022725"/>
            <wp:effectExtent l="0" t="0" r="11430" b="3175"/>
            <wp:docPr id="2" name="图片 2" descr="f95f32ddad18aa91bd5a9ab50808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95f32ddad18aa91bd5a9ab508087871"/>
                    <pic:cNvPicPr>
                      <a:picLocks noChangeAspect="1"/>
                    </pic:cNvPicPr>
                  </pic:nvPicPr>
                  <pic:blipFill>
                    <a:blip r:embed="rId12"/>
                    <a:srcRect t="45415"/>
                    <a:stretch>
                      <a:fillRect/>
                    </a:stretch>
                  </pic:blipFill>
                  <pic:spPr>
                    <a:xfrm>
                      <a:off x="0" y="0"/>
                      <a:ext cx="5525770" cy="4022725"/>
                    </a:xfrm>
                    <a:prstGeom prst="rect">
                      <a:avLst/>
                    </a:prstGeom>
                  </pic:spPr>
                </pic:pic>
              </a:graphicData>
            </a:graphic>
          </wp:inline>
        </w:drawing>
      </w:r>
    </w:p>
    <w:p w14:paraId="12A0CD39">
      <w:pPr>
        <w:pageBreakBefore w:val="0"/>
        <w:kinsoku/>
        <w:wordWrap/>
        <w:overflowPunct/>
        <w:topLinePunct w:val="0"/>
        <w:autoSpaceDE/>
        <w:autoSpaceDN/>
        <w:bidi w:val="0"/>
        <w:adjustRightInd/>
        <w:snapToGrid/>
        <w:spacing w:line="360" w:lineRule="auto"/>
        <w:ind w:left="0" w:leftChars="0" w:firstLine="422" w:firstLineChars="20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val="0"/>
          <w:color w:val="auto"/>
          <w:sz w:val="21"/>
          <w:szCs w:val="21"/>
        </w:rPr>
        <w:t>图</w:t>
      </w:r>
      <w:r>
        <w:rPr>
          <w:rFonts w:hint="default" w:ascii="Times New Roman" w:hAnsi="Times New Roman" w:eastAsia="宋体" w:cs="Times New Roman"/>
          <w:b/>
          <w:bCs w:val="0"/>
          <w:color w:val="auto"/>
          <w:sz w:val="21"/>
          <w:szCs w:val="21"/>
          <w:lang w:val="en-US" w:eastAsia="zh-CN"/>
        </w:rPr>
        <w:t>4</w:t>
      </w:r>
      <w:r>
        <w:rPr>
          <w:rFonts w:hint="default" w:ascii="Times New Roman" w:hAnsi="Times New Roman" w:eastAsia="宋体" w:cs="Times New Roman"/>
          <w:b/>
          <w:bCs w:val="0"/>
          <w:color w:val="auto"/>
          <w:sz w:val="21"/>
          <w:szCs w:val="21"/>
        </w:rPr>
        <w:t xml:space="preserve">  </w:t>
      </w:r>
      <w:r>
        <w:rPr>
          <w:rFonts w:hint="default" w:ascii="Times New Roman" w:hAnsi="Times New Roman" w:eastAsia="宋体" w:cs="Times New Roman"/>
          <w:b/>
          <w:bCs w:val="0"/>
          <w:color w:val="auto"/>
          <w:sz w:val="21"/>
          <w:szCs w:val="21"/>
          <w:lang w:eastAsia="zh-CN"/>
        </w:rPr>
        <w:t>报纸公示</w:t>
      </w:r>
    </w:p>
    <w:bookmarkEnd w:id="0"/>
    <w:bookmarkEnd w:id="1"/>
    <w:bookmarkEnd w:id="2"/>
    <w:p w14:paraId="49229309">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zh-CN"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1" w:name="_Toc536123043"/>
    </w:p>
    <w:p w14:paraId="1739A8F6">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en" w:eastAsia="zh-CN"/>
        </w:rPr>
      </w:pPr>
      <w:bookmarkStart w:id="22" w:name="_Toc19178"/>
      <w:r>
        <w:rPr>
          <w:rStyle w:val="27"/>
          <w:rFonts w:hint="default" w:ascii="Times New Roman" w:hAnsi="Times New Roman" w:eastAsia="宋体" w:cs="Times New Roman"/>
          <w:color w:val="auto"/>
          <w:sz w:val="28"/>
          <w:szCs w:val="28"/>
          <w:lang w:val="zh-CN" w:eastAsia="zh-CN"/>
        </w:rPr>
        <w:t>3.</w:t>
      </w:r>
      <w:r>
        <w:rPr>
          <w:rStyle w:val="27"/>
          <w:rFonts w:hint="default" w:ascii="Times New Roman" w:hAnsi="Times New Roman" w:eastAsia="宋体" w:cs="Times New Roman"/>
          <w:color w:val="auto"/>
          <w:sz w:val="28"/>
          <w:szCs w:val="28"/>
          <w:lang w:val="en-US" w:eastAsia="zh-CN"/>
        </w:rPr>
        <w:t>3</w:t>
      </w:r>
      <w:r>
        <w:rPr>
          <w:rStyle w:val="27"/>
          <w:rFonts w:hint="default" w:ascii="Times New Roman" w:hAnsi="Times New Roman" w:eastAsia="宋体" w:cs="Times New Roman"/>
          <w:color w:val="auto"/>
          <w:sz w:val="28"/>
          <w:szCs w:val="28"/>
          <w:lang w:val="zh-CN" w:eastAsia="zh-CN"/>
        </w:rPr>
        <w:t>查阅情况</w:t>
      </w:r>
      <w:bookmarkEnd w:id="21"/>
      <w:bookmarkEnd w:id="22"/>
      <w:r>
        <w:rPr>
          <w:rStyle w:val="27"/>
          <w:rFonts w:hint="default" w:ascii="Times New Roman" w:hAnsi="Times New Roman" w:eastAsia="宋体" w:cs="Times New Roman"/>
          <w:color w:val="auto"/>
          <w:sz w:val="28"/>
          <w:szCs w:val="28"/>
          <w:lang w:val="zh-CN" w:eastAsia="zh-CN"/>
        </w:rPr>
        <w:t xml:space="preserve"> </w:t>
      </w:r>
    </w:p>
    <w:p w14:paraId="7DA9C9F4">
      <w:pPr>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
        </w:rPr>
        <w:t>环境影响报告书征求意见稿公示期间，我公司在</w:t>
      </w:r>
      <w:r>
        <w:rPr>
          <w:rFonts w:hint="eastAsia" w:cs="Times New Roman"/>
          <w:color w:val="auto"/>
          <w:kern w:val="0"/>
          <w:sz w:val="24"/>
          <w:szCs w:val="24"/>
          <w:lang w:val="en" w:eastAsia="zh-CN"/>
        </w:rPr>
        <w:t>湖南立泰环境科技有限公司、</w:t>
      </w:r>
      <w:r>
        <w:rPr>
          <w:rFonts w:hint="eastAsia" w:cs="Times New Roman"/>
          <w:color w:val="auto"/>
          <w:sz w:val="24"/>
          <w:lang w:eastAsia="zh-CN"/>
        </w:rPr>
        <w:t>友谊国际工程咨询股份有限公司</w:t>
      </w:r>
      <w:r>
        <w:rPr>
          <w:rFonts w:hint="default" w:ascii="Times New Roman" w:hAnsi="Times New Roman" w:eastAsia="宋体" w:cs="Times New Roman"/>
          <w:color w:val="auto"/>
          <w:sz w:val="24"/>
        </w:rPr>
        <w:t>办公地点</w:t>
      </w:r>
      <w:r>
        <w:rPr>
          <w:rFonts w:hint="eastAsia" w:cs="Times New Roman"/>
          <w:color w:val="auto"/>
          <w:sz w:val="24"/>
          <w:lang w:val="en-US" w:eastAsia="zh-CN"/>
        </w:rPr>
        <w:t>分别</w:t>
      </w:r>
      <w:r>
        <w:rPr>
          <w:rFonts w:hint="default" w:ascii="Times New Roman" w:hAnsi="Times New Roman" w:eastAsia="宋体" w:cs="Times New Roman"/>
          <w:color w:val="auto"/>
          <w:kern w:val="0"/>
          <w:sz w:val="24"/>
          <w:szCs w:val="24"/>
          <w:lang w:val="en"/>
        </w:rPr>
        <w:t>设置了纸质报告书查阅点，以方便公众查阅，地址</w:t>
      </w:r>
      <w:r>
        <w:rPr>
          <w:rFonts w:hint="eastAsia" w:cs="Times New Roman"/>
          <w:color w:val="auto"/>
          <w:kern w:val="0"/>
          <w:sz w:val="24"/>
          <w:szCs w:val="24"/>
          <w:lang w:val="en-US" w:eastAsia="zh-CN"/>
        </w:rPr>
        <w:t>分别</w:t>
      </w:r>
      <w:r>
        <w:rPr>
          <w:rFonts w:hint="default" w:ascii="Times New Roman" w:hAnsi="Times New Roman" w:eastAsia="宋体" w:cs="Times New Roman"/>
          <w:color w:val="auto"/>
          <w:kern w:val="0"/>
          <w:sz w:val="24"/>
          <w:szCs w:val="24"/>
          <w:lang w:val="en"/>
        </w:rPr>
        <w:t>为：湖南省岳阳市岳阳县荣家湾镇荣新路8号（岳阳县高新区数字产业园第1栋4楼403室）</w:t>
      </w:r>
      <w:r>
        <w:rPr>
          <w:rFonts w:hint="eastAsia" w:cs="Times New Roman"/>
          <w:color w:val="auto"/>
          <w:kern w:val="0"/>
          <w:sz w:val="24"/>
          <w:szCs w:val="24"/>
          <w:lang w:val="en" w:eastAsia="zh-CN"/>
        </w:rPr>
        <w:t>，</w:t>
      </w:r>
      <w:r>
        <w:rPr>
          <w:rFonts w:hint="default" w:ascii="Times New Roman" w:hAnsi="Times New Roman" w:eastAsia="宋体" w:cs="Times New Roman"/>
          <w:color w:val="auto"/>
          <w:kern w:val="0"/>
          <w:sz w:val="24"/>
          <w:szCs w:val="24"/>
          <w:lang w:val="en"/>
        </w:rPr>
        <w:t>湖南省长沙市开福区兴联路339号友谊咨询大厦18、19、20楼。</w:t>
      </w:r>
      <w:r>
        <w:rPr>
          <w:rFonts w:hint="default" w:ascii="Times New Roman" w:hAnsi="Times New Roman" w:eastAsia="宋体" w:cs="Times New Roman"/>
          <w:color w:val="auto"/>
          <w:kern w:val="0"/>
          <w:sz w:val="24"/>
          <w:szCs w:val="24"/>
        </w:rPr>
        <w:t>在公示期间无公众进行查阅。</w:t>
      </w:r>
    </w:p>
    <w:p w14:paraId="0AAF2647">
      <w:pPr>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rPr>
          <w:rFonts w:hint="eastAsia" w:ascii="Times New Roman" w:hAnsi="Times New Roman" w:eastAsia="宋体" w:cs="Times New Roman"/>
          <w:color w:val="auto"/>
          <w:kern w:val="0"/>
          <w:sz w:val="24"/>
          <w:szCs w:val="24"/>
          <w:lang w:val="en-US" w:eastAsia="zh-CN"/>
        </w:rPr>
      </w:pPr>
      <w:r>
        <w:rPr>
          <w:rFonts w:hint="eastAsia" w:cs="Times New Roman"/>
          <w:color w:val="auto"/>
          <w:kern w:val="0"/>
          <w:sz w:val="24"/>
          <w:szCs w:val="24"/>
          <w:lang w:val="en-US" w:eastAsia="zh-CN"/>
        </w:rPr>
        <w:t>根据征求意见稿公示期间的实际情况，公众选择查阅征求意见稿的方式均为网络下载。</w:t>
      </w:r>
    </w:p>
    <w:p w14:paraId="20D251C1">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default" w:ascii="Times New Roman" w:hAnsi="Times New Roman" w:eastAsia="宋体" w:cs="Times New Roman"/>
          <w:color w:val="auto"/>
          <w:sz w:val="28"/>
          <w:szCs w:val="28"/>
          <w:lang w:val="zh-CN" w:eastAsia="zh-CN"/>
        </w:rPr>
      </w:pPr>
      <w:bookmarkStart w:id="23" w:name="_Toc9717"/>
      <w:bookmarkStart w:id="24" w:name="_Toc536123044"/>
      <w:r>
        <w:rPr>
          <w:rStyle w:val="27"/>
          <w:rFonts w:hint="default" w:ascii="Times New Roman" w:hAnsi="Times New Roman" w:eastAsia="宋体" w:cs="Times New Roman"/>
          <w:color w:val="auto"/>
          <w:sz w:val="28"/>
          <w:szCs w:val="28"/>
          <w:lang w:val="zh-CN" w:eastAsia="zh-CN"/>
        </w:rPr>
        <w:t>3.</w:t>
      </w:r>
      <w:r>
        <w:rPr>
          <w:rStyle w:val="27"/>
          <w:rFonts w:hint="default" w:ascii="Times New Roman" w:hAnsi="Times New Roman" w:eastAsia="宋体" w:cs="Times New Roman"/>
          <w:color w:val="auto"/>
          <w:sz w:val="28"/>
          <w:szCs w:val="28"/>
          <w:lang w:val="en-US" w:eastAsia="zh-CN"/>
        </w:rPr>
        <w:t>4</w:t>
      </w:r>
      <w:r>
        <w:rPr>
          <w:rStyle w:val="27"/>
          <w:rFonts w:hint="default" w:ascii="Times New Roman" w:hAnsi="Times New Roman" w:eastAsia="宋体" w:cs="Times New Roman"/>
          <w:color w:val="auto"/>
          <w:sz w:val="28"/>
          <w:szCs w:val="28"/>
          <w:lang w:val="zh-CN" w:eastAsia="zh-CN"/>
        </w:rPr>
        <w:t>公众提出意见情况</w:t>
      </w:r>
      <w:bookmarkEnd w:id="23"/>
      <w:bookmarkEnd w:id="24"/>
      <w:r>
        <w:rPr>
          <w:rStyle w:val="27"/>
          <w:rFonts w:hint="default" w:ascii="Times New Roman" w:hAnsi="Times New Roman" w:eastAsia="宋体" w:cs="Times New Roman"/>
          <w:color w:val="auto"/>
          <w:sz w:val="28"/>
          <w:szCs w:val="28"/>
          <w:lang w:val="zh-CN" w:eastAsia="zh-CN"/>
        </w:rPr>
        <w:t xml:space="preserve"> </w:t>
      </w:r>
    </w:p>
    <w:p w14:paraId="7C3EA315">
      <w:pPr>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
        </w:rPr>
        <w:t>本工程环境影响报告书征求意见稿公示期间，</w:t>
      </w:r>
      <w:r>
        <w:rPr>
          <w:rFonts w:hint="default" w:ascii="Times New Roman" w:hAnsi="Times New Roman" w:eastAsia="宋体" w:cs="Times New Roman"/>
          <w:color w:val="auto"/>
          <w:kern w:val="0"/>
          <w:sz w:val="24"/>
          <w:szCs w:val="24"/>
        </w:rPr>
        <w:t>未收到公众提出的意见。</w:t>
      </w:r>
    </w:p>
    <w:p w14:paraId="5F0DEE41">
      <w:pPr>
        <w:pStyle w:val="3"/>
        <w:pageBreakBefore w:val="0"/>
        <w:kinsoku/>
        <w:wordWrap/>
        <w:overflowPunct/>
        <w:topLinePunct w:val="0"/>
        <w:autoSpaceDE/>
        <w:autoSpaceDN/>
        <w:bidi w:val="0"/>
        <w:adjustRightInd/>
        <w:snapToGrid/>
        <w:spacing w:before="0" w:after="0" w:line="360" w:lineRule="auto"/>
        <w:ind w:left="0" w:leftChars="0" w:firstLine="0" w:firstLineChars="0"/>
        <w:rPr>
          <w:rFonts w:hint="default" w:ascii="Times New Roman" w:hAnsi="Times New Roman" w:eastAsia="宋体" w:cs="Times New Roman"/>
          <w:color w:val="auto"/>
          <w:lang w:val="zh-CN"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5" w:name="_Toc536123045"/>
    </w:p>
    <w:p w14:paraId="603A5FCD">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 w:eastAsia="zh-CN"/>
        </w:rPr>
      </w:pPr>
      <w:bookmarkStart w:id="26" w:name="_Toc28757"/>
      <w:r>
        <w:rPr>
          <w:rFonts w:hint="default" w:ascii="Times New Roman" w:hAnsi="Times New Roman" w:eastAsia="宋体" w:cs="Times New Roman"/>
          <w:color w:val="auto"/>
          <w:sz w:val="32"/>
          <w:szCs w:val="32"/>
          <w:lang w:val="zh-CN" w:eastAsia="zh-CN"/>
        </w:rPr>
        <w:t>4其他公众参与情况</w:t>
      </w:r>
      <w:bookmarkEnd w:id="25"/>
      <w:bookmarkEnd w:id="26"/>
      <w:r>
        <w:rPr>
          <w:rFonts w:hint="default" w:ascii="Times New Roman" w:hAnsi="Times New Roman" w:eastAsia="宋体" w:cs="Times New Roman"/>
          <w:color w:val="auto"/>
          <w:sz w:val="32"/>
          <w:szCs w:val="32"/>
          <w:lang w:val="zh-CN" w:eastAsia="zh-CN"/>
        </w:rPr>
        <w:t xml:space="preserve"> </w:t>
      </w:r>
    </w:p>
    <w:p w14:paraId="21E4E7DD">
      <w:pPr>
        <w:pageBreakBefore w:val="0"/>
        <w:widowControl/>
        <w:shd w:val="clear" w:color="auto" w:fill="FFFFFF"/>
        <w:kinsoku/>
        <w:wordWrap/>
        <w:overflowPunct/>
        <w:topLinePunct w:val="0"/>
        <w:autoSpaceDE/>
        <w:autoSpaceDN/>
        <w:bidi w:val="0"/>
        <w:adjustRightInd/>
        <w:snapToGrid/>
        <w:spacing w:line="360" w:lineRule="auto"/>
        <w:ind w:left="0" w:leftChars="0" w:firstLine="480" w:firstLineChars="200"/>
        <w:jc w:val="left"/>
        <w:rPr>
          <w:rFonts w:hint="default" w:ascii="Times New Roman" w:hAnsi="Times New Roman" w:eastAsia="宋体" w:cs="Times New Roman"/>
          <w:color w:val="auto"/>
          <w:kern w:val="0"/>
          <w:sz w:val="24"/>
          <w:szCs w:val="24"/>
          <w:lang w:val="en"/>
        </w:rPr>
      </w:pPr>
      <w:r>
        <w:rPr>
          <w:rFonts w:hint="default" w:ascii="Times New Roman" w:hAnsi="Times New Roman" w:eastAsia="宋体" w:cs="Times New Roman"/>
          <w:color w:val="auto"/>
          <w:kern w:val="0"/>
          <w:sz w:val="24"/>
          <w:szCs w:val="24"/>
          <w:lang w:val="en"/>
        </w:rPr>
        <w:t>本次环境影响报告书征求意见稿公示期间，未收到公众提出的质疑性意见，无其他公众参与情况。</w:t>
      </w:r>
    </w:p>
    <w:p w14:paraId="5FB77EDC">
      <w:pPr>
        <w:pStyle w:val="3"/>
        <w:pageBreakBefore w:val="0"/>
        <w:kinsoku/>
        <w:wordWrap/>
        <w:overflowPunct/>
        <w:topLinePunct w:val="0"/>
        <w:autoSpaceDE/>
        <w:autoSpaceDN/>
        <w:bidi w:val="0"/>
        <w:adjustRightInd/>
        <w:snapToGrid/>
        <w:spacing w:before="0" w:after="0" w:line="360" w:lineRule="auto"/>
        <w:ind w:left="0" w:leftChars="0"/>
        <w:jc w:val="left"/>
        <w:rPr>
          <w:rFonts w:hint="default" w:ascii="Times New Roman" w:hAnsi="Times New Roman" w:eastAsia="宋体" w:cs="Times New Roman"/>
          <w:color w:val="auto"/>
          <w:lang w:val="zh-CN"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7" w:name="_Toc536123046"/>
    </w:p>
    <w:p w14:paraId="60B8D3B5">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zh-CN" w:eastAsia="zh-CN"/>
        </w:rPr>
      </w:pPr>
      <w:bookmarkStart w:id="28" w:name="_Toc3039"/>
      <w:r>
        <w:rPr>
          <w:rFonts w:hint="default" w:ascii="Times New Roman" w:hAnsi="Times New Roman" w:eastAsia="宋体" w:cs="Times New Roman"/>
          <w:color w:val="auto"/>
          <w:sz w:val="32"/>
          <w:szCs w:val="32"/>
          <w:lang w:val="zh-CN" w:eastAsia="zh-CN"/>
        </w:rPr>
        <w:t>5 公众意见处理情况</w:t>
      </w:r>
      <w:bookmarkEnd w:id="27"/>
      <w:bookmarkEnd w:id="28"/>
      <w:r>
        <w:rPr>
          <w:rFonts w:hint="default" w:ascii="Times New Roman" w:hAnsi="Times New Roman" w:eastAsia="宋体" w:cs="Times New Roman"/>
          <w:color w:val="auto"/>
          <w:sz w:val="32"/>
          <w:szCs w:val="32"/>
          <w:lang w:val="zh-CN" w:eastAsia="zh-CN"/>
        </w:rPr>
        <w:t xml:space="preserve">  </w:t>
      </w:r>
    </w:p>
    <w:p w14:paraId="683465B6">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eastAsia" w:ascii="Times New Roman" w:hAnsi="Times New Roman" w:eastAsia="宋体" w:cs="Times New Roman"/>
          <w:color w:val="auto"/>
          <w:sz w:val="28"/>
          <w:szCs w:val="28"/>
          <w:lang w:val="zh-CN" w:eastAsia="zh-CN"/>
        </w:rPr>
      </w:pPr>
      <w:bookmarkStart w:id="29" w:name="_Toc20095"/>
      <w:bookmarkStart w:id="30" w:name="_Toc25008"/>
      <w:r>
        <w:rPr>
          <w:rStyle w:val="27"/>
          <w:rFonts w:hint="eastAsia" w:ascii="Times New Roman" w:hAnsi="Times New Roman" w:eastAsia="宋体" w:cs="Times New Roman"/>
          <w:color w:val="auto"/>
          <w:sz w:val="28"/>
          <w:szCs w:val="28"/>
          <w:lang w:val="zh-CN" w:eastAsia="zh-CN"/>
        </w:rPr>
        <w:t>5.1</w:t>
      </w:r>
      <w:r>
        <w:rPr>
          <w:rStyle w:val="27"/>
          <w:rFonts w:hint="eastAsia" w:ascii="Times New Roman" w:hAnsi="Times New Roman" w:eastAsia="宋体" w:cs="Times New Roman"/>
          <w:color w:val="auto"/>
          <w:sz w:val="28"/>
          <w:szCs w:val="28"/>
          <w:lang w:val="en-US" w:eastAsia="zh-CN"/>
        </w:rPr>
        <w:t xml:space="preserve">  </w:t>
      </w:r>
      <w:r>
        <w:rPr>
          <w:rStyle w:val="27"/>
          <w:rFonts w:hint="eastAsia" w:ascii="Times New Roman" w:hAnsi="Times New Roman" w:eastAsia="宋体" w:cs="Times New Roman"/>
          <w:color w:val="auto"/>
          <w:sz w:val="28"/>
          <w:szCs w:val="28"/>
          <w:lang w:val="zh-CN" w:eastAsia="zh-CN"/>
        </w:rPr>
        <w:t>公众意见概述和分析</w:t>
      </w:r>
      <w:bookmarkEnd w:id="29"/>
      <w:bookmarkEnd w:id="30"/>
    </w:p>
    <w:p w14:paraId="4D8AC08C">
      <w:pPr>
        <w:keepNext w:val="0"/>
        <w:keepLines w:val="0"/>
        <w:pageBreakBefore w:val="0"/>
        <w:widowControl/>
        <w:suppressLineNumbers w:val="0"/>
        <w:kinsoku/>
        <w:wordWrap/>
        <w:overflowPunct/>
        <w:topLinePunct w:val="0"/>
        <w:autoSpaceDE/>
        <w:autoSpaceDN/>
        <w:bidi w:val="0"/>
        <w:adjustRightInd/>
        <w:snapToGrid/>
        <w:spacing w:afterAutospacing="0" w:line="360" w:lineRule="auto"/>
        <w:ind w:left="0" w:leftChars="0" w:firstLine="480" w:firstLineChars="200"/>
        <w:jc w:val="left"/>
        <w:rPr>
          <w:rFonts w:hint="eastAsia" w:ascii="Times New Roman" w:hAnsi="Times New Roman" w:eastAsia="宋体" w:cs="Times New Roman"/>
          <w:color w:val="auto"/>
          <w:kern w:val="0"/>
          <w:sz w:val="24"/>
          <w:szCs w:val="24"/>
          <w:lang w:val="en"/>
        </w:rPr>
      </w:pPr>
      <w:r>
        <w:rPr>
          <w:rFonts w:hint="eastAsia" w:ascii="Times New Roman" w:hAnsi="Times New Roman" w:eastAsia="宋体" w:cs="Times New Roman"/>
          <w:color w:val="auto"/>
          <w:kern w:val="0"/>
          <w:sz w:val="24"/>
          <w:szCs w:val="24"/>
          <w:lang w:val="en"/>
        </w:rPr>
        <w:t>没有收到公众的反对意见，因此不需要对公众意见进行处理。</w:t>
      </w:r>
    </w:p>
    <w:p w14:paraId="0125103D">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eastAsia" w:ascii="Times New Roman" w:hAnsi="Times New Roman" w:eastAsia="宋体" w:cs="Times New Roman"/>
          <w:color w:val="auto"/>
          <w:sz w:val="28"/>
          <w:szCs w:val="28"/>
          <w:lang w:val="zh-CN" w:eastAsia="zh-CN"/>
        </w:rPr>
      </w:pPr>
      <w:bookmarkStart w:id="31" w:name="_Toc23970"/>
      <w:bookmarkStart w:id="32" w:name="_Toc18052"/>
      <w:r>
        <w:rPr>
          <w:rStyle w:val="27"/>
          <w:rFonts w:hint="eastAsia" w:ascii="Times New Roman" w:hAnsi="Times New Roman" w:eastAsia="宋体" w:cs="Times New Roman"/>
          <w:color w:val="auto"/>
          <w:sz w:val="28"/>
          <w:szCs w:val="28"/>
          <w:lang w:val="zh-CN" w:eastAsia="zh-CN"/>
        </w:rPr>
        <w:t>5.2</w:t>
      </w:r>
      <w:r>
        <w:rPr>
          <w:rStyle w:val="27"/>
          <w:rFonts w:hint="eastAsia" w:ascii="Times New Roman" w:hAnsi="Times New Roman" w:eastAsia="宋体" w:cs="Times New Roman"/>
          <w:color w:val="auto"/>
          <w:sz w:val="28"/>
          <w:szCs w:val="28"/>
          <w:lang w:val="en-US" w:eastAsia="zh-CN"/>
        </w:rPr>
        <w:t xml:space="preserve">  </w:t>
      </w:r>
      <w:r>
        <w:rPr>
          <w:rStyle w:val="27"/>
          <w:rFonts w:hint="eastAsia" w:ascii="Times New Roman" w:hAnsi="Times New Roman" w:eastAsia="宋体" w:cs="Times New Roman"/>
          <w:color w:val="auto"/>
          <w:sz w:val="28"/>
          <w:szCs w:val="28"/>
          <w:lang w:val="zh-CN" w:eastAsia="zh-CN"/>
        </w:rPr>
        <w:t>公众意见采纳情况</w:t>
      </w:r>
      <w:bookmarkEnd w:id="31"/>
      <w:bookmarkEnd w:id="32"/>
    </w:p>
    <w:p w14:paraId="5838C390">
      <w:pPr>
        <w:keepNext w:val="0"/>
        <w:keepLines w:val="0"/>
        <w:pageBreakBefore w:val="0"/>
        <w:widowControl/>
        <w:suppressLineNumbers w:val="0"/>
        <w:kinsoku/>
        <w:wordWrap/>
        <w:overflowPunct/>
        <w:topLinePunct w:val="0"/>
        <w:autoSpaceDE/>
        <w:autoSpaceDN/>
        <w:bidi w:val="0"/>
        <w:adjustRightInd/>
        <w:snapToGrid/>
        <w:spacing w:afterAutospacing="0" w:line="360" w:lineRule="auto"/>
        <w:ind w:left="0" w:leftChars="0" w:firstLine="480" w:firstLineChars="200"/>
        <w:jc w:val="left"/>
        <w:rPr>
          <w:rFonts w:hint="eastAsia" w:ascii="Times New Roman" w:hAnsi="Times New Roman" w:eastAsia="宋体" w:cs="Times New Roman"/>
          <w:color w:val="auto"/>
          <w:kern w:val="0"/>
          <w:sz w:val="24"/>
          <w:szCs w:val="24"/>
          <w:lang w:val="en"/>
        </w:rPr>
      </w:pPr>
      <w:r>
        <w:rPr>
          <w:rFonts w:hint="eastAsia" w:ascii="Times New Roman" w:hAnsi="Times New Roman" w:eastAsia="宋体" w:cs="Times New Roman"/>
          <w:color w:val="auto"/>
          <w:kern w:val="0"/>
          <w:sz w:val="24"/>
          <w:szCs w:val="24"/>
          <w:lang w:val="en"/>
        </w:rPr>
        <w:t>没有收到公众的反对意见，因此不需要对公众意见进行处理。</w:t>
      </w:r>
    </w:p>
    <w:p w14:paraId="443B0496">
      <w:pPr>
        <w:keepNext w:val="0"/>
        <w:keepLines w:val="0"/>
        <w:pageBreakBefore w:val="0"/>
        <w:widowControl w:val="0"/>
        <w:kinsoku/>
        <w:wordWrap/>
        <w:overflowPunct/>
        <w:topLinePunct w:val="0"/>
        <w:autoSpaceDE/>
        <w:autoSpaceDN/>
        <w:bidi w:val="0"/>
        <w:adjustRightInd/>
        <w:snapToGrid/>
        <w:spacing w:line="360" w:lineRule="auto"/>
        <w:ind w:left="0" w:leftChars="0"/>
        <w:textAlignment w:val="auto"/>
        <w:outlineLvl w:val="1"/>
        <w:rPr>
          <w:rStyle w:val="27"/>
          <w:rFonts w:hint="eastAsia" w:ascii="Times New Roman" w:hAnsi="Times New Roman" w:eastAsia="宋体" w:cs="Times New Roman"/>
          <w:color w:val="auto"/>
          <w:sz w:val="28"/>
          <w:szCs w:val="28"/>
          <w:lang w:val="zh-CN" w:eastAsia="zh-CN"/>
        </w:rPr>
      </w:pPr>
      <w:bookmarkStart w:id="33" w:name="_Toc23642"/>
      <w:bookmarkStart w:id="34" w:name="_Toc19849"/>
      <w:r>
        <w:rPr>
          <w:rStyle w:val="27"/>
          <w:rFonts w:hint="eastAsia" w:ascii="Times New Roman" w:hAnsi="Times New Roman" w:eastAsia="宋体" w:cs="Times New Roman"/>
          <w:color w:val="auto"/>
          <w:sz w:val="28"/>
          <w:szCs w:val="28"/>
          <w:lang w:val="zh-CN" w:eastAsia="zh-CN"/>
        </w:rPr>
        <w:t>5.3</w:t>
      </w:r>
      <w:r>
        <w:rPr>
          <w:rStyle w:val="27"/>
          <w:rFonts w:hint="eastAsia" w:ascii="Times New Roman" w:hAnsi="Times New Roman" w:eastAsia="宋体" w:cs="Times New Roman"/>
          <w:color w:val="auto"/>
          <w:sz w:val="28"/>
          <w:szCs w:val="28"/>
          <w:lang w:val="en-US" w:eastAsia="zh-CN"/>
        </w:rPr>
        <w:t xml:space="preserve">  </w:t>
      </w:r>
      <w:r>
        <w:rPr>
          <w:rStyle w:val="27"/>
          <w:rFonts w:hint="eastAsia" w:ascii="Times New Roman" w:hAnsi="Times New Roman" w:eastAsia="宋体" w:cs="Times New Roman"/>
          <w:color w:val="auto"/>
          <w:sz w:val="28"/>
          <w:szCs w:val="28"/>
          <w:lang w:val="zh-CN" w:eastAsia="zh-CN"/>
        </w:rPr>
        <w:t>公众意见未采纳情况</w:t>
      </w:r>
      <w:bookmarkEnd w:id="33"/>
      <w:bookmarkEnd w:id="34"/>
    </w:p>
    <w:p w14:paraId="6DAA0348">
      <w:pPr>
        <w:keepNext w:val="0"/>
        <w:keepLines w:val="0"/>
        <w:pageBreakBefore w:val="0"/>
        <w:widowControl/>
        <w:suppressLineNumbers w:val="0"/>
        <w:kinsoku/>
        <w:wordWrap/>
        <w:overflowPunct/>
        <w:topLinePunct w:val="0"/>
        <w:autoSpaceDE/>
        <w:autoSpaceDN/>
        <w:bidi w:val="0"/>
        <w:adjustRightInd/>
        <w:snapToGrid/>
        <w:spacing w:afterAutospacing="0" w:line="360" w:lineRule="auto"/>
        <w:ind w:left="0" w:leftChars="0" w:firstLine="480" w:firstLineChars="200"/>
        <w:jc w:val="left"/>
        <w:rPr>
          <w:rFonts w:hint="eastAsia" w:ascii="Times New Roman" w:hAnsi="Times New Roman" w:eastAsia="宋体" w:cs="Times New Roman"/>
          <w:color w:val="auto"/>
          <w:kern w:val="0"/>
          <w:sz w:val="24"/>
          <w:szCs w:val="24"/>
          <w:lang w:val="en"/>
        </w:rPr>
      </w:pPr>
      <w:r>
        <w:rPr>
          <w:rFonts w:hint="eastAsia" w:ascii="Times New Roman" w:hAnsi="Times New Roman" w:eastAsia="宋体" w:cs="Times New Roman"/>
          <w:color w:val="auto"/>
          <w:kern w:val="0"/>
          <w:sz w:val="24"/>
          <w:szCs w:val="24"/>
          <w:lang w:val="en"/>
        </w:rPr>
        <w:t>没有收到公众的反对意见，因此不需要对公众意见进行处理。</w:t>
      </w:r>
    </w:p>
    <w:p w14:paraId="4081EB60">
      <w:pPr>
        <w:keepNext w:val="0"/>
        <w:keepLines w:val="0"/>
        <w:pageBreakBefore w:val="0"/>
        <w:widowControl/>
        <w:suppressLineNumbers w:val="0"/>
        <w:kinsoku/>
        <w:wordWrap/>
        <w:overflowPunct/>
        <w:topLinePunct w:val="0"/>
        <w:autoSpaceDE/>
        <w:autoSpaceDN/>
        <w:bidi w:val="0"/>
        <w:adjustRightInd/>
        <w:snapToGrid/>
        <w:spacing w:afterAutospacing="0" w:line="360" w:lineRule="auto"/>
        <w:ind w:left="0" w:leftChars="0" w:firstLine="480" w:firstLineChars="200"/>
        <w:jc w:val="left"/>
        <w:rPr>
          <w:rFonts w:hint="default" w:ascii="Times New Roman" w:hAnsi="Times New Roman" w:eastAsia="宋体" w:cs="Times New Roman"/>
          <w:color w:val="auto"/>
          <w:kern w:val="0"/>
          <w:sz w:val="24"/>
          <w:szCs w:val="24"/>
        </w:rPr>
      </w:pPr>
    </w:p>
    <w:p w14:paraId="2100AE39">
      <w:pPr>
        <w:pageBreakBefore w:val="0"/>
        <w:widowControl w:val="0"/>
        <w:kinsoku/>
        <w:wordWrap/>
        <w:overflowPunct/>
        <w:topLinePunct w:val="0"/>
        <w:autoSpaceDE/>
        <w:autoSpaceDN/>
        <w:bidi w:val="0"/>
        <w:adjustRightInd/>
        <w:snapToGrid/>
        <w:spacing w:line="360" w:lineRule="auto"/>
        <w:ind w:left="0" w:leftChars="0" w:firstLine="0" w:firstLineChars="0"/>
        <w:jc w:val="left"/>
        <w:rPr>
          <w:rFonts w:hint="default" w:ascii="Times New Roman" w:hAnsi="Times New Roman" w:eastAsia="宋体" w:cs="Times New Roman"/>
          <w:b/>
          <w:bCs/>
          <w:caps w:val="0"/>
          <w:color w:val="auto"/>
          <w:kern w:val="44"/>
          <w:sz w:val="44"/>
          <w:szCs w:val="4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0B8FCD8">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US" w:eastAsia="zh-CN"/>
        </w:rPr>
      </w:pPr>
      <w:bookmarkStart w:id="35" w:name="_Toc32462"/>
      <w:r>
        <w:rPr>
          <w:rFonts w:hint="default" w:ascii="Times New Roman" w:hAnsi="Times New Roman" w:eastAsia="宋体" w:cs="Times New Roman"/>
          <w:color w:val="auto"/>
          <w:sz w:val="32"/>
          <w:szCs w:val="32"/>
          <w:lang w:val="en-US" w:eastAsia="zh-CN"/>
        </w:rPr>
        <w:t>6  报批前公开情况</w:t>
      </w:r>
      <w:bookmarkEnd w:id="35"/>
    </w:p>
    <w:p w14:paraId="6DA4EB85">
      <w:pPr>
        <w:spacing w:line="360" w:lineRule="auto"/>
        <w:ind w:firstLine="480"/>
        <w:jc w:val="both"/>
        <w:rPr>
          <w:rFonts w:hint="eastAsia" w:ascii="Times New Roman" w:hAnsi="Times New Roman"/>
          <w:sz w:val="24"/>
          <w:szCs w:val="24"/>
        </w:rPr>
      </w:pPr>
      <w:r>
        <w:rPr>
          <w:rFonts w:hint="default" w:ascii="Times New Roman" w:hAnsi="Times New Roman" w:eastAsia="宋体" w:cs="Times New Roman"/>
          <w:bCs/>
          <w:color w:val="auto"/>
          <w:kern w:val="2"/>
          <w:sz w:val="24"/>
          <w:szCs w:val="24"/>
          <w:highlight w:val="none"/>
          <w:u w:val="none" w:color="auto"/>
          <w:lang w:eastAsia="zh-CN" w:bidi="ar-SA"/>
        </w:rPr>
        <w:t>202</w:t>
      </w:r>
      <w:r>
        <w:rPr>
          <w:rFonts w:hint="default" w:ascii="Times New Roman" w:hAnsi="Times New Roman" w:eastAsia="宋体" w:cs="Times New Roman"/>
          <w:bCs/>
          <w:color w:val="auto"/>
          <w:kern w:val="2"/>
          <w:sz w:val="24"/>
          <w:szCs w:val="24"/>
          <w:highlight w:val="none"/>
          <w:u w:val="none" w:color="auto"/>
          <w:lang w:val="en-US" w:eastAsia="zh-CN" w:bidi="ar-SA"/>
        </w:rPr>
        <w:t>6</w:t>
      </w:r>
      <w:r>
        <w:rPr>
          <w:rFonts w:hint="default" w:ascii="Times New Roman" w:hAnsi="Times New Roman" w:eastAsia="宋体" w:cs="Times New Roman"/>
          <w:bCs/>
          <w:color w:val="auto"/>
          <w:kern w:val="2"/>
          <w:sz w:val="24"/>
          <w:szCs w:val="24"/>
          <w:highlight w:val="none"/>
          <w:u w:val="none" w:color="auto"/>
          <w:lang w:eastAsia="zh-CN" w:bidi="ar-SA"/>
        </w:rPr>
        <w:t>年</w:t>
      </w:r>
      <w:r>
        <w:rPr>
          <w:rFonts w:hint="default" w:ascii="Times New Roman" w:hAnsi="Times New Roman" w:eastAsia="宋体" w:cs="Times New Roman"/>
          <w:bCs/>
          <w:color w:val="auto"/>
          <w:kern w:val="2"/>
          <w:sz w:val="24"/>
          <w:szCs w:val="24"/>
          <w:highlight w:val="none"/>
          <w:u w:val="none" w:color="auto"/>
          <w:lang w:val="en-US" w:eastAsia="zh-CN" w:bidi="ar-SA"/>
        </w:rPr>
        <w:t>5</w:t>
      </w:r>
      <w:r>
        <w:rPr>
          <w:rFonts w:hint="default" w:ascii="Times New Roman" w:hAnsi="Times New Roman" w:eastAsia="宋体" w:cs="Times New Roman"/>
          <w:bCs/>
          <w:color w:val="auto"/>
          <w:kern w:val="2"/>
          <w:sz w:val="24"/>
          <w:szCs w:val="24"/>
          <w:highlight w:val="none"/>
          <w:u w:val="none" w:color="auto"/>
          <w:lang w:eastAsia="zh-CN" w:bidi="ar-SA"/>
        </w:rPr>
        <w:t>月</w:t>
      </w:r>
      <w:r>
        <w:rPr>
          <w:rFonts w:hint="default" w:ascii="Times New Roman" w:hAnsi="Times New Roman" w:eastAsia="宋体" w:cs="Times New Roman"/>
          <w:bCs/>
          <w:color w:val="auto"/>
          <w:kern w:val="2"/>
          <w:sz w:val="24"/>
          <w:szCs w:val="24"/>
          <w:highlight w:val="none"/>
          <w:u w:val="none" w:color="auto"/>
          <w:lang w:val="en-US" w:eastAsia="zh-CN" w:bidi="ar-SA"/>
        </w:rPr>
        <w:t>13</w:t>
      </w:r>
      <w:r>
        <w:rPr>
          <w:rFonts w:hint="default" w:ascii="Times New Roman" w:hAnsi="Times New Roman" w:eastAsia="宋体" w:cs="Times New Roman"/>
          <w:bCs/>
          <w:color w:val="auto"/>
          <w:kern w:val="2"/>
          <w:sz w:val="24"/>
          <w:szCs w:val="24"/>
          <w:highlight w:val="none"/>
          <w:u w:val="none" w:color="auto"/>
          <w:lang w:eastAsia="zh-CN" w:bidi="ar-SA"/>
        </w:rPr>
        <w:t>日至</w:t>
      </w:r>
      <w:r>
        <w:rPr>
          <w:rFonts w:hint="default" w:ascii="Times New Roman" w:hAnsi="Times New Roman" w:eastAsia="宋体" w:cs="Times New Roman"/>
          <w:bCs/>
          <w:color w:val="auto"/>
          <w:kern w:val="2"/>
          <w:sz w:val="24"/>
          <w:szCs w:val="24"/>
          <w:highlight w:val="none"/>
          <w:u w:val="none" w:color="auto"/>
          <w:lang w:val="en-US" w:eastAsia="zh-CN" w:bidi="ar-SA"/>
        </w:rPr>
        <w:t>5</w:t>
      </w:r>
      <w:r>
        <w:rPr>
          <w:rFonts w:hint="default" w:ascii="Times New Roman" w:hAnsi="Times New Roman" w:eastAsia="宋体" w:cs="Times New Roman"/>
          <w:bCs/>
          <w:color w:val="auto"/>
          <w:kern w:val="2"/>
          <w:sz w:val="24"/>
          <w:szCs w:val="24"/>
          <w:highlight w:val="none"/>
          <w:u w:val="none" w:color="auto"/>
          <w:lang w:eastAsia="zh-CN" w:bidi="ar-SA"/>
        </w:rPr>
        <w:t>月</w:t>
      </w:r>
      <w:r>
        <w:rPr>
          <w:rFonts w:hint="default" w:ascii="Times New Roman" w:hAnsi="Times New Roman" w:eastAsia="宋体" w:cs="Times New Roman"/>
          <w:bCs/>
          <w:color w:val="auto"/>
          <w:kern w:val="2"/>
          <w:sz w:val="24"/>
          <w:szCs w:val="24"/>
          <w:highlight w:val="none"/>
          <w:u w:val="none" w:color="auto"/>
          <w:lang w:val="en-US" w:eastAsia="zh-CN" w:bidi="ar-SA"/>
        </w:rPr>
        <w:t>20</w:t>
      </w:r>
      <w:r>
        <w:rPr>
          <w:rFonts w:hint="default" w:ascii="Times New Roman" w:hAnsi="Times New Roman" w:eastAsia="宋体" w:cs="Times New Roman"/>
          <w:bCs/>
          <w:color w:val="auto"/>
          <w:kern w:val="2"/>
          <w:sz w:val="24"/>
          <w:szCs w:val="24"/>
          <w:highlight w:val="none"/>
          <w:u w:val="none" w:color="auto"/>
          <w:lang w:eastAsia="zh-CN" w:bidi="ar-SA"/>
        </w:rPr>
        <w:t>日，建设单位在全国建设项目环境信息公示平台进行了本项目环境影响评价</w:t>
      </w:r>
      <w:r>
        <w:rPr>
          <w:rFonts w:hint="default" w:ascii="Times New Roman" w:hAnsi="Times New Roman" w:eastAsia="宋体" w:cs="Times New Roman"/>
          <w:bCs/>
          <w:color w:val="auto"/>
          <w:kern w:val="2"/>
          <w:sz w:val="24"/>
          <w:szCs w:val="24"/>
          <w:highlight w:val="none"/>
          <w:u w:val="none" w:color="auto"/>
          <w:lang w:val="en-US" w:eastAsia="zh-CN" w:bidi="ar-SA"/>
        </w:rPr>
        <w:t>报批前公示</w:t>
      </w:r>
      <w:r>
        <w:rPr>
          <w:rFonts w:hint="eastAsia" w:ascii="Times New Roman" w:hAnsi="Times New Roman" w:eastAsia="宋体" w:cs="Times New Roman"/>
          <w:bCs/>
          <w:color w:val="auto"/>
          <w:kern w:val="2"/>
          <w:sz w:val="24"/>
          <w:szCs w:val="24"/>
          <w:highlight w:val="none"/>
          <w:u w:val="none" w:color="auto"/>
          <w:lang w:val="en-US" w:eastAsia="zh-CN" w:bidi="ar-SA"/>
        </w:rPr>
        <w:t>。</w:t>
      </w:r>
    </w:p>
    <w:p w14:paraId="5F6D432F">
      <w:pPr>
        <w:spacing w:line="360" w:lineRule="auto"/>
        <w:jc w:val="both"/>
        <w:rPr>
          <w:rFonts w:hint="eastAsia" w:ascii="Times New Roman" w:hAnsi="Times New Roman"/>
          <w:sz w:val="24"/>
          <w:szCs w:val="24"/>
        </w:rPr>
      </w:pPr>
      <w:r>
        <w:drawing>
          <wp:inline distT="0" distB="0" distL="114300" distR="114300">
            <wp:extent cx="5271135" cy="5124450"/>
            <wp:effectExtent l="0" t="0" r="12065"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5271135" cy="5124450"/>
                    </a:xfrm>
                    <a:prstGeom prst="rect">
                      <a:avLst/>
                    </a:prstGeom>
                    <a:noFill/>
                    <a:ln>
                      <a:noFill/>
                    </a:ln>
                  </pic:spPr>
                </pic:pic>
              </a:graphicData>
            </a:graphic>
          </wp:inline>
        </w:drawing>
      </w:r>
    </w:p>
    <w:p w14:paraId="234DF7E9">
      <w:pPr>
        <w:spacing w:line="360" w:lineRule="auto"/>
        <w:jc w:val="center"/>
        <w:rPr>
          <w:rFonts w:hint="eastAsia" w:ascii="Times New Roman" w:hAnsi="Times New Roman"/>
          <w:sz w:val="24"/>
          <w:szCs w:val="24"/>
        </w:rPr>
      </w:pPr>
      <w:r>
        <w:rPr>
          <w:rFonts w:hint="default" w:ascii="Times New Roman" w:hAnsi="Times New Roman" w:eastAsia="宋体" w:cs="Times New Roman"/>
          <w:b/>
          <w:bCs w:val="0"/>
          <w:color w:val="auto"/>
          <w:sz w:val="21"/>
          <w:szCs w:val="21"/>
        </w:rPr>
        <w:t>图</w:t>
      </w:r>
      <w:r>
        <w:rPr>
          <w:rFonts w:hint="eastAsia" w:ascii="Times New Roman" w:hAnsi="Times New Roman" w:eastAsia="宋体" w:cs="Times New Roman"/>
          <w:b/>
          <w:bCs w:val="0"/>
          <w:color w:val="auto"/>
          <w:sz w:val="21"/>
          <w:szCs w:val="21"/>
          <w:lang w:val="en-US" w:eastAsia="zh-CN"/>
        </w:rPr>
        <w:t>5</w:t>
      </w:r>
      <w:r>
        <w:rPr>
          <w:rFonts w:hint="default" w:ascii="Times New Roman" w:hAnsi="Times New Roman" w:eastAsia="宋体" w:cs="Times New Roman"/>
          <w:b/>
          <w:bCs w:val="0"/>
          <w:color w:val="auto"/>
          <w:sz w:val="21"/>
          <w:szCs w:val="21"/>
        </w:rPr>
        <w:t xml:space="preserve">  </w:t>
      </w:r>
      <w:r>
        <w:rPr>
          <w:rFonts w:hint="eastAsia" w:ascii="Times New Roman" w:hAnsi="Times New Roman" w:eastAsia="宋体" w:cs="Times New Roman"/>
          <w:b/>
          <w:bCs w:val="0"/>
          <w:color w:val="auto"/>
          <w:sz w:val="21"/>
          <w:szCs w:val="21"/>
          <w:lang w:val="en-US" w:eastAsia="zh-CN"/>
        </w:rPr>
        <w:t>报批前</w:t>
      </w:r>
      <w:r>
        <w:rPr>
          <w:rFonts w:hint="default" w:ascii="Times New Roman" w:hAnsi="Times New Roman" w:eastAsia="宋体" w:cs="Times New Roman"/>
          <w:b/>
          <w:bCs w:val="0"/>
          <w:color w:val="auto"/>
          <w:sz w:val="21"/>
          <w:szCs w:val="21"/>
          <w:lang w:eastAsia="zh-CN"/>
        </w:rPr>
        <w:t>公示</w:t>
      </w:r>
    </w:p>
    <w:p w14:paraId="460E2A2F">
      <w:pPr>
        <w:spacing w:line="360" w:lineRule="auto"/>
        <w:ind w:firstLine="480"/>
        <w:jc w:val="both"/>
        <w:rPr>
          <w:rFonts w:hint="eastAsia" w:ascii="Times New Roman" w:hAnsi="Times New Roman"/>
          <w:sz w:val="24"/>
          <w:szCs w:val="24"/>
        </w:rPr>
      </w:pPr>
    </w:p>
    <w:p w14:paraId="45A47F32">
      <w:pPr>
        <w:keepNext w:val="0"/>
        <w:keepLines w:val="0"/>
        <w:pageBreakBefore w:val="0"/>
        <w:widowControl w:val="0"/>
        <w:kinsoku/>
        <w:wordWrap w:val="0"/>
        <w:overflowPunct/>
        <w:topLinePunct w:val="0"/>
        <w:autoSpaceDE/>
        <w:autoSpaceDN/>
        <w:bidi w:val="0"/>
        <w:adjustRightInd/>
        <w:snapToGrid/>
        <w:spacing w:line="360" w:lineRule="auto"/>
        <w:ind w:left="0" w:leftChars="0" w:firstLine="422" w:firstLineChars="200"/>
        <w:jc w:val="left"/>
        <w:textAlignment w:val="auto"/>
        <w:rPr>
          <w:rFonts w:hint="default" w:ascii="Times New Roman" w:hAnsi="Times New Roman" w:eastAsia="宋体" w:cs="Times New Roman"/>
          <w:b/>
          <w:bCs/>
          <w:color w:val="auto"/>
          <w:sz w:val="21"/>
          <w:szCs w:val="21"/>
          <w:lang w:val="en-US" w:eastAsia="zh-CN"/>
        </w:rPr>
      </w:pPr>
    </w:p>
    <w:p w14:paraId="7DCAAFCD">
      <w:pPr>
        <w:pageBreakBefore w:val="0"/>
        <w:widowControl w:val="0"/>
        <w:kinsoku/>
        <w:wordWrap/>
        <w:overflowPunct/>
        <w:topLinePunct w:val="0"/>
        <w:autoSpaceDE/>
        <w:autoSpaceDN/>
        <w:bidi w:val="0"/>
        <w:adjustRightInd/>
        <w:snapToGrid/>
        <w:spacing w:line="360" w:lineRule="auto"/>
        <w:ind w:left="0" w:leftChars="0" w:firstLine="0" w:firstLineChars="0"/>
        <w:jc w:val="left"/>
        <w:rPr>
          <w:rFonts w:hint="default" w:ascii="Times New Roman" w:hAnsi="Times New Roman" w:eastAsia="宋体" w:cs="Times New Roman"/>
          <w:b/>
          <w:bCs/>
          <w:caps w:val="0"/>
          <w:color w:val="auto"/>
          <w:kern w:val="44"/>
          <w:sz w:val="44"/>
          <w:szCs w:val="4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EE58C81">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US" w:eastAsia="zh-CN"/>
        </w:rPr>
      </w:pPr>
      <w:bookmarkStart w:id="36" w:name="_Toc9094"/>
      <w:r>
        <w:rPr>
          <w:rFonts w:hint="default" w:ascii="Times New Roman" w:hAnsi="Times New Roman" w:eastAsia="宋体" w:cs="Times New Roman"/>
          <w:color w:val="auto"/>
          <w:sz w:val="32"/>
          <w:szCs w:val="32"/>
          <w:lang w:val="en-US" w:eastAsia="zh-CN"/>
        </w:rPr>
        <w:t>7  其他</w:t>
      </w:r>
      <w:bookmarkEnd w:id="36"/>
    </w:p>
    <w:p w14:paraId="50FBCB12">
      <w:pPr>
        <w:pageBreakBefore w:val="0"/>
        <w:kinsoku/>
        <w:wordWrap/>
        <w:overflowPunct/>
        <w:topLinePunct w:val="0"/>
        <w:autoSpaceDE/>
        <w:autoSpaceDN/>
        <w:bidi w:val="0"/>
        <w:adjustRightInd/>
        <w:snapToGrid/>
        <w:spacing w:line="360" w:lineRule="auto"/>
        <w:ind w:left="0" w:leftChars="0" w:firstLine="381" w:firstLineChars="0"/>
        <w:jc w:val="both"/>
        <w:rPr>
          <w:rFonts w:hint="default" w:ascii="Times New Roman" w:hAnsi="Times New Roman" w:eastAsia="宋体" w:cs="Times New Roman"/>
          <w:b w:val="0"/>
          <w:bCs w:val="0"/>
          <w:caps w:val="0"/>
          <w:color w:val="auto"/>
          <w:kern w:val="0"/>
          <w:sz w:val="24"/>
          <w:szCs w:val="24"/>
          <w:lang w:val="en-US" w:eastAsia="zh-CN" w:bidi="ar-SA"/>
        </w:rPr>
      </w:pPr>
      <w:r>
        <w:rPr>
          <w:rFonts w:hint="default" w:ascii="Times New Roman" w:hAnsi="Times New Roman" w:eastAsia="宋体" w:cs="Times New Roman"/>
          <w:b w:val="0"/>
          <w:bCs w:val="0"/>
          <w:caps w:val="0"/>
          <w:color w:val="auto"/>
          <w:kern w:val="0"/>
          <w:sz w:val="24"/>
          <w:szCs w:val="24"/>
          <w:lang w:val="en-US" w:eastAsia="zh-CN" w:bidi="ar-SA"/>
        </w:rPr>
        <w:t>公示期间未收到公众提交的《建设项目环境影响评价公众意见表》。本项目公示期间的公示的文本内容、报告书征求意见稿、报告书全本均已</w:t>
      </w:r>
      <w:r>
        <w:rPr>
          <w:rFonts w:hint="eastAsia" w:cs="Times New Roman"/>
          <w:b w:val="0"/>
          <w:bCs w:val="0"/>
          <w:caps w:val="0"/>
          <w:color w:val="auto"/>
          <w:kern w:val="0"/>
          <w:sz w:val="24"/>
          <w:szCs w:val="24"/>
          <w:lang w:val="en-US" w:eastAsia="zh-CN" w:bidi="ar-SA"/>
        </w:rPr>
        <w:t>在湖南立泰环境科技有限公司</w:t>
      </w:r>
      <w:r>
        <w:rPr>
          <w:rFonts w:hint="default" w:ascii="Times New Roman" w:hAnsi="Times New Roman" w:eastAsia="宋体" w:cs="Times New Roman"/>
          <w:b w:val="0"/>
          <w:bCs w:val="0"/>
          <w:caps w:val="0"/>
          <w:color w:val="auto"/>
          <w:kern w:val="0"/>
          <w:sz w:val="24"/>
          <w:szCs w:val="24"/>
          <w:lang w:val="en-US" w:eastAsia="zh-CN" w:bidi="ar-SA"/>
        </w:rPr>
        <w:t>和环评单位中整理存档备查。</w:t>
      </w:r>
    </w:p>
    <w:p w14:paraId="4A6956DA">
      <w:pPr>
        <w:pageBreakBefore w:val="0"/>
        <w:kinsoku/>
        <w:wordWrap/>
        <w:overflowPunct/>
        <w:topLinePunct w:val="0"/>
        <w:autoSpaceDE/>
        <w:autoSpaceDN/>
        <w:bidi w:val="0"/>
        <w:adjustRightInd/>
        <w:snapToGrid/>
        <w:spacing w:line="360" w:lineRule="auto"/>
        <w:ind w:left="0" w:leftChars="0" w:firstLine="381" w:firstLineChars="0"/>
        <w:jc w:val="both"/>
        <w:rPr>
          <w:rFonts w:hint="default" w:ascii="Times New Roman" w:hAnsi="Times New Roman" w:eastAsia="宋体" w:cs="Times New Roman"/>
          <w:b w:val="0"/>
          <w:bCs w:val="0"/>
          <w:caps w:val="0"/>
          <w:color w:val="auto"/>
          <w:kern w:val="0"/>
          <w:sz w:val="24"/>
          <w:szCs w:val="24"/>
          <w:lang w:val="en-US" w:eastAsia="zh-CN" w:bidi="ar-SA"/>
        </w:rPr>
      </w:pPr>
    </w:p>
    <w:p w14:paraId="08787540">
      <w:pPr>
        <w:pageBreakBefore w:val="0"/>
        <w:kinsoku/>
        <w:wordWrap/>
        <w:overflowPunct/>
        <w:topLinePunct w:val="0"/>
        <w:autoSpaceDE/>
        <w:autoSpaceDN/>
        <w:bidi w:val="0"/>
        <w:adjustRightInd/>
        <w:snapToGrid/>
        <w:spacing w:line="360" w:lineRule="auto"/>
        <w:ind w:left="0" w:leftChars="0" w:firstLine="381" w:firstLineChars="0"/>
        <w:jc w:val="both"/>
        <w:rPr>
          <w:rFonts w:hint="default" w:ascii="Times New Roman" w:hAnsi="Times New Roman" w:eastAsia="宋体" w:cs="Times New Roman"/>
          <w:b w:val="0"/>
          <w:bCs w:val="0"/>
          <w:caps w:val="0"/>
          <w:color w:val="auto"/>
          <w:kern w:val="0"/>
          <w:sz w:val="24"/>
          <w:szCs w:val="24"/>
          <w:lang w:val="en-US" w:eastAsia="zh-CN" w:bidi="ar-SA"/>
        </w:rPr>
      </w:pPr>
    </w:p>
    <w:p w14:paraId="721DB639">
      <w:pPr>
        <w:pageBreakBefore w:val="0"/>
        <w:kinsoku/>
        <w:wordWrap/>
        <w:overflowPunct/>
        <w:topLinePunct w:val="0"/>
        <w:autoSpaceDE/>
        <w:autoSpaceDN/>
        <w:bidi w:val="0"/>
        <w:adjustRightInd/>
        <w:snapToGrid/>
        <w:spacing w:line="360" w:lineRule="auto"/>
        <w:ind w:left="0" w:leftChars="0" w:firstLine="381" w:firstLineChars="0"/>
        <w:jc w:val="both"/>
        <w:rPr>
          <w:rFonts w:hint="default" w:ascii="Times New Roman" w:hAnsi="Times New Roman" w:eastAsia="宋体" w:cs="Times New Roman"/>
          <w:b w:val="0"/>
          <w:bCs w:val="0"/>
          <w:caps w:val="0"/>
          <w:color w:val="auto"/>
          <w:kern w:val="0"/>
          <w:sz w:val="24"/>
          <w:szCs w:val="24"/>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EE0050">
      <w:pPr>
        <w:pStyle w:val="3"/>
        <w:pageBreakBefore w:val="0"/>
        <w:kinsoku/>
        <w:wordWrap/>
        <w:overflowPunct/>
        <w:topLinePunct w:val="0"/>
        <w:autoSpaceDE/>
        <w:autoSpaceDN/>
        <w:bidi w:val="0"/>
        <w:adjustRightInd/>
        <w:snapToGrid/>
        <w:spacing w:before="0" w:after="0" w:line="360" w:lineRule="auto"/>
        <w:ind w:left="0" w:leftChars="0"/>
        <w:rPr>
          <w:rFonts w:hint="default" w:ascii="Times New Roman" w:hAnsi="Times New Roman" w:eastAsia="宋体" w:cs="Times New Roman"/>
          <w:color w:val="auto"/>
          <w:sz w:val="32"/>
          <w:szCs w:val="32"/>
          <w:lang w:val="en-US" w:eastAsia="zh-CN"/>
        </w:rPr>
      </w:pPr>
      <w:bookmarkStart w:id="37" w:name="_Toc6519"/>
      <w:r>
        <w:rPr>
          <w:rFonts w:hint="eastAsia" w:cs="Times New Roman"/>
          <w:color w:val="auto"/>
          <w:sz w:val="32"/>
          <w:szCs w:val="32"/>
          <w:lang w:val="en-US" w:eastAsia="zh-CN"/>
        </w:rPr>
        <w:t>8</w:t>
      </w:r>
      <w:r>
        <w:rPr>
          <w:rFonts w:hint="default" w:ascii="Times New Roman" w:hAnsi="Times New Roman" w:eastAsia="宋体" w:cs="Times New Roman"/>
          <w:color w:val="auto"/>
          <w:sz w:val="32"/>
          <w:szCs w:val="32"/>
          <w:lang w:val="en-US" w:eastAsia="zh-CN"/>
        </w:rPr>
        <w:t xml:space="preserve">  诚信承诺</w:t>
      </w:r>
      <w:bookmarkEnd w:id="37"/>
    </w:p>
    <w:p w14:paraId="4810B613">
      <w:pPr>
        <w:pageBreakBefore w:val="0"/>
        <w:kinsoku/>
        <w:wordWrap/>
        <w:overflowPunct/>
        <w:topLinePunct w:val="0"/>
        <w:autoSpaceDE/>
        <w:autoSpaceDN/>
        <w:bidi w:val="0"/>
        <w:adjustRightInd/>
        <w:snapToGrid/>
        <w:spacing w:line="360" w:lineRule="auto"/>
        <w:jc w:val="center"/>
      </w:pPr>
    </w:p>
    <w:p w14:paraId="590DB9B2">
      <w:pPr>
        <w:pageBreakBefore w:val="0"/>
        <w:kinsoku/>
        <w:wordWrap/>
        <w:overflowPunct/>
        <w:topLinePunct w:val="0"/>
        <w:autoSpaceDE/>
        <w:autoSpaceDN/>
        <w:bidi w:val="0"/>
        <w:adjustRightInd/>
        <w:snapToGrid/>
        <w:spacing w:line="360" w:lineRule="auto"/>
        <w:jc w:val="center"/>
        <w:rPr>
          <w:rFonts w:hint="eastAsia" w:cs="Times New Roman"/>
          <w:b w:val="0"/>
          <w:bCs w:val="0"/>
          <w:caps w:val="0"/>
          <w:color w:val="auto"/>
          <w:kern w:val="0"/>
          <w:sz w:val="24"/>
          <w:szCs w:val="24"/>
          <w:lang w:val="en-US" w:eastAsia="zh-CN" w:bidi="ar-SA"/>
        </w:rPr>
      </w:pPr>
      <w:r>
        <w:drawing>
          <wp:inline distT="0" distB="0" distL="114300" distR="114300">
            <wp:extent cx="5269230" cy="6925310"/>
            <wp:effectExtent l="0" t="0" r="127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5269230" cy="6925310"/>
                    </a:xfrm>
                    <a:prstGeom prst="rect">
                      <a:avLst/>
                    </a:prstGeom>
                    <a:noFill/>
                    <a:ln>
                      <a:noFill/>
                    </a:ln>
                  </pic:spPr>
                </pic:pic>
              </a:graphicData>
            </a:graphic>
          </wp:inline>
        </w:drawing>
      </w:r>
    </w:p>
    <w:p w14:paraId="640B8AAF">
      <w:pPr>
        <w:pageBreakBefore w:val="0"/>
        <w:kinsoku/>
        <w:wordWrap/>
        <w:overflowPunct/>
        <w:topLinePunct w:val="0"/>
        <w:autoSpaceDE/>
        <w:autoSpaceDN/>
        <w:bidi w:val="0"/>
        <w:adjustRightInd/>
        <w:snapToGrid/>
        <w:spacing w:line="360" w:lineRule="auto"/>
        <w:ind w:left="0" w:leftChars="0" w:firstLine="381" w:firstLineChars="0"/>
        <w:jc w:val="both"/>
        <w:rPr>
          <w:rFonts w:hint="default" w:ascii="Times New Roman" w:hAnsi="Times New Roman" w:eastAsia="宋体" w:cs="Times New Roman"/>
          <w:b w:val="0"/>
          <w:bCs w:val="0"/>
          <w:caps w:val="0"/>
          <w:color w:val="auto"/>
          <w:kern w:val="0"/>
          <w:sz w:val="24"/>
          <w:szCs w:val="24"/>
          <w:lang w:val="en-US" w:eastAsia="zh-CN" w:bidi="ar-SA"/>
        </w:rPr>
      </w:pPr>
    </w:p>
    <w:p w14:paraId="194300EF">
      <w:pPr>
        <w:pageBreakBefore w:val="0"/>
        <w:kinsoku/>
        <w:wordWrap/>
        <w:overflowPunct/>
        <w:topLinePunct w:val="0"/>
        <w:autoSpaceDE/>
        <w:autoSpaceDN/>
        <w:bidi w:val="0"/>
        <w:adjustRightInd/>
        <w:snapToGrid/>
        <w:spacing w:line="360" w:lineRule="auto"/>
        <w:ind w:left="0" w:leftChars="0"/>
        <w:jc w:val="left"/>
        <w:rPr>
          <w:rFonts w:hint="default" w:ascii="Times New Roman" w:hAnsi="Times New Roman" w:eastAsia="宋体" w:cs="Times New Roman"/>
          <w:color w:val="auto"/>
          <w:kern w:val="2"/>
          <w:sz w:val="21"/>
          <w:szCs w:val="24"/>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62FC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79222">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7779222">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172A27"/>
    <w:rsid w:val="0180313C"/>
    <w:rsid w:val="0292738A"/>
    <w:rsid w:val="02DF236C"/>
    <w:rsid w:val="036614B6"/>
    <w:rsid w:val="043C67C5"/>
    <w:rsid w:val="049B1BFF"/>
    <w:rsid w:val="05FB5DE0"/>
    <w:rsid w:val="074E78A2"/>
    <w:rsid w:val="081545D3"/>
    <w:rsid w:val="090435B6"/>
    <w:rsid w:val="0A655F0E"/>
    <w:rsid w:val="0B701DEC"/>
    <w:rsid w:val="10E22FE9"/>
    <w:rsid w:val="116A79EF"/>
    <w:rsid w:val="127C7432"/>
    <w:rsid w:val="12C93D39"/>
    <w:rsid w:val="133A36F5"/>
    <w:rsid w:val="159F3970"/>
    <w:rsid w:val="17AF0AC1"/>
    <w:rsid w:val="19F0466B"/>
    <w:rsid w:val="1A190D4B"/>
    <w:rsid w:val="1A521DA9"/>
    <w:rsid w:val="1BDB7E8E"/>
    <w:rsid w:val="1C995583"/>
    <w:rsid w:val="1CBD6D4F"/>
    <w:rsid w:val="1F1B400C"/>
    <w:rsid w:val="1FAD63A4"/>
    <w:rsid w:val="1FC3207B"/>
    <w:rsid w:val="205E5A5C"/>
    <w:rsid w:val="21A82B05"/>
    <w:rsid w:val="224762C7"/>
    <w:rsid w:val="23996D17"/>
    <w:rsid w:val="248B4D97"/>
    <w:rsid w:val="2604019B"/>
    <w:rsid w:val="27175C2A"/>
    <w:rsid w:val="27B4637D"/>
    <w:rsid w:val="28812F62"/>
    <w:rsid w:val="28DE7CDA"/>
    <w:rsid w:val="29CD2E9E"/>
    <w:rsid w:val="2ACA3E9C"/>
    <w:rsid w:val="2B3B1C48"/>
    <w:rsid w:val="2B657C81"/>
    <w:rsid w:val="2B8932B1"/>
    <w:rsid w:val="2BCB24D4"/>
    <w:rsid w:val="2C1528FD"/>
    <w:rsid w:val="2C4F3B24"/>
    <w:rsid w:val="2CF03C65"/>
    <w:rsid w:val="2D751128"/>
    <w:rsid w:val="30BA556C"/>
    <w:rsid w:val="30DB3D5F"/>
    <w:rsid w:val="31DA3A62"/>
    <w:rsid w:val="322D73BD"/>
    <w:rsid w:val="33010322"/>
    <w:rsid w:val="33E3322F"/>
    <w:rsid w:val="34062946"/>
    <w:rsid w:val="357D039D"/>
    <w:rsid w:val="35CF2316"/>
    <w:rsid w:val="367F5245"/>
    <w:rsid w:val="37401148"/>
    <w:rsid w:val="38BA45D3"/>
    <w:rsid w:val="39130C40"/>
    <w:rsid w:val="3A0B6F6C"/>
    <w:rsid w:val="3CA37112"/>
    <w:rsid w:val="3CEC1C74"/>
    <w:rsid w:val="3E787DEC"/>
    <w:rsid w:val="40153EC8"/>
    <w:rsid w:val="4049426D"/>
    <w:rsid w:val="409E414B"/>
    <w:rsid w:val="40C403C8"/>
    <w:rsid w:val="410771D7"/>
    <w:rsid w:val="421C53E6"/>
    <w:rsid w:val="42737870"/>
    <w:rsid w:val="434E504A"/>
    <w:rsid w:val="43553653"/>
    <w:rsid w:val="45E74489"/>
    <w:rsid w:val="4667071F"/>
    <w:rsid w:val="471C5A1A"/>
    <w:rsid w:val="47841403"/>
    <w:rsid w:val="49DB22E6"/>
    <w:rsid w:val="4B9C2B07"/>
    <w:rsid w:val="4C367D18"/>
    <w:rsid w:val="4CD62936"/>
    <w:rsid w:val="4CE02BF6"/>
    <w:rsid w:val="4DE12209"/>
    <w:rsid w:val="4DF37E60"/>
    <w:rsid w:val="4FC50F7A"/>
    <w:rsid w:val="4FFF1FBA"/>
    <w:rsid w:val="50610619"/>
    <w:rsid w:val="51F53842"/>
    <w:rsid w:val="52732A12"/>
    <w:rsid w:val="532F16F7"/>
    <w:rsid w:val="53B31D82"/>
    <w:rsid w:val="547A2825"/>
    <w:rsid w:val="550A5365"/>
    <w:rsid w:val="562618F6"/>
    <w:rsid w:val="56B53526"/>
    <w:rsid w:val="572526D0"/>
    <w:rsid w:val="5A934D7C"/>
    <w:rsid w:val="5B4E7B97"/>
    <w:rsid w:val="5BB17A21"/>
    <w:rsid w:val="5D0949C6"/>
    <w:rsid w:val="5DB82527"/>
    <w:rsid w:val="5F0428B7"/>
    <w:rsid w:val="5F3D2A3F"/>
    <w:rsid w:val="601A20DF"/>
    <w:rsid w:val="614F6FB4"/>
    <w:rsid w:val="619B159D"/>
    <w:rsid w:val="634C7C61"/>
    <w:rsid w:val="63CA7558"/>
    <w:rsid w:val="668F32E8"/>
    <w:rsid w:val="691D485D"/>
    <w:rsid w:val="6C622B76"/>
    <w:rsid w:val="6D1F73EB"/>
    <w:rsid w:val="6E010240"/>
    <w:rsid w:val="6E7E2E73"/>
    <w:rsid w:val="6F570DB0"/>
    <w:rsid w:val="71BB3463"/>
    <w:rsid w:val="72CA749B"/>
    <w:rsid w:val="73551F14"/>
    <w:rsid w:val="73861CFA"/>
    <w:rsid w:val="73C367AA"/>
    <w:rsid w:val="75B2182E"/>
    <w:rsid w:val="77126007"/>
    <w:rsid w:val="772F06F7"/>
    <w:rsid w:val="78633D01"/>
    <w:rsid w:val="7A082E7A"/>
    <w:rsid w:val="7C2B7FBA"/>
    <w:rsid w:val="7E8C4CF3"/>
    <w:rsid w:val="7F566F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0"/>
    <w:pPr>
      <w:keepNext/>
      <w:keepLines/>
      <w:spacing w:before="260" w:after="260" w:line="413" w:lineRule="auto"/>
      <w:outlineLvl w:val="1"/>
    </w:pPr>
    <w:rPr>
      <w:rFonts w:ascii="Arial" w:hAnsi="Arial" w:eastAsia="黑体"/>
      <w:b/>
      <w:sz w:val="32"/>
      <w:szCs w:val="20"/>
    </w:rPr>
  </w:style>
  <w:style w:type="paragraph" w:styleId="5">
    <w:name w:val="heading 3"/>
    <w:basedOn w:val="1"/>
    <w:next w:val="1"/>
    <w:link w:val="28"/>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eastAsia="宋体" w:cstheme="minorHAnsi"/>
      <w:b/>
      <w:bCs/>
      <w:caps/>
      <w:sz w:val="20"/>
      <w:szCs w:val="20"/>
    </w:rPr>
  </w:style>
  <w:style w:type="paragraph" w:styleId="6">
    <w:name w:val="Normal Indent"/>
    <w:basedOn w:val="1"/>
    <w:qFormat/>
    <w:uiPriority w:val="0"/>
    <w:pPr>
      <w:ind w:firstLine="420" w:firstLineChars="200"/>
    </w:pPr>
    <w:rPr>
      <w:rFonts w:ascii="Calibri" w:hAnsi="Calibri"/>
      <w:kern w:val="0"/>
      <w:sz w:val="24"/>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Body Text Indent"/>
    <w:basedOn w:val="1"/>
    <w:unhideWhenUsed/>
    <w:qFormat/>
    <w:uiPriority w:val="99"/>
    <w:pPr>
      <w:spacing w:after="120" w:afterLines="0"/>
      <w:ind w:left="420" w:leftChars="200"/>
    </w:pPr>
    <w:rPr>
      <w:kern w:val="0"/>
      <w:sz w:val="20"/>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420" w:leftChars="200"/>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w:basedOn w:val="8"/>
    <w:qFormat/>
    <w:uiPriority w:val="0"/>
    <w:pPr>
      <w:adjustRightInd w:val="0"/>
      <w:snapToGrid w:val="0"/>
      <w:spacing w:line="360" w:lineRule="auto"/>
      <w:ind w:firstLine="200" w:firstLineChars="200"/>
    </w:pPr>
    <w:rPr>
      <w:rFonts w:ascii="Calibri" w:hAnsi="Calibri"/>
      <w:kern w:val="0"/>
      <w:sz w:val="20"/>
      <w:szCs w:val="20"/>
    </w:rPr>
  </w:style>
  <w:style w:type="paragraph" w:styleId="16">
    <w:name w:val="Body Text First Indent 2"/>
    <w:basedOn w:val="9"/>
    <w:unhideWhenUsed/>
    <w:qFormat/>
    <w:uiPriority w:val="99"/>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character" w:styleId="21">
    <w:name w:val="annotation reference"/>
    <w:basedOn w:val="19"/>
    <w:qFormat/>
    <w:uiPriority w:val="0"/>
    <w:rPr>
      <w:rFonts w:cs="Times New Roman"/>
      <w:sz w:val="21"/>
    </w:rPr>
  </w:style>
  <w:style w:type="paragraph" w:customStyle="1" w:styleId="22">
    <w:name w:val="报告正文"/>
    <w:basedOn w:val="1"/>
    <w:qFormat/>
    <w:uiPriority w:val="0"/>
    <w:pPr>
      <w:spacing w:line="480" w:lineRule="exact"/>
      <w:ind w:firstLine="200" w:firstLineChars="200"/>
    </w:pPr>
    <w:rPr>
      <w:sz w:val="24"/>
    </w:rPr>
  </w:style>
  <w:style w:type="paragraph" w:customStyle="1" w:styleId="23">
    <w:name w:val="报告书正文"/>
    <w:basedOn w:val="1"/>
    <w:qFormat/>
    <w:uiPriority w:val="99"/>
    <w:pPr>
      <w:spacing w:line="300" w:lineRule="auto"/>
      <w:ind w:firstLine="200" w:firstLineChars="200"/>
    </w:pPr>
    <w:rPr>
      <w:sz w:val="24"/>
      <w:szCs w:val="20"/>
    </w:rPr>
  </w:style>
  <w:style w:type="paragraph" w:customStyle="1" w:styleId="24">
    <w:name w:val="图题"/>
    <w:basedOn w:val="1"/>
    <w:qFormat/>
    <w:uiPriority w:val="99"/>
    <w:pPr>
      <w:spacing w:afterLines="50"/>
      <w:jc w:val="center"/>
    </w:pPr>
    <w:rPr>
      <w:rFonts w:ascii="Arial" w:hAnsi="Arial"/>
      <w:b/>
      <w:sz w:val="24"/>
    </w:rPr>
  </w:style>
  <w:style w:type="paragraph" w:customStyle="1" w:styleId="25">
    <w:name w:val="表头"/>
    <w:basedOn w:val="1"/>
    <w:qFormat/>
    <w:uiPriority w:val="0"/>
    <w:pPr>
      <w:spacing w:before="62" w:beforeLines="20" w:after="62" w:afterLines="20" w:line="240" w:lineRule="auto"/>
      <w:jc w:val="center"/>
    </w:pPr>
    <w:rPr>
      <w:b/>
    </w:rPr>
  </w:style>
  <w:style w:type="paragraph" w:customStyle="1" w:styleId="26">
    <w:name w:val="君山正文"/>
    <w:basedOn w:val="22"/>
    <w:qFormat/>
    <w:uiPriority w:val="0"/>
    <w:pPr>
      <w:widowControl/>
      <w:tabs>
        <w:tab w:val="left" w:pos="0"/>
      </w:tabs>
      <w:spacing w:line="360" w:lineRule="auto"/>
    </w:pPr>
    <w:rPr>
      <w:snapToGrid w:val="0"/>
      <w:kern w:val="0"/>
      <w:szCs w:val="24"/>
    </w:rPr>
  </w:style>
  <w:style w:type="character" w:customStyle="1" w:styleId="27">
    <w:name w:val="标题 2 Char"/>
    <w:link w:val="4"/>
    <w:qFormat/>
    <w:uiPriority w:val="0"/>
    <w:rPr>
      <w:rFonts w:ascii="Arial" w:hAnsi="Arial" w:eastAsia="黑体"/>
      <w:b/>
      <w:sz w:val="32"/>
      <w:szCs w:val="20"/>
    </w:rPr>
  </w:style>
  <w:style w:type="character" w:customStyle="1" w:styleId="28">
    <w:name w:val="标题 3 Char"/>
    <w:link w:val="5"/>
    <w:qFormat/>
    <w:uiPriority w:val="0"/>
    <w:rPr>
      <w:b/>
      <w:sz w:val="32"/>
    </w:rPr>
  </w:style>
  <w:style w:type="paragraph" w:customStyle="1" w:styleId="29">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paragraph" w:customStyle="1" w:styleId="30">
    <w:name w:val="！正文"/>
    <w:basedOn w:val="1"/>
    <w:qFormat/>
    <w:uiPriority w:val="0"/>
    <w:pPr>
      <w:ind w:firstLine="480"/>
    </w:pPr>
    <w:rPr>
      <w:rFonts w:hint="default" w:ascii="Calibri"/>
      <w:kern w:val="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00">
            <a:alpha val="10000"/>
          </a:srgbClr>
        </a:solidFill>
        <a:ln w="12700" cmpd="sng">
          <a:solidFill>
            <a:srgbClr val="FFFF00"/>
          </a:solidFill>
          <a:prstDash val="solid"/>
        </a:ln>
      </a:spPr>
      <a:bodyPr/>
      <a:lstStyle/>
      <a:style>
        <a:lnRef idx="2">
          <a:schemeClr val="accent1">
            <a:shade val="50000"/>
          </a:schemeClr>
        </a:lnRef>
        <a:fillRef idx="1">
          <a:schemeClr val="accent1"/>
        </a:fillRef>
        <a:effectRef idx="0">
          <a:schemeClr val="accent1"/>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3331</Words>
  <Characters>3738</Characters>
  <Lines>0</Lines>
  <Paragraphs>0</Paragraphs>
  <TotalTime>4</TotalTime>
  <ScaleCrop>false</ScaleCrop>
  <LinksUpToDate>false</LinksUpToDate>
  <CharactersWithSpaces>4028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2016-07-14T02:10:00Z</dcterms:created>
  <dc:creator>Administrator</dc:creator>
  <cp:lastModifiedBy>王健</cp:lastModifiedBy>
  <dcterms:modified xsi:type="dcterms:W3CDTF">2026-07-21T02:24:00Z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02FF379DC2D0443BB78C99CF497D240E</vt:lpwstr>
  </property>
  <property fmtid="{D5CDD505-2E9C-101B-9397-08002B2CF9AE}" pid="4" name="KSOTemplateDocerSaveRecord">
    <vt:lpwstr>eyJoZGlkIjoiZTNiMmJjMGUyMDNhMGI0MjllZTc4OTE3ODRjOTBjMWQiLCJ1c2VySWQiOiI0OTgwOTI0NTgifQ==</vt:lpwstr>
  </property>
</Properties>
</file>