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17DF1" w14:textId="77777777" w:rsidR="009A03B7" w:rsidRPr="00AF3797" w:rsidRDefault="009A03B7" w:rsidP="009137A4">
      <w:pPr>
        <w:pStyle w:val="p0"/>
        <w:spacing w:beforeLines="50" w:before="156" w:afterLines="50" w:after="156" w:line="600" w:lineRule="exact"/>
        <w:ind w:right="317"/>
        <w:jc w:val="right"/>
        <w:rPr>
          <w:rFonts w:ascii="Times New Roman" w:eastAsia="仿宋" w:hAnsi="Times New Roman"/>
          <w:sz w:val="30"/>
          <w:szCs w:val="30"/>
        </w:rPr>
      </w:pPr>
    </w:p>
    <w:p w14:paraId="4E895320" w14:textId="77777777" w:rsidR="009A03B7" w:rsidRPr="00AF3797" w:rsidRDefault="009A03B7" w:rsidP="009137A4">
      <w:pPr>
        <w:pStyle w:val="p0"/>
        <w:spacing w:beforeLines="50" w:before="156" w:afterLines="50" w:after="156" w:line="600" w:lineRule="exact"/>
        <w:ind w:right="317"/>
        <w:jc w:val="right"/>
        <w:rPr>
          <w:rFonts w:ascii="Times New Roman" w:eastAsia="仿宋" w:hAnsi="Times New Roman"/>
          <w:sz w:val="30"/>
          <w:szCs w:val="30"/>
        </w:rPr>
      </w:pPr>
    </w:p>
    <w:p w14:paraId="0546E4E5" w14:textId="77777777" w:rsidR="009A03B7" w:rsidRDefault="009A03B7" w:rsidP="009137A4">
      <w:pPr>
        <w:pStyle w:val="p0"/>
        <w:spacing w:beforeLines="50" w:before="156" w:afterLines="50" w:after="156" w:line="600" w:lineRule="exact"/>
        <w:ind w:right="317"/>
        <w:jc w:val="right"/>
        <w:rPr>
          <w:rFonts w:ascii="Times New Roman" w:eastAsia="仿宋" w:hAnsi="Times New Roman"/>
          <w:color w:val="000000" w:themeColor="text1"/>
          <w:sz w:val="30"/>
          <w:szCs w:val="30"/>
        </w:rPr>
      </w:pPr>
    </w:p>
    <w:p w14:paraId="2E1A87C0" w14:textId="77777777" w:rsidR="00272510" w:rsidRPr="002D1164" w:rsidRDefault="00272510" w:rsidP="009137A4">
      <w:pPr>
        <w:pStyle w:val="p0"/>
        <w:spacing w:beforeLines="50" w:before="156" w:afterLines="50" w:after="156" w:line="600" w:lineRule="exact"/>
        <w:ind w:right="317"/>
        <w:jc w:val="right"/>
        <w:rPr>
          <w:rFonts w:ascii="Times New Roman" w:eastAsia="仿宋" w:hAnsi="Times New Roman"/>
          <w:color w:val="000000" w:themeColor="text1"/>
          <w:sz w:val="30"/>
          <w:szCs w:val="30"/>
        </w:rPr>
      </w:pPr>
    </w:p>
    <w:p w14:paraId="0BC7D8BF" w14:textId="50C35744" w:rsidR="009A03B7" w:rsidRPr="002D1164" w:rsidRDefault="002D1164" w:rsidP="009137A4">
      <w:pPr>
        <w:pStyle w:val="p0"/>
        <w:spacing w:beforeLines="50" w:before="156" w:line="600" w:lineRule="exact"/>
        <w:ind w:right="317"/>
        <w:jc w:val="right"/>
        <w:rPr>
          <w:rFonts w:ascii="Times New Roman" w:eastAsia="仿宋" w:hAnsi="Times New Roman"/>
          <w:b/>
          <w:color w:val="000000" w:themeColor="text1"/>
          <w:kern w:val="2"/>
          <w:sz w:val="30"/>
          <w:szCs w:val="30"/>
        </w:rPr>
      </w:pPr>
      <w:r w:rsidRPr="002D1164">
        <w:rPr>
          <w:rFonts w:ascii="Times New Roman" w:eastAsia="仿宋" w:hAnsi="Times New Roman"/>
          <w:color w:val="000000" w:themeColor="text1"/>
          <w:sz w:val="30"/>
          <w:szCs w:val="30"/>
        </w:rPr>
        <w:t xml:space="preserve">     </w:t>
      </w:r>
      <w:r w:rsidRPr="00FA428B">
        <w:rPr>
          <w:rFonts w:ascii="Times New Roman" w:eastAsia="仿宋" w:hAnsi="Times New Roman"/>
          <w:color w:val="000000" w:themeColor="text1"/>
          <w:sz w:val="30"/>
          <w:szCs w:val="30"/>
        </w:rPr>
        <w:t>岳环评〔</w:t>
      </w:r>
      <w:r w:rsidRPr="00FA428B">
        <w:rPr>
          <w:rFonts w:ascii="Times New Roman" w:eastAsia="仿宋" w:hAnsi="Times New Roman"/>
          <w:color w:val="000000" w:themeColor="text1"/>
          <w:sz w:val="30"/>
          <w:szCs w:val="30"/>
        </w:rPr>
        <w:t>2023</w:t>
      </w:r>
      <w:r w:rsidRPr="00FA428B">
        <w:rPr>
          <w:rFonts w:ascii="Times New Roman" w:eastAsia="仿宋" w:hAnsi="Times New Roman"/>
          <w:color w:val="000000" w:themeColor="text1"/>
          <w:sz w:val="30"/>
          <w:szCs w:val="30"/>
        </w:rPr>
        <w:t>〕</w:t>
      </w:r>
      <w:r w:rsidR="00895D17">
        <w:rPr>
          <w:rFonts w:ascii="Times New Roman" w:eastAsia="仿宋" w:hAnsi="Times New Roman" w:hint="eastAsia"/>
          <w:color w:val="000000" w:themeColor="text1"/>
          <w:sz w:val="30"/>
          <w:szCs w:val="30"/>
        </w:rPr>
        <w:t>37</w:t>
      </w:r>
      <w:r w:rsidRPr="00FA428B">
        <w:rPr>
          <w:rFonts w:ascii="Times New Roman" w:eastAsia="仿宋" w:hAnsi="Times New Roman"/>
          <w:color w:val="000000" w:themeColor="text1"/>
          <w:sz w:val="30"/>
          <w:szCs w:val="30"/>
        </w:rPr>
        <w:t>号</w:t>
      </w:r>
    </w:p>
    <w:p w14:paraId="4AD6AF02" w14:textId="77777777" w:rsidR="00272510" w:rsidRDefault="00272510" w:rsidP="009137A4">
      <w:pPr>
        <w:spacing w:afterLines="50" w:after="156" w:line="600" w:lineRule="exact"/>
        <w:jc w:val="center"/>
        <w:rPr>
          <w:rFonts w:ascii="Times New Roman" w:eastAsia="仿宋" w:hAnsi="Times New Roman" w:cs="Times New Roman"/>
          <w:b/>
          <w:color w:val="000000" w:themeColor="text1"/>
          <w:w w:val="98"/>
          <w:kern w:val="0"/>
          <w:sz w:val="36"/>
          <w:szCs w:val="36"/>
          <w:lang w:bidi="ar"/>
        </w:rPr>
      </w:pPr>
    </w:p>
    <w:p w14:paraId="0CD2C9AB" w14:textId="14DA4F8F" w:rsidR="009A03B7" w:rsidRPr="006251FF" w:rsidRDefault="002D1164" w:rsidP="009137A4">
      <w:pPr>
        <w:spacing w:afterLines="50" w:after="156" w:line="600" w:lineRule="exact"/>
        <w:jc w:val="center"/>
        <w:rPr>
          <w:rFonts w:asciiTheme="minorEastAsia" w:hAnsiTheme="minorEastAsia" w:cs="Times New Roman"/>
          <w:color w:val="000000" w:themeColor="text1"/>
          <w:sz w:val="36"/>
          <w:szCs w:val="36"/>
        </w:rPr>
      </w:pPr>
      <w:bookmarkStart w:id="0" w:name="OLE_LINK1"/>
      <w:r w:rsidRPr="006251FF">
        <w:rPr>
          <w:rFonts w:asciiTheme="minorEastAsia" w:hAnsiTheme="minorEastAsia" w:cs="Times New Roman"/>
          <w:color w:val="000000" w:themeColor="text1"/>
          <w:w w:val="98"/>
          <w:kern w:val="0"/>
          <w:sz w:val="36"/>
          <w:szCs w:val="36"/>
          <w:lang w:bidi="ar"/>
        </w:rPr>
        <w:t>关于</w:t>
      </w:r>
      <w:bookmarkStart w:id="1" w:name="OLE_LINK2"/>
      <w:r w:rsidR="00AF3797" w:rsidRPr="006251FF">
        <w:rPr>
          <w:rFonts w:asciiTheme="minorEastAsia" w:hAnsiTheme="minorEastAsia" w:cs="Times New Roman"/>
          <w:color w:val="000000" w:themeColor="text1"/>
          <w:w w:val="98"/>
          <w:kern w:val="0"/>
          <w:sz w:val="36"/>
          <w:szCs w:val="36"/>
          <w:lang w:bidi="ar"/>
        </w:rPr>
        <w:t>中石化巴陵石油化工有限公司炼油部8万吨/</w:t>
      </w:r>
      <w:proofErr w:type="gramStart"/>
      <w:r w:rsidR="00AF3797" w:rsidRPr="006251FF">
        <w:rPr>
          <w:rFonts w:asciiTheme="minorEastAsia" w:hAnsiTheme="minorEastAsia" w:cs="Times New Roman"/>
          <w:color w:val="000000" w:themeColor="text1"/>
          <w:w w:val="98"/>
          <w:kern w:val="0"/>
          <w:sz w:val="36"/>
          <w:szCs w:val="36"/>
          <w:lang w:bidi="ar"/>
        </w:rPr>
        <w:t>年粗白油</w:t>
      </w:r>
      <w:proofErr w:type="gramEnd"/>
      <w:r w:rsidR="00AF3797" w:rsidRPr="006251FF">
        <w:rPr>
          <w:rFonts w:asciiTheme="minorEastAsia" w:hAnsiTheme="minorEastAsia" w:cs="Times New Roman"/>
          <w:color w:val="000000" w:themeColor="text1"/>
          <w:w w:val="98"/>
          <w:kern w:val="0"/>
          <w:sz w:val="36"/>
          <w:szCs w:val="36"/>
          <w:lang w:bidi="ar"/>
        </w:rPr>
        <w:t>精制装置建设项目重大变动</w:t>
      </w:r>
      <w:bookmarkEnd w:id="1"/>
      <w:r w:rsidRPr="006251FF">
        <w:rPr>
          <w:rFonts w:asciiTheme="minorEastAsia" w:hAnsiTheme="minorEastAsia" w:cs="Times New Roman"/>
          <w:color w:val="000000" w:themeColor="text1"/>
          <w:w w:val="98"/>
          <w:kern w:val="0"/>
          <w:sz w:val="36"/>
          <w:szCs w:val="36"/>
          <w:lang w:bidi="ar"/>
        </w:rPr>
        <w:t>环境影响报告书的批复</w:t>
      </w:r>
    </w:p>
    <w:bookmarkEnd w:id="0"/>
    <w:p w14:paraId="67F94D06" w14:textId="77777777" w:rsidR="006251FF" w:rsidRDefault="006251FF" w:rsidP="009137A4">
      <w:pPr>
        <w:adjustRightInd w:val="0"/>
        <w:snapToGrid w:val="0"/>
        <w:spacing w:line="600" w:lineRule="exact"/>
        <w:rPr>
          <w:rStyle w:val="1Char"/>
          <w:rFonts w:ascii="仿宋" w:eastAsia="仿宋" w:hAnsi="仿宋" w:cs="Times New Roman"/>
          <w:b w:val="0"/>
          <w:lang w:bidi="ar"/>
        </w:rPr>
      </w:pPr>
    </w:p>
    <w:p w14:paraId="0D8F5408" w14:textId="4CCF6798" w:rsidR="009A03B7" w:rsidRPr="00272510" w:rsidRDefault="00AF3797" w:rsidP="009137A4">
      <w:pPr>
        <w:adjustRightInd w:val="0"/>
        <w:snapToGrid w:val="0"/>
        <w:spacing w:line="600" w:lineRule="exact"/>
        <w:rPr>
          <w:rFonts w:ascii="仿宋" w:eastAsia="仿宋" w:hAnsi="仿宋" w:cs="Times New Roman"/>
          <w:bCs/>
          <w:sz w:val="32"/>
          <w:szCs w:val="32"/>
        </w:rPr>
      </w:pPr>
      <w:r w:rsidRPr="00272510">
        <w:rPr>
          <w:rStyle w:val="1Char"/>
          <w:rFonts w:ascii="仿宋" w:eastAsia="仿宋" w:hAnsi="仿宋" w:cs="Times New Roman"/>
          <w:b w:val="0"/>
          <w:lang w:bidi="ar"/>
        </w:rPr>
        <w:t>中石化巴陵石油化工有限公司</w:t>
      </w:r>
      <w:r w:rsidR="002D1164" w:rsidRPr="00272510">
        <w:rPr>
          <w:rFonts w:ascii="仿宋" w:eastAsia="仿宋" w:hAnsi="仿宋" w:cs="Times New Roman"/>
          <w:bCs/>
          <w:sz w:val="32"/>
          <w:szCs w:val="32"/>
          <w:lang w:bidi="ar"/>
        </w:rPr>
        <w:t>：</w:t>
      </w:r>
    </w:p>
    <w:p w14:paraId="4E975F24" w14:textId="012F318E" w:rsidR="009A03B7" w:rsidRPr="00272510" w:rsidRDefault="002D1164" w:rsidP="009137A4">
      <w:pPr>
        <w:spacing w:line="600" w:lineRule="exact"/>
        <w:ind w:firstLineChars="200" w:firstLine="640"/>
        <w:rPr>
          <w:rFonts w:ascii="仿宋" w:eastAsia="仿宋" w:hAnsi="仿宋" w:cs="Times New Roman"/>
          <w:bCs/>
          <w:sz w:val="32"/>
          <w:szCs w:val="32"/>
        </w:rPr>
      </w:pPr>
      <w:r w:rsidRPr="00B84B3E">
        <w:rPr>
          <w:rFonts w:ascii="仿宋" w:eastAsia="仿宋" w:hAnsi="仿宋" w:cs="Times New Roman"/>
          <w:bCs/>
          <w:sz w:val="32"/>
          <w:szCs w:val="32"/>
          <w:lang w:bidi="ar"/>
        </w:rPr>
        <w:t>你公司《</w:t>
      </w:r>
      <w:r w:rsidR="00B84B3E" w:rsidRPr="00B84B3E">
        <w:rPr>
          <w:rFonts w:ascii="仿宋" w:eastAsia="仿宋" w:hAnsi="仿宋" w:cs="Times New Roman"/>
          <w:bCs/>
          <w:sz w:val="32"/>
          <w:szCs w:val="32"/>
          <w:lang w:bidi="ar"/>
        </w:rPr>
        <w:t>关于申请</w:t>
      </w:r>
      <w:r w:rsidR="00B84B3E" w:rsidRPr="00B84B3E">
        <w:rPr>
          <w:rFonts w:ascii="仿宋" w:eastAsia="仿宋" w:hAnsi="仿宋" w:cs="Times New Roman" w:hint="eastAsia"/>
          <w:bCs/>
          <w:sz w:val="32"/>
          <w:szCs w:val="32"/>
          <w:lang w:bidi="ar"/>
        </w:rPr>
        <w:t>&lt;</w:t>
      </w:r>
      <w:r w:rsidR="00B84B3E" w:rsidRPr="00B84B3E">
        <w:rPr>
          <w:rFonts w:ascii="仿宋" w:eastAsia="仿宋" w:hAnsi="仿宋" w:cs="Times New Roman"/>
          <w:bCs/>
          <w:sz w:val="32"/>
          <w:szCs w:val="32"/>
          <w:lang w:bidi="ar"/>
        </w:rPr>
        <w:t>中石化巴陵石油化工有限公司炼油部8万吨/年粗白油精制装置建设项目重大变动环境影响报告书</w:t>
      </w:r>
      <w:r w:rsidR="00B84B3E" w:rsidRPr="00B84B3E">
        <w:rPr>
          <w:rFonts w:ascii="仿宋" w:eastAsia="仿宋" w:hAnsi="仿宋" w:cs="Times New Roman" w:hint="eastAsia"/>
          <w:bCs/>
          <w:sz w:val="32"/>
          <w:szCs w:val="32"/>
          <w:lang w:bidi="ar"/>
        </w:rPr>
        <w:t>&gt;环评批复的函</w:t>
      </w:r>
      <w:r w:rsidRPr="00B84B3E">
        <w:rPr>
          <w:rFonts w:ascii="仿宋" w:eastAsia="仿宋" w:hAnsi="仿宋" w:cs="Times New Roman"/>
          <w:bCs/>
          <w:sz w:val="32"/>
          <w:szCs w:val="32"/>
          <w:lang w:bidi="ar"/>
        </w:rPr>
        <w:t>》、</w:t>
      </w:r>
      <w:r w:rsidRPr="005261B9">
        <w:rPr>
          <w:rFonts w:ascii="仿宋" w:eastAsia="仿宋" w:hAnsi="仿宋" w:cs="Times New Roman"/>
          <w:bCs/>
          <w:sz w:val="32"/>
          <w:szCs w:val="32"/>
          <w:lang w:bidi="ar"/>
        </w:rPr>
        <w:t>岳阳市生态环境事务中心《</w:t>
      </w:r>
      <w:r w:rsidR="00AF3797" w:rsidRPr="005261B9">
        <w:rPr>
          <w:rFonts w:ascii="仿宋" w:eastAsia="仿宋" w:hAnsi="仿宋" w:cs="Times New Roman"/>
          <w:bCs/>
          <w:sz w:val="32"/>
          <w:szCs w:val="32"/>
          <w:lang w:bidi="ar"/>
        </w:rPr>
        <w:t>炼油部8万吨/年粗白油精制装置建设项目重大变动环境影响报告书</w:t>
      </w:r>
      <w:r w:rsidRPr="005261B9">
        <w:rPr>
          <w:rFonts w:ascii="仿宋" w:eastAsia="仿宋" w:hAnsi="仿宋" w:cs="Times New Roman"/>
          <w:bCs/>
          <w:sz w:val="32"/>
          <w:szCs w:val="32"/>
          <w:lang w:bidi="ar"/>
        </w:rPr>
        <w:t>技术评估报告》（</w:t>
      </w:r>
      <w:proofErr w:type="gramStart"/>
      <w:r w:rsidRPr="005261B9">
        <w:rPr>
          <w:rFonts w:ascii="仿宋" w:eastAsia="仿宋" w:hAnsi="仿宋" w:cs="Times New Roman"/>
          <w:bCs/>
          <w:sz w:val="32"/>
          <w:szCs w:val="32"/>
          <w:lang w:bidi="ar"/>
        </w:rPr>
        <w:t>岳环事评估</w:t>
      </w:r>
      <w:proofErr w:type="gramEnd"/>
      <w:r w:rsidRPr="005261B9">
        <w:rPr>
          <w:rFonts w:ascii="仿宋" w:eastAsia="仿宋" w:hAnsi="仿宋" w:cs="Times New Roman"/>
          <w:bCs/>
          <w:sz w:val="32"/>
          <w:szCs w:val="32"/>
          <w:lang w:bidi="ar"/>
        </w:rPr>
        <w:t>〔2023〕</w:t>
      </w:r>
      <w:r w:rsidR="005261B9" w:rsidRPr="005261B9">
        <w:rPr>
          <w:rFonts w:ascii="仿宋" w:eastAsia="仿宋" w:hAnsi="仿宋" w:cs="Times New Roman" w:hint="eastAsia"/>
          <w:bCs/>
          <w:sz w:val="32"/>
          <w:szCs w:val="32"/>
          <w:lang w:bidi="ar"/>
        </w:rPr>
        <w:t>35</w:t>
      </w:r>
      <w:r w:rsidRPr="005261B9">
        <w:rPr>
          <w:rFonts w:ascii="仿宋" w:eastAsia="仿宋" w:hAnsi="仿宋" w:cs="Times New Roman"/>
          <w:bCs/>
          <w:sz w:val="32"/>
          <w:szCs w:val="32"/>
          <w:lang w:bidi="ar"/>
        </w:rPr>
        <w:t>号）、</w:t>
      </w:r>
      <w:r w:rsidRPr="00272510">
        <w:rPr>
          <w:rFonts w:ascii="仿宋" w:eastAsia="仿宋" w:hAnsi="仿宋" w:cs="Times New Roman"/>
          <w:bCs/>
          <w:sz w:val="32"/>
          <w:szCs w:val="32"/>
          <w:lang w:bidi="ar"/>
        </w:rPr>
        <w:t>岳阳市生态环境</w:t>
      </w:r>
      <w:proofErr w:type="gramStart"/>
      <w:r w:rsidRPr="00272510">
        <w:rPr>
          <w:rFonts w:ascii="仿宋" w:eastAsia="仿宋" w:hAnsi="仿宋" w:cs="Times New Roman"/>
          <w:bCs/>
          <w:sz w:val="32"/>
          <w:szCs w:val="32"/>
          <w:lang w:bidi="ar"/>
        </w:rPr>
        <w:t>局</w:t>
      </w:r>
      <w:r w:rsidR="00AF3797" w:rsidRPr="00272510">
        <w:rPr>
          <w:rFonts w:ascii="仿宋" w:eastAsia="仿宋" w:hAnsi="仿宋" w:cs="Times New Roman"/>
          <w:bCs/>
          <w:sz w:val="32"/>
          <w:szCs w:val="32"/>
          <w:lang w:bidi="ar"/>
        </w:rPr>
        <w:t>云溪</w:t>
      </w:r>
      <w:r w:rsidRPr="00272510">
        <w:rPr>
          <w:rFonts w:ascii="仿宋" w:eastAsia="仿宋" w:hAnsi="仿宋" w:cs="Times New Roman"/>
          <w:bCs/>
          <w:sz w:val="32"/>
          <w:szCs w:val="32"/>
          <w:lang w:bidi="ar"/>
        </w:rPr>
        <w:t>分局</w:t>
      </w:r>
      <w:proofErr w:type="gramEnd"/>
      <w:r w:rsidRPr="00272510">
        <w:rPr>
          <w:rFonts w:ascii="仿宋" w:eastAsia="仿宋" w:hAnsi="仿宋" w:cs="Times New Roman"/>
          <w:bCs/>
          <w:sz w:val="32"/>
          <w:szCs w:val="32"/>
          <w:lang w:bidi="ar"/>
        </w:rPr>
        <w:t>预审意见及有关附件收悉。经研究，批复如下：</w:t>
      </w:r>
    </w:p>
    <w:p w14:paraId="2029D6AD" w14:textId="7BA9A31D" w:rsidR="009A03B7" w:rsidRPr="00272510" w:rsidRDefault="002D1164" w:rsidP="009137A4">
      <w:pPr>
        <w:pStyle w:val="10"/>
        <w:widowControl/>
        <w:spacing w:line="600" w:lineRule="exact"/>
        <w:ind w:firstLine="640"/>
        <w:rPr>
          <w:rFonts w:ascii="仿宋" w:eastAsia="仿宋" w:hAnsi="仿宋"/>
          <w:sz w:val="32"/>
          <w:szCs w:val="32"/>
        </w:rPr>
      </w:pPr>
      <w:r w:rsidRPr="00272510">
        <w:rPr>
          <w:rFonts w:ascii="仿宋" w:eastAsia="仿宋" w:hAnsi="仿宋"/>
          <w:sz w:val="32"/>
          <w:szCs w:val="32"/>
        </w:rPr>
        <w:t>一、</w:t>
      </w:r>
      <w:bookmarkStart w:id="2" w:name="OLE_LINK6"/>
      <w:r w:rsidR="00313FAC" w:rsidRPr="00272510">
        <w:rPr>
          <w:rFonts w:ascii="仿宋" w:eastAsia="仿宋" w:hAnsi="仿宋"/>
          <w:bCs/>
          <w:sz w:val="32"/>
          <w:szCs w:val="32"/>
          <w:lang w:bidi="ar"/>
        </w:rPr>
        <w:t>中石化巴陵石油化工有限公司</w:t>
      </w:r>
      <w:r w:rsidR="00313FAC" w:rsidRPr="00272510">
        <w:rPr>
          <w:rFonts w:ascii="仿宋" w:eastAsia="仿宋" w:hAnsi="仿宋" w:hint="eastAsia"/>
          <w:bCs/>
          <w:sz w:val="32"/>
          <w:szCs w:val="32"/>
          <w:lang w:bidi="ar"/>
        </w:rPr>
        <w:t>拟在公司炼油</w:t>
      </w:r>
      <w:proofErr w:type="gramStart"/>
      <w:r w:rsidR="00313FAC" w:rsidRPr="00272510">
        <w:rPr>
          <w:rFonts w:ascii="仿宋" w:eastAsia="仿宋" w:hAnsi="仿宋" w:hint="eastAsia"/>
          <w:bCs/>
          <w:sz w:val="32"/>
          <w:szCs w:val="32"/>
          <w:lang w:bidi="ar"/>
        </w:rPr>
        <w:t>部现有</w:t>
      </w:r>
      <w:proofErr w:type="gramEnd"/>
      <w:r w:rsidR="00313FAC" w:rsidRPr="00272510">
        <w:rPr>
          <w:rFonts w:ascii="仿宋" w:eastAsia="仿宋" w:hAnsi="仿宋" w:hint="eastAsia"/>
          <w:bCs/>
          <w:sz w:val="32"/>
          <w:szCs w:val="32"/>
          <w:lang w:bidi="ar"/>
        </w:rPr>
        <w:t>厂区内建设炼油部</w:t>
      </w:r>
      <w:r w:rsidR="00313FAC" w:rsidRPr="00272510">
        <w:rPr>
          <w:rFonts w:ascii="仿宋" w:eastAsia="仿宋" w:hAnsi="仿宋"/>
          <w:bCs/>
          <w:sz w:val="32"/>
          <w:szCs w:val="32"/>
          <w:lang w:bidi="ar"/>
        </w:rPr>
        <w:t>8万吨/</w:t>
      </w:r>
      <w:proofErr w:type="gramStart"/>
      <w:r w:rsidR="00313FAC" w:rsidRPr="00272510">
        <w:rPr>
          <w:rFonts w:ascii="仿宋" w:eastAsia="仿宋" w:hAnsi="仿宋"/>
          <w:bCs/>
          <w:sz w:val="32"/>
          <w:szCs w:val="32"/>
          <w:lang w:bidi="ar"/>
        </w:rPr>
        <w:t>年粗白油</w:t>
      </w:r>
      <w:proofErr w:type="gramEnd"/>
      <w:r w:rsidR="00313FAC" w:rsidRPr="00272510">
        <w:rPr>
          <w:rFonts w:ascii="仿宋" w:eastAsia="仿宋" w:hAnsi="仿宋"/>
          <w:bCs/>
          <w:sz w:val="32"/>
          <w:szCs w:val="32"/>
          <w:lang w:bidi="ar"/>
        </w:rPr>
        <w:t>精制装置建设项目</w:t>
      </w:r>
      <w:r w:rsidR="00313FAC" w:rsidRPr="00272510">
        <w:rPr>
          <w:rFonts w:ascii="仿宋" w:eastAsia="仿宋" w:hAnsi="仿宋" w:hint="eastAsia"/>
          <w:bCs/>
          <w:sz w:val="32"/>
          <w:szCs w:val="32"/>
          <w:lang w:bidi="ar"/>
        </w:rPr>
        <w:t>，</w:t>
      </w:r>
      <w:r w:rsidR="00313FAC" w:rsidRPr="00272510">
        <w:rPr>
          <w:rFonts w:ascii="仿宋" w:eastAsia="仿宋" w:hAnsi="仿宋"/>
          <w:bCs/>
          <w:sz w:val="32"/>
          <w:szCs w:val="32"/>
          <w:lang w:bidi="ar"/>
        </w:rPr>
        <w:t>项目</w:t>
      </w:r>
      <w:r w:rsidR="00313FAC" w:rsidRPr="00272510">
        <w:rPr>
          <w:rFonts w:ascii="仿宋" w:eastAsia="仿宋" w:hAnsi="仿宋" w:hint="eastAsia"/>
          <w:bCs/>
          <w:sz w:val="32"/>
          <w:szCs w:val="32"/>
          <w:lang w:bidi="ar"/>
        </w:rPr>
        <w:t>于2</w:t>
      </w:r>
      <w:r w:rsidR="00313FAC" w:rsidRPr="00272510">
        <w:rPr>
          <w:rFonts w:ascii="仿宋" w:eastAsia="仿宋" w:hAnsi="仿宋"/>
          <w:bCs/>
          <w:sz w:val="32"/>
          <w:szCs w:val="32"/>
          <w:lang w:bidi="ar"/>
        </w:rPr>
        <w:t>021</w:t>
      </w:r>
      <w:r w:rsidR="00313FAC" w:rsidRPr="00272510">
        <w:rPr>
          <w:rFonts w:ascii="仿宋" w:eastAsia="仿宋" w:hAnsi="仿宋" w:hint="eastAsia"/>
          <w:bCs/>
          <w:sz w:val="32"/>
          <w:szCs w:val="32"/>
          <w:lang w:bidi="ar"/>
        </w:rPr>
        <w:t>年3月取得岳阳市生态环境局批复（</w:t>
      </w:r>
      <w:proofErr w:type="gramStart"/>
      <w:r w:rsidR="00313FAC" w:rsidRPr="00272510">
        <w:rPr>
          <w:rFonts w:ascii="仿宋" w:eastAsia="仿宋" w:hAnsi="仿宋" w:hint="eastAsia"/>
          <w:bCs/>
          <w:sz w:val="32"/>
          <w:szCs w:val="32"/>
          <w:lang w:bidi="ar"/>
        </w:rPr>
        <w:t>岳环评</w:t>
      </w:r>
      <w:proofErr w:type="gramEnd"/>
      <w:r w:rsidR="00313FAC" w:rsidRPr="00272510">
        <w:rPr>
          <w:rFonts w:ascii="仿宋" w:eastAsia="仿宋" w:hAnsi="仿宋" w:hint="eastAsia"/>
          <w:bCs/>
          <w:sz w:val="32"/>
          <w:szCs w:val="32"/>
          <w:lang w:bidi="ar"/>
        </w:rPr>
        <w:t>〔2</w:t>
      </w:r>
      <w:r w:rsidR="00313FAC" w:rsidRPr="00272510">
        <w:rPr>
          <w:rFonts w:ascii="仿宋" w:eastAsia="仿宋" w:hAnsi="仿宋"/>
          <w:bCs/>
          <w:sz w:val="32"/>
          <w:szCs w:val="32"/>
          <w:lang w:bidi="ar"/>
        </w:rPr>
        <w:t>021</w:t>
      </w:r>
      <w:r w:rsidR="00313FAC" w:rsidRPr="00272510">
        <w:rPr>
          <w:rFonts w:ascii="仿宋" w:eastAsia="仿宋" w:hAnsi="仿宋" w:hint="eastAsia"/>
          <w:bCs/>
          <w:sz w:val="32"/>
          <w:szCs w:val="32"/>
          <w:lang w:bidi="ar"/>
        </w:rPr>
        <w:t>〕1</w:t>
      </w:r>
      <w:r w:rsidR="00313FAC" w:rsidRPr="00272510">
        <w:rPr>
          <w:rFonts w:ascii="仿宋" w:eastAsia="仿宋" w:hAnsi="仿宋"/>
          <w:bCs/>
          <w:sz w:val="32"/>
          <w:szCs w:val="32"/>
          <w:lang w:bidi="ar"/>
        </w:rPr>
        <w:t>2</w:t>
      </w:r>
      <w:r w:rsidR="00313FAC" w:rsidRPr="00272510">
        <w:rPr>
          <w:rFonts w:ascii="仿宋" w:eastAsia="仿宋" w:hAnsi="仿宋" w:hint="eastAsia"/>
          <w:bCs/>
          <w:sz w:val="32"/>
          <w:szCs w:val="32"/>
          <w:lang w:bidi="ar"/>
        </w:rPr>
        <w:t>号），目前装置已建设完成，尚未进行环保验收。为进一步提高产品效益，满足市场需求，中石化巴陵石油化工有限公司拟对该装置部分工</w:t>
      </w:r>
      <w:r w:rsidR="00313FAC" w:rsidRPr="00272510">
        <w:rPr>
          <w:rFonts w:ascii="仿宋" w:eastAsia="仿宋" w:hAnsi="仿宋" w:hint="eastAsia"/>
          <w:bCs/>
          <w:sz w:val="32"/>
          <w:szCs w:val="32"/>
          <w:lang w:bidi="ar"/>
        </w:rPr>
        <w:lastRenderedPageBreak/>
        <w:t>艺、设备进行调整变动，根据国家有关环保法律法规，属于重大变动，需重新报批环境影响评价技术文件。变动后项目总投资</w:t>
      </w:r>
      <w:r w:rsidR="00313FAC" w:rsidRPr="00272510">
        <w:rPr>
          <w:rFonts w:ascii="仿宋" w:eastAsia="仿宋" w:hAnsi="仿宋"/>
          <w:bCs/>
          <w:sz w:val="32"/>
          <w:szCs w:val="32"/>
          <w:lang w:bidi="ar"/>
        </w:rPr>
        <w:t>2707.83</w:t>
      </w:r>
      <w:r w:rsidR="00313FAC" w:rsidRPr="00272510">
        <w:rPr>
          <w:rFonts w:ascii="仿宋" w:eastAsia="仿宋" w:hAnsi="仿宋" w:hint="eastAsia"/>
          <w:bCs/>
          <w:sz w:val="32"/>
          <w:szCs w:val="32"/>
          <w:lang w:bidi="ar"/>
        </w:rPr>
        <w:t>万元，其中环保投资</w:t>
      </w:r>
      <w:r w:rsidR="00313FAC" w:rsidRPr="00272510">
        <w:rPr>
          <w:rFonts w:ascii="仿宋" w:eastAsia="仿宋" w:hAnsi="仿宋"/>
          <w:bCs/>
          <w:sz w:val="32"/>
          <w:szCs w:val="32"/>
          <w:lang w:bidi="ar"/>
        </w:rPr>
        <w:t>20</w:t>
      </w:r>
      <w:r w:rsidR="00313FAC" w:rsidRPr="00272510">
        <w:rPr>
          <w:rFonts w:ascii="仿宋" w:eastAsia="仿宋" w:hAnsi="仿宋" w:hint="eastAsia"/>
          <w:bCs/>
          <w:sz w:val="32"/>
          <w:szCs w:val="32"/>
          <w:lang w:bidi="ar"/>
        </w:rPr>
        <w:t>万元。主要建设内容为：建设1条粗白油生产线和1条石油醚生产线（共用加氢装置），以常压装置产出的溶剂油、航煤组分油、石脑油为原料，生产2</w:t>
      </w:r>
      <w:r w:rsidR="00313FAC" w:rsidRPr="00272510">
        <w:rPr>
          <w:rFonts w:ascii="仿宋" w:eastAsia="仿宋" w:hAnsi="仿宋"/>
          <w:bCs/>
          <w:sz w:val="32"/>
          <w:szCs w:val="32"/>
          <w:lang w:bidi="ar"/>
        </w:rPr>
        <w:t>00#</w:t>
      </w:r>
      <w:r w:rsidR="00313FAC" w:rsidRPr="00272510">
        <w:rPr>
          <w:rFonts w:ascii="仿宋" w:eastAsia="仿宋" w:hAnsi="仿宋" w:hint="eastAsia"/>
          <w:bCs/>
          <w:sz w:val="32"/>
          <w:szCs w:val="32"/>
          <w:lang w:bidi="ar"/>
        </w:rPr>
        <w:t>溶剂油、3</w:t>
      </w:r>
      <w:r w:rsidR="00313FAC" w:rsidRPr="00272510">
        <w:rPr>
          <w:rFonts w:ascii="仿宋" w:eastAsia="仿宋" w:hAnsi="仿宋"/>
          <w:bCs/>
          <w:sz w:val="32"/>
          <w:szCs w:val="32"/>
          <w:lang w:bidi="ar"/>
        </w:rPr>
        <w:t>#</w:t>
      </w:r>
      <w:r w:rsidR="00313FAC" w:rsidRPr="00272510">
        <w:rPr>
          <w:rFonts w:ascii="仿宋" w:eastAsia="仿宋" w:hAnsi="仿宋" w:hint="eastAsia"/>
          <w:bCs/>
          <w:sz w:val="32"/>
          <w:szCs w:val="32"/>
          <w:lang w:bidi="ar"/>
        </w:rPr>
        <w:t>粗白油和石油醚。主要生产设备有原料过滤器、加氢反应器、粗白油分馏塔、</w:t>
      </w:r>
      <w:r w:rsidR="00313FAC" w:rsidRPr="00272510">
        <w:rPr>
          <w:rFonts w:ascii="仿宋" w:eastAsia="仿宋" w:hAnsi="仿宋"/>
          <w:bCs/>
          <w:sz w:val="32"/>
          <w:szCs w:val="32"/>
          <w:lang w:bidi="ar"/>
        </w:rPr>
        <w:t>120</w:t>
      </w:r>
      <w:r w:rsidR="00313FAC" w:rsidRPr="00272510">
        <w:rPr>
          <w:rFonts w:ascii="仿宋" w:eastAsia="仿宋" w:hAnsi="仿宋" w:hint="eastAsia"/>
          <w:bCs/>
          <w:sz w:val="32"/>
          <w:szCs w:val="32"/>
          <w:lang w:bidi="ar"/>
        </w:rPr>
        <w:t>溶剂油塔，配套建设相应的辅助工程、共用工程、储运工程、环保工程等。</w:t>
      </w:r>
      <w:bookmarkEnd w:id="2"/>
      <w:r w:rsidRPr="00272510">
        <w:rPr>
          <w:rFonts w:ascii="仿宋" w:eastAsia="仿宋" w:hAnsi="仿宋"/>
          <w:sz w:val="32"/>
          <w:szCs w:val="32"/>
        </w:rPr>
        <w:t>根据</w:t>
      </w:r>
      <w:bookmarkStart w:id="3" w:name="OLE_LINK5"/>
      <w:r w:rsidR="009D2355" w:rsidRPr="00272510">
        <w:rPr>
          <w:rFonts w:ascii="仿宋" w:eastAsia="仿宋" w:hAnsi="仿宋" w:hint="eastAsia"/>
          <w:sz w:val="32"/>
          <w:szCs w:val="32"/>
        </w:rPr>
        <w:t>湖南联合泰泽环境科技有限公司</w:t>
      </w:r>
      <w:bookmarkEnd w:id="3"/>
      <w:r w:rsidRPr="00272510">
        <w:rPr>
          <w:rFonts w:ascii="仿宋" w:eastAsia="仿宋" w:hAnsi="仿宋"/>
          <w:sz w:val="32"/>
          <w:szCs w:val="32"/>
        </w:rPr>
        <w:t>编制的《</w:t>
      </w:r>
      <w:r w:rsidR="009D2355" w:rsidRPr="00272510">
        <w:rPr>
          <w:rFonts w:ascii="仿宋" w:eastAsia="仿宋" w:hAnsi="仿宋" w:hint="eastAsia"/>
          <w:sz w:val="32"/>
          <w:szCs w:val="32"/>
        </w:rPr>
        <w:t>中石化巴陵石油化工有限公司炼油部8万吨/年粗白油精制装置建设项目重大变动</w:t>
      </w:r>
      <w:r w:rsidRPr="00272510">
        <w:rPr>
          <w:rFonts w:ascii="仿宋" w:eastAsia="仿宋" w:hAnsi="仿宋"/>
          <w:bCs/>
          <w:w w:val="98"/>
          <w:sz w:val="32"/>
          <w:szCs w:val="32"/>
        </w:rPr>
        <w:t>环境影响报告书</w:t>
      </w:r>
      <w:r w:rsidRPr="00272510">
        <w:rPr>
          <w:rFonts w:ascii="仿宋" w:eastAsia="仿宋" w:hAnsi="仿宋"/>
          <w:sz w:val="32"/>
          <w:szCs w:val="32"/>
        </w:rPr>
        <w:t>》（报批稿）基本内容、结论和专家评审意见及</w:t>
      </w:r>
      <w:r w:rsidR="005E518C" w:rsidRPr="005E518C">
        <w:rPr>
          <w:rFonts w:ascii="仿宋" w:eastAsia="仿宋" w:hAnsi="仿宋" w:hint="eastAsia"/>
          <w:sz w:val="32"/>
          <w:szCs w:val="32"/>
        </w:rPr>
        <w:t>岳阳市生态环境事务中心《炼油部8万吨/年粗白油精制装置建设项目重大变动环境影响报告书技术评估报告》</w:t>
      </w:r>
      <w:r w:rsidR="005E518C">
        <w:rPr>
          <w:rFonts w:ascii="仿宋" w:eastAsia="仿宋" w:hAnsi="仿宋" w:hint="eastAsia"/>
          <w:sz w:val="32"/>
          <w:szCs w:val="32"/>
        </w:rPr>
        <w:t>、</w:t>
      </w:r>
      <w:r w:rsidRPr="00272510">
        <w:rPr>
          <w:rFonts w:ascii="仿宋" w:eastAsia="仿宋" w:hAnsi="仿宋"/>
          <w:sz w:val="32"/>
          <w:szCs w:val="32"/>
        </w:rPr>
        <w:t>岳阳市生态环境</w:t>
      </w:r>
      <w:proofErr w:type="gramStart"/>
      <w:r w:rsidRPr="00272510">
        <w:rPr>
          <w:rFonts w:ascii="仿宋" w:eastAsia="仿宋" w:hAnsi="仿宋"/>
          <w:sz w:val="32"/>
          <w:szCs w:val="32"/>
        </w:rPr>
        <w:t>局</w:t>
      </w:r>
      <w:r w:rsidR="009D2355" w:rsidRPr="00272510">
        <w:rPr>
          <w:rFonts w:ascii="仿宋" w:eastAsia="仿宋" w:hAnsi="仿宋" w:hint="eastAsia"/>
          <w:sz w:val="32"/>
          <w:szCs w:val="32"/>
        </w:rPr>
        <w:t>云溪</w:t>
      </w:r>
      <w:r w:rsidRPr="00272510">
        <w:rPr>
          <w:rFonts w:ascii="仿宋" w:eastAsia="仿宋" w:hAnsi="仿宋"/>
          <w:sz w:val="32"/>
          <w:szCs w:val="32"/>
        </w:rPr>
        <w:t>分局</w:t>
      </w:r>
      <w:proofErr w:type="gramEnd"/>
      <w:r w:rsidRPr="00272510">
        <w:rPr>
          <w:rFonts w:ascii="仿宋" w:eastAsia="仿宋" w:hAnsi="仿宋"/>
          <w:sz w:val="32"/>
          <w:szCs w:val="32"/>
        </w:rPr>
        <w:t>预审意见，从环境保护角度考虑，我局原则同意你公司环境影响报告书中所列建设项目的环境影响评价结论和环境保护对策措施。</w:t>
      </w:r>
    </w:p>
    <w:p w14:paraId="001D6239" w14:textId="77777777" w:rsidR="009A03B7" w:rsidRPr="00272510" w:rsidRDefault="002D1164" w:rsidP="009137A4">
      <w:pPr>
        <w:adjustRightInd w:val="0"/>
        <w:snapToGrid w:val="0"/>
        <w:spacing w:line="600" w:lineRule="exact"/>
        <w:ind w:firstLineChars="200" w:firstLine="640"/>
        <w:rPr>
          <w:rFonts w:ascii="仿宋" w:eastAsia="仿宋" w:hAnsi="仿宋" w:cs="Times New Roman"/>
          <w:sz w:val="32"/>
          <w:szCs w:val="32"/>
        </w:rPr>
      </w:pPr>
      <w:r w:rsidRPr="00272510">
        <w:rPr>
          <w:rFonts w:ascii="仿宋" w:eastAsia="仿宋" w:hAnsi="仿宋" w:cs="Times New Roman"/>
          <w:sz w:val="32"/>
          <w:szCs w:val="32"/>
          <w:lang w:bidi="ar"/>
        </w:rPr>
        <w:t>二、认真落实专家及环境影响报告书中提出的各项污染防治措施，并应着重注意以下问题：</w:t>
      </w:r>
    </w:p>
    <w:p w14:paraId="024DE11A" w14:textId="22249B8F" w:rsidR="009A03B7" w:rsidRPr="00272510" w:rsidRDefault="00E72769" w:rsidP="009137A4">
      <w:pPr>
        <w:spacing w:line="600" w:lineRule="exact"/>
        <w:ind w:firstLineChars="200" w:firstLine="640"/>
        <w:rPr>
          <w:rFonts w:ascii="仿宋" w:eastAsia="仿宋" w:hAnsi="仿宋" w:cs="Times New Roman"/>
          <w:sz w:val="32"/>
          <w:szCs w:val="32"/>
          <w:lang w:bidi="ar"/>
        </w:rPr>
      </w:pPr>
      <w:bookmarkStart w:id="4" w:name="OLE_LINK7"/>
      <w:r>
        <w:rPr>
          <w:rFonts w:ascii="仿宋" w:eastAsia="仿宋" w:hAnsi="仿宋" w:cs="Times New Roman" w:hint="eastAsia"/>
          <w:sz w:val="32"/>
          <w:szCs w:val="32"/>
          <w:lang w:bidi="ar"/>
        </w:rPr>
        <w:t>（一）</w:t>
      </w:r>
      <w:r w:rsidR="009554FD">
        <w:rPr>
          <w:rFonts w:ascii="仿宋" w:eastAsia="仿宋" w:hAnsi="仿宋" w:cs="Times New Roman"/>
          <w:sz w:val="32"/>
          <w:szCs w:val="32"/>
          <w:lang w:bidi="ar"/>
        </w:rPr>
        <w:t>落实施工期污染防治措施。使用污染物排放</w:t>
      </w:r>
      <w:r w:rsidR="002D1164" w:rsidRPr="00272510">
        <w:rPr>
          <w:rFonts w:ascii="仿宋" w:eastAsia="仿宋" w:hAnsi="仿宋" w:cs="Times New Roman"/>
          <w:sz w:val="32"/>
          <w:szCs w:val="32"/>
          <w:lang w:bidi="ar"/>
        </w:rPr>
        <w:t>符合国家标准的运输车辆和施工设备，加强设备、车辆的维护保养等措施减少燃油废气和车辆尾气。</w:t>
      </w:r>
      <w:r w:rsidR="00C52766" w:rsidRPr="00272510">
        <w:rPr>
          <w:rFonts w:ascii="仿宋" w:eastAsia="仿宋" w:hAnsi="仿宋" w:cs="Times New Roman" w:hint="eastAsia"/>
          <w:sz w:val="32"/>
          <w:szCs w:val="32"/>
          <w:lang w:bidi="ar"/>
        </w:rPr>
        <w:t>建材堆放点应设篷盖措施，暴雨时设土工布围栏，防止被雨水冲刷进入水体，施工结束后，各施工场地的废油、废石灰、废水泥、施工垃圾等应及时清理，严禁抛入水体。杜绝施工机械的跑冒滴漏，避免流入地表水环境造成油污</w:t>
      </w:r>
      <w:r w:rsidR="00C52766" w:rsidRPr="00272510">
        <w:rPr>
          <w:rFonts w:ascii="仿宋" w:eastAsia="仿宋" w:hAnsi="仿宋" w:cs="Times New Roman" w:hint="eastAsia"/>
          <w:sz w:val="32"/>
          <w:szCs w:val="32"/>
          <w:lang w:bidi="ar"/>
        </w:rPr>
        <w:lastRenderedPageBreak/>
        <w:t>染，施工人员生活污水收集后依托巴陵石化现有废水处理系统处理后排放。</w:t>
      </w:r>
      <w:r w:rsidR="002D1164" w:rsidRPr="00272510">
        <w:rPr>
          <w:rFonts w:ascii="仿宋" w:eastAsia="仿宋" w:hAnsi="仿宋" w:cs="Times New Roman"/>
          <w:sz w:val="32"/>
          <w:szCs w:val="32"/>
          <w:lang w:bidi="ar"/>
        </w:rPr>
        <w:t>使用低噪声的施工</w:t>
      </w:r>
      <w:r w:rsidR="009D2355" w:rsidRPr="00272510">
        <w:rPr>
          <w:rFonts w:ascii="仿宋" w:eastAsia="仿宋" w:hAnsi="仿宋" w:cs="Times New Roman" w:hint="eastAsia"/>
          <w:sz w:val="32"/>
          <w:szCs w:val="32"/>
          <w:lang w:bidi="ar"/>
        </w:rPr>
        <w:t>设备</w:t>
      </w:r>
      <w:r w:rsidR="002D1164" w:rsidRPr="00272510">
        <w:rPr>
          <w:rFonts w:ascii="仿宋" w:eastAsia="仿宋" w:hAnsi="仿宋" w:cs="Times New Roman"/>
          <w:sz w:val="32"/>
          <w:szCs w:val="32"/>
          <w:lang w:bidi="ar"/>
        </w:rPr>
        <w:t>，合理</w:t>
      </w:r>
      <w:r w:rsidR="009D2355" w:rsidRPr="00272510">
        <w:rPr>
          <w:rFonts w:ascii="仿宋" w:eastAsia="仿宋" w:hAnsi="仿宋" w:cs="Times New Roman" w:hint="eastAsia"/>
          <w:sz w:val="32"/>
          <w:szCs w:val="32"/>
          <w:lang w:bidi="ar"/>
        </w:rPr>
        <w:t>布局</w:t>
      </w:r>
      <w:r w:rsidR="002D1164" w:rsidRPr="00272510">
        <w:rPr>
          <w:rFonts w:ascii="仿宋" w:eastAsia="仿宋" w:hAnsi="仿宋" w:cs="Times New Roman"/>
          <w:sz w:val="32"/>
          <w:szCs w:val="32"/>
          <w:lang w:bidi="ar"/>
        </w:rPr>
        <w:t>等措施控制声环境影响</w:t>
      </w:r>
      <w:r w:rsidR="00CD73CF" w:rsidRPr="00272510">
        <w:rPr>
          <w:rFonts w:ascii="仿宋" w:eastAsia="仿宋" w:hAnsi="仿宋" w:cs="Times New Roman"/>
          <w:sz w:val="32"/>
          <w:szCs w:val="32"/>
          <w:lang w:bidi="ar"/>
        </w:rPr>
        <w:t>，</w:t>
      </w:r>
      <w:r w:rsidR="00CD73CF" w:rsidRPr="00272510">
        <w:rPr>
          <w:rFonts w:ascii="仿宋" w:eastAsia="仿宋" w:hAnsi="仿宋" w:cs="Times New Roman" w:hint="eastAsia"/>
          <w:sz w:val="32"/>
          <w:szCs w:val="32"/>
          <w:lang w:bidi="ar"/>
        </w:rPr>
        <w:t>施工期噪声执行《建筑施工场界环境噪声排放标准》(GB 12523-2011)标准</w:t>
      </w:r>
      <w:r w:rsidR="002D1164" w:rsidRPr="00272510">
        <w:rPr>
          <w:rFonts w:ascii="仿宋" w:eastAsia="仿宋" w:hAnsi="仿宋" w:cs="Times New Roman"/>
          <w:sz w:val="32"/>
          <w:szCs w:val="32"/>
          <w:lang w:bidi="ar"/>
        </w:rPr>
        <w:t>。建筑垃圾和生活垃圾及时清运，妥善</w:t>
      </w:r>
      <w:r w:rsidR="009D2355" w:rsidRPr="00272510">
        <w:rPr>
          <w:rFonts w:ascii="仿宋" w:eastAsia="仿宋" w:hAnsi="仿宋" w:cs="Times New Roman" w:hint="eastAsia"/>
          <w:sz w:val="32"/>
          <w:szCs w:val="32"/>
          <w:lang w:bidi="ar"/>
        </w:rPr>
        <w:t>处置。</w:t>
      </w:r>
    </w:p>
    <w:p w14:paraId="187C9BAD" w14:textId="7170918A" w:rsidR="009D2355" w:rsidRPr="00272510" w:rsidRDefault="00E72769" w:rsidP="009137A4">
      <w:pPr>
        <w:adjustRightInd w:val="0"/>
        <w:snapToGrid w:val="0"/>
        <w:spacing w:line="600" w:lineRule="exact"/>
        <w:ind w:firstLineChars="200" w:firstLine="640"/>
        <w:rPr>
          <w:rFonts w:ascii="仿宋" w:eastAsia="仿宋" w:hAnsi="仿宋" w:cs="Times New Roman"/>
          <w:sz w:val="32"/>
          <w:szCs w:val="32"/>
          <w:lang w:bidi="ar"/>
        </w:rPr>
      </w:pPr>
      <w:r>
        <w:rPr>
          <w:rFonts w:ascii="仿宋" w:eastAsia="仿宋" w:hAnsi="仿宋" w:cs="Times New Roman" w:hint="eastAsia"/>
          <w:sz w:val="32"/>
          <w:szCs w:val="32"/>
          <w:lang w:bidi="ar"/>
        </w:rPr>
        <w:t>（二）</w:t>
      </w:r>
      <w:r w:rsidR="009D2355" w:rsidRPr="00272510">
        <w:rPr>
          <w:rFonts w:ascii="仿宋" w:eastAsia="仿宋" w:hAnsi="仿宋" w:cs="Times New Roman" w:hint="eastAsia"/>
          <w:sz w:val="32"/>
          <w:szCs w:val="32"/>
          <w:lang w:bidi="ar"/>
        </w:rPr>
        <w:t>加强</w:t>
      </w:r>
      <w:r w:rsidR="002D1164" w:rsidRPr="00272510">
        <w:rPr>
          <w:rFonts w:ascii="仿宋" w:eastAsia="仿宋" w:hAnsi="仿宋" w:cs="Times New Roman"/>
          <w:sz w:val="32"/>
          <w:szCs w:val="32"/>
          <w:lang w:bidi="ar"/>
        </w:rPr>
        <w:t>废气污染防治工作。</w:t>
      </w:r>
      <w:r w:rsidR="00D45DC5" w:rsidRPr="00272510">
        <w:rPr>
          <w:rFonts w:ascii="仿宋" w:eastAsia="仿宋" w:hAnsi="仿宋" w:cs="Times New Roman"/>
          <w:sz w:val="32"/>
          <w:szCs w:val="32"/>
          <w:lang w:bidi="ar"/>
        </w:rPr>
        <w:t>采取“源头控制、过程控制、末端治理”措施，</w:t>
      </w:r>
      <w:r w:rsidR="009D2355" w:rsidRPr="00272510">
        <w:rPr>
          <w:rFonts w:ascii="仿宋" w:eastAsia="仿宋" w:hAnsi="仿宋" w:cs="Times New Roman" w:hint="eastAsia"/>
          <w:sz w:val="32"/>
          <w:szCs w:val="32"/>
          <w:lang w:bidi="ar"/>
        </w:rPr>
        <w:t>严格控制项目废气污染，</w:t>
      </w:r>
      <w:r w:rsidR="00A47060" w:rsidRPr="00272510">
        <w:rPr>
          <w:rFonts w:ascii="仿宋" w:eastAsia="仿宋" w:hAnsi="仿宋" w:cs="Times New Roman" w:hint="eastAsia"/>
          <w:sz w:val="32"/>
          <w:szCs w:val="32"/>
          <w:lang w:bidi="ar"/>
        </w:rPr>
        <w:t>项目采用全密闭、连续化、自动化的生产技术，选用无泄漏或泄漏量小的机泵和管阀件等设备，物料输送采用管道输送的方式。</w:t>
      </w:r>
      <w:r w:rsidR="009D2355" w:rsidRPr="00272510">
        <w:rPr>
          <w:rFonts w:ascii="仿宋" w:eastAsia="仿宋" w:hAnsi="仿宋" w:cs="Times New Roman" w:hint="eastAsia"/>
          <w:sz w:val="32"/>
          <w:szCs w:val="32"/>
          <w:lang w:bidi="ar"/>
        </w:rPr>
        <w:t>加强日常监管，定期对设备、管道、阀门等进行维护和管理，最大限度减少生产过程中的废气无组织排放。</w:t>
      </w:r>
      <w:r w:rsidR="00A47060" w:rsidRPr="00272510">
        <w:rPr>
          <w:rFonts w:ascii="仿宋" w:eastAsia="仿宋" w:hAnsi="仿宋" w:cs="Times New Roman" w:hint="eastAsia"/>
          <w:sz w:val="32"/>
          <w:szCs w:val="32"/>
          <w:lang w:bidi="ar"/>
        </w:rPr>
        <w:t>项目</w:t>
      </w:r>
      <w:r w:rsidR="009D2355" w:rsidRPr="00272510">
        <w:rPr>
          <w:rFonts w:ascii="仿宋" w:eastAsia="仿宋" w:hAnsi="仿宋" w:cs="Times New Roman" w:hint="eastAsia"/>
          <w:sz w:val="32"/>
          <w:szCs w:val="32"/>
          <w:lang w:bidi="ar"/>
        </w:rPr>
        <w:t>厂界挥发性有机物（</w:t>
      </w:r>
      <w:r w:rsidR="009D2355" w:rsidRPr="00272510">
        <w:rPr>
          <w:rFonts w:ascii="仿宋" w:eastAsia="仿宋" w:hAnsi="仿宋" w:cs="Times New Roman"/>
          <w:bCs/>
          <w:sz w:val="32"/>
          <w:szCs w:val="32"/>
          <w:lang w:bidi="ar"/>
        </w:rPr>
        <w:t>以非甲烷总烃表征</w:t>
      </w:r>
      <w:r w:rsidR="009D2355" w:rsidRPr="00272510">
        <w:rPr>
          <w:rFonts w:ascii="仿宋" w:eastAsia="仿宋" w:hAnsi="仿宋" w:cs="Times New Roman" w:hint="eastAsia"/>
          <w:sz w:val="32"/>
          <w:szCs w:val="32"/>
          <w:lang w:bidi="ar"/>
        </w:rPr>
        <w:t>）执行《石油炼制工业污染排放标准》(GB31570-2015)表5中标准限值；厂区内挥发性有机物执行《挥发性有机物无组织排放控制标准》(GB37822-2019)表A</w:t>
      </w:r>
      <w:r w:rsidR="009D2355" w:rsidRPr="00272510">
        <w:rPr>
          <w:rFonts w:ascii="仿宋" w:eastAsia="仿宋" w:hAnsi="仿宋" w:cs="Times New Roman"/>
          <w:sz w:val="32"/>
          <w:szCs w:val="32"/>
          <w:lang w:bidi="ar"/>
        </w:rPr>
        <w:t>.</w:t>
      </w:r>
      <w:r w:rsidR="009D2355" w:rsidRPr="00272510">
        <w:rPr>
          <w:rFonts w:ascii="仿宋" w:eastAsia="仿宋" w:hAnsi="仿宋" w:cs="Times New Roman" w:hint="eastAsia"/>
          <w:sz w:val="32"/>
          <w:szCs w:val="32"/>
          <w:lang w:bidi="ar"/>
        </w:rPr>
        <w:t>1中标准限值；厂界硫化氢和氨参照《恶臭污染物排放标准》(GB14554-93)表1中二级标准要求。项目</w:t>
      </w:r>
      <w:proofErr w:type="gramStart"/>
      <w:r w:rsidR="009D2355" w:rsidRPr="00272510">
        <w:rPr>
          <w:rFonts w:ascii="仿宋" w:eastAsia="仿宋" w:hAnsi="仿宋" w:cs="Times New Roman" w:hint="eastAsia"/>
          <w:sz w:val="32"/>
          <w:szCs w:val="32"/>
          <w:lang w:bidi="ar"/>
        </w:rPr>
        <w:t>不凝气送低压</w:t>
      </w:r>
      <w:proofErr w:type="gramEnd"/>
      <w:r w:rsidR="009D2355" w:rsidRPr="00272510">
        <w:rPr>
          <w:rFonts w:ascii="仿宋" w:eastAsia="仿宋" w:hAnsi="仿宋" w:cs="Times New Roman" w:hint="eastAsia"/>
          <w:sz w:val="32"/>
          <w:szCs w:val="32"/>
          <w:lang w:bidi="ar"/>
        </w:rPr>
        <w:t>瓦斯系统，经催化装置脱硫系统处理后作为</w:t>
      </w:r>
      <w:r w:rsidR="00776BEF" w:rsidRPr="00272510">
        <w:rPr>
          <w:rFonts w:ascii="仿宋" w:eastAsia="仿宋" w:hAnsi="仿宋" w:cs="Times New Roman" w:hint="eastAsia"/>
          <w:sz w:val="32"/>
          <w:szCs w:val="32"/>
          <w:lang w:bidi="ar"/>
        </w:rPr>
        <w:t>燃料</w:t>
      </w:r>
      <w:r w:rsidR="009D2355" w:rsidRPr="00272510">
        <w:rPr>
          <w:rFonts w:ascii="仿宋" w:eastAsia="仿宋" w:hAnsi="仿宋" w:cs="Times New Roman" w:hint="eastAsia"/>
          <w:sz w:val="32"/>
          <w:szCs w:val="32"/>
          <w:lang w:bidi="ar"/>
        </w:rPr>
        <w:t>气使用。</w:t>
      </w:r>
      <w:r w:rsidR="00067109" w:rsidRPr="00272510">
        <w:rPr>
          <w:rFonts w:ascii="仿宋" w:eastAsia="仿宋" w:hAnsi="仿宋" w:cs="Times New Roman" w:hint="eastAsia"/>
          <w:sz w:val="32"/>
          <w:szCs w:val="32"/>
          <w:lang w:bidi="ar"/>
        </w:rPr>
        <w:t>项目事故废气依托炼油部火炬系统进行焚烧处理。</w:t>
      </w:r>
      <w:r w:rsidR="00776BEF" w:rsidRPr="00272510">
        <w:rPr>
          <w:rFonts w:ascii="仿宋" w:eastAsia="仿宋" w:hAnsi="仿宋" w:cs="Times New Roman" w:hint="eastAsia"/>
          <w:sz w:val="32"/>
          <w:szCs w:val="32"/>
          <w:lang w:bidi="ar"/>
        </w:rPr>
        <w:t>项目单位按照《挥发性有机物无组织排放控制标</w:t>
      </w:r>
      <w:r w:rsidR="009554FD">
        <w:rPr>
          <w:rFonts w:ascii="仿宋" w:eastAsia="仿宋" w:hAnsi="仿宋" w:cs="Times New Roman" w:hint="eastAsia"/>
          <w:sz w:val="32"/>
          <w:szCs w:val="32"/>
          <w:lang w:bidi="ar"/>
        </w:rPr>
        <w:t>准</w:t>
      </w:r>
      <w:bookmarkStart w:id="5" w:name="_GoBack"/>
      <w:bookmarkEnd w:id="5"/>
      <w:r w:rsidR="00776BEF" w:rsidRPr="00272510">
        <w:rPr>
          <w:rFonts w:ascii="仿宋" w:eastAsia="仿宋" w:hAnsi="仿宋" w:cs="Times New Roman" w:hint="eastAsia"/>
          <w:sz w:val="32"/>
          <w:szCs w:val="32"/>
          <w:lang w:bidi="ar"/>
        </w:rPr>
        <w:t>》GB37822-2019）进行泄漏监测与控制。</w:t>
      </w:r>
    </w:p>
    <w:p w14:paraId="4C51A935" w14:textId="7749F3D9" w:rsidR="00AF3797" w:rsidRPr="00272510" w:rsidRDefault="00E72769" w:rsidP="009137A4">
      <w:pPr>
        <w:spacing w:line="600" w:lineRule="exact"/>
        <w:ind w:firstLineChars="200" w:firstLine="640"/>
        <w:rPr>
          <w:rFonts w:ascii="仿宋" w:eastAsia="仿宋" w:hAnsi="仿宋" w:cs="Times New Roman"/>
          <w:sz w:val="32"/>
          <w:szCs w:val="32"/>
          <w:lang w:bidi="ar"/>
        </w:rPr>
      </w:pPr>
      <w:r>
        <w:rPr>
          <w:rFonts w:ascii="仿宋" w:eastAsia="仿宋" w:hAnsi="仿宋" w:cs="Times New Roman" w:hint="eastAsia"/>
          <w:sz w:val="32"/>
          <w:szCs w:val="32"/>
          <w:lang w:bidi="ar"/>
        </w:rPr>
        <w:t>（三）</w:t>
      </w:r>
      <w:r w:rsidR="00AF3797" w:rsidRPr="00272510">
        <w:rPr>
          <w:rFonts w:ascii="仿宋" w:eastAsia="仿宋" w:hAnsi="仿宋" w:cs="Times New Roman" w:hint="eastAsia"/>
          <w:sz w:val="32"/>
          <w:szCs w:val="32"/>
          <w:lang w:bidi="ar"/>
        </w:rPr>
        <w:t>加强</w:t>
      </w:r>
      <w:r w:rsidR="002D1164" w:rsidRPr="00272510">
        <w:rPr>
          <w:rFonts w:ascii="仿宋" w:eastAsia="仿宋" w:hAnsi="仿宋" w:cs="Times New Roman"/>
          <w:sz w:val="32"/>
          <w:szCs w:val="32"/>
          <w:lang w:bidi="ar"/>
        </w:rPr>
        <w:t>废水污染防治工作。严格按照“雨污分流、清污分流、污污分流”的原则规范厂区雨水及污水</w:t>
      </w:r>
      <w:r w:rsidR="00AF3797" w:rsidRPr="00272510">
        <w:rPr>
          <w:rFonts w:ascii="仿宋" w:eastAsia="仿宋" w:hAnsi="仿宋" w:cs="Times New Roman" w:hint="eastAsia"/>
          <w:sz w:val="32"/>
          <w:szCs w:val="32"/>
          <w:lang w:bidi="ar"/>
        </w:rPr>
        <w:t>管网</w:t>
      </w:r>
      <w:r w:rsidR="002D1164" w:rsidRPr="00272510">
        <w:rPr>
          <w:rFonts w:ascii="仿宋" w:eastAsia="仿宋" w:hAnsi="仿宋" w:cs="Times New Roman"/>
          <w:sz w:val="32"/>
          <w:szCs w:val="32"/>
          <w:lang w:bidi="ar"/>
        </w:rPr>
        <w:t>。</w:t>
      </w:r>
      <w:r w:rsidR="00AF3797" w:rsidRPr="00272510">
        <w:rPr>
          <w:rFonts w:ascii="仿宋" w:eastAsia="仿宋" w:hAnsi="仿宋" w:cs="Times New Roman" w:hint="eastAsia"/>
          <w:sz w:val="32"/>
          <w:szCs w:val="32"/>
          <w:lang w:bidi="ar"/>
        </w:rPr>
        <w:t>项目运营期产生的生产系统排水、地面冲洗废水、初期雨水等集中收集</w:t>
      </w:r>
      <w:r w:rsidR="00CD73CF" w:rsidRPr="00272510">
        <w:rPr>
          <w:rFonts w:ascii="仿宋" w:eastAsia="仿宋" w:hAnsi="仿宋" w:cs="Times New Roman" w:hint="eastAsia"/>
          <w:sz w:val="32"/>
          <w:szCs w:val="32"/>
          <w:lang w:bidi="ar"/>
        </w:rPr>
        <w:t>经炼油部废水预处理设施处理后，排入</w:t>
      </w:r>
      <w:r w:rsidR="005A55B3" w:rsidRPr="00272510">
        <w:rPr>
          <w:rFonts w:ascii="仿宋" w:eastAsia="仿宋" w:hAnsi="仿宋" w:cs="Times New Roman" w:hint="eastAsia"/>
          <w:sz w:val="32"/>
          <w:szCs w:val="32"/>
          <w:lang w:bidi="ar"/>
        </w:rPr>
        <w:t>巴陵石化</w:t>
      </w:r>
      <w:r w:rsidR="00CD73CF" w:rsidRPr="00272510">
        <w:rPr>
          <w:rFonts w:ascii="仿宋" w:eastAsia="仿宋" w:hAnsi="仿宋" w:cs="Times New Roman" w:hint="eastAsia"/>
          <w:sz w:val="32"/>
          <w:szCs w:val="32"/>
          <w:lang w:bidi="ar"/>
        </w:rPr>
        <w:t>水务部生化装置处理，外排废水水质需满足</w:t>
      </w:r>
      <w:r w:rsidR="005A55B3" w:rsidRPr="00272510">
        <w:rPr>
          <w:rFonts w:ascii="仿宋" w:eastAsia="仿宋" w:hAnsi="仿宋" w:cs="Times New Roman" w:hint="eastAsia"/>
          <w:sz w:val="32"/>
          <w:szCs w:val="32"/>
          <w:lang w:bidi="ar"/>
        </w:rPr>
        <w:t>巴陵石化</w:t>
      </w:r>
      <w:r w:rsidR="00CD73CF" w:rsidRPr="00272510">
        <w:rPr>
          <w:rFonts w:ascii="仿宋" w:eastAsia="仿宋" w:hAnsi="仿宋" w:cs="Times New Roman" w:hint="eastAsia"/>
          <w:sz w:val="32"/>
          <w:szCs w:val="32"/>
          <w:lang w:bidi="ar"/>
        </w:rPr>
        <w:t>水务部废水处理系统接纳水质要求。</w:t>
      </w:r>
      <w:r w:rsidR="00CD73CF" w:rsidRPr="00272510">
        <w:rPr>
          <w:rFonts w:ascii="仿宋" w:eastAsia="仿宋" w:hAnsi="仿宋" w:cs="Times New Roman" w:hint="eastAsia"/>
          <w:sz w:val="32"/>
          <w:szCs w:val="32"/>
          <w:lang w:bidi="ar"/>
        </w:rPr>
        <w:lastRenderedPageBreak/>
        <w:t>项目废水经</w:t>
      </w:r>
      <w:r w:rsidR="005A55B3" w:rsidRPr="00272510">
        <w:rPr>
          <w:rFonts w:ascii="仿宋" w:eastAsia="仿宋" w:hAnsi="仿宋" w:cs="Times New Roman" w:hint="eastAsia"/>
          <w:sz w:val="32"/>
          <w:szCs w:val="32"/>
          <w:lang w:bidi="ar"/>
        </w:rPr>
        <w:t>巴陵石化</w:t>
      </w:r>
      <w:r w:rsidR="00CD73CF" w:rsidRPr="00272510">
        <w:rPr>
          <w:rFonts w:ascii="仿宋" w:eastAsia="仿宋" w:hAnsi="仿宋" w:cs="Times New Roman" w:hint="eastAsia"/>
          <w:sz w:val="32"/>
          <w:szCs w:val="32"/>
          <w:lang w:bidi="ar"/>
        </w:rPr>
        <w:t>水务部废水处理系统处理后从严执行《石油化学工业污染物排放标准》（GB31571-2015）直接排放标准和《城镇污水处理厂污染物排放标准》（GB18918-2002）一级 A 标准中相关限值，排入长江。</w:t>
      </w:r>
    </w:p>
    <w:p w14:paraId="1FF4E8D7" w14:textId="264BC35D" w:rsidR="009A03B7" w:rsidRPr="00272510" w:rsidRDefault="00E72769" w:rsidP="009137A4">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t>（四）</w:t>
      </w:r>
      <w:r w:rsidR="00CD73CF" w:rsidRPr="00272510">
        <w:rPr>
          <w:rFonts w:ascii="仿宋" w:eastAsia="仿宋" w:hAnsi="仿宋" w:cs="Times New Roman"/>
          <w:sz w:val="32"/>
          <w:szCs w:val="32"/>
          <w:lang w:bidi="ar"/>
        </w:rPr>
        <w:t>地下水</w:t>
      </w:r>
      <w:r w:rsidR="001220DB" w:rsidRPr="00272510">
        <w:rPr>
          <w:rFonts w:ascii="仿宋" w:eastAsia="仿宋" w:hAnsi="仿宋" w:cs="Times New Roman"/>
          <w:sz w:val="32"/>
          <w:szCs w:val="32"/>
          <w:lang w:bidi="ar"/>
        </w:rPr>
        <w:t>和土壤</w:t>
      </w:r>
      <w:r w:rsidR="00515D32" w:rsidRPr="00272510">
        <w:rPr>
          <w:rFonts w:ascii="仿宋" w:eastAsia="仿宋" w:hAnsi="仿宋" w:cs="Times New Roman" w:hint="eastAsia"/>
          <w:sz w:val="32"/>
          <w:szCs w:val="32"/>
          <w:lang w:bidi="ar"/>
        </w:rPr>
        <w:t>污染防治工作。</w:t>
      </w:r>
      <w:r w:rsidR="002D1164" w:rsidRPr="00272510">
        <w:rPr>
          <w:rFonts w:ascii="仿宋" w:eastAsia="仿宋" w:hAnsi="仿宋" w:cs="Times New Roman"/>
          <w:sz w:val="32"/>
          <w:szCs w:val="32"/>
          <w:lang w:bidi="ar"/>
        </w:rPr>
        <w:t>按照“源头控制、分区防治、污染监控、应急响应”相结合的原则落实报告书提出的地下水污染防治措施</w:t>
      </w:r>
      <w:r w:rsidR="000153CE" w:rsidRPr="00272510">
        <w:rPr>
          <w:rFonts w:ascii="仿宋" w:eastAsia="仿宋" w:hAnsi="仿宋" w:cs="Times New Roman"/>
          <w:sz w:val="32"/>
          <w:szCs w:val="32"/>
          <w:lang w:bidi="ar"/>
        </w:rPr>
        <w:t>，</w:t>
      </w:r>
      <w:r w:rsidR="000153CE" w:rsidRPr="00272510">
        <w:rPr>
          <w:rFonts w:ascii="仿宋" w:eastAsia="仿宋" w:hAnsi="仿宋" w:cs="Times New Roman" w:hint="eastAsia"/>
          <w:sz w:val="32"/>
          <w:szCs w:val="32"/>
          <w:lang w:bidi="ar"/>
        </w:rPr>
        <w:t>对工艺、管道、设备、污水储存及处理构筑物采取相应措施，防止和降低污染物跑、冒、滴、漏。按照“源头控制、过程防控</w:t>
      </w:r>
      <w:r w:rsidR="001220DB" w:rsidRPr="00272510">
        <w:rPr>
          <w:rFonts w:ascii="仿宋" w:eastAsia="仿宋" w:hAnsi="仿宋" w:cs="Times New Roman" w:hint="eastAsia"/>
          <w:sz w:val="32"/>
          <w:szCs w:val="32"/>
          <w:lang w:bidi="ar"/>
        </w:rPr>
        <w:t>、跟踪监测</w:t>
      </w:r>
      <w:r w:rsidR="000153CE" w:rsidRPr="00272510">
        <w:rPr>
          <w:rFonts w:ascii="仿宋" w:eastAsia="仿宋" w:hAnsi="仿宋" w:cs="Times New Roman" w:hint="eastAsia"/>
          <w:sz w:val="32"/>
          <w:szCs w:val="32"/>
          <w:lang w:bidi="ar"/>
        </w:rPr>
        <w:t>”相结合的原则做好土壤污染防治，制定地下水和土壤监测计划，合理布置地下水和土壤监测点位，防止污染地下水和土壤环境。</w:t>
      </w:r>
      <w:r w:rsidR="00AF3797" w:rsidRPr="00272510">
        <w:rPr>
          <w:rFonts w:ascii="仿宋" w:eastAsia="仿宋" w:hAnsi="仿宋" w:cs="Times New Roman" w:hint="eastAsia"/>
          <w:sz w:val="32"/>
          <w:szCs w:val="32"/>
          <w:lang w:bidi="ar"/>
        </w:rPr>
        <w:t>强化</w:t>
      </w:r>
      <w:r w:rsidR="000153CE" w:rsidRPr="00272510">
        <w:rPr>
          <w:rFonts w:ascii="仿宋" w:eastAsia="仿宋" w:hAnsi="仿宋" w:cs="Times New Roman" w:hint="eastAsia"/>
          <w:sz w:val="32"/>
          <w:szCs w:val="32"/>
          <w:lang w:bidi="ar"/>
        </w:rPr>
        <w:t>装置区</w:t>
      </w:r>
      <w:r w:rsidR="00AF3797" w:rsidRPr="00272510">
        <w:rPr>
          <w:rFonts w:ascii="仿宋" w:eastAsia="仿宋" w:hAnsi="仿宋" w:cs="Times New Roman" w:hint="eastAsia"/>
          <w:sz w:val="32"/>
          <w:szCs w:val="32"/>
          <w:lang w:bidi="ar"/>
        </w:rPr>
        <w:t>管理，避免由于泄露等造成污染物下渗污染地下水</w:t>
      </w:r>
      <w:r w:rsidR="002D1164" w:rsidRPr="00272510">
        <w:rPr>
          <w:rFonts w:ascii="仿宋" w:eastAsia="仿宋" w:hAnsi="仿宋" w:cs="Times New Roman"/>
          <w:bCs/>
          <w:sz w:val="32"/>
          <w:szCs w:val="32"/>
          <w:lang w:bidi="ar"/>
        </w:rPr>
        <w:t>；根据《环境影响评价技术导则 地下水环境》(HJ610-2016)要求，跟踪监测地下水质情况，确保地下水环境安全。</w:t>
      </w:r>
    </w:p>
    <w:p w14:paraId="7BD29517" w14:textId="4BDF5510" w:rsidR="00AF3797" w:rsidRPr="00272510" w:rsidRDefault="00E72769" w:rsidP="009137A4">
      <w:pPr>
        <w:autoSpaceDE w:val="0"/>
        <w:autoSpaceDN w:val="0"/>
        <w:adjustRightInd w:val="0"/>
        <w:spacing w:line="600" w:lineRule="exact"/>
        <w:ind w:firstLineChars="200" w:firstLine="640"/>
        <w:rPr>
          <w:rFonts w:ascii="仿宋" w:eastAsia="仿宋" w:hAnsi="仿宋" w:cs="Times New Roman"/>
          <w:sz w:val="32"/>
          <w:szCs w:val="32"/>
          <w:lang w:bidi="ar"/>
        </w:rPr>
      </w:pPr>
      <w:r>
        <w:rPr>
          <w:rFonts w:ascii="仿宋" w:eastAsia="仿宋" w:hAnsi="仿宋" w:cs="Times New Roman" w:hint="eastAsia"/>
          <w:sz w:val="32"/>
          <w:szCs w:val="32"/>
          <w:lang w:bidi="ar"/>
        </w:rPr>
        <w:t>（五）</w:t>
      </w:r>
      <w:r w:rsidR="00AF3797" w:rsidRPr="00272510">
        <w:rPr>
          <w:rFonts w:ascii="仿宋" w:eastAsia="仿宋" w:hAnsi="仿宋" w:cs="Times New Roman" w:hint="eastAsia"/>
          <w:sz w:val="32"/>
          <w:szCs w:val="32"/>
          <w:lang w:bidi="ar"/>
        </w:rPr>
        <w:t>加强</w:t>
      </w:r>
      <w:r w:rsidR="002D1164" w:rsidRPr="00272510">
        <w:rPr>
          <w:rFonts w:ascii="仿宋" w:eastAsia="仿宋" w:hAnsi="仿宋" w:cs="Times New Roman"/>
          <w:sz w:val="32"/>
          <w:szCs w:val="32"/>
          <w:lang w:bidi="ar"/>
        </w:rPr>
        <w:t>噪声</w:t>
      </w:r>
      <w:r w:rsidR="00AF3797" w:rsidRPr="00272510">
        <w:rPr>
          <w:rFonts w:ascii="仿宋" w:eastAsia="仿宋" w:hAnsi="仿宋" w:cs="Times New Roman" w:hint="eastAsia"/>
          <w:sz w:val="32"/>
          <w:szCs w:val="32"/>
          <w:lang w:bidi="ar"/>
        </w:rPr>
        <w:t>污染</w:t>
      </w:r>
      <w:r w:rsidR="002D1164" w:rsidRPr="00272510">
        <w:rPr>
          <w:rFonts w:ascii="仿宋" w:eastAsia="仿宋" w:hAnsi="仿宋" w:cs="Times New Roman"/>
          <w:sz w:val="32"/>
          <w:szCs w:val="32"/>
          <w:lang w:bidi="ar"/>
        </w:rPr>
        <w:t>防治工作。</w:t>
      </w:r>
      <w:r w:rsidR="00071AFF" w:rsidRPr="00272510">
        <w:rPr>
          <w:rFonts w:ascii="仿宋" w:eastAsia="仿宋" w:hAnsi="仿宋" w:cs="Times New Roman" w:hint="eastAsia"/>
          <w:sz w:val="32"/>
          <w:szCs w:val="32"/>
          <w:lang w:bidi="ar"/>
        </w:rPr>
        <w:t>通过采用低噪声设备、合理布局，采取减震降噪措施，</w:t>
      </w:r>
      <w:r w:rsidR="00AF3797" w:rsidRPr="00272510">
        <w:rPr>
          <w:rFonts w:ascii="仿宋" w:eastAsia="仿宋" w:hAnsi="仿宋" w:cs="Times New Roman" w:hint="eastAsia"/>
          <w:sz w:val="32"/>
          <w:szCs w:val="32"/>
          <w:lang w:bidi="ar"/>
        </w:rPr>
        <w:t>强化对生产设备的日常维护，确保厂界噪声达到《工业企业厂界环境噪声排放标准》(GB12348-2008)中的3类标准要求</w:t>
      </w:r>
    </w:p>
    <w:p w14:paraId="271BE7F2" w14:textId="7A9D32D6" w:rsidR="009A03B7" w:rsidRPr="00272510" w:rsidRDefault="00E72769" w:rsidP="009137A4">
      <w:pPr>
        <w:spacing w:line="600" w:lineRule="exact"/>
        <w:ind w:firstLineChars="200" w:firstLine="640"/>
        <w:rPr>
          <w:rFonts w:ascii="仿宋" w:eastAsia="仿宋" w:hAnsi="仿宋" w:cs="Times New Roman"/>
          <w:kern w:val="0"/>
          <w:sz w:val="32"/>
          <w:szCs w:val="32"/>
        </w:rPr>
      </w:pPr>
      <w:r>
        <w:rPr>
          <w:rFonts w:ascii="仿宋" w:eastAsia="仿宋" w:hAnsi="仿宋" w:cs="Times New Roman" w:hint="eastAsia"/>
          <w:sz w:val="32"/>
          <w:szCs w:val="32"/>
          <w:lang w:bidi="ar"/>
        </w:rPr>
        <w:t>（六）</w:t>
      </w:r>
      <w:r w:rsidR="00AF3797" w:rsidRPr="00272510">
        <w:rPr>
          <w:rFonts w:ascii="仿宋" w:eastAsia="仿宋" w:hAnsi="仿宋" w:cs="Times New Roman" w:hint="eastAsia"/>
          <w:sz w:val="32"/>
          <w:szCs w:val="32"/>
          <w:lang w:bidi="ar"/>
        </w:rPr>
        <w:t>加强</w:t>
      </w:r>
      <w:r w:rsidR="002D1164" w:rsidRPr="00272510">
        <w:rPr>
          <w:rFonts w:ascii="仿宋" w:eastAsia="仿宋" w:hAnsi="仿宋" w:cs="Times New Roman"/>
          <w:sz w:val="32"/>
          <w:szCs w:val="32"/>
          <w:lang w:bidi="ar"/>
        </w:rPr>
        <w:t>固体废物</w:t>
      </w:r>
      <w:r w:rsidR="00AF3797" w:rsidRPr="00272510">
        <w:rPr>
          <w:rFonts w:ascii="仿宋" w:eastAsia="仿宋" w:hAnsi="仿宋" w:cs="Times New Roman" w:hint="eastAsia"/>
          <w:sz w:val="32"/>
          <w:szCs w:val="32"/>
          <w:lang w:bidi="ar"/>
        </w:rPr>
        <w:t>防治</w:t>
      </w:r>
      <w:r w:rsidR="002D1164" w:rsidRPr="00272510">
        <w:rPr>
          <w:rFonts w:ascii="仿宋" w:eastAsia="仿宋" w:hAnsi="仿宋" w:cs="Times New Roman"/>
          <w:sz w:val="32"/>
          <w:szCs w:val="32"/>
          <w:lang w:bidi="ar"/>
        </w:rPr>
        <w:t>工作。按“无害化、减量化、资源化”原则，做好固体</w:t>
      </w:r>
      <w:r w:rsidR="00AF3797" w:rsidRPr="00272510">
        <w:rPr>
          <w:rFonts w:ascii="仿宋" w:eastAsia="仿宋" w:hAnsi="仿宋" w:cs="Times New Roman" w:hint="eastAsia"/>
          <w:sz w:val="32"/>
          <w:szCs w:val="32"/>
          <w:lang w:bidi="ar"/>
        </w:rPr>
        <w:t>废物</w:t>
      </w:r>
      <w:r w:rsidR="002D1164" w:rsidRPr="00272510">
        <w:rPr>
          <w:rFonts w:ascii="仿宋" w:eastAsia="仿宋" w:hAnsi="仿宋" w:cs="Times New Roman"/>
          <w:sz w:val="32"/>
          <w:szCs w:val="32"/>
          <w:lang w:bidi="ar"/>
        </w:rPr>
        <w:t>分类收集</w:t>
      </w:r>
      <w:r w:rsidR="00CE12B1" w:rsidRPr="00272510">
        <w:rPr>
          <w:rFonts w:ascii="仿宋" w:eastAsia="仿宋" w:hAnsi="仿宋" w:cs="Times New Roman"/>
          <w:sz w:val="32"/>
          <w:szCs w:val="32"/>
          <w:lang w:bidi="ar"/>
        </w:rPr>
        <w:t>、分区存放、分别处置</w:t>
      </w:r>
      <w:r w:rsidR="002D1164" w:rsidRPr="00272510">
        <w:rPr>
          <w:rFonts w:ascii="仿宋" w:eastAsia="仿宋" w:hAnsi="仿宋" w:cs="Times New Roman"/>
          <w:sz w:val="32"/>
          <w:szCs w:val="32"/>
          <w:lang w:bidi="ar"/>
        </w:rPr>
        <w:t>和综合利用，并</w:t>
      </w:r>
      <w:r w:rsidR="00AF3797" w:rsidRPr="00272510">
        <w:rPr>
          <w:rFonts w:ascii="仿宋" w:eastAsia="仿宋" w:hAnsi="仿宋" w:cs="Times New Roman" w:hint="eastAsia"/>
          <w:sz w:val="32"/>
          <w:szCs w:val="32"/>
          <w:lang w:bidi="ar"/>
        </w:rPr>
        <w:t>按有关要求及规定</w:t>
      </w:r>
      <w:r w:rsidR="002D1164" w:rsidRPr="00272510">
        <w:rPr>
          <w:rFonts w:ascii="仿宋" w:eastAsia="仿宋" w:hAnsi="仿宋" w:cs="Times New Roman"/>
          <w:sz w:val="32"/>
          <w:szCs w:val="32"/>
          <w:lang w:bidi="ar"/>
        </w:rPr>
        <w:t>建立固体废物产生、储存、处置管理台账。项目生产过程中产生的</w:t>
      </w:r>
      <w:r w:rsidR="00AF3797" w:rsidRPr="00272510">
        <w:rPr>
          <w:rFonts w:ascii="仿宋" w:eastAsia="仿宋" w:hAnsi="仿宋" w:cs="Times New Roman" w:hint="eastAsia"/>
          <w:sz w:val="32"/>
          <w:szCs w:val="32"/>
          <w:lang w:bidi="ar"/>
        </w:rPr>
        <w:t>废瓷球、废催化剂、废保护剂</w:t>
      </w:r>
      <w:r w:rsidR="002D1164" w:rsidRPr="00272510">
        <w:rPr>
          <w:rFonts w:ascii="仿宋" w:eastAsia="仿宋" w:hAnsi="仿宋" w:cs="Times New Roman"/>
          <w:sz w:val="32"/>
          <w:szCs w:val="32"/>
          <w:lang w:bidi="ar"/>
        </w:rPr>
        <w:t>等危险</w:t>
      </w:r>
      <w:r w:rsidR="00AF3797" w:rsidRPr="00272510">
        <w:rPr>
          <w:rFonts w:ascii="仿宋" w:eastAsia="仿宋" w:hAnsi="仿宋" w:cs="Times New Roman" w:hint="eastAsia"/>
          <w:sz w:val="32"/>
          <w:szCs w:val="32"/>
          <w:lang w:bidi="ar"/>
        </w:rPr>
        <w:t>废物</w:t>
      </w:r>
      <w:r w:rsidR="002D1164" w:rsidRPr="00272510">
        <w:rPr>
          <w:rFonts w:ascii="仿宋" w:eastAsia="仿宋" w:hAnsi="仿宋" w:cs="Times New Roman"/>
          <w:sz w:val="32"/>
          <w:szCs w:val="32"/>
          <w:lang w:bidi="ar"/>
        </w:rPr>
        <w:t>严格按《危险废物贮存污染控制标准》</w:t>
      </w:r>
      <w:r w:rsidR="00AF3797" w:rsidRPr="00272510">
        <w:rPr>
          <w:rFonts w:ascii="仿宋" w:eastAsia="仿宋" w:hAnsi="仿宋" w:cs="Times New Roman"/>
          <w:sz w:val="32"/>
          <w:szCs w:val="32"/>
          <w:lang w:bidi="ar"/>
        </w:rPr>
        <w:t>（GB18597-2023）</w:t>
      </w:r>
      <w:r w:rsidR="00AF3797" w:rsidRPr="00272510">
        <w:rPr>
          <w:rFonts w:ascii="仿宋" w:eastAsia="仿宋" w:hAnsi="仿宋" w:cs="Times New Roman" w:hint="eastAsia"/>
          <w:sz w:val="32"/>
          <w:szCs w:val="32"/>
          <w:lang w:bidi="ar"/>
        </w:rPr>
        <w:t>的</w:t>
      </w:r>
      <w:r w:rsidR="002D1164" w:rsidRPr="00272510">
        <w:rPr>
          <w:rFonts w:ascii="仿宋" w:eastAsia="仿宋" w:hAnsi="仿宋" w:cs="Times New Roman"/>
          <w:sz w:val="32"/>
          <w:szCs w:val="32"/>
          <w:lang w:bidi="ar"/>
        </w:rPr>
        <w:lastRenderedPageBreak/>
        <w:t>要求</w:t>
      </w:r>
      <w:r w:rsidR="00AF3797" w:rsidRPr="00272510">
        <w:rPr>
          <w:rFonts w:ascii="仿宋" w:eastAsia="仿宋" w:hAnsi="仿宋" w:cs="Times New Roman" w:hint="eastAsia"/>
          <w:sz w:val="32"/>
          <w:szCs w:val="32"/>
          <w:lang w:bidi="ar"/>
        </w:rPr>
        <w:t>合规</w:t>
      </w:r>
      <w:r w:rsidR="002D1164" w:rsidRPr="00272510">
        <w:rPr>
          <w:rFonts w:ascii="仿宋" w:eastAsia="仿宋" w:hAnsi="仿宋" w:cs="Times New Roman"/>
          <w:sz w:val="32"/>
          <w:szCs w:val="32"/>
          <w:lang w:bidi="ar"/>
        </w:rPr>
        <w:t>暂存，定期交有资质的单位处置</w:t>
      </w:r>
      <w:r w:rsidR="00AF3797" w:rsidRPr="00272510">
        <w:rPr>
          <w:rFonts w:ascii="仿宋" w:eastAsia="仿宋" w:hAnsi="仿宋" w:cs="Times New Roman"/>
          <w:sz w:val="32"/>
          <w:szCs w:val="32"/>
          <w:lang w:bidi="ar"/>
        </w:rPr>
        <w:t>，</w:t>
      </w:r>
      <w:r w:rsidR="00AF3797" w:rsidRPr="00272510">
        <w:rPr>
          <w:rFonts w:ascii="仿宋" w:eastAsia="仿宋" w:hAnsi="仿宋" w:cs="Times New Roman" w:hint="eastAsia"/>
          <w:sz w:val="32"/>
          <w:szCs w:val="32"/>
          <w:lang w:bidi="ar"/>
        </w:rPr>
        <w:t>并执行</w:t>
      </w:r>
      <w:r w:rsidR="00AF3797" w:rsidRPr="00272510">
        <w:rPr>
          <w:rFonts w:ascii="仿宋" w:eastAsia="仿宋" w:hAnsi="仿宋" w:cs="Times New Roman"/>
          <w:sz w:val="32"/>
          <w:szCs w:val="32"/>
          <w:lang w:bidi="ar"/>
        </w:rPr>
        <w:t>危险废物转移联单制度</w:t>
      </w:r>
      <w:r w:rsidR="002D1164" w:rsidRPr="00272510">
        <w:rPr>
          <w:rFonts w:ascii="仿宋" w:eastAsia="仿宋" w:hAnsi="仿宋" w:cs="Times New Roman"/>
          <w:sz w:val="32"/>
          <w:szCs w:val="32"/>
          <w:lang w:bidi="ar"/>
        </w:rPr>
        <w:t>。</w:t>
      </w:r>
    </w:p>
    <w:p w14:paraId="749DF0B3" w14:textId="0DC7C222" w:rsidR="009A03B7" w:rsidRPr="00272510" w:rsidRDefault="00E72769" w:rsidP="009137A4">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t>（七）</w:t>
      </w:r>
      <w:r w:rsidR="002D1164" w:rsidRPr="00272510">
        <w:rPr>
          <w:rFonts w:ascii="仿宋" w:eastAsia="仿宋" w:hAnsi="仿宋" w:cs="Times New Roman"/>
          <w:sz w:val="32"/>
          <w:szCs w:val="32"/>
          <w:lang w:bidi="ar"/>
        </w:rPr>
        <w:t>加强营运期风险防范。严格落实报告书提出的各项环境风险防范措施，按照《突发环境事件应急管理办法》修订完善突发环境事件应急预案，储备风险救助物资并组织演练，杜绝环境风险事故发生。</w:t>
      </w:r>
    </w:p>
    <w:p w14:paraId="04C2A55C" w14:textId="5900A1F8" w:rsidR="00272510" w:rsidRPr="00272510" w:rsidRDefault="00E72769" w:rsidP="009137A4">
      <w:pPr>
        <w:spacing w:line="600" w:lineRule="exact"/>
        <w:ind w:firstLineChars="200" w:firstLine="640"/>
        <w:rPr>
          <w:rFonts w:ascii="仿宋" w:eastAsia="仿宋" w:hAnsi="仿宋" w:cs="Times New Roman"/>
          <w:sz w:val="32"/>
          <w:szCs w:val="32"/>
          <w:lang w:bidi="ar"/>
        </w:rPr>
      </w:pPr>
      <w:r>
        <w:rPr>
          <w:rFonts w:ascii="仿宋" w:eastAsia="仿宋" w:hAnsi="仿宋" w:cs="Times New Roman" w:hint="eastAsia"/>
          <w:sz w:val="32"/>
          <w:szCs w:val="32"/>
          <w:lang w:bidi="ar"/>
        </w:rPr>
        <w:t>（八）</w:t>
      </w:r>
      <w:r w:rsidR="00C27CDC" w:rsidRPr="00272510">
        <w:rPr>
          <w:rFonts w:ascii="仿宋" w:eastAsia="仿宋" w:hAnsi="仿宋" w:cs="Times New Roman" w:hint="eastAsia"/>
          <w:sz w:val="32"/>
          <w:szCs w:val="32"/>
          <w:lang w:bidi="ar"/>
        </w:rPr>
        <w:t>做好</w:t>
      </w:r>
      <w:r w:rsidR="002D1164" w:rsidRPr="00272510">
        <w:rPr>
          <w:rFonts w:ascii="仿宋" w:eastAsia="仿宋" w:hAnsi="仿宋" w:cs="Times New Roman"/>
          <w:sz w:val="32"/>
          <w:szCs w:val="32"/>
          <w:lang w:bidi="ar"/>
        </w:rPr>
        <w:t>环境管理</w:t>
      </w:r>
      <w:r w:rsidR="00C27CDC" w:rsidRPr="00272510">
        <w:rPr>
          <w:rFonts w:ascii="仿宋" w:eastAsia="仿宋" w:hAnsi="仿宋" w:cs="Times New Roman"/>
          <w:sz w:val="32"/>
          <w:szCs w:val="32"/>
          <w:lang w:bidi="ar"/>
        </w:rPr>
        <w:t>工作</w:t>
      </w:r>
      <w:r w:rsidR="002D1164" w:rsidRPr="00272510">
        <w:rPr>
          <w:rFonts w:ascii="仿宋" w:eastAsia="仿宋" w:hAnsi="仿宋" w:cs="Times New Roman"/>
          <w:sz w:val="32"/>
          <w:szCs w:val="32"/>
          <w:lang w:bidi="ar"/>
        </w:rPr>
        <w:t>。</w:t>
      </w:r>
      <w:r w:rsidR="00C27CDC" w:rsidRPr="00272510">
        <w:rPr>
          <w:rFonts w:ascii="仿宋" w:eastAsia="仿宋" w:hAnsi="仿宋" w:cs="Times New Roman" w:hint="eastAsia"/>
          <w:sz w:val="32"/>
          <w:szCs w:val="32"/>
          <w:lang w:bidi="ar"/>
        </w:rPr>
        <w:t>设置专门环保机构，配备专职环保管理人员，加强生产设备和</w:t>
      </w:r>
      <w:proofErr w:type="gramStart"/>
      <w:r w:rsidR="00C27CDC" w:rsidRPr="00272510">
        <w:rPr>
          <w:rFonts w:ascii="仿宋" w:eastAsia="仿宋" w:hAnsi="仿宋" w:cs="Times New Roman" w:hint="eastAsia"/>
          <w:sz w:val="32"/>
          <w:szCs w:val="32"/>
          <w:lang w:bidi="ar"/>
        </w:rPr>
        <w:t>污防</w:t>
      </w:r>
      <w:proofErr w:type="gramEnd"/>
      <w:r w:rsidR="00C27CDC" w:rsidRPr="00272510">
        <w:rPr>
          <w:rFonts w:ascii="仿宋" w:eastAsia="仿宋" w:hAnsi="仿宋" w:cs="Times New Roman" w:hint="eastAsia"/>
          <w:sz w:val="32"/>
          <w:szCs w:val="32"/>
          <w:lang w:bidi="ar"/>
        </w:rPr>
        <w:t>设施的检修、保养及工人、管理人员培训工作，建立健全污染防治设施运行管理台帐。加强日常监管，确保</w:t>
      </w:r>
      <w:proofErr w:type="gramStart"/>
      <w:r w:rsidR="00C27CDC" w:rsidRPr="00272510">
        <w:rPr>
          <w:rFonts w:ascii="仿宋" w:eastAsia="仿宋" w:hAnsi="仿宋" w:cs="Times New Roman" w:hint="eastAsia"/>
          <w:sz w:val="32"/>
          <w:szCs w:val="32"/>
          <w:lang w:bidi="ar"/>
        </w:rPr>
        <w:t>各污染</w:t>
      </w:r>
      <w:proofErr w:type="gramEnd"/>
      <w:r w:rsidR="00C27CDC" w:rsidRPr="00272510">
        <w:rPr>
          <w:rFonts w:ascii="仿宋" w:eastAsia="仿宋" w:hAnsi="仿宋" w:cs="Times New Roman" w:hint="eastAsia"/>
          <w:sz w:val="32"/>
          <w:szCs w:val="32"/>
          <w:lang w:bidi="ar"/>
        </w:rPr>
        <w:t>防治设施的正常运行，各类污染物稳定达标排放。并做好运营期环境监测工作，定期向社会公开企业环境信息。</w:t>
      </w:r>
    </w:p>
    <w:p w14:paraId="19142295" w14:textId="140A8EEA" w:rsidR="009A03B7" w:rsidRPr="00272510" w:rsidRDefault="00E72769" w:rsidP="009137A4">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t>（九）</w:t>
      </w:r>
      <w:r w:rsidR="00AF3797" w:rsidRPr="00272510">
        <w:rPr>
          <w:rFonts w:ascii="仿宋" w:eastAsia="仿宋" w:hAnsi="仿宋" w:cs="Times New Roman"/>
          <w:sz w:val="32"/>
          <w:szCs w:val="32"/>
          <w:lang w:bidi="ar"/>
        </w:rPr>
        <w:t>本项目污染物排放总量指标为</w:t>
      </w:r>
      <w:r w:rsidR="00AF3797" w:rsidRPr="00272510">
        <w:rPr>
          <w:rFonts w:ascii="仿宋" w:eastAsia="仿宋" w:hAnsi="仿宋" w:cs="Times New Roman" w:hint="eastAsia"/>
          <w:sz w:val="32"/>
          <w:szCs w:val="32"/>
          <w:lang w:bidi="ar"/>
        </w:rPr>
        <w:t>：</w:t>
      </w:r>
      <w:r w:rsidR="002D1164" w:rsidRPr="00272510">
        <w:rPr>
          <w:rFonts w:ascii="仿宋" w:eastAsia="仿宋" w:hAnsi="仿宋" w:cs="Times New Roman"/>
          <w:kern w:val="0"/>
          <w:sz w:val="32"/>
          <w:szCs w:val="32"/>
          <w:lang w:bidi="ar"/>
        </w:rPr>
        <w:t>VOC</w:t>
      </w:r>
      <w:r w:rsidR="00AF3797" w:rsidRPr="00272510">
        <w:rPr>
          <w:rFonts w:ascii="仿宋" w:eastAsia="仿宋" w:hAnsi="仿宋" w:cs="Times New Roman"/>
          <w:kern w:val="0"/>
          <w:sz w:val="32"/>
          <w:szCs w:val="32"/>
          <w:lang w:bidi="ar"/>
        </w:rPr>
        <w:t>s</w:t>
      </w:r>
      <w:r w:rsidR="00272510" w:rsidRPr="00272510">
        <w:rPr>
          <w:rFonts w:ascii="仿宋" w:eastAsia="仿宋" w:hAnsi="仿宋" w:cs="Times New Roman" w:hint="eastAsia"/>
          <w:sz w:val="32"/>
          <w:szCs w:val="32"/>
          <w:lang w:bidi="ar"/>
        </w:rPr>
        <w:t>≤</w:t>
      </w:r>
      <w:r w:rsidR="00AF3797" w:rsidRPr="00272510">
        <w:rPr>
          <w:rFonts w:ascii="仿宋" w:eastAsia="仿宋" w:hAnsi="仿宋" w:cs="Times New Roman"/>
          <w:kern w:val="0"/>
          <w:sz w:val="32"/>
          <w:szCs w:val="32"/>
          <w:lang w:bidi="ar"/>
        </w:rPr>
        <w:t>0.506</w:t>
      </w:r>
      <w:r w:rsidR="002D1164" w:rsidRPr="00272510">
        <w:rPr>
          <w:rFonts w:ascii="仿宋" w:eastAsia="仿宋" w:hAnsi="仿宋" w:cs="Times New Roman"/>
          <w:kern w:val="0"/>
          <w:sz w:val="32"/>
          <w:szCs w:val="32"/>
          <w:lang w:bidi="ar"/>
        </w:rPr>
        <w:t>t/a</w:t>
      </w:r>
      <w:r>
        <w:rPr>
          <w:rFonts w:ascii="仿宋" w:eastAsia="仿宋" w:hAnsi="仿宋" w:cs="Times New Roman" w:hint="eastAsia"/>
          <w:kern w:val="0"/>
          <w:sz w:val="32"/>
          <w:szCs w:val="32"/>
          <w:lang w:bidi="ar"/>
        </w:rPr>
        <w:t>、</w:t>
      </w:r>
      <w:r w:rsidR="00272510" w:rsidRPr="00272510">
        <w:rPr>
          <w:rFonts w:ascii="仿宋" w:eastAsia="仿宋" w:hAnsi="仿宋" w:cs="Times New Roman" w:hint="eastAsia"/>
          <w:kern w:val="0"/>
          <w:sz w:val="32"/>
          <w:szCs w:val="32"/>
          <w:lang w:bidi="ar"/>
        </w:rPr>
        <w:t>COD≤</w:t>
      </w:r>
      <w:r w:rsidR="00F54A03" w:rsidRPr="00272510">
        <w:rPr>
          <w:rFonts w:ascii="仿宋" w:eastAsia="仿宋" w:hAnsi="仿宋" w:cs="Times New Roman" w:hint="eastAsia"/>
          <w:kern w:val="0"/>
          <w:sz w:val="32"/>
          <w:szCs w:val="32"/>
          <w:lang w:bidi="ar"/>
        </w:rPr>
        <w:t>0.004</w:t>
      </w:r>
      <w:r w:rsidR="00F54A03" w:rsidRPr="00272510">
        <w:rPr>
          <w:rFonts w:ascii="仿宋" w:eastAsia="仿宋" w:hAnsi="仿宋" w:cs="Times New Roman"/>
          <w:kern w:val="0"/>
          <w:sz w:val="32"/>
          <w:szCs w:val="32"/>
          <w:lang w:bidi="ar"/>
        </w:rPr>
        <w:t xml:space="preserve"> t/a</w:t>
      </w:r>
      <w:r>
        <w:rPr>
          <w:rFonts w:ascii="仿宋" w:eastAsia="仿宋" w:hAnsi="仿宋" w:cs="Times New Roman" w:hint="eastAsia"/>
          <w:kern w:val="0"/>
          <w:sz w:val="32"/>
          <w:szCs w:val="32"/>
          <w:lang w:bidi="ar"/>
        </w:rPr>
        <w:t>、</w:t>
      </w:r>
      <w:r w:rsidR="00F54A03" w:rsidRPr="00272510">
        <w:rPr>
          <w:rFonts w:ascii="仿宋" w:eastAsia="仿宋" w:hAnsi="仿宋" w:cs="Times New Roman" w:hint="eastAsia"/>
          <w:kern w:val="0"/>
          <w:sz w:val="32"/>
          <w:szCs w:val="32"/>
          <w:lang w:bidi="ar"/>
        </w:rPr>
        <w:t>氨氮</w:t>
      </w:r>
      <w:r w:rsidR="00272510" w:rsidRPr="00272510">
        <w:rPr>
          <w:rFonts w:ascii="仿宋" w:eastAsia="仿宋" w:hAnsi="仿宋" w:cs="Times New Roman" w:hint="eastAsia"/>
          <w:kern w:val="0"/>
          <w:sz w:val="32"/>
          <w:szCs w:val="32"/>
          <w:lang w:bidi="ar"/>
        </w:rPr>
        <w:t>≤</w:t>
      </w:r>
      <w:r w:rsidR="00F54A03" w:rsidRPr="00272510">
        <w:rPr>
          <w:rFonts w:ascii="仿宋" w:eastAsia="仿宋" w:hAnsi="仿宋" w:cs="Times New Roman" w:hint="eastAsia"/>
          <w:kern w:val="0"/>
          <w:sz w:val="32"/>
          <w:szCs w:val="32"/>
          <w:lang w:bidi="ar"/>
        </w:rPr>
        <w:t>0.0004</w:t>
      </w:r>
      <w:r w:rsidR="00F54A03" w:rsidRPr="00272510">
        <w:rPr>
          <w:rFonts w:ascii="仿宋" w:eastAsia="仿宋" w:hAnsi="仿宋" w:cs="Times New Roman"/>
          <w:kern w:val="0"/>
          <w:sz w:val="32"/>
          <w:szCs w:val="32"/>
          <w:lang w:bidi="ar"/>
        </w:rPr>
        <w:t xml:space="preserve"> t/a</w:t>
      </w:r>
      <w:r w:rsidR="002D1164" w:rsidRPr="00272510">
        <w:rPr>
          <w:rFonts w:ascii="仿宋" w:eastAsia="仿宋" w:hAnsi="仿宋" w:cs="Times New Roman"/>
          <w:sz w:val="32"/>
          <w:szCs w:val="32"/>
          <w:lang w:bidi="ar"/>
        </w:rPr>
        <w:t>。</w:t>
      </w:r>
    </w:p>
    <w:bookmarkEnd w:id="4"/>
    <w:p w14:paraId="347F7E27" w14:textId="119121A5" w:rsidR="009A03B7" w:rsidRPr="00272510" w:rsidRDefault="002D1164" w:rsidP="009137A4">
      <w:pPr>
        <w:spacing w:line="600" w:lineRule="exact"/>
        <w:ind w:firstLineChars="200" w:firstLine="640"/>
        <w:rPr>
          <w:rFonts w:ascii="仿宋" w:eastAsia="仿宋" w:hAnsi="仿宋" w:cs="Times New Roman"/>
          <w:sz w:val="32"/>
          <w:szCs w:val="32"/>
        </w:rPr>
      </w:pPr>
      <w:r w:rsidRPr="00272510">
        <w:rPr>
          <w:rFonts w:ascii="仿宋" w:eastAsia="仿宋" w:hAnsi="仿宋" w:cs="Times New Roman"/>
          <w:sz w:val="32"/>
          <w:szCs w:val="32"/>
          <w:lang w:bidi="ar"/>
        </w:rPr>
        <w:t>三、你公司应在收到本批复后15个工作日内，将批复及批准的环</w:t>
      </w:r>
      <w:proofErr w:type="gramStart"/>
      <w:r w:rsidRPr="00272510">
        <w:rPr>
          <w:rFonts w:ascii="仿宋" w:eastAsia="仿宋" w:hAnsi="仿宋" w:cs="Times New Roman"/>
          <w:sz w:val="32"/>
          <w:szCs w:val="32"/>
          <w:lang w:bidi="ar"/>
        </w:rPr>
        <w:t>评报告</w:t>
      </w:r>
      <w:proofErr w:type="gramEnd"/>
      <w:r w:rsidRPr="00272510">
        <w:rPr>
          <w:rFonts w:ascii="仿宋" w:eastAsia="仿宋" w:hAnsi="仿宋" w:cs="Times New Roman"/>
          <w:sz w:val="32"/>
          <w:szCs w:val="32"/>
          <w:lang w:bidi="ar"/>
        </w:rPr>
        <w:t>文本送至岳阳市</w:t>
      </w:r>
      <w:proofErr w:type="gramStart"/>
      <w:r w:rsidRPr="00272510">
        <w:rPr>
          <w:rFonts w:ascii="仿宋" w:eastAsia="仿宋" w:hAnsi="仿宋" w:cs="Times New Roman"/>
          <w:sz w:val="32"/>
          <w:szCs w:val="32"/>
          <w:lang w:bidi="ar"/>
        </w:rPr>
        <w:t>生态环境局</w:t>
      </w:r>
      <w:r w:rsidR="00AF3797" w:rsidRPr="00272510">
        <w:rPr>
          <w:rFonts w:ascii="仿宋" w:eastAsia="仿宋" w:hAnsi="仿宋" w:cs="Times New Roman"/>
          <w:sz w:val="32"/>
          <w:szCs w:val="32"/>
          <w:lang w:bidi="ar"/>
        </w:rPr>
        <w:t>云溪</w:t>
      </w:r>
      <w:proofErr w:type="gramEnd"/>
      <w:r w:rsidRPr="00272510">
        <w:rPr>
          <w:rFonts w:ascii="仿宋" w:eastAsia="仿宋" w:hAnsi="仿宋" w:cs="Times New Roman"/>
          <w:sz w:val="32"/>
          <w:szCs w:val="32"/>
          <w:lang w:bidi="ar"/>
        </w:rPr>
        <w:t>分局、湖南</w:t>
      </w:r>
      <w:r w:rsidR="00AF3797" w:rsidRPr="00272510">
        <w:rPr>
          <w:rFonts w:ascii="仿宋" w:eastAsia="仿宋" w:hAnsi="仿宋" w:cs="Times New Roman"/>
          <w:sz w:val="32"/>
          <w:szCs w:val="32"/>
          <w:lang w:bidi="ar"/>
        </w:rPr>
        <w:t>联合泰泽环境科技有限公司</w:t>
      </w:r>
      <w:r w:rsidRPr="00272510">
        <w:rPr>
          <w:rFonts w:ascii="仿宋" w:eastAsia="仿宋" w:hAnsi="仿宋" w:cs="Times New Roman"/>
          <w:sz w:val="32"/>
          <w:szCs w:val="32"/>
          <w:lang w:bidi="ar"/>
        </w:rPr>
        <w:t>。</w:t>
      </w:r>
    </w:p>
    <w:p w14:paraId="1A1777B6" w14:textId="183F5A40" w:rsidR="009A03B7" w:rsidRPr="00272510" w:rsidRDefault="002D1164" w:rsidP="009137A4">
      <w:pPr>
        <w:spacing w:line="600" w:lineRule="exact"/>
        <w:ind w:firstLineChars="200" w:firstLine="640"/>
        <w:rPr>
          <w:rFonts w:ascii="仿宋" w:eastAsia="仿宋" w:hAnsi="仿宋" w:cs="Times New Roman"/>
          <w:sz w:val="32"/>
          <w:szCs w:val="32"/>
        </w:rPr>
      </w:pPr>
      <w:r w:rsidRPr="00272510">
        <w:rPr>
          <w:rFonts w:ascii="仿宋" w:eastAsia="仿宋" w:hAnsi="仿宋" w:cs="Times New Roman"/>
          <w:sz w:val="32"/>
          <w:szCs w:val="32"/>
          <w:lang w:bidi="ar"/>
        </w:rPr>
        <w:t>四、请岳阳市生态环境</w:t>
      </w:r>
      <w:proofErr w:type="gramStart"/>
      <w:r w:rsidRPr="00272510">
        <w:rPr>
          <w:rFonts w:ascii="仿宋" w:eastAsia="仿宋" w:hAnsi="仿宋" w:cs="Times New Roman"/>
          <w:sz w:val="32"/>
          <w:szCs w:val="32"/>
          <w:lang w:bidi="ar"/>
        </w:rPr>
        <w:t>局</w:t>
      </w:r>
      <w:r w:rsidR="00AF3797" w:rsidRPr="00272510">
        <w:rPr>
          <w:rFonts w:ascii="仿宋" w:eastAsia="仿宋" w:hAnsi="仿宋" w:cs="Times New Roman"/>
          <w:sz w:val="32"/>
          <w:szCs w:val="32"/>
          <w:lang w:bidi="ar"/>
        </w:rPr>
        <w:t>云溪</w:t>
      </w:r>
      <w:r w:rsidRPr="00272510">
        <w:rPr>
          <w:rFonts w:ascii="仿宋" w:eastAsia="仿宋" w:hAnsi="仿宋" w:cs="Times New Roman"/>
          <w:sz w:val="32"/>
          <w:szCs w:val="32"/>
          <w:lang w:bidi="ar"/>
        </w:rPr>
        <w:t>分局</w:t>
      </w:r>
      <w:proofErr w:type="gramEnd"/>
      <w:r w:rsidRPr="00272510">
        <w:rPr>
          <w:rFonts w:ascii="仿宋" w:eastAsia="仿宋" w:hAnsi="仿宋" w:cs="Times New Roman"/>
          <w:sz w:val="32"/>
          <w:szCs w:val="32"/>
          <w:lang w:bidi="ar"/>
        </w:rPr>
        <w:t>负责项目建设期和运营期的日常环境监管。</w:t>
      </w:r>
    </w:p>
    <w:p w14:paraId="0388B1D2" w14:textId="77777777" w:rsidR="00272510" w:rsidRDefault="00272510" w:rsidP="009137A4">
      <w:pPr>
        <w:pStyle w:val="0"/>
        <w:spacing w:line="600" w:lineRule="exact"/>
        <w:ind w:left="0" w:firstLineChars="200" w:firstLine="640"/>
        <w:rPr>
          <w:rFonts w:ascii="仿宋" w:eastAsia="仿宋" w:hAnsi="仿宋"/>
          <w:kern w:val="2"/>
          <w:sz w:val="32"/>
          <w:szCs w:val="32"/>
        </w:rPr>
      </w:pPr>
    </w:p>
    <w:p w14:paraId="115836EB" w14:textId="77777777" w:rsidR="009A03B7" w:rsidRPr="00272510" w:rsidRDefault="002D1164" w:rsidP="009137A4">
      <w:pPr>
        <w:pStyle w:val="0"/>
        <w:spacing w:line="600" w:lineRule="exact"/>
        <w:ind w:left="0" w:firstLineChars="1400" w:firstLine="4480"/>
        <w:rPr>
          <w:rFonts w:ascii="仿宋" w:eastAsia="仿宋" w:hAnsi="仿宋"/>
          <w:kern w:val="2"/>
          <w:sz w:val="32"/>
          <w:szCs w:val="32"/>
        </w:rPr>
      </w:pPr>
      <w:r w:rsidRPr="00272510">
        <w:rPr>
          <w:rFonts w:ascii="仿宋" w:eastAsia="仿宋" w:hAnsi="仿宋"/>
          <w:kern w:val="2"/>
          <w:sz w:val="32"/>
          <w:szCs w:val="32"/>
        </w:rPr>
        <w:t>岳阳市生态环境局</w:t>
      </w:r>
    </w:p>
    <w:p w14:paraId="003F98E3" w14:textId="236B2077" w:rsidR="009A03B7" w:rsidRPr="00272510" w:rsidRDefault="002D1164" w:rsidP="003D74E3">
      <w:pPr>
        <w:spacing w:line="600" w:lineRule="exact"/>
        <w:ind w:firstLineChars="1400" w:firstLine="4480"/>
        <w:rPr>
          <w:rFonts w:ascii="仿宋" w:eastAsia="仿宋" w:hAnsi="仿宋" w:cs="Times New Roman"/>
          <w:sz w:val="32"/>
          <w:szCs w:val="32"/>
        </w:rPr>
      </w:pPr>
      <w:r w:rsidRPr="003D74E3">
        <w:rPr>
          <w:rFonts w:ascii="仿宋" w:eastAsia="仿宋" w:hAnsi="仿宋" w:cs="Times New Roman"/>
          <w:sz w:val="32"/>
          <w:szCs w:val="32"/>
          <w:lang w:bidi="ar"/>
        </w:rPr>
        <w:t>2023年</w:t>
      </w:r>
      <w:r w:rsidR="00AF3797" w:rsidRPr="003D74E3">
        <w:rPr>
          <w:rFonts w:ascii="仿宋" w:eastAsia="仿宋" w:hAnsi="仿宋" w:cs="Times New Roman"/>
          <w:sz w:val="32"/>
          <w:szCs w:val="32"/>
          <w:lang w:bidi="ar"/>
        </w:rPr>
        <w:t>5</w:t>
      </w:r>
      <w:r w:rsidRPr="003D74E3">
        <w:rPr>
          <w:rFonts w:ascii="仿宋" w:eastAsia="仿宋" w:hAnsi="仿宋" w:cs="Times New Roman"/>
          <w:sz w:val="32"/>
          <w:szCs w:val="32"/>
          <w:lang w:bidi="ar"/>
        </w:rPr>
        <w:t>月</w:t>
      </w:r>
      <w:r w:rsidR="003D74E3" w:rsidRPr="003D74E3">
        <w:rPr>
          <w:rFonts w:ascii="仿宋" w:eastAsia="仿宋" w:hAnsi="仿宋" w:cs="Times New Roman" w:hint="eastAsia"/>
          <w:sz w:val="32"/>
          <w:szCs w:val="32"/>
          <w:lang w:bidi="ar"/>
        </w:rPr>
        <w:t>15</w:t>
      </w:r>
      <w:r w:rsidRPr="003D74E3">
        <w:rPr>
          <w:rFonts w:ascii="仿宋" w:eastAsia="仿宋" w:hAnsi="仿宋" w:cs="Times New Roman"/>
          <w:sz w:val="32"/>
          <w:szCs w:val="32"/>
          <w:lang w:bidi="ar"/>
        </w:rPr>
        <w:t>日</w:t>
      </w:r>
    </w:p>
    <w:p w14:paraId="32FA899E" w14:textId="77777777" w:rsidR="009A03B7" w:rsidRPr="00AF3797" w:rsidRDefault="009A03B7" w:rsidP="009137A4">
      <w:pPr>
        <w:spacing w:line="600" w:lineRule="exact"/>
        <w:rPr>
          <w:rFonts w:ascii="Times New Roman" w:hAnsi="Times New Roman" w:cs="Times New Roman"/>
        </w:rPr>
      </w:pPr>
    </w:p>
    <w:sectPr w:rsidR="009A03B7" w:rsidRPr="00AF3797">
      <w:pgSz w:w="11906" w:h="16838"/>
      <w:pgMar w:top="1304" w:right="1417" w:bottom="1247" w:left="1474"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4057" w14:textId="77777777" w:rsidR="00A9619A" w:rsidRDefault="00A9619A" w:rsidP="00E72769">
      <w:r>
        <w:separator/>
      </w:r>
    </w:p>
  </w:endnote>
  <w:endnote w:type="continuationSeparator" w:id="0">
    <w:p w14:paraId="71820AD4" w14:textId="77777777" w:rsidR="00A9619A" w:rsidRDefault="00A9619A" w:rsidP="00E7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B995C" w14:textId="77777777" w:rsidR="00A9619A" w:rsidRDefault="00A9619A" w:rsidP="00E72769">
      <w:r>
        <w:separator/>
      </w:r>
    </w:p>
  </w:footnote>
  <w:footnote w:type="continuationSeparator" w:id="0">
    <w:p w14:paraId="29B3FC08" w14:textId="77777777" w:rsidR="00A9619A" w:rsidRDefault="00A9619A" w:rsidP="00E72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3FA24"/>
    <w:multiLevelType w:val="multilevel"/>
    <w:tmpl w:val="8153FA2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2A46F06"/>
    <w:multiLevelType w:val="hybridMultilevel"/>
    <w:tmpl w:val="08620BA6"/>
    <w:lvl w:ilvl="0" w:tplc="603AF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B7"/>
    <w:rsid w:val="00006E25"/>
    <w:rsid w:val="000153CE"/>
    <w:rsid w:val="00067109"/>
    <w:rsid w:val="00071AFF"/>
    <w:rsid w:val="001220DB"/>
    <w:rsid w:val="0021672F"/>
    <w:rsid w:val="00272510"/>
    <w:rsid w:val="0028285B"/>
    <w:rsid w:val="002D1164"/>
    <w:rsid w:val="00313FAC"/>
    <w:rsid w:val="00347270"/>
    <w:rsid w:val="003B02A1"/>
    <w:rsid w:val="003D74E3"/>
    <w:rsid w:val="00515D32"/>
    <w:rsid w:val="005261B9"/>
    <w:rsid w:val="005A55B3"/>
    <w:rsid w:val="005E518C"/>
    <w:rsid w:val="006251FF"/>
    <w:rsid w:val="00776BEF"/>
    <w:rsid w:val="007C366C"/>
    <w:rsid w:val="00895D17"/>
    <w:rsid w:val="009137A4"/>
    <w:rsid w:val="00935E92"/>
    <w:rsid w:val="009554FD"/>
    <w:rsid w:val="009A03B7"/>
    <w:rsid w:val="009A3BF4"/>
    <w:rsid w:val="009D2355"/>
    <w:rsid w:val="00A47060"/>
    <w:rsid w:val="00A9619A"/>
    <w:rsid w:val="00AF3797"/>
    <w:rsid w:val="00B35EE6"/>
    <w:rsid w:val="00B84B3E"/>
    <w:rsid w:val="00C27CDC"/>
    <w:rsid w:val="00C52766"/>
    <w:rsid w:val="00CD73CF"/>
    <w:rsid w:val="00CE12B1"/>
    <w:rsid w:val="00D45DC5"/>
    <w:rsid w:val="00D939F8"/>
    <w:rsid w:val="00E45634"/>
    <w:rsid w:val="00E72769"/>
    <w:rsid w:val="00F54A03"/>
    <w:rsid w:val="00FA428B"/>
    <w:rsid w:val="00FE6EFF"/>
    <w:rsid w:val="24077275"/>
    <w:rsid w:val="43624978"/>
    <w:rsid w:val="5C747CC1"/>
    <w:rsid w:val="69FF27F5"/>
    <w:rsid w:val="6FC63DE4"/>
    <w:rsid w:val="77DC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C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customStyle="1" w:styleId="0">
    <w:name w:val="0"/>
    <w:basedOn w:val="a"/>
    <w:pPr>
      <w:widowControl/>
      <w:snapToGrid w:val="0"/>
      <w:spacing w:line="365" w:lineRule="atLeast"/>
      <w:ind w:left="1"/>
    </w:pPr>
    <w:rPr>
      <w:rFonts w:ascii="Times New Roman" w:eastAsia="宋体" w:hAnsi="Times New Roman" w:cs="Times New Roman"/>
      <w:kern w:val="0"/>
      <w:sz w:val="20"/>
      <w:szCs w:val="20"/>
    </w:rPr>
  </w:style>
  <w:style w:type="character" w:customStyle="1" w:styleId="1Char">
    <w:name w:val="标题 1 Char"/>
    <w:basedOn w:val="a0"/>
    <w:link w:val="1"/>
    <w:qFormat/>
    <w:rPr>
      <w:b/>
      <w:bCs/>
      <w:kern w:val="44"/>
      <w:sz w:val="32"/>
      <w:szCs w:val="32"/>
    </w:rPr>
  </w:style>
  <w:style w:type="paragraph" w:customStyle="1" w:styleId="p0">
    <w:name w:val="p0"/>
    <w:basedOn w:val="a"/>
    <w:pPr>
      <w:widowControl/>
    </w:pPr>
    <w:rPr>
      <w:rFonts w:ascii="Calibri" w:eastAsia="宋体" w:hAnsi="Calibri" w:cs="Times New Roman"/>
      <w:kern w:val="0"/>
      <w:szCs w:val="21"/>
    </w:rPr>
  </w:style>
  <w:style w:type="paragraph" w:customStyle="1" w:styleId="10">
    <w:name w:val="正文1"/>
    <w:basedOn w:val="a"/>
    <w:pPr>
      <w:spacing w:line="360" w:lineRule="auto"/>
      <w:ind w:firstLineChars="200" w:firstLine="723"/>
    </w:pPr>
    <w:rPr>
      <w:rFonts w:ascii="Calibri" w:eastAsia="宋体" w:hAnsi="Calibri" w:cs="Times New Roman"/>
      <w:kern w:val="0"/>
      <w:sz w:val="24"/>
      <w:szCs w:val="20"/>
    </w:rPr>
  </w:style>
  <w:style w:type="character" w:customStyle="1" w:styleId="Char">
    <w:name w:val="页脚 Char"/>
    <w:basedOn w:val="a0"/>
    <w:link w:val="a3"/>
    <w:qFormat/>
    <w:rPr>
      <w:kern w:val="2"/>
      <w:sz w:val="18"/>
    </w:rPr>
  </w:style>
  <w:style w:type="paragraph" w:styleId="a4">
    <w:name w:val="List Paragraph"/>
    <w:basedOn w:val="a"/>
    <w:uiPriority w:val="99"/>
    <w:rsid w:val="00C52766"/>
    <w:pPr>
      <w:ind w:firstLineChars="200" w:firstLine="420"/>
    </w:pPr>
  </w:style>
  <w:style w:type="paragraph" w:styleId="a5">
    <w:name w:val="header"/>
    <w:basedOn w:val="a"/>
    <w:link w:val="Char0"/>
    <w:rsid w:val="00E727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7276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customStyle="1" w:styleId="0">
    <w:name w:val="0"/>
    <w:basedOn w:val="a"/>
    <w:pPr>
      <w:widowControl/>
      <w:snapToGrid w:val="0"/>
      <w:spacing w:line="365" w:lineRule="atLeast"/>
      <w:ind w:left="1"/>
    </w:pPr>
    <w:rPr>
      <w:rFonts w:ascii="Times New Roman" w:eastAsia="宋体" w:hAnsi="Times New Roman" w:cs="Times New Roman"/>
      <w:kern w:val="0"/>
      <w:sz w:val="20"/>
      <w:szCs w:val="20"/>
    </w:rPr>
  </w:style>
  <w:style w:type="character" w:customStyle="1" w:styleId="1Char">
    <w:name w:val="标题 1 Char"/>
    <w:basedOn w:val="a0"/>
    <w:link w:val="1"/>
    <w:qFormat/>
    <w:rPr>
      <w:b/>
      <w:bCs/>
      <w:kern w:val="44"/>
      <w:sz w:val="32"/>
      <w:szCs w:val="32"/>
    </w:rPr>
  </w:style>
  <w:style w:type="paragraph" w:customStyle="1" w:styleId="p0">
    <w:name w:val="p0"/>
    <w:basedOn w:val="a"/>
    <w:pPr>
      <w:widowControl/>
    </w:pPr>
    <w:rPr>
      <w:rFonts w:ascii="Calibri" w:eastAsia="宋体" w:hAnsi="Calibri" w:cs="Times New Roman"/>
      <w:kern w:val="0"/>
      <w:szCs w:val="21"/>
    </w:rPr>
  </w:style>
  <w:style w:type="paragraph" w:customStyle="1" w:styleId="10">
    <w:name w:val="正文1"/>
    <w:basedOn w:val="a"/>
    <w:pPr>
      <w:spacing w:line="360" w:lineRule="auto"/>
      <w:ind w:firstLineChars="200" w:firstLine="723"/>
    </w:pPr>
    <w:rPr>
      <w:rFonts w:ascii="Calibri" w:eastAsia="宋体" w:hAnsi="Calibri" w:cs="Times New Roman"/>
      <w:kern w:val="0"/>
      <w:sz w:val="24"/>
      <w:szCs w:val="20"/>
    </w:rPr>
  </w:style>
  <w:style w:type="character" w:customStyle="1" w:styleId="Char">
    <w:name w:val="页脚 Char"/>
    <w:basedOn w:val="a0"/>
    <w:link w:val="a3"/>
    <w:qFormat/>
    <w:rPr>
      <w:kern w:val="2"/>
      <w:sz w:val="18"/>
    </w:rPr>
  </w:style>
  <w:style w:type="paragraph" w:styleId="a4">
    <w:name w:val="List Paragraph"/>
    <w:basedOn w:val="a"/>
    <w:uiPriority w:val="99"/>
    <w:rsid w:val="00C52766"/>
    <w:pPr>
      <w:ind w:firstLineChars="200" w:firstLine="420"/>
    </w:pPr>
  </w:style>
  <w:style w:type="paragraph" w:styleId="a5">
    <w:name w:val="header"/>
    <w:basedOn w:val="a"/>
    <w:link w:val="Char0"/>
    <w:rsid w:val="00E727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727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CEFC-BA0B-4B95-8300-363FBBBE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贺鹏</cp:lastModifiedBy>
  <cp:revision>29</cp:revision>
  <dcterms:created xsi:type="dcterms:W3CDTF">2023-05-03T14:40:00Z</dcterms:created>
  <dcterms:modified xsi:type="dcterms:W3CDTF">2023-05-17T01:22:00Z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CF649DFBCC2548C4B4191F29E8A10B3A</vt:lpwstr>
  </property>
</Properties>
</file>