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9C2" w:rsidRDefault="004D49C2" w:rsidP="004D49C2">
      <w:pPr>
        <w:jc w:val="right"/>
        <w:rPr>
          <w:rFonts w:ascii="仿宋_GB2312" w:eastAsia="仿宋_GB2312" w:hAnsi="仿宋_GB2312" w:cs="仿宋_GB2312"/>
          <w:color w:val="000000"/>
          <w:sz w:val="32"/>
          <w:szCs w:val="32"/>
        </w:rPr>
      </w:pPr>
    </w:p>
    <w:p w:rsidR="004D49C2" w:rsidRDefault="004D49C2" w:rsidP="004D49C2">
      <w:pPr>
        <w:jc w:val="right"/>
        <w:rPr>
          <w:rFonts w:ascii="仿宋_GB2312" w:eastAsia="仿宋_GB2312" w:hAnsi="仿宋_GB2312" w:cs="仿宋_GB2312"/>
          <w:color w:val="000000"/>
          <w:sz w:val="32"/>
          <w:szCs w:val="32"/>
        </w:rPr>
      </w:pPr>
    </w:p>
    <w:p w:rsidR="004D49C2" w:rsidRDefault="004D49C2" w:rsidP="004D49C2">
      <w:pPr>
        <w:jc w:val="right"/>
        <w:rPr>
          <w:rFonts w:ascii="仿宋_GB2312" w:eastAsia="仿宋_GB2312" w:hAnsi="仿宋_GB2312" w:cs="仿宋_GB2312"/>
          <w:color w:val="000000"/>
          <w:sz w:val="32"/>
          <w:szCs w:val="32"/>
        </w:rPr>
      </w:pPr>
    </w:p>
    <w:p w:rsidR="004D49C2" w:rsidRDefault="004D49C2" w:rsidP="004D49C2">
      <w:pPr>
        <w:jc w:val="right"/>
        <w:rPr>
          <w:rFonts w:ascii="仿宋_GB2312" w:eastAsia="仿宋_GB2312" w:hAnsi="仿宋_GB2312" w:cs="仿宋_GB2312"/>
          <w:color w:val="000000"/>
          <w:sz w:val="32"/>
          <w:szCs w:val="32"/>
        </w:rPr>
      </w:pPr>
    </w:p>
    <w:p w:rsidR="000E3113" w:rsidRDefault="004D49C2" w:rsidP="004D49C2">
      <w:pPr>
        <w:jc w:val="right"/>
        <w:rPr>
          <w:rFonts w:asciiTheme="majorEastAsia" w:eastAsiaTheme="majorEastAsia" w:hAnsiTheme="majorEastAsia"/>
          <w:sz w:val="36"/>
          <w:szCs w:val="36"/>
        </w:rPr>
      </w:pPr>
      <w:proofErr w:type="gramStart"/>
      <w:r>
        <w:rPr>
          <w:rFonts w:ascii="仿宋_GB2312" w:eastAsia="仿宋_GB2312" w:hAnsi="仿宋_GB2312" w:cs="仿宋_GB2312" w:hint="eastAsia"/>
          <w:color w:val="000000"/>
          <w:sz w:val="32"/>
          <w:szCs w:val="32"/>
        </w:rPr>
        <w:t>岳环评</w:t>
      </w:r>
      <w:proofErr w:type="gramEnd"/>
      <w:r>
        <w:rPr>
          <w:rFonts w:ascii="仿宋" w:eastAsia="仿宋" w:hAnsi="仿宋" w:cs="仿宋" w:hint="eastAsia"/>
          <w:color w:val="000000"/>
          <w:sz w:val="32"/>
          <w:szCs w:val="32"/>
        </w:rPr>
        <w:t>〔</w:t>
      </w:r>
      <w:r>
        <w:rPr>
          <w:rFonts w:ascii="仿宋_GB2312" w:eastAsia="仿宋_GB2312" w:hAnsi="仿宋_GB2312" w:cs="仿宋_GB2312" w:hint="eastAsia"/>
          <w:color w:val="000000"/>
          <w:sz w:val="32"/>
          <w:szCs w:val="32"/>
        </w:rPr>
        <w:t>2023</w:t>
      </w:r>
      <w:r>
        <w:rPr>
          <w:rFonts w:ascii="仿宋" w:eastAsia="仿宋" w:hAnsi="仿宋" w:cs="仿宋" w:hint="eastAsia"/>
          <w:color w:val="000000"/>
          <w:sz w:val="32"/>
          <w:szCs w:val="32"/>
        </w:rPr>
        <w:t>〕</w:t>
      </w:r>
      <w:r w:rsidR="00CA5A31">
        <w:rPr>
          <w:rFonts w:ascii="仿宋" w:eastAsia="仿宋" w:hAnsi="仿宋" w:cs="仿宋" w:hint="eastAsia"/>
          <w:sz w:val="32"/>
          <w:szCs w:val="32"/>
        </w:rPr>
        <w:t>23</w:t>
      </w:r>
      <w:r w:rsidRPr="00B65670">
        <w:rPr>
          <w:rFonts w:ascii="仿宋_GB2312" w:eastAsia="仿宋_GB2312" w:hAnsi="仿宋_GB2312" w:cs="仿宋_GB2312" w:hint="eastAsia"/>
          <w:sz w:val="32"/>
          <w:szCs w:val="32"/>
        </w:rPr>
        <w:t>号</w:t>
      </w:r>
    </w:p>
    <w:p w:rsidR="00CA5A31" w:rsidRDefault="00CA5A31" w:rsidP="00792D85">
      <w:pPr>
        <w:jc w:val="center"/>
        <w:rPr>
          <w:rFonts w:asciiTheme="majorEastAsia" w:eastAsiaTheme="majorEastAsia" w:hAnsiTheme="majorEastAsia"/>
          <w:sz w:val="36"/>
          <w:szCs w:val="36"/>
        </w:rPr>
      </w:pPr>
      <w:bookmarkStart w:id="0" w:name="OLE_LINK1"/>
      <w:bookmarkStart w:id="1" w:name="OLE_LINK2"/>
    </w:p>
    <w:p w:rsidR="00AD423B" w:rsidRDefault="00792D85" w:rsidP="00792D85">
      <w:pPr>
        <w:jc w:val="center"/>
        <w:rPr>
          <w:rFonts w:asciiTheme="majorEastAsia" w:eastAsiaTheme="majorEastAsia" w:hAnsiTheme="majorEastAsia"/>
          <w:sz w:val="36"/>
          <w:szCs w:val="36"/>
        </w:rPr>
      </w:pPr>
      <w:bookmarkStart w:id="2" w:name="OLE_LINK4"/>
      <w:r w:rsidRPr="00792D85">
        <w:rPr>
          <w:rFonts w:asciiTheme="majorEastAsia" w:eastAsiaTheme="majorEastAsia" w:hAnsiTheme="majorEastAsia" w:hint="eastAsia"/>
          <w:sz w:val="36"/>
          <w:szCs w:val="36"/>
        </w:rPr>
        <w:t>关于</w:t>
      </w:r>
      <w:bookmarkStart w:id="3" w:name="OLE_LINK3"/>
      <w:bookmarkStart w:id="4" w:name="OLE_LINK9"/>
      <w:r w:rsidRPr="00792D85">
        <w:rPr>
          <w:rFonts w:asciiTheme="majorEastAsia" w:eastAsiaTheme="majorEastAsia" w:hAnsiTheme="majorEastAsia" w:hint="eastAsia"/>
          <w:sz w:val="36"/>
          <w:szCs w:val="36"/>
        </w:rPr>
        <w:t>岳阳市正</w:t>
      </w:r>
      <w:proofErr w:type="gramStart"/>
      <w:r w:rsidRPr="00792D85">
        <w:rPr>
          <w:rFonts w:asciiTheme="majorEastAsia" w:eastAsiaTheme="majorEastAsia" w:hAnsiTheme="majorEastAsia" w:hint="eastAsia"/>
          <w:sz w:val="36"/>
          <w:szCs w:val="36"/>
        </w:rPr>
        <w:t>鑫</w:t>
      </w:r>
      <w:proofErr w:type="gramEnd"/>
      <w:r w:rsidRPr="00792D85">
        <w:rPr>
          <w:rFonts w:asciiTheme="majorEastAsia" w:eastAsiaTheme="majorEastAsia" w:hAnsiTheme="majorEastAsia" w:hint="eastAsia"/>
          <w:sz w:val="36"/>
          <w:szCs w:val="36"/>
        </w:rPr>
        <w:t>矿业有限责任公司21万t</w:t>
      </w:r>
      <w:r w:rsidR="00A92B4B">
        <w:rPr>
          <w:rFonts w:asciiTheme="majorEastAsia" w:eastAsiaTheme="majorEastAsia" w:hAnsiTheme="majorEastAsia" w:hint="eastAsia"/>
          <w:sz w:val="36"/>
          <w:szCs w:val="36"/>
        </w:rPr>
        <w:t>/</w:t>
      </w:r>
      <w:r w:rsidRPr="00792D85">
        <w:rPr>
          <w:rFonts w:asciiTheme="majorEastAsia" w:eastAsiaTheme="majorEastAsia" w:hAnsiTheme="majorEastAsia" w:hint="eastAsia"/>
          <w:sz w:val="36"/>
          <w:szCs w:val="36"/>
        </w:rPr>
        <w:t>a铅锌矿采选及尾砂综合利用项目环境影响报告书</w:t>
      </w:r>
      <w:bookmarkEnd w:id="3"/>
      <w:bookmarkEnd w:id="4"/>
      <w:r w:rsidRPr="00792D85">
        <w:rPr>
          <w:rFonts w:asciiTheme="majorEastAsia" w:eastAsiaTheme="majorEastAsia" w:hAnsiTheme="majorEastAsia" w:hint="eastAsia"/>
          <w:sz w:val="36"/>
          <w:szCs w:val="36"/>
        </w:rPr>
        <w:t>的批复</w:t>
      </w:r>
    </w:p>
    <w:bookmarkEnd w:id="0"/>
    <w:bookmarkEnd w:id="1"/>
    <w:bookmarkEnd w:id="2"/>
    <w:p w:rsidR="00792D85" w:rsidRPr="00F87D7E" w:rsidRDefault="00792D85" w:rsidP="00792D85">
      <w:pPr>
        <w:rPr>
          <w:rFonts w:ascii="仿宋" w:eastAsia="仿宋" w:hAnsi="仿宋"/>
          <w:sz w:val="32"/>
          <w:szCs w:val="32"/>
        </w:rPr>
      </w:pPr>
    </w:p>
    <w:p w:rsidR="00745FAD" w:rsidRDefault="00792D85" w:rsidP="002410F6">
      <w:pPr>
        <w:spacing w:line="560" w:lineRule="exact"/>
        <w:rPr>
          <w:rFonts w:ascii="仿宋" w:eastAsia="仿宋" w:hAnsi="仿宋" w:cs="Times New Roman"/>
          <w:kern w:val="0"/>
          <w:sz w:val="32"/>
          <w:szCs w:val="32"/>
        </w:rPr>
      </w:pPr>
      <w:r w:rsidRPr="00F87D7E">
        <w:rPr>
          <w:rFonts w:ascii="仿宋" w:eastAsia="仿宋" w:hAnsi="仿宋" w:cs="Times New Roman"/>
          <w:kern w:val="0"/>
          <w:sz w:val="32"/>
          <w:szCs w:val="32"/>
        </w:rPr>
        <w:t>岳阳市正</w:t>
      </w:r>
      <w:proofErr w:type="gramStart"/>
      <w:r w:rsidRPr="00F87D7E">
        <w:rPr>
          <w:rFonts w:ascii="仿宋" w:eastAsia="仿宋" w:hAnsi="仿宋" w:cs="Times New Roman"/>
          <w:kern w:val="0"/>
          <w:sz w:val="32"/>
          <w:szCs w:val="32"/>
        </w:rPr>
        <w:t>鑫</w:t>
      </w:r>
      <w:proofErr w:type="gramEnd"/>
      <w:r w:rsidRPr="00F87D7E">
        <w:rPr>
          <w:rFonts w:ascii="仿宋" w:eastAsia="仿宋" w:hAnsi="仿宋" w:cs="Times New Roman"/>
          <w:kern w:val="0"/>
          <w:sz w:val="32"/>
          <w:szCs w:val="32"/>
        </w:rPr>
        <w:t>矿业有限责任公司：</w:t>
      </w:r>
    </w:p>
    <w:p w:rsidR="004C5A1B" w:rsidRPr="004179CA" w:rsidRDefault="002410F6" w:rsidP="00AD37B7">
      <w:pPr>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 xml:space="preserve"> </w:t>
      </w:r>
      <w:r w:rsidR="004C5A1B" w:rsidRPr="004179CA">
        <w:rPr>
          <w:rFonts w:ascii="仿宋" w:eastAsia="仿宋" w:hAnsi="仿宋" w:cs="Times New Roman"/>
          <w:kern w:val="0"/>
          <w:sz w:val="32"/>
          <w:szCs w:val="32"/>
        </w:rPr>
        <w:t>你公司报送的《</w:t>
      </w:r>
      <w:r w:rsidR="004C5A1B" w:rsidRPr="004179CA">
        <w:rPr>
          <w:rFonts w:ascii="仿宋" w:eastAsia="仿宋" w:hAnsi="仿宋" w:cs="Times New Roman" w:hint="eastAsia"/>
          <w:kern w:val="0"/>
          <w:sz w:val="32"/>
          <w:szCs w:val="32"/>
        </w:rPr>
        <w:t>关于&lt;岳阳市正鑫矿业有限责任公司21万t/a铅锌矿采选及尾砂综合利用项目环境影响报告书&gt;（报批稿）予以</w:t>
      </w:r>
      <w:r w:rsidR="004C5A1B" w:rsidRPr="004179CA">
        <w:rPr>
          <w:rFonts w:ascii="仿宋" w:eastAsia="仿宋" w:hAnsi="仿宋" w:cs="Times New Roman"/>
          <w:kern w:val="0"/>
          <w:sz w:val="32"/>
          <w:szCs w:val="32"/>
        </w:rPr>
        <w:t>批复的申请》</w:t>
      </w:r>
      <w:r w:rsidR="004C5A1B" w:rsidRPr="004179CA">
        <w:rPr>
          <w:rFonts w:ascii="仿宋" w:eastAsia="仿宋" w:hAnsi="仿宋" w:cs="Times New Roman" w:hint="eastAsia"/>
          <w:kern w:val="0"/>
          <w:sz w:val="32"/>
          <w:szCs w:val="32"/>
        </w:rPr>
        <w:t>、岳阳市生态环境事务中心《岳阳市正鑫矿业有限责任公司21万t/a铅锌矿采选及尾砂综合利用项目环境影响报告书技术评估报告》（</w:t>
      </w:r>
      <w:proofErr w:type="gramStart"/>
      <w:r w:rsidR="004C5A1B" w:rsidRPr="004179CA">
        <w:rPr>
          <w:rFonts w:ascii="仿宋" w:eastAsia="仿宋" w:hAnsi="仿宋" w:cs="Times New Roman" w:hint="eastAsia"/>
          <w:kern w:val="0"/>
          <w:sz w:val="32"/>
          <w:szCs w:val="32"/>
        </w:rPr>
        <w:t>岳环事评估</w:t>
      </w:r>
      <w:proofErr w:type="gramEnd"/>
      <w:r w:rsidR="004C5A1B" w:rsidRPr="004179CA">
        <w:rPr>
          <w:rFonts w:ascii="仿宋" w:eastAsia="仿宋" w:hAnsi="仿宋" w:cs="Times New Roman" w:hint="eastAsia"/>
          <w:kern w:val="0"/>
          <w:sz w:val="32"/>
          <w:szCs w:val="32"/>
        </w:rPr>
        <w:t>[2023]</w:t>
      </w:r>
      <w:r w:rsidR="004D49C2">
        <w:rPr>
          <w:rFonts w:ascii="仿宋" w:eastAsia="仿宋" w:hAnsi="仿宋" w:cs="Times New Roman" w:hint="eastAsia"/>
          <w:kern w:val="0"/>
          <w:sz w:val="32"/>
          <w:szCs w:val="32"/>
        </w:rPr>
        <w:t>3</w:t>
      </w:r>
      <w:r w:rsidR="004C5A1B" w:rsidRPr="004179CA">
        <w:rPr>
          <w:rFonts w:ascii="仿宋" w:eastAsia="仿宋" w:hAnsi="仿宋" w:cs="Times New Roman" w:hint="eastAsia"/>
          <w:kern w:val="0"/>
          <w:sz w:val="32"/>
          <w:szCs w:val="32"/>
        </w:rPr>
        <w:t>号）、岳阳市生态环境局临湘分局预审意见</w:t>
      </w:r>
      <w:r w:rsidR="004C5A1B" w:rsidRPr="004179CA">
        <w:rPr>
          <w:rFonts w:ascii="仿宋" w:eastAsia="仿宋" w:hAnsi="仿宋" w:cs="Times New Roman"/>
          <w:kern w:val="0"/>
          <w:sz w:val="32"/>
          <w:szCs w:val="32"/>
        </w:rPr>
        <w:t>及相关附件已收悉。经研究，批复如下：</w:t>
      </w:r>
    </w:p>
    <w:p w:rsidR="004C5A1B" w:rsidRPr="004C5A1B" w:rsidRDefault="004C5A1B" w:rsidP="00AD37B7">
      <w:pPr>
        <w:spacing w:line="560" w:lineRule="exact"/>
        <w:ind w:firstLineChars="200" w:firstLine="640"/>
        <w:rPr>
          <w:rFonts w:ascii="仿宋" w:eastAsia="仿宋" w:hAnsi="仿宋" w:cs="Times New Roman"/>
          <w:kern w:val="0"/>
          <w:sz w:val="32"/>
          <w:szCs w:val="32"/>
        </w:rPr>
      </w:pPr>
      <w:bookmarkStart w:id="5" w:name="OLE_LINK7"/>
      <w:bookmarkStart w:id="6" w:name="OLE_LINK11"/>
      <w:r w:rsidRPr="004C5A1B">
        <w:rPr>
          <w:rFonts w:ascii="仿宋" w:eastAsia="仿宋" w:hAnsi="仿宋" w:cs="Times New Roman" w:hint="eastAsia"/>
          <w:kern w:val="0"/>
          <w:sz w:val="32"/>
          <w:szCs w:val="32"/>
        </w:rPr>
        <w:t>项目位于湖南省岳阳市临湘市桃林镇金盆村，</w:t>
      </w:r>
      <w:r w:rsidR="00B2247B" w:rsidRPr="008F3F37">
        <w:rPr>
          <w:rFonts w:ascii="仿宋" w:eastAsia="仿宋" w:hAnsi="仿宋" w:cs="Times New Roman"/>
          <w:kern w:val="0"/>
          <w:sz w:val="32"/>
          <w:szCs w:val="32"/>
        </w:rPr>
        <w:t>2007 年 11 月正</w:t>
      </w:r>
      <w:proofErr w:type="gramStart"/>
      <w:r w:rsidR="00B2247B" w:rsidRPr="008F3F37">
        <w:rPr>
          <w:rFonts w:ascii="仿宋" w:eastAsia="仿宋" w:hAnsi="仿宋" w:cs="Times New Roman"/>
          <w:kern w:val="0"/>
          <w:sz w:val="32"/>
          <w:szCs w:val="32"/>
        </w:rPr>
        <w:t>鑫</w:t>
      </w:r>
      <w:proofErr w:type="gramEnd"/>
      <w:r w:rsidR="00B2247B" w:rsidRPr="008F3F37">
        <w:rPr>
          <w:rFonts w:ascii="仿宋" w:eastAsia="仿宋" w:hAnsi="仿宋" w:cs="Times New Roman"/>
          <w:kern w:val="0"/>
          <w:sz w:val="32"/>
          <w:szCs w:val="32"/>
        </w:rPr>
        <w:t>矿业 100t/d 铅锌矿采选工程(其中选矿生产线 2 条，系一用</w:t>
      </w:r>
      <w:proofErr w:type="gramStart"/>
      <w:r w:rsidR="00B2247B" w:rsidRPr="008F3F37">
        <w:rPr>
          <w:rFonts w:ascii="仿宋" w:eastAsia="仿宋" w:hAnsi="仿宋" w:cs="Times New Roman"/>
          <w:kern w:val="0"/>
          <w:sz w:val="32"/>
          <w:szCs w:val="32"/>
        </w:rPr>
        <w:t>一</w:t>
      </w:r>
      <w:proofErr w:type="gramEnd"/>
      <w:r w:rsidR="00B2247B" w:rsidRPr="008F3F37">
        <w:rPr>
          <w:rFonts w:ascii="仿宋" w:eastAsia="仿宋" w:hAnsi="仿宋" w:cs="Times New Roman"/>
          <w:kern w:val="0"/>
          <w:sz w:val="32"/>
          <w:szCs w:val="32"/>
        </w:rPr>
        <w:t>备）取得环评批复，2008 年 9 月，通过竣工环保验收，2011 年临湘市金盆开采有限公司的李家坡铅锌矿和临湘市刘家坪矿业有限公司的刘家坪铅锌矿属被整合，并由岳阳市正</w:t>
      </w:r>
      <w:proofErr w:type="gramStart"/>
      <w:r w:rsidR="00B2247B" w:rsidRPr="008F3F37">
        <w:rPr>
          <w:rFonts w:ascii="仿宋" w:eastAsia="仿宋" w:hAnsi="仿宋" w:cs="Times New Roman"/>
          <w:kern w:val="0"/>
          <w:sz w:val="32"/>
          <w:szCs w:val="32"/>
        </w:rPr>
        <w:t>鑫</w:t>
      </w:r>
      <w:proofErr w:type="gramEnd"/>
      <w:r w:rsidR="00B2247B" w:rsidRPr="008F3F37">
        <w:rPr>
          <w:rFonts w:ascii="仿宋" w:eastAsia="仿宋" w:hAnsi="仿宋" w:cs="Times New Roman"/>
          <w:kern w:val="0"/>
          <w:sz w:val="32"/>
          <w:szCs w:val="32"/>
        </w:rPr>
        <w:t xml:space="preserve">矿业有限责任公司收购兼并，2013 年 </w:t>
      </w:r>
      <w:r w:rsidR="00B2247B" w:rsidRPr="008F3F37">
        <w:rPr>
          <w:rFonts w:ascii="仿宋" w:eastAsia="仿宋" w:hAnsi="仿宋" w:cs="Times New Roman"/>
          <w:kern w:val="0"/>
          <w:sz w:val="32"/>
          <w:szCs w:val="32"/>
        </w:rPr>
        <w:lastRenderedPageBreak/>
        <w:t>12 月临湘市刘家坪矿业有限公司重金属废水综合治理工程通过竣工验收。为合理开发与利用整合后的矿产资源， 岳阳市正</w:t>
      </w:r>
      <w:proofErr w:type="gramStart"/>
      <w:r w:rsidR="00B2247B" w:rsidRPr="008F3F37">
        <w:rPr>
          <w:rFonts w:ascii="仿宋" w:eastAsia="仿宋" w:hAnsi="仿宋" w:cs="Times New Roman"/>
          <w:kern w:val="0"/>
          <w:sz w:val="32"/>
          <w:szCs w:val="32"/>
        </w:rPr>
        <w:t>鑫</w:t>
      </w:r>
      <w:proofErr w:type="gramEnd"/>
      <w:r w:rsidR="00B2247B" w:rsidRPr="008F3F37">
        <w:rPr>
          <w:rFonts w:ascii="仿宋" w:eastAsia="仿宋" w:hAnsi="仿宋" w:cs="Times New Roman"/>
          <w:kern w:val="0"/>
          <w:sz w:val="32"/>
          <w:szCs w:val="32"/>
        </w:rPr>
        <w:t>矿业有限责任公司拟将公司采选规模扩大到 21 万 t/a</w:t>
      </w:r>
      <w:r w:rsidR="00C41C33">
        <w:rPr>
          <w:rFonts w:ascii="仿宋" w:eastAsia="仿宋" w:hAnsi="仿宋" w:cs="Times New Roman"/>
          <w:kern w:val="0"/>
          <w:sz w:val="32"/>
          <w:szCs w:val="32"/>
        </w:rPr>
        <w:t>，</w:t>
      </w:r>
      <w:r w:rsidR="00B2247B" w:rsidRPr="008F3F37">
        <w:rPr>
          <w:rFonts w:ascii="仿宋" w:eastAsia="仿宋" w:hAnsi="仿宋" w:cs="Times New Roman"/>
          <w:kern w:val="0"/>
          <w:sz w:val="32"/>
          <w:szCs w:val="32"/>
        </w:rPr>
        <w:t>在正</w:t>
      </w:r>
      <w:proofErr w:type="gramStart"/>
      <w:r w:rsidR="00B2247B" w:rsidRPr="008F3F37">
        <w:rPr>
          <w:rFonts w:ascii="仿宋" w:eastAsia="仿宋" w:hAnsi="仿宋" w:cs="Times New Roman"/>
          <w:kern w:val="0"/>
          <w:sz w:val="32"/>
          <w:szCs w:val="32"/>
        </w:rPr>
        <w:t>鑫</w:t>
      </w:r>
      <w:proofErr w:type="gramEnd"/>
      <w:r w:rsidR="00B2247B" w:rsidRPr="008F3F37">
        <w:rPr>
          <w:rFonts w:ascii="仿宋" w:eastAsia="仿宋" w:hAnsi="仿宋" w:cs="Times New Roman"/>
          <w:kern w:val="0"/>
          <w:sz w:val="32"/>
          <w:szCs w:val="32"/>
        </w:rPr>
        <w:t>选厂和刘家坪选厂原址上改扩建铅锌矿选矿工程（包括铅精矿</w:t>
      </w:r>
      <w:r w:rsidR="00AF1A3D">
        <w:rPr>
          <w:rFonts w:ascii="仿宋" w:eastAsia="仿宋" w:hAnsi="仿宋" w:cs="Times New Roman"/>
          <w:kern w:val="0"/>
          <w:sz w:val="32"/>
          <w:szCs w:val="32"/>
        </w:rPr>
        <w:t>、</w:t>
      </w:r>
      <w:r w:rsidR="00B2247B" w:rsidRPr="008F3F37">
        <w:rPr>
          <w:rFonts w:ascii="仿宋" w:eastAsia="仿宋" w:hAnsi="仿宋" w:cs="Times New Roman"/>
          <w:kern w:val="0"/>
          <w:sz w:val="32"/>
          <w:szCs w:val="32"/>
        </w:rPr>
        <w:t>锌精矿、萤石</w:t>
      </w:r>
      <w:r w:rsidR="003E63A3">
        <w:rPr>
          <w:rFonts w:ascii="仿宋" w:eastAsia="仿宋" w:hAnsi="仿宋" w:cs="Times New Roman"/>
          <w:kern w:val="0"/>
          <w:sz w:val="32"/>
          <w:szCs w:val="32"/>
        </w:rPr>
        <w:t>精矿），并建设两条尾砂综合利用线（回收利用重晶石和尾砂），同时</w:t>
      </w:r>
      <w:r w:rsidR="00B2247B" w:rsidRPr="008F3F37">
        <w:rPr>
          <w:rFonts w:ascii="仿宋" w:eastAsia="仿宋" w:hAnsi="仿宋" w:cs="Times New Roman"/>
          <w:kern w:val="0"/>
          <w:sz w:val="32"/>
          <w:szCs w:val="32"/>
        </w:rPr>
        <w:t>对原刘家坪选厂</w:t>
      </w:r>
      <w:proofErr w:type="gramStart"/>
      <w:r w:rsidR="00B2247B" w:rsidRPr="008F3F37">
        <w:rPr>
          <w:rFonts w:ascii="仿宋" w:eastAsia="仿宋" w:hAnsi="仿宋" w:cs="Times New Roman"/>
          <w:kern w:val="0"/>
          <w:sz w:val="32"/>
          <w:szCs w:val="32"/>
        </w:rPr>
        <w:t>提栏冲尾矿库实施销库</w:t>
      </w:r>
      <w:proofErr w:type="gramEnd"/>
      <w:r w:rsidR="00B2247B" w:rsidRPr="008F3F37">
        <w:rPr>
          <w:rFonts w:ascii="仿宋" w:eastAsia="仿宋" w:hAnsi="仿宋" w:cs="Times New Roman"/>
          <w:kern w:val="0"/>
          <w:sz w:val="32"/>
          <w:szCs w:val="32"/>
        </w:rPr>
        <w:t>工程，正</w:t>
      </w:r>
      <w:proofErr w:type="gramStart"/>
      <w:r w:rsidR="00B2247B" w:rsidRPr="008F3F37">
        <w:rPr>
          <w:rFonts w:ascii="仿宋" w:eastAsia="仿宋" w:hAnsi="仿宋" w:cs="Times New Roman"/>
          <w:kern w:val="0"/>
          <w:sz w:val="32"/>
          <w:szCs w:val="32"/>
        </w:rPr>
        <w:t>鑫</w:t>
      </w:r>
      <w:proofErr w:type="gramEnd"/>
      <w:r w:rsidR="00B2247B" w:rsidRPr="008F3F37">
        <w:rPr>
          <w:rFonts w:ascii="仿宋" w:eastAsia="仿宋" w:hAnsi="仿宋" w:cs="Times New Roman"/>
          <w:kern w:val="0"/>
          <w:sz w:val="32"/>
          <w:szCs w:val="32"/>
        </w:rPr>
        <w:t>选厂现</w:t>
      </w:r>
      <w:proofErr w:type="gramStart"/>
      <w:r w:rsidR="00B2247B" w:rsidRPr="008F3F37">
        <w:rPr>
          <w:rFonts w:ascii="仿宋" w:eastAsia="仿宋" w:hAnsi="仿宋" w:cs="Times New Roman"/>
          <w:kern w:val="0"/>
          <w:sz w:val="32"/>
          <w:szCs w:val="32"/>
        </w:rPr>
        <w:t>尾矿库作应急</w:t>
      </w:r>
      <w:proofErr w:type="gramEnd"/>
      <w:r w:rsidR="00B2247B" w:rsidRPr="008F3F37">
        <w:rPr>
          <w:rFonts w:ascii="仿宋" w:eastAsia="仿宋" w:hAnsi="仿宋" w:cs="Times New Roman"/>
          <w:kern w:val="0"/>
          <w:sz w:val="32"/>
          <w:szCs w:val="32"/>
        </w:rPr>
        <w:t>库。项目总投资 3256.81 万元，其中环保投资 175 万元，项目主要建设内容为：</w:t>
      </w:r>
      <w:r w:rsidR="00B2247B" w:rsidRPr="008F3F37">
        <w:rPr>
          <w:rFonts w:ascii="仿宋" w:eastAsia="仿宋" w:hAnsi="仿宋" w:cs="Times New Roman" w:hint="eastAsia"/>
          <w:kern w:val="0"/>
          <w:sz w:val="32"/>
          <w:szCs w:val="32"/>
        </w:rPr>
        <w:t>21万</w:t>
      </w:r>
      <w:r w:rsidR="00B2247B" w:rsidRPr="008F3F37">
        <w:rPr>
          <w:rFonts w:ascii="仿宋" w:eastAsia="仿宋" w:hAnsi="仿宋" w:cs="Times New Roman"/>
          <w:kern w:val="0"/>
          <w:sz w:val="32"/>
          <w:szCs w:val="32"/>
        </w:rPr>
        <w:t>t/a（</w:t>
      </w:r>
      <w:r w:rsidR="00B2247B" w:rsidRPr="008F3F37">
        <w:rPr>
          <w:rFonts w:ascii="仿宋" w:eastAsia="仿宋" w:hAnsi="仿宋" w:cs="Times New Roman" w:hint="eastAsia"/>
          <w:kern w:val="0"/>
          <w:sz w:val="32"/>
          <w:szCs w:val="32"/>
        </w:rPr>
        <w:t>7</w:t>
      </w:r>
      <w:r w:rsidR="00B2247B" w:rsidRPr="008F3F37">
        <w:rPr>
          <w:rFonts w:ascii="仿宋" w:eastAsia="仿宋" w:hAnsi="仿宋" w:cs="Times New Roman"/>
          <w:kern w:val="0"/>
          <w:sz w:val="32"/>
          <w:szCs w:val="32"/>
        </w:rPr>
        <w:t>00t/d）铅锌矿采矿工程，</w:t>
      </w:r>
      <w:r w:rsidR="00B2247B" w:rsidRPr="008F3F37">
        <w:rPr>
          <w:rFonts w:ascii="仿宋" w:eastAsia="仿宋" w:hAnsi="仿宋" w:cs="Times New Roman" w:hint="eastAsia"/>
          <w:kern w:val="0"/>
          <w:sz w:val="32"/>
          <w:szCs w:val="32"/>
        </w:rPr>
        <w:t>21万</w:t>
      </w:r>
      <w:r w:rsidR="00B2247B" w:rsidRPr="008F3F37">
        <w:rPr>
          <w:rFonts w:ascii="仿宋" w:eastAsia="仿宋" w:hAnsi="仿宋" w:cs="Times New Roman"/>
          <w:kern w:val="0"/>
          <w:sz w:val="32"/>
          <w:szCs w:val="32"/>
        </w:rPr>
        <w:t>t/a（</w:t>
      </w:r>
      <w:r w:rsidR="00B2247B" w:rsidRPr="008F3F37">
        <w:rPr>
          <w:rFonts w:ascii="仿宋" w:eastAsia="仿宋" w:hAnsi="仿宋" w:cs="Times New Roman" w:hint="eastAsia"/>
          <w:kern w:val="0"/>
          <w:sz w:val="32"/>
          <w:szCs w:val="32"/>
        </w:rPr>
        <w:t>7</w:t>
      </w:r>
      <w:r w:rsidR="00B2247B" w:rsidRPr="008F3F37">
        <w:rPr>
          <w:rFonts w:ascii="仿宋" w:eastAsia="仿宋" w:hAnsi="仿宋" w:cs="Times New Roman"/>
          <w:kern w:val="0"/>
          <w:sz w:val="32"/>
          <w:szCs w:val="32"/>
        </w:rPr>
        <w:t>00t/d）铅锌矿选矿工程（包括铅精矿、锌精矿、萤石精矿），尾砂综合利用</w:t>
      </w:r>
      <w:r w:rsidR="00B2247B" w:rsidRPr="008F3F37">
        <w:rPr>
          <w:rFonts w:ascii="仿宋" w:eastAsia="仿宋" w:hAnsi="仿宋" w:cs="Times New Roman" w:hint="eastAsia"/>
          <w:kern w:val="0"/>
          <w:sz w:val="32"/>
          <w:szCs w:val="32"/>
        </w:rPr>
        <w:t>工程（含2条</w:t>
      </w:r>
      <w:r w:rsidR="00B2247B" w:rsidRPr="008F3F37">
        <w:rPr>
          <w:rFonts w:ascii="仿宋" w:eastAsia="仿宋" w:hAnsi="仿宋" w:cs="Times New Roman"/>
          <w:kern w:val="0"/>
          <w:sz w:val="32"/>
          <w:szCs w:val="32"/>
        </w:rPr>
        <w:t>尾砂综合利用</w:t>
      </w:r>
      <w:r w:rsidR="00B2247B" w:rsidRPr="008F3F37">
        <w:rPr>
          <w:rFonts w:ascii="仿宋" w:eastAsia="仿宋" w:hAnsi="仿宋" w:cs="Times New Roman" w:hint="eastAsia"/>
          <w:kern w:val="0"/>
          <w:sz w:val="32"/>
          <w:szCs w:val="32"/>
        </w:rPr>
        <w:t>生产线，生产重晶石和尾砂），</w:t>
      </w:r>
      <w:proofErr w:type="gramStart"/>
      <w:r w:rsidR="00B2247B" w:rsidRPr="008F3F37">
        <w:rPr>
          <w:rFonts w:ascii="仿宋" w:eastAsia="仿宋" w:hAnsi="仿宋" w:cs="Times New Roman"/>
          <w:kern w:val="0"/>
          <w:sz w:val="32"/>
          <w:szCs w:val="32"/>
        </w:rPr>
        <w:t>提栏冲尾矿库销库</w:t>
      </w:r>
      <w:proofErr w:type="gramEnd"/>
      <w:r w:rsidR="00B2247B" w:rsidRPr="008F3F37">
        <w:rPr>
          <w:rFonts w:ascii="仿宋" w:eastAsia="仿宋" w:hAnsi="仿宋" w:cs="Times New Roman"/>
          <w:kern w:val="0"/>
          <w:sz w:val="32"/>
          <w:szCs w:val="32"/>
        </w:rPr>
        <w:t>工程</w:t>
      </w:r>
      <w:r w:rsidR="00B2247B" w:rsidRPr="008F3F37">
        <w:rPr>
          <w:rFonts w:ascii="仿宋" w:eastAsia="仿宋" w:hAnsi="仿宋" w:cs="Times New Roman" w:hint="eastAsia"/>
          <w:kern w:val="0"/>
          <w:sz w:val="32"/>
          <w:szCs w:val="32"/>
        </w:rPr>
        <w:t>（含1条临时尾砂综合利用生产线）</w:t>
      </w:r>
      <w:r w:rsidR="00B2247B" w:rsidRPr="008F3F37">
        <w:rPr>
          <w:rFonts w:ascii="仿宋" w:eastAsia="仿宋" w:hAnsi="仿宋" w:cs="Times New Roman"/>
          <w:kern w:val="0"/>
          <w:sz w:val="32"/>
          <w:szCs w:val="32"/>
        </w:rPr>
        <w:t>及相关工程，总占地面积</w:t>
      </w:r>
      <w:r w:rsidR="003E63A3">
        <w:rPr>
          <w:rFonts w:ascii="仿宋" w:eastAsia="仿宋" w:hAnsi="仿宋" w:cs="Times New Roman"/>
          <w:kern w:val="0"/>
          <w:sz w:val="32"/>
          <w:szCs w:val="32"/>
        </w:rPr>
        <w:t xml:space="preserve"> 0.6638km</w:t>
      </w:r>
      <w:r w:rsidR="00B2247B" w:rsidRPr="008F3F37">
        <w:rPr>
          <w:rFonts w:ascii="仿宋" w:eastAsia="仿宋" w:hAnsi="仿宋" w:cs="Times New Roman"/>
          <w:kern w:val="0"/>
          <w:sz w:val="32"/>
          <w:szCs w:val="32"/>
        </w:rPr>
        <w:t>2。</w:t>
      </w:r>
      <w:r w:rsidR="00B2247B" w:rsidRPr="00CA5A31">
        <w:rPr>
          <w:rFonts w:ascii="仿宋" w:eastAsia="仿宋" w:hAnsi="仿宋" w:cs="Times New Roman"/>
          <w:kern w:val="0"/>
          <w:sz w:val="32"/>
          <w:szCs w:val="32"/>
        </w:rPr>
        <w:t>目前，现有</w:t>
      </w:r>
      <w:proofErr w:type="gramStart"/>
      <w:r w:rsidR="00B2247B" w:rsidRPr="00CA5A31">
        <w:rPr>
          <w:rFonts w:ascii="仿宋" w:eastAsia="仿宋" w:hAnsi="仿宋" w:cs="Times New Roman"/>
          <w:kern w:val="0"/>
          <w:sz w:val="32"/>
          <w:szCs w:val="32"/>
        </w:rPr>
        <w:t>提栏冲尾矿库销库</w:t>
      </w:r>
      <w:proofErr w:type="gramEnd"/>
      <w:r w:rsidR="00B2247B" w:rsidRPr="00CA5A31">
        <w:rPr>
          <w:rFonts w:ascii="仿宋" w:eastAsia="仿宋" w:hAnsi="仿宋" w:cs="Times New Roman"/>
          <w:kern w:val="0"/>
          <w:sz w:val="32"/>
          <w:szCs w:val="32"/>
        </w:rPr>
        <w:t>工程</w:t>
      </w:r>
      <w:r w:rsidR="003046AB" w:rsidRPr="00CA5A31">
        <w:rPr>
          <w:rFonts w:ascii="仿宋" w:eastAsia="仿宋" w:hAnsi="仿宋" w:cs="Times New Roman" w:hint="eastAsia"/>
          <w:kern w:val="0"/>
          <w:sz w:val="32"/>
          <w:szCs w:val="32"/>
        </w:rPr>
        <w:t>1条</w:t>
      </w:r>
      <w:r w:rsidR="00B2247B" w:rsidRPr="00CA5A31">
        <w:rPr>
          <w:rFonts w:ascii="仿宋" w:eastAsia="仿宋" w:hAnsi="仿宋" w:cs="Times New Roman"/>
          <w:kern w:val="0"/>
          <w:sz w:val="32"/>
          <w:szCs w:val="32"/>
        </w:rPr>
        <w:t>临时尾砂综合利用线已擅自</w:t>
      </w:r>
      <w:r w:rsidR="003E63A3" w:rsidRPr="00CA5A31">
        <w:rPr>
          <w:rFonts w:ascii="仿宋" w:eastAsia="仿宋" w:hAnsi="仿宋" w:cs="Times New Roman"/>
          <w:kern w:val="0"/>
          <w:sz w:val="32"/>
          <w:szCs w:val="32"/>
        </w:rPr>
        <w:t>建成，属未批先建，</w:t>
      </w:r>
      <w:r w:rsidR="008F3F37" w:rsidRPr="00CA5A31">
        <w:rPr>
          <w:rFonts w:ascii="仿宋" w:eastAsia="仿宋" w:hAnsi="仿宋" w:cs="Times New Roman"/>
          <w:kern w:val="0"/>
          <w:sz w:val="32"/>
          <w:szCs w:val="32"/>
        </w:rPr>
        <w:t>岳阳市生态环境局临湘分局已进行处罚</w:t>
      </w:r>
      <w:r w:rsidR="00B2247B" w:rsidRPr="00CA5A31">
        <w:rPr>
          <w:rFonts w:ascii="仿宋" w:eastAsia="仿宋" w:hAnsi="仿宋" w:cs="Times New Roman"/>
          <w:kern w:val="0"/>
          <w:sz w:val="32"/>
          <w:szCs w:val="32"/>
        </w:rPr>
        <w:t>。</w:t>
      </w:r>
      <w:r w:rsidR="00FC162C" w:rsidRPr="00CA5A31">
        <w:rPr>
          <w:rFonts w:ascii="仿宋" w:eastAsia="仿宋" w:hAnsi="仿宋" w:cs="Times New Roman"/>
          <w:kern w:val="0"/>
          <w:sz w:val="32"/>
          <w:szCs w:val="32"/>
        </w:rPr>
        <w:t>选厂尾矿综合利用</w:t>
      </w:r>
      <w:proofErr w:type="gramStart"/>
      <w:r w:rsidR="00FC162C" w:rsidRPr="00CA5A31">
        <w:rPr>
          <w:rFonts w:ascii="仿宋" w:eastAsia="仿宋" w:hAnsi="仿宋" w:cs="Times New Roman"/>
          <w:kern w:val="0"/>
          <w:sz w:val="32"/>
          <w:szCs w:val="32"/>
        </w:rPr>
        <w:t>线</w:t>
      </w:r>
      <w:r w:rsidR="00C347D9" w:rsidRPr="00CA5A31">
        <w:rPr>
          <w:rFonts w:ascii="仿宋" w:eastAsia="仿宋" w:hAnsi="仿宋" w:cs="Times New Roman"/>
          <w:kern w:val="0"/>
          <w:sz w:val="32"/>
          <w:szCs w:val="32"/>
        </w:rPr>
        <w:t>属于</w:t>
      </w:r>
      <w:proofErr w:type="gramEnd"/>
      <w:r w:rsidR="00C347D9" w:rsidRPr="00CA5A31">
        <w:rPr>
          <w:rFonts w:ascii="仿宋" w:eastAsia="仿宋" w:hAnsi="仿宋" w:cs="Times New Roman"/>
          <w:kern w:val="0"/>
          <w:sz w:val="32"/>
          <w:szCs w:val="32"/>
        </w:rPr>
        <w:t>未批先建，岳阳市生态环境局临湘分局已进行立案，正在进行依法处理。</w:t>
      </w:r>
      <w:bookmarkEnd w:id="5"/>
      <w:bookmarkEnd w:id="6"/>
      <w:r w:rsidRPr="00CA5A31">
        <w:rPr>
          <w:rFonts w:ascii="仿宋" w:eastAsia="仿宋" w:hAnsi="仿宋" w:cs="Times New Roman" w:hint="eastAsia"/>
          <w:kern w:val="0"/>
          <w:sz w:val="32"/>
          <w:szCs w:val="32"/>
        </w:rPr>
        <w:t>根据湖南亿科检测有限公司</w:t>
      </w:r>
      <w:r w:rsidRPr="00CA5A31">
        <w:rPr>
          <w:rFonts w:ascii="仿宋" w:eastAsia="仿宋" w:hAnsi="仿宋" w:cs="Times New Roman"/>
          <w:kern w:val="0"/>
          <w:sz w:val="32"/>
          <w:szCs w:val="32"/>
        </w:rPr>
        <w:t>编制的</w:t>
      </w:r>
      <w:r w:rsidRPr="00CA5A31">
        <w:rPr>
          <w:rFonts w:ascii="仿宋" w:eastAsia="仿宋" w:hAnsi="仿宋" w:cs="Times New Roman" w:hint="eastAsia"/>
          <w:kern w:val="0"/>
          <w:sz w:val="32"/>
          <w:szCs w:val="32"/>
        </w:rPr>
        <w:t>《岳阳市正鑫矿业有限责</w:t>
      </w:r>
      <w:r w:rsidRPr="004C5A1B">
        <w:rPr>
          <w:rFonts w:ascii="仿宋" w:eastAsia="仿宋" w:hAnsi="仿宋" w:cs="Times New Roman" w:hint="eastAsia"/>
          <w:kern w:val="0"/>
          <w:sz w:val="32"/>
          <w:szCs w:val="32"/>
        </w:rPr>
        <w:t>任公司21万t/a铅锌矿采选及尾砂综合利用项目环境影响报告书（报批稿）》</w:t>
      </w:r>
      <w:r w:rsidRPr="004C5A1B">
        <w:rPr>
          <w:rFonts w:ascii="仿宋" w:eastAsia="仿宋" w:hAnsi="仿宋" w:cs="Times New Roman"/>
          <w:kern w:val="0"/>
          <w:sz w:val="32"/>
          <w:szCs w:val="32"/>
        </w:rPr>
        <w:t>基本内容、结论、专家评审意见</w:t>
      </w:r>
      <w:r w:rsidRPr="004C5A1B">
        <w:rPr>
          <w:rFonts w:ascii="仿宋" w:eastAsia="仿宋" w:hAnsi="仿宋" w:cs="Times New Roman" w:hint="eastAsia"/>
          <w:kern w:val="0"/>
          <w:sz w:val="32"/>
          <w:szCs w:val="32"/>
        </w:rPr>
        <w:t>和岳阳市生态环境事务中心《岳阳市正鑫矿业有限责任公司21万t/a铅锌矿采选及尾砂综合利用项目环境影响报告书技术评估报告》以及岳阳市生态环境局临湘分局预审意见</w:t>
      </w:r>
      <w:r w:rsidRPr="004C5A1B">
        <w:rPr>
          <w:rFonts w:ascii="仿宋" w:eastAsia="仿宋" w:hAnsi="仿宋" w:cs="Times New Roman"/>
          <w:kern w:val="0"/>
          <w:sz w:val="32"/>
          <w:szCs w:val="32"/>
        </w:rPr>
        <w:t>，</w:t>
      </w:r>
      <w:r w:rsidRPr="004C5A1B">
        <w:rPr>
          <w:rFonts w:ascii="仿宋" w:eastAsia="仿宋" w:hAnsi="仿宋" w:cs="Times New Roman" w:hint="eastAsia"/>
          <w:kern w:val="0"/>
          <w:sz w:val="32"/>
          <w:szCs w:val="32"/>
        </w:rPr>
        <w:t>综合考虑</w:t>
      </w:r>
      <w:r w:rsidRPr="004C5A1B">
        <w:rPr>
          <w:rFonts w:ascii="仿宋" w:eastAsia="仿宋" w:hAnsi="仿宋" w:cs="Times New Roman"/>
          <w:kern w:val="0"/>
          <w:sz w:val="32"/>
          <w:szCs w:val="32"/>
        </w:rPr>
        <w:t>，</w:t>
      </w:r>
      <w:r w:rsidRPr="004C5A1B">
        <w:rPr>
          <w:rFonts w:ascii="仿宋" w:eastAsia="仿宋" w:hAnsi="仿宋" w:cs="Times New Roman" w:hint="eastAsia"/>
          <w:kern w:val="0"/>
          <w:sz w:val="32"/>
          <w:szCs w:val="32"/>
        </w:rPr>
        <w:t>我局原则同意你公司环境影响报告书中所列建设项目的</w:t>
      </w:r>
      <w:r w:rsidRPr="004C5A1B">
        <w:rPr>
          <w:rFonts w:ascii="仿宋" w:eastAsia="仿宋" w:hAnsi="仿宋" w:cs="Times New Roman" w:hint="eastAsia"/>
          <w:kern w:val="0"/>
          <w:sz w:val="32"/>
          <w:szCs w:val="32"/>
        </w:rPr>
        <w:lastRenderedPageBreak/>
        <w:t>环境影响评价结论和环境保护对策措施</w:t>
      </w:r>
      <w:r w:rsidRPr="004C5A1B">
        <w:rPr>
          <w:rFonts w:ascii="仿宋" w:eastAsia="仿宋" w:hAnsi="仿宋" w:cs="Times New Roman"/>
          <w:kern w:val="0"/>
          <w:sz w:val="32"/>
          <w:szCs w:val="32"/>
        </w:rPr>
        <w:t>。</w:t>
      </w:r>
    </w:p>
    <w:p w:rsidR="004C5A1B" w:rsidRPr="004C5A1B" w:rsidRDefault="004C5A1B" w:rsidP="00AD37B7">
      <w:pPr>
        <w:spacing w:line="560" w:lineRule="exact"/>
        <w:ind w:firstLineChars="200" w:firstLine="640"/>
        <w:rPr>
          <w:rFonts w:ascii="仿宋" w:eastAsia="仿宋" w:hAnsi="仿宋" w:cs="Times New Roman"/>
          <w:kern w:val="0"/>
          <w:sz w:val="32"/>
          <w:szCs w:val="32"/>
        </w:rPr>
      </w:pPr>
      <w:r w:rsidRPr="004C5A1B">
        <w:rPr>
          <w:rFonts w:ascii="仿宋" w:eastAsia="仿宋" w:hAnsi="仿宋" w:cs="Times New Roman" w:hint="eastAsia"/>
          <w:kern w:val="0"/>
          <w:sz w:val="32"/>
          <w:szCs w:val="32"/>
        </w:rPr>
        <w:t>二、项目建设和运营必须全面落实环境影响报告书提出的各项环保措施，并着重做好以下工作：</w:t>
      </w:r>
    </w:p>
    <w:p w:rsidR="004C5A1B" w:rsidRPr="004C5A1B" w:rsidRDefault="004C5A1B" w:rsidP="00AD37B7">
      <w:pPr>
        <w:spacing w:line="560" w:lineRule="exact"/>
        <w:ind w:firstLineChars="200" w:firstLine="640"/>
        <w:rPr>
          <w:rFonts w:ascii="仿宋" w:eastAsia="仿宋" w:hAnsi="仿宋" w:cs="Times New Roman"/>
          <w:kern w:val="0"/>
          <w:sz w:val="32"/>
          <w:szCs w:val="32"/>
        </w:rPr>
      </w:pPr>
      <w:bookmarkStart w:id="7" w:name="OLE_LINK8"/>
      <w:r w:rsidRPr="004C5A1B">
        <w:rPr>
          <w:rFonts w:ascii="仿宋" w:eastAsia="仿宋" w:hAnsi="仿宋" w:cs="Times New Roman" w:hint="eastAsia"/>
          <w:kern w:val="0"/>
          <w:sz w:val="32"/>
          <w:szCs w:val="32"/>
        </w:rPr>
        <w:t>（一）施工期环境管理工作。加强施工期环境管理，优化施工工艺，科学施工。</w:t>
      </w:r>
      <w:r w:rsidR="005C1C74">
        <w:rPr>
          <w:rFonts w:ascii="仿宋" w:eastAsia="仿宋" w:hAnsi="仿宋" w:cs="Times New Roman" w:hint="eastAsia"/>
          <w:kern w:val="0"/>
          <w:sz w:val="32"/>
          <w:szCs w:val="32"/>
        </w:rPr>
        <w:t>施工现场修建隔油沉淀池，施工废水经收集处理后进行回用，不得外排。</w:t>
      </w:r>
      <w:r w:rsidRPr="004C5A1B">
        <w:rPr>
          <w:rFonts w:ascii="仿宋" w:eastAsia="仿宋" w:hAnsi="仿宋" w:cs="Times New Roman" w:hint="eastAsia"/>
          <w:kern w:val="0"/>
          <w:sz w:val="32"/>
          <w:szCs w:val="32"/>
        </w:rPr>
        <w:t>施工人员生活污水经化粪池处理后用于周边农田或林地浇灌。</w:t>
      </w:r>
      <w:r w:rsidR="004108E7" w:rsidRPr="004108E7">
        <w:rPr>
          <w:rFonts w:ascii="仿宋" w:eastAsia="仿宋" w:hAnsi="仿宋" w:cs="Times New Roman" w:hint="eastAsia"/>
          <w:kern w:val="0"/>
          <w:sz w:val="32"/>
          <w:szCs w:val="32"/>
        </w:rPr>
        <w:t>运输、施工机械临时检修所产生的油污应集中处理</w:t>
      </w:r>
      <w:r w:rsidR="004108E7">
        <w:rPr>
          <w:rFonts w:ascii="仿宋" w:eastAsia="仿宋" w:hAnsi="仿宋" w:cs="Times New Roman" w:hint="eastAsia"/>
          <w:kern w:val="0"/>
          <w:sz w:val="32"/>
          <w:szCs w:val="32"/>
        </w:rPr>
        <w:t>。</w:t>
      </w:r>
      <w:r w:rsidR="00DB757D">
        <w:rPr>
          <w:rFonts w:ascii="仿宋" w:eastAsia="仿宋" w:hAnsi="仿宋" w:cs="Times New Roman" w:hint="eastAsia"/>
          <w:kern w:val="0"/>
          <w:sz w:val="32"/>
          <w:szCs w:val="32"/>
        </w:rPr>
        <w:t>做好施工过程中的</w:t>
      </w:r>
      <w:proofErr w:type="gramStart"/>
      <w:r w:rsidR="00DB757D">
        <w:rPr>
          <w:rFonts w:ascii="仿宋" w:eastAsia="仿宋" w:hAnsi="仿宋" w:cs="Times New Roman" w:hint="eastAsia"/>
          <w:kern w:val="0"/>
          <w:sz w:val="32"/>
          <w:szCs w:val="32"/>
        </w:rPr>
        <w:t>降尘抑尘措施</w:t>
      </w:r>
      <w:proofErr w:type="gramEnd"/>
      <w:r w:rsidR="00DB757D">
        <w:rPr>
          <w:rFonts w:ascii="仿宋" w:eastAsia="仿宋" w:hAnsi="仿宋" w:cs="Times New Roman" w:hint="eastAsia"/>
          <w:kern w:val="0"/>
          <w:sz w:val="32"/>
          <w:szCs w:val="32"/>
        </w:rPr>
        <w:t>，</w:t>
      </w:r>
      <w:r w:rsidR="00AC7E40" w:rsidRPr="00AC7E40">
        <w:rPr>
          <w:rFonts w:ascii="仿宋" w:eastAsia="仿宋" w:hAnsi="仿宋" w:cs="Times New Roman" w:hint="eastAsia"/>
          <w:kern w:val="0"/>
          <w:sz w:val="32"/>
          <w:szCs w:val="32"/>
        </w:rPr>
        <w:t>规划好施工车辆的运行路线，减少汽车尾气排放对周围环境的影响。</w:t>
      </w:r>
      <w:r w:rsidR="006616ED">
        <w:rPr>
          <w:rFonts w:ascii="仿宋" w:eastAsia="仿宋" w:hAnsi="仿宋" w:cs="Times New Roman" w:hint="eastAsia"/>
          <w:kern w:val="0"/>
          <w:sz w:val="32"/>
          <w:szCs w:val="32"/>
        </w:rPr>
        <w:t>做好</w:t>
      </w:r>
      <w:r w:rsidR="00AC7E40" w:rsidRPr="00AC7E40">
        <w:rPr>
          <w:rFonts w:ascii="仿宋" w:eastAsia="仿宋" w:hAnsi="仿宋" w:cs="Times New Roman" w:hint="eastAsia"/>
          <w:kern w:val="0"/>
          <w:sz w:val="32"/>
          <w:szCs w:val="32"/>
        </w:rPr>
        <w:t>施工装修期使用的涂料、油漆等建筑材料有机气体的防治，减少有机废气的排放。</w:t>
      </w:r>
      <w:r w:rsidRPr="004C5A1B">
        <w:rPr>
          <w:rFonts w:ascii="仿宋" w:eastAsia="仿宋" w:hAnsi="仿宋" w:cs="Times New Roman" w:hint="eastAsia"/>
          <w:kern w:val="0"/>
          <w:sz w:val="32"/>
          <w:szCs w:val="32"/>
        </w:rPr>
        <w:t>选用低噪声设备，合理安排施工时间和运输路线，确保施工噪声满足《建筑施工场界环境噪声排放标准》（GB12523-2011）要求。建筑垃圾</w:t>
      </w:r>
      <w:r w:rsidR="00DF1BE6">
        <w:rPr>
          <w:rFonts w:ascii="仿宋" w:eastAsia="仿宋" w:hAnsi="仿宋" w:cs="Times New Roman" w:hint="eastAsia"/>
          <w:kern w:val="0"/>
          <w:sz w:val="32"/>
          <w:szCs w:val="32"/>
        </w:rPr>
        <w:t>和生活垃圾</w:t>
      </w:r>
      <w:r w:rsidRPr="004C5A1B">
        <w:rPr>
          <w:rFonts w:ascii="仿宋" w:eastAsia="仿宋" w:hAnsi="仿宋" w:cs="Times New Roman" w:hint="eastAsia"/>
          <w:kern w:val="0"/>
          <w:sz w:val="32"/>
          <w:szCs w:val="32"/>
        </w:rPr>
        <w:t>收集后</w:t>
      </w:r>
      <w:proofErr w:type="gramStart"/>
      <w:r w:rsidRPr="004C5A1B">
        <w:rPr>
          <w:rFonts w:ascii="仿宋" w:eastAsia="仿宋" w:hAnsi="仿宋" w:cs="Times New Roman" w:hint="eastAsia"/>
          <w:kern w:val="0"/>
          <w:sz w:val="32"/>
          <w:szCs w:val="32"/>
        </w:rPr>
        <w:t>交相关</w:t>
      </w:r>
      <w:proofErr w:type="gramEnd"/>
      <w:r w:rsidRPr="004C5A1B">
        <w:rPr>
          <w:rFonts w:ascii="仿宋" w:eastAsia="仿宋" w:hAnsi="仿宋" w:cs="Times New Roman" w:hint="eastAsia"/>
          <w:kern w:val="0"/>
          <w:sz w:val="32"/>
          <w:szCs w:val="32"/>
        </w:rPr>
        <w:t>部门统一处理。</w:t>
      </w:r>
    </w:p>
    <w:p w:rsidR="004C5A1B" w:rsidRPr="003E63A3" w:rsidRDefault="004C5A1B" w:rsidP="00AD37B7">
      <w:pPr>
        <w:spacing w:line="560" w:lineRule="exact"/>
        <w:ind w:firstLineChars="200" w:firstLine="640"/>
        <w:rPr>
          <w:rFonts w:ascii="仿宋" w:eastAsia="仿宋" w:hAnsi="仿宋" w:cs="Times New Roman"/>
          <w:kern w:val="0"/>
          <w:sz w:val="32"/>
          <w:szCs w:val="32"/>
        </w:rPr>
      </w:pPr>
      <w:r w:rsidRPr="003E63A3">
        <w:rPr>
          <w:rFonts w:ascii="仿宋" w:eastAsia="仿宋" w:hAnsi="仿宋" w:cs="Times New Roman" w:hint="eastAsia"/>
          <w:kern w:val="0"/>
          <w:sz w:val="32"/>
          <w:szCs w:val="32"/>
        </w:rPr>
        <w:t>（二）</w:t>
      </w:r>
      <w:r w:rsidRPr="003E63A3">
        <w:rPr>
          <w:rFonts w:ascii="仿宋" w:eastAsia="仿宋" w:hAnsi="仿宋" w:cs="Times New Roman"/>
          <w:kern w:val="0"/>
          <w:sz w:val="32"/>
          <w:szCs w:val="32"/>
        </w:rPr>
        <w:t>废气污染防治工作。严格控制项目废气污染，提高清洁生产水平，规范建设各废气集排气系统和处理设施。项目井下通风废气采取湿式凿岩、水封爆破、喷雾洒水、湿式除尘器措施；烘干废气采取布袋除尘器处理后通过15米高排气筒（DA001）排放；矿石破碎粉尘采取布袋除尘器处理后通过15米高排气筒（DA002、DA003）排放；堆场扬尘采取洒水降尘、降低</w:t>
      </w:r>
      <w:proofErr w:type="gramStart"/>
      <w:r w:rsidRPr="003E63A3">
        <w:rPr>
          <w:rFonts w:ascii="仿宋" w:eastAsia="仿宋" w:hAnsi="仿宋" w:cs="Times New Roman"/>
          <w:kern w:val="0"/>
          <w:sz w:val="32"/>
          <w:szCs w:val="32"/>
        </w:rPr>
        <w:t>物料卸落高差</w:t>
      </w:r>
      <w:proofErr w:type="gramEnd"/>
      <w:r w:rsidRPr="003E63A3">
        <w:rPr>
          <w:rFonts w:ascii="仿宋" w:eastAsia="仿宋" w:hAnsi="仿宋" w:cs="Times New Roman"/>
          <w:kern w:val="0"/>
          <w:sz w:val="32"/>
          <w:szCs w:val="32"/>
        </w:rPr>
        <w:t>、堆场设为“三围一顶”式的措施；药剂气味采取半敞开式厂房、车间内上部设排风扇的措施；运输扬尘、汽车尾气采取定期洒水、进场口设置车辆冲洗平台、加盖篷布运输、减速慢行等的措施；食堂油</w:t>
      </w:r>
      <w:r w:rsidRPr="003E63A3">
        <w:rPr>
          <w:rFonts w:ascii="仿宋" w:eastAsia="仿宋" w:hAnsi="仿宋" w:cs="Times New Roman"/>
          <w:kern w:val="0"/>
          <w:sz w:val="32"/>
          <w:szCs w:val="32"/>
        </w:rPr>
        <w:lastRenderedPageBreak/>
        <w:t>烟采取静电油烟净化装置处理措施。有组织废气DA001中颗粒物、SO2、NOx满足《湖南省工业炉窑大气污染综合治理实施方案》（</w:t>
      </w:r>
      <w:proofErr w:type="gramStart"/>
      <w:r w:rsidRPr="003E63A3">
        <w:rPr>
          <w:rFonts w:ascii="仿宋" w:eastAsia="仿宋" w:hAnsi="仿宋" w:cs="Times New Roman"/>
          <w:kern w:val="0"/>
          <w:sz w:val="32"/>
          <w:szCs w:val="32"/>
        </w:rPr>
        <w:t>湘环发</w:t>
      </w:r>
      <w:proofErr w:type="gramEnd"/>
      <w:r w:rsidRPr="003E63A3">
        <w:rPr>
          <w:rFonts w:ascii="仿宋" w:eastAsia="仿宋" w:hAnsi="仿宋" w:cs="Times New Roman"/>
          <w:kern w:val="0"/>
          <w:sz w:val="32"/>
          <w:szCs w:val="32"/>
        </w:rPr>
        <w:t>〔2020〕6号）中的排放限值要求，DA002、DA003中颗粒</w:t>
      </w:r>
      <w:proofErr w:type="gramStart"/>
      <w:r w:rsidRPr="003E63A3">
        <w:rPr>
          <w:rFonts w:ascii="仿宋" w:eastAsia="仿宋" w:hAnsi="仿宋" w:cs="Times New Roman"/>
          <w:kern w:val="0"/>
          <w:sz w:val="32"/>
          <w:szCs w:val="32"/>
        </w:rPr>
        <w:t>物满足</w:t>
      </w:r>
      <w:proofErr w:type="gramEnd"/>
      <w:r w:rsidRPr="003E63A3">
        <w:rPr>
          <w:rFonts w:ascii="仿宋" w:eastAsia="仿宋" w:hAnsi="仿宋" w:cs="Times New Roman"/>
          <w:kern w:val="0"/>
          <w:sz w:val="32"/>
          <w:szCs w:val="32"/>
        </w:rPr>
        <w:t>《铅、锌工业污染物排放标准》（GB25466-2010）及其修改单中表5大气污染物排放限值要求。无组织</w:t>
      </w:r>
      <w:r w:rsidRPr="003E63A3">
        <w:rPr>
          <w:rFonts w:ascii="仿宋" w:eastAsia="仿宋" w:hAnsi="仿宋" w:cs="Times New Roman" w:hint="eastAsia"/>
          <w:kern w:val="0"/>
          <w:sz w:val="32"/>
          <w:szCs w:val="32"/>
        </w:rPr>
        <w:t>废气中</w:t>
      </w:r>
      <w:r w:rsidRPr="003E63A3">
        <w:rPr>
          <w:rFonts w:ascii="仿宋" w:eastAsia="仿宋" w:hAnsi="仿宋" w:cs="Times New Roman"/>
          <w:kern w:val="0"/>
          <w:sz w:val="32"/>
          <w:szCs w:val="32"/>
        </w:rPr>
        <w:t>颗粒</w:t>
      </w:r>
      <w:proofErr w:type="gramStart"/>
      <w:r w:rsidRPr="003E63A3">
        <w:rPr>
          <w:rFonts w:ascii="仿宋" w:eastAsia="仿宋" w:hAnsi="仿宋" w:cs="Times New Roman"/>
          <w:kern w:val="0"/>
          <w:sz w:val="32"/>
          <w:szCs w:val="32"/>
        </w:rPr>
        <w:t>物满足</w:t>
      </w:r>
      <w:proofErr w:type="gramEnd"/>
      <w:r w:rsidRPr="003E63A3">
        <w:rPr>
          <w:rFonts w:ascii="仿宋" w:eastAsia="仿宋" w:hAnsi="仿宋" w:cs="Times New Roman"/>
          <w:kern w:val="0"/>
          <w:sz w:val="32"/>
          <w:szCs w:val="32"/>
        </w:rPr>
        <w:t>《铅、锌工业污染物排放标准》（GB25466-2010）及其修改单中表6大气污染物排放限值要求。</w:t>
      </w:r>
    </w:p>
    <w:p w:rsidR="004C5A1B" w:rsidRPr="00EE1385" w:rsidRDefault="004C5A1B" w:rsidP="00AD37B7">
      <w:pPr>
        <w:spacing w:line="560" w:lineRule="exact"/>
        <w:ind w:firstLineChars="200" w:firstLine="640"/>
        <w:rPr>
          <w:rFonts w:ascii="仿宋" w:eastAsia="仿宋" w:hAnsi="仿宋" w:cs="Times New Roman"/>
          <w:kern w:val="0"/>
          <w:sz w:val="32"/>
          <w:szCs w:val="32"/>
        </w:rPr>
      </w:pPr>
      <w:r w:rsidRPr="00AD37B7">
        <w:rPr>
          <w:rFonts w:ascii="仿宋" w:eastAsia="仿宋" w:hAnsi="仿宋" w:cs="Times New Roman" w:hint="eastAsia"/>
          <w:kern w:val="0"/>
          <w:sz w:val="32"/>
          <w:szCs w:val="32"/>
        </w:rPr>
        <w:t>（</w:t>
      </w:r>
      <w:r w:rsidRPr="00AD37B7">
        <w:rPr>
          <w:rFonts w:ascii="仿宋" w:eastAsia="仿宋" w:hAnsi="仿宋" w:cs="Times New Roman"/>
          <w:kern w:val="0"/>
          <w:sz w:val="32"/>
          <w:szCs w:val="32"/>
        </w:rPr>
        <w:t>三</w:t>
      </w:r>
      <w:r w:rsidRPr="00AD37B7">
        <w:rPr>
          <w:rFonts w:ascii="仿宋" w:eastAsia="仿宋" w:hAnsi="仿宋" w:cs="Times New Roman" w:hint="eastAsia"/>
          <w:kern w:val="0"/>
          <w:sz w:val="32"/>
          <w:szCs w:val="32"/>
        </w:rPr>
        <w:t>）</w:t>
      </w:r>
      <w:r w:rsidRPr="00AD37B7">
        <w:rPr>
          <w:rFonts w:ascii="仿宋" w:eastAsia="仿宋" w:hAnsi="仿宋" w:cs="Times New Roman"/>
          <w:kern w:val="0"/>
          <w:sz w:val="32"/>
          <w:szCs w:val="32"/>
        </w:rPr>
        <w:t>废水污染防治工作。严格按</w:t>
      </w:r>
      <w:r w:rsidRPr="00AD37B7">
        <w:rPr>
          <w:rFonts w:ascii="仿宋" w:eastAsia="仿宋" w:hAnsi="仿宋" w:cs="Times New Roman" w:hint="eastAsia"/>
          <w:kern w:val="0"/>
          <w:sz w:val="32"/>
          <w:szCs w:val="32"/>
        </w:rPr>
        <w:t>“</w:t>
      </w:r>
      <w:r w:rsidRPr="00AD37B7">
        <w:rPr>
          <w:rFonts w:ascii="仿宋" w:eastAsia="仿宋" w:hAnsi="仿宋" w:cs="Times New Roman"/>
          <w:kern w:val="0"/>
          <w:sz w:val="32"/>
          <w:szCs w:val="32"/>
        </w:rPr>
        <w:t>雨污分流、清污分流</w:t>
      </w:r>
      <w:r w:rsidRPr="00AD37B7">
        <w:rPr>
          <w:rFonts w:ascii="仿宋" w:eastAsia="仿宋" w:hAnsi="仿宋" w:cs="Times New Roman" w:hint="eastAsia"/>
          <w:kern w:val="0"/>
          <w:sz w:val="32"/>
          <w:szCs w:val="32"/>
        </w:rPr>
        <w:t>、</w:t>
      </w:r>
      <w:r w:rsidRPr="00AD37B7">
        <w:rPr>
          <w:rFonts w:ascii="仿宋" w:eastAsia="仿宋" w:hAnsi="仿宋" w:cs="Times New Roman"/>
          <w:kern w:val="0"/>
          <w:sz w:val="32"/>
          <w:szCs w:val="32"/>
        </w:rPr>
        <w:t>污</w:t>
      </w:r>
      <w:proofErr w:type="gramStart"/>
      <w:r w:rsidRPr="00AD37B7">
        <w:rPr>
          <w:rFonts w:ascii="仿宋" w:eastAsia="仿宋" w:hAnsi="仿宋" w:cs="Times New Roman"/>
          <w:kern w:val="0"/>
          <w:sz w:val="32"/>
          <w:szCs w:val="32"/>
        </w:rPr>
        <w:t>污</w:t>
      </w:r>
      <w:proofErr w:type="gramEnd"/>
      <w:r w:rsidRPr="00AD37B7">
        <w:rPr>
          <w:rFonts w:ascii="仿宋" w:eastAsia="仿宋" w:hAnsi="仿宋" w:cs="Times New Roman"/>
          <w:kern w:val="0"/>
          <w:sz w:val="32"/>
          <w:szCs w:val="32"/>
        </w:rPr>
        <w:t>分流</w:t>
      </w:r>
      <w:r w:rsidRPr="00AD37B7">
        <w:rPr>
          <w:rFonts w:ascii="仿宋" w:eastAsia="仿宋" w:hAnsi="仿宋" w:cs="Times New Roman" w:hint="eastAsia"/>
          <w:kern w:val="0"/>
          <w:sz w:val="32"/>
          <w:szCs w:val="32"/>
        </w:rPr>
        <w:t>”</w:t>
      </w:r>
      <w:r w:rsidRPr="00AD37B7">
        <w:rPr>
          <w:rFonts w:ascii="仿宋" w:eastAsia="仿宋" w:hAnsi="仿宋" w:cs="Times New Roman"/>
          <w:kern w:val="0"/>
          <w:sz w:val="32"/>
          <w:szCs w:val="32"/>
        </w:rPr>
        <w:t>原则，规范建设厂区雨污管网。</w:t>
      </w:r>
      <w:r w:rsidR="00AF57A4" w:rsidRPr="00AF57A4">
        <w:rPr>
          <w:rFonts w:ascii="仿宋" w:eastAsia="仿宋" w:hAnsi="仿宋" w:cs="Times New Roman" w:hint="eastAsia"/>
          <w:kern w:val="0"/>
          <w:sz w:val="32"/>
          <w:szCs w:val="32"/>
        </w:rPr>
        <w:t>项目选矿区初期雨水拟收集经沉淀后回用于厂区绿化和洒水除尘，不</w:t>
      </w:r>
      <w:r w:rsidR="00AF57A4">
        <w:rPr>
          <w:rFonts w:ascii="仿宋" w:eastAsia="仿宋" w:hAnsi="仿宋" w:cs="Times New Roman" w:hint="eastAsia"/>
          <w:kern w:val="0"/>
          <w:sz w:val="32"/>
          <w:szCs w:val="32"/>
        </w:rPr>
        <w:t>得</w:t>
      </w:r>
      <w:r w:rsidR="00AF57A4" w:rsidRPr="00AF57A4">
        <w:rPr>
          <w:rFonts w:ascii="仿宋" w:eastAsia="仿宋" w:hAnsi="仿宋" w:cs="Times New Roman" w:hint="eastAsia"/>
          <w:kern w:val="0"/>
          <w:sz w:val="32"/>
          <w:szCs w:val="32"/>
        </w:rPr>
        <w:t>外排。项目采矿矿坑涌水一般产生量为4080</w:t>
      </w:r>
      <w:r w:rsidR="00AD37B7" w:rsidRPr="00AD37B7">
        <w:t xml:space="preserve"> </w:t>
      </w:r>
      <w:r w:rsidR="00AD37B7" w:rsidRPr="00AD37B7">
        <w:rPr>
          <w:rFonts w:ascii="仿宋" w:eastAsia="仿宋" w:hAnsi="仿宋" w:cs="Times New Roman"/>
          <w:kern w:val="0"/>
          <w:sz w:val="32"/>
          <w:szCs w:val="32"/>
        </w:rPr>
        <w:t>m</w:t>
      </w:r>
      <w:r w:rsidR="00AD37B7" w:rsidRPr="00AD37B7">
        <w:rPr>
          <w:rFonts w:ascii="宋体" w:eastAsia="宋体" w:hAnsi="宋体" w:cs="宋体" w:hint="eastAsia"/>
          <w:kern w:val="0"/>
          <w:sz w:val="32"/>
          <w:szCs w:val="32"/>
        </w:rPr>
        <w:t>³</w:t>
      </w:r>
      <w:r w:rsidR="00AF57A4" w:rsidRPr="00AF57A4">
        <w:rPr>
          <w:rFonts w:ascii="仿宋" w:eastAsia="仿宋" w:hAnsi="仿宋" w:cs="Times New Roman" w:hint="eastAsia"/>
          <w:kern w:val="0"/>
          <w:sz w:val="32"/>
          <w:szCs w:val="32"/>
        </w:rPr>
        <w:t>/d，其中120</w:t>
      </w:r>
      <w:r w:rsidR="00AD37B7" w:rsidRPr="00AD37B7">
        <w:rPr>
          <w:rFonts w:ascii="仿宋" w:eastAsia="仿宋" w:hAnsi="仿宋" w:cs="Times New Roman" w:hint="eastAsia"/>
          <w:kern w:val="0"/>
          <w:sz w:val="32"/>
          <w:szCs w:val="32"/>
        </w:rPr>
        <w:t xml:space="preserve"> </w:t>
      </w:r>
      <w:r w:rsidR="00AD37B7" w:rsidRPr="00AF57A4">
        <w:rPr>
          <w:rFonts w:ascii="仿宋" w:eastAsia="仿宋" w:hAnsi="仿宋" w:cs="Times New Roman" w:hint="eastAsia"/>
          <w:kern w:val="0"/>
          <w:sz w:val="32"/>
          <w:szCs w:val="32"/>
        </w:rPr>
        <w:t>m</w:t>
      </w:r>
      <w:r w:rsidR="00AD37B7" w:rsidRPr="00AF57A4">
        <w:rPr>
          <w:rFonts w:ascii="宋体" w:eastAsia="宋体" w:hAnsi="宋体" w:cs="宋体" w:hint="eastAsia"/>
          <w:kern w:val="0"/>
          <w:sz w:val="32"/>
          <w:szCs w:val="32"/>
        </w:rPr>
        <w:t>³</w:t>
      </w:r>
      <w:r w:rsidR="00AF57A4" w:rsidRPr="00AF57A4">
        <w:rPr>
          <w:rFonts w:ascii="仿宋" w:eastAsia="仿宋" w:hAnsi="仿宋" w:cs="Times New Roman" w:hint="eastAsia"/>
          <w:kern w:val="0"/>
          <w:sz w:val="32"/>
          <w:szCs w:val="32"/>
        </w:rPr>
        <w:t>/d回用作</w:t>
      </w:r>
      <w:proofErr w:type="gramStart"/>
      <w:r w:rsidR="00AF57A4" w:rsidRPr="00AF57A4">
        <w:rPr>
          <w:rFonts w:ascii="仿宋" w:eastAsia="仿宋" w:hAnsi="仿宋" w:cs="Times New Roman" w:hint="eastAsia"/>
          <w:kern w:val="0"/>
          <w:sz w:val="32"/>
          <w:szCs w:val="32"/>
        </w:rPr>
        <w:t>采矿抑尘用水</w:t>
      </w:r>
      <w:proofErr w:type="gramEnd"/>
      <w:r w:rsidR="00AF57A4" w:rsidRPr="00AF57A4">
        <w:rPr>
          <w:rFonts w:ascii="仿宋" w:eastAsia="仿宋" w:hAnsi="仿宋" w:cs="Times New Roman" w:hint="eastAsia"/>
          <w:kern w:val="0"/>
          <w:sz w:val="32"/>
          <w:szCs w:val="32"/>
        </w:rPr>
        <w:t>，其余3960m</w:t>
      </w:r>
      <w:r w:rsidR="00AF57A4" w:rsidRPr="00AF57A4">
        <w:rPr>
          <w:rFonts w:ascii="宋体" w:eastAsia="宋体" w:hAnsi="宋体" w:cs="宋体" w:hint="eastAsia"/>
          <w:kern w:val="0"/>
          <w:sz w:val="32"/>
          <w:szCs w:val="32"/>
        </w:rPr>
        <w:t>³</w:t>
      </w:r>
      <w:r w:rsidR="00AF57A4" w:rsidRPr="00AF57A4">
        <w:rPr>
          <w:rFonts w:ascii="仿宋" w:eastAsia="仿宋" w:hAnsi="仿宋" w:cs="Times New Roman" w:hint="eastAsia"/>
          <w:kern w:val="0"/>
          <w:sz w:val="32"/>
          <w:szCs w:val="32"/>
        </w:rPr>
        <w:t>/d泵出地表经矿区污水处理站</w:t>
      </w:r>
      <w:r w:rsidR="00EE1385" w:rsidRPr="00EE1385">
        <w:rPr>
          <w:rFonts w:ascii="仿宋" w:eastAsia="仿宋" w:hAnsi="仿宋" w:cs="Times New Roman" w:hint="eastAsia"/>
          <w:kern w:val="0"/>
          <w:sz w:val="32"/>
          <w:szCs w:val="32"/>
        </w:rPr>
        <w:t>采用化学反应混凝沉淀工艺</w:t>
      </w:r>
      <w:r w:rsidR="00AF57A4" w:rsidRPr="00AF57A4">
        <w:rPr>
          <w:rFonts w:ascii="仿宋" w:eastAsia="仿宋" w:hAnsi="仿宋" w:cs="Times New Roman" w:hint="eastAsia"/>
          <w:kern w:val="0"/>
          <w:sz w:val="32"/>
          <w:szCs w:val="32"/>
        </w:rPr>
        <w:t>处理达标后，200</w:t>
      </w:r>
      <w:r w:rsidR="00AD37B7" w:rsidRPr="00AD37B7">
        <w:rPr>
          <w:rFonts w:ascii="仿宋" w:eastAsia="仿宋" w:hAnsi="仿宋" w:cs="Times New Roman" w:hint="eastAsia"/>
          <w:kern w:val="0"/>
          <w:sz w:val="32"/>
          <w:szCs w:val="32"/>
        </w:rPr>
        <w:t xml:space="preserve"> </w:t>
      </w:r>
      <w:r w:rsidR="00AD37B7" w:rsidRPr="00AF57A4">
        <w:rPr>
          <w:rFonts w:ascii="仿宋" w:eastAsia="仿宋" w:hAnsi="仿宋" w:cs="Times New Roman" w:hint="eastAsia"/>
          <w:kern w:val="0"/>
          <w:sz w:val="32"/>
          <w:szCs w:val="32"/>
        </w:rPr>
        <w:t>m</w:t>
      </w:r>
      <w:r w:rsidR="00AD37B7" w:rsidRPr="00AF57A4">
        <w:rPr>
          <w:rFonts w:ascii="宋体" w:eastAsia="宋体" w:hAnsi="宋体" w:cs="宋体" w:hint="eastAsia"/>
          <w:kern w:val="0"/>
          <w:sz w:val="32"/>
          <w:szCs w:val="32"/>
        </w:rPr>
        <w:t>³</w:t>
      </w:r>
      <w:r w:rsidR="00AF57A4" w:rsidRPr="00AF57A4">
        <w:rPr>
          <w:rFonts w:ascii="仿宋" w:eastAsia="仿宋" w:hAnsi="仿宋" w:cs="Times New Roman" w:hint="eastAsia"/>
          <w:kern w:val="0"/>
          <w:sz w:val="32"/>
          <w:szCs w:val="32"/>
        </w:rPr>
        <w:t>/d用于工业广场、运输道路等地面等防尘，360</w:t>
      </w:r>
      <w:r w:rsidR="00AD37B7" w:rsidRPr="00AD37B7">
        <w:rPr>
          <w:rFonts w:ascii="仿宋" w:eastAsia="仿宋" w:hAnsi="仿宋" w:cs="Times New Roman" w:hint="eastAsia"/>
          <w:kern w:val="0"/>
          <w:sz w:val="32"/>
          <w:szCs w:val="32"/>
        </w:rPr>
        <w:t xml:space="preserve"> </w:t>
      </w:r>
      <w:r w:rsidR="00AD37B7" w:rsidRPr="00AF57A4">
        <w:rPr>
          <w:rFonts w:ascii="仿宋" w:eastAsia="仿宋" w:hAnsi="仿宋" w:cs="Times New Roman" w:hint="eastAsia"/>
          <w:kern w:val="0"/>
          <w:sz w:val="32"/>
          <w:szCs w:val="32"/>
        </w:rPr>
        <w:t>m</w:t>
      </w:r>
      <w:r w:rsidR="00AD37B7" w:rsidRPr="00AF57A4">
        <w:rPr>
          <w:rFonts w:ascii="宋体" w:eastAsia="宋体" w:hAnsi="宋体" w:cs="宋体" w:hint="eastAsia"/>
          <w:kern w:val="0"/>
          <w:sz w:val="32"/>
          <w:szCs w:val="32"/>
        </w:rPr>
        <w:t>³</w:t>
      </w:r>
      <w:r w:rsidR="00AF57A4" w:rsidRPr="00AF57A4">
        <w:rPr>
          <w:rFonts w:ascii="仿宋" w:eastAsia="仿宋" w:hAnsi="仿宋" w:cs="Times New Roman" w:hint="eastAsia"/>
          <w:kern w:val="0"/>
          <w:sz w:val="32"/>
          <w:szCs w:val="32"/>
        </w:rPr>
        <w:t>/d回用于选矿厂，剩余的3400m</w:t>
      </w:r>
      <w:r w:rsidR="00AF57A4" w:rsidRPr="00AF57A4">
        <w:rPr>
          <w:rFonts w:ascii="宋体" w:eastAsia="宋体" w:hAnsi="宋体" w:cs="宋体" w:hint="eastAsia"/>
          <w:kern w:val="0"/>
          <w:sz w:val="32"/>
          <w:szCs w:val="32"/>
        </w:rPr>
        <w:t>³</w:t>
      </w:r>
      <w:r w:rsidR="00AF57A4" w:rsidRPr="00AF57A4">
        <w:rPr>
          <w:rFonts w:ascii="仿宋" w:eastAsia="仿宋" w:hAnsi="仿宋" w:cs="Times New Roman" w:hint="eastAsia"/>
          <w:kern w:val="0"/>
          <w:sz w:val="32"/>
          <w:szCs w:val="32"/>
        </w:rPr>
        <w:t>/d通过DW002排入金盆溪。项目选矿废水含浮选废水、尾砂综合利用废水、车间冲洗废水和员工生活污水等，合计3356.03</w:t>
      </w:r>
      <w:r w:rsidR="00AD37B7" w:rsidRPr="00AD37B7">
        <w:rPr>
          <w:rFonts w:ascii="仿宋" w:eastAsia="仿宋" w:hAnsi="仿宋" w:cs="Times New Roman" w:hint="eastAsia"/>
          <w:kern w:val="0"/>
          <w:sz w:val="32"/>
          <w:szCs w:val="32"/>
        </w:rPr>
        <w:t xml:space="preserve"> </w:t>
      </w:r>
      <w:r w:rsidR="00AD37B7" w:rsidRPr="00AF57A4">
        <w:rPr>
          <w:rFonts w:ascii="仿宋" w:eastAsia="仿宋" w:hAnsi="仿宋" w:cs="Times New Roman" w:hint="eastAsia"/>
          <w:kern w:val="0"/>
          <w:sz w:val="32"/>
          <w:szCs w:val="32"/>
        </w:rPr>
        <w:t>m</w:t>
      </w:r>
      <w:r w:rsidR="00AD37B7" w:rsidRPr="00AF57A4">
        <w:rPr>
          <w:rFonts w:ascii="宋体" w:eastAsia="宋体" w:hAnsi="宋体" w:cs="宋体" w:hint="eastAsia"/>
          <w:kern w:val="0"/>
          <w:sz w:val="32"/>
          <w:szCs w:val="32"/>
        </w:rPr>
        <w:t>³</w:t>
      </w:r>
      <w:r w:rsidR="00AF57A4" w:rsidRPr="00AF57A4">
        <w:rPr>
          <w:rFonts w:ascii="仿宋" w:eastAsia="仿宋" w:hAnsi="仿宋" w:cs="Times New Roman" w:hint="eastAsia"/>
          <w:kern w:val="0"/>
          <w:sz w:val="32"/>
          <w:szCs w:val="32"/>
        </w:rPr>
        <w:t>/d，进入选厂污水处理站</w:t>
      </w:r>
      <w:r w:rsidR="00EE1385" w:rsidRPr="00EE1385">
        <w:rPr>
          <w:rFonts w:ascii="仿宋" w:eastAsia="仿宋" w:hAnsi="仿宋" w:cs="Times New Roman" w:hint="eastAsia"/>
          <w:kern w:val="0"/>
          <w:sz w:val="32"/>
          <w:szCs w:val="32"/>
        </w:rPr>
        <w:t>采用二级化学反应混凝沉淀工艺</w:t>
      </w:r>
      <w:r w:rsidR="00AF57A4" w:rsidRPr="00AF57A4">
        <w:rPr>
          <w:rFonts w:ascii="仿宋" w:eastAsia="仿宋" w:hAnsi="仿宋" w:cs="Times New Roman" w:hint="eastAsia"/>
          <w:kern w:val="0"/>
          <w:sz w:val="32"/>
          <w:szCs w:val="32"/>
        </w:rPr>
        <w:t>处理达标后89.4%回用于选厂，其余224.95</w:t>
      </w:r>
      <w:r w:rsidR="00AD37B7" w:rsidRPr="00AD37B7">
        <w:rPr>
          <w:rFonts w:ascii="仿宋" w:eastAsia="仿宋" w:hAnsi="仿宋" w:cs="Times New Roman" w:hint="eastAsia"/>
          <w:kern w:val="0"/>
          <w:sz w:val="32"/>
          <w:szCs w:val="32"/>
        </w:rPr>
        <w:t xml:space="preserve"> </w:t>
      </w:r>
      <w:r w:rsidR="00AD37B7" w:rsidRPr="00AF57A4">
        <w:rPr>
          <w:rFonts w:ascii="仿宋" w:eastAsia="仿宋" w:hAnsi="仿宋" w:cs="Times New Roman" w:hint="eastAsia"/>
          <w:kern w:val="0"/>
          <w:sz w:val="32"/>
          <w:szCs w:val="32"/>
        </w:rPr>
        <w:t>m</w:t>
      </w:r>
      <w:r w:rsidR="00AD37B7" w:rsidRPr="00AF57A4">
        <w:rPr>
          <w:rFonts w:ascii="宋体" w:eastAsia="宋体" w:hAnsi="宋体" w:cs="宋体" w:hint="eastAsia"/>
          <w:kern w:val="0"/>
          <w:sz w:val="32"/>
          <w:szCs w:val="32"/>
        </w:rPr>
        <w:t>³</w:t>
      </w:r>
      <w:r w:rsidR="00AF57A4" w:rsidRPr="00AF57A4">
        <w:rPr>
          <w:rFonts w:ascii="仿宋" w:eastAsia="仿宋" w:hAnsi="仿宋" w:cs="Times New Roman" w:hint="eastAsia"/>
          <w:kern w:val="0"/>
          <w:sz w:val="32"/>
          <w:szCs w:val="32"/>
        </w:rPr>
        <w:t>/d通过DW001排入金盆溪。</w:t>
      </w:r>
      <w:r w:rsidRPr="00EE1385">
        <w:rPr>
          <w:rFonts w:ascii="仿宋" w:eastAsia="仿宋" w:hAnsi="仿宋" w:cs="Times New Roman"/>
          <w:kern w:val="0"/>
          <w:sz w:val="32"/>
          <w:szCs w:val="32"/>
        </w:rPr>
        <w:t>DW001、DW002废水中pH值、</w:t>
      </w:r>
      <w:proofErr w:type="spellStart"/>
      <w:r w:rsidRPr="00EE1385">
        <w:rPr>
          <w:rFonts w:ascii="仿宋" w:eastAsia="仿宋" w:hAnsi="仿宋" w:cs="Times New Roman"/>
          <w:kern w:val="0"/>
          <w:sz w:val="32"/>
          <w:szCs w:val="32"/>
        </w:rPr>
        <w:t>CODcr</w:t>
      </w:r>
      <w:proofErr w:type="spellEnd"/>
      <w:r w:rsidRPr="00EE1385">
        <w:rPr>
          <w:rFonts w:ascii="仿宋" w:eastAsia="仿宋" w:hAnsi="仿宋" w:cs="Times New Roman"/>
          <w:kern w:val="0"/>
          <w:sz w:val="32"/>
          <w:szCs w:val="32"/>
        </w:rPr>
        <w:t>、SS、氨氮、总磷、总氮、总锌、总铜、硫化物、氟化物、单位产品基准排水量满足《铅、锌工业污染物排放标准》（GB25466-2010）表3中直接排放浓度限值要求，重金属污染物总铅、总镉、总汞、总砷、总镍、总铬、</w:t>
      </w:r>
      <w:r w:rsidRPr="00EE1385">
        <w:rPr>
          <w:rFonts w:ascii="仿宋" w:eastAsia="仿宋" w:hAnsi="仿宋" w:cs="Times New Roman"/>
          <w:kern w:val="0"/>
          <w:sz w:val="32"/>
          <w:szCs w:val="32"/>
        </w:rPr>
        <w:lastRenderedPageBreak/>
        <w:t>铬（六价）满足《农田灌溉水质标准》（GB5084-2021）表1中农田作物排放限值和《铅、锌工业污染物排放标准》（GB25466-2010）表3排放限值中较严者要求，总</w:t>
      </w:r>
      <w:proofErr w:type="gramStart"/>
      <w:r w:rsidRPr="00EE1385">
        <w:rPr>
          <w:rFonts w:ascii="仿宋" w:eastAsia="仿宋" w:hAnsi="仿宋" w:cs="Times New Roman"/>
          <w:kern w:val="0"/>
          <w:sz w:val="32"/>
          <w:szCs w:val="32"/>
        </w:rPr>
        <w:t>铊满足</w:t>
      </w:r>
      <w:proofErr w:type="gramEnd"/>
      <w:r w:rsidRPr="00EE1385">
        <w:rPr>
          <w:rFonts w:ascii="仿宋" w:eastAsia="仿宋" w:hAnsi="仿宋" w:cs="Times New Roman"/>
          <w:kern w:val="0"/>
          <w:sz w:val="32"/>
          <w:szCs w:val="32"/>
        </w:rPr>
        <w:t>《工业废水铊污染物排放标准》（DB43/968-2021）中的排放限值要求。</w:t>
      </w:r>
      <w:proofErr w:type="gramStart"/>
      <w:r w:rsidR="00EE1385">
        <w:rPr>
          <w:rFonts w:ascii="仿宋" w:eastAsia="仿宋" w:hAnsi="仿宋" w:cs="仿宋" w:hint="eastAsia"/>
          <w:kern w:val="0"/>
          <w:sz w:val="32"/>
          <w:szCs w:val="32"/>
          <w:lang w:bidi="ar"/>
        </w:rPr>
        <w:t>提栏冲尾矿库销库</w:t>
      </w:r>
      <w:proofErr w:type="gramEnd"/>
      <w:r w:rsidR="00EE1385">
        <w:rPr>
          <w:rFonts w:ascii="仿宋" w:eastAsia="仿宋" w:hAnsi="仿宋" w:cs="仿宋" w:hint="eastAsia"/>
          <w:kern w:val="0"/>
          <w:sz w:val="32"/>
          <w:szCs w:val="32"/>
          <w:lang w:bidi="ar"/>
        </w:rPr>
        <w:t>工程（临时工程）淋滤废水经收集沉淀后用于项目区降尘洒水；压滤废水经厂内现有选厂污水处理站处理后回用于冲砂；车辆冲洗废水经沉淀池沉淀后回用。</w:t>
      </w:r>
    </w:p>
    <w:p w:rsidR="004C5A1B" w:rsidRPr="007258B1" w:rsidRDefault="004C5A1B" w:rsidP="00AD37B7">
      <w:pPr>
        <w:spacing w:line="560" w:lineRule="exact"/>
        <w:ind w:firstLineChars="200" w:firstLine="640"/>
        <w:rPr>
          <w:rFonts w:ascii="仿宋" w:eastAsia="仿宋" w:hAnsi="仿宋" w:cs="Times New Roman"/>
          <w:kern w:val="0"/>
          <w:sz w:val="32"/>
          <w:szCs w:val="32"/>
        </w:rPr>
      </w:pPr>
      <w:r w:rsidRPr="007258B1">
        <w:rPr>
          <w:rFonts w:ascii="仿宋" w:eastAsia="仿宋" w:hAnsi="仿宋" w:cs="Times New Roman" w:hint="eastAsia"/>
          <w:kern w:val="0"/>
          <w:sz w:val="32"/>
          <w:szCs w:val="32"/>
        </w:rPr>
        <w:t>（</w:t>
      </w:r>
      <w:r w:rsidRPr="007258B1">
        <w:rPr>
          <w:rFonts w:ascii="仿宋" w:eastAsia="仿宋" w:hAnsi="仿宋" w:cs="Times New Roman"/>
          <w:kern w:val="0"/>
          <w:sz w:val="32"/>
          <w:szCs w:val="32"/>
        </w:rPr>
        <w:t>四</w:t>
      </w:r>
      <w:r w:rsidRPr="007258B1">
        <w:rPr>
          <w:rFonts w:ascii="仿宋" w:eastAsia="仿宋" w:hAnsi="仿宋" w:cs="Times New Roman" w:hint="eastAsia"/>
          <w:kern w:val="0"/>
          <w:sz w:val="32"/>
          <w:szCs w:val="32"/>
        </w:rPr>
        <w:t>）</w:t>
      </w:r>
      <w:r w:rsidRPr="007258B1">
        <w:rPr>
          <w:rFonts w:ascii="仿宋" w:eastAsia="仿宋" w:hAnsi="仿宋" w:cs="Times New Roman"/>
          <w:kern w:val="0"/>
          <w:sz w:val="32"/>
          <w:szCs w:val="32"/>
        </w:rPr>
        <w:t>地下水污染防治工作。按照分区防控的原则落实报告书提出的地下水污染防治措施，做好项目选矿车间、</w:t>
      </w:r>
      <w:proofErr w:type="gramStart"/>
      <w:r w:rsidRPr="007258B1">
        <w:rPr>
          <w:rFonts w:ascii="仿宋" w:eastAsia="仿宋" w:hAnsi="仿宋" w:cs="Times New Roman"/>
          <w:kern w:val="0"/>
          <w:sz w:val="32"/>
          <w:szCs w:val="32"/>
        </w:rPr>
        <w:t>压泥车间</w:t>
      </w:r>
      <w:proofErr w:type="gramEnd"/>
      <w:r w:rsidRPr="007258B1">
        <w:rPr>
          <w:rFonts w:ascii="仿宋" w:eastAsia="仿宋" w:hAnsi="仿宋" w:cs="Times New Roman"/>
          <w:kern w:val="0"/>
          <w:sz w:val="32"/>
          <w:szCs w:val="32"/>
        </w:rPr>
        <w:t>、污水处理站、应急尾矿库、</w:t>
      </w:r>
      <w:proofErr w:type="gramStart"/>
      <w:r w:rsidRPr="007258B1">
        <w:rPr>
          <w:rFonts w:ascii="仿宋" w:eastAsia="仿宋" w:hAnsi="仿宋" w:cs="Times New Roman"/>
          <w:kern w:val="0"/>
          <w:sz w:val="32"/>
          <w:szCs w:val="32"/>
        </w:rPr>
        <w:t>危废暂存</w:t>
      </w:r>
      <w:proofErr w:type="gramEnd"/>
      <w:r w:rsidRPr="007258B1">
        <w:rPr>
          <w:rFonts w:ascii="仿宋" w:eastAsia="仿宋" w:hAnsi="仿宋" w:cs="Times New Roman"/>
          <w:kern w:val="0"/>
          <w:sz w:val="32"/>
          <w:szCs w:val="32"/>
        </w:rPr>
        <w:t>间、临时工程沉淀池等区域的防渗工作，避免由于泄漏造成污染物下渗污染地下水</w:t>
      </w:r>
      <w:r w:rsidRPr="007258B1">
        <w:rPr>
          <w:rFonts w:ascii="仿宋" w:eastAsia="仿宋" w:hAnsi="仿宋" w:cs="Times New Roman" w:hint="eastAsia"/>
          <w:kern w:val="0"/>
          <w:sz w:val="32"/>
          <w:szCs w:val="32"/>
        </w:rPr>
        <w:t>；</w:t>
      </w:r>
      <w:r w:rsidRPr="007258B1">
        <w:rPr>
          <w:rFonts w:ascii="仿宋" w:eastAsia="仿宋" w:hAnsi="仿宋" w:cs="Times New Roman"/>
          <w:kern w:val="0"/>
          <w:sz w:val="32"/>
          <w:szCs w:val="32"/>
        </w:rPr>
        <w:t>规范布置监测井，根据《环境影响评价技术导则 地下水环境》</w:t>
      </w:r>
      <w:r w:rsidRPr="007258B1">
        <w:rPr>
          <w:rFonts w:ascii="仿宋" w:eastAsia="仿宋" w:hAnsi="仿宋" w:cs="Times New Roman" w:hint="eastAsia"/>
          <w:kern w:val="0"/>
          <w:sz w:val="32"/>
          <w:szCs w:val="32"/>
        </w:rPr>
        <w:t>（</w:t>
      </w:r>
      <w:r w:rsidRPr="007258B1">
        <w:rPr>
          <w:rFonts w:ascii="仿宋" w:eastAsia="仿宋" w:hAnsi="仿宋" w:cs="Times New Roman"/>
          <w:kern w:val="0"/>
          <w:sz w:val="32"/>
          <w:szCs w:val="32"/>
        </w:rPr>
        <w:t>HJ610-2016</w:t>
      </w:r>
      <w:r w:rsidRPr="007258B1">
        <w:rPr>
          <w:rFonts w:ascii="仿宋" w:eastAsia="仿宋" w:hAnsi="仿宋" w:cs="Times New Roman" w:hint="eastAsia"/>
          <w:kern w:val="0"/>
          <w:sz w:val="32"/>
          <w:szCs w:val="32"/>
        </w:rPr>
        <w:t>）</w:t>
      </w:r>
      <w:r w:rsidRPr="007258B1">
        <w:rPr>
          <w:rFonts w:ascii="仿宋" w:eastAsia="仿宋" w:hAnsi="仿宋" w:cs="Times New Roman"/>
          <w:kern w:val="0"/>
          <w:sz w:val="32"/>
          <w:szCs w:val="32"/>
        </w:rPr>
        <w:t>要求，做好定期跟踪监测工作，确保地下水环境安全。</w:t>
      </w:r>
    </w:p>
    <w:p w:rsidR="004C5A1B" w:rsidRPr="00E23FE3" w:rsidRDefault="004C5A1B" w:rsidP="00AD37B7">
      <w:pPr>
        <w:spacing w:line="560" w:lineRule="exact"/>
        <w:ind w:firstLineChars="200" w:firstLine="640"/>
        <w:rPr>
          <w:rFonts w:ascii="仿宋" w:eastAsia="仿宋" w:hAnsi="仿宋" w:cs="Times New Roman"/>
          <w:kern w:val="0"/>
          <w:sz w:val="32"/>
          <w:szCs w:val="32"/>
        </w:rPr>
      </w:pPr>
      <w:r w:rsidRPr="00AD37B7">
        <w:rPr>
          <w:rFonts w:ascii="仿宋" w:eastAsia="仿宋" w:hAnsi="仿宋" w:cs="Times New Roman" w:hint="eastAsia"/>
          <w:kern w:val="0"/>
          <w:sz w:val="32"/>
          <w:szCs w:val="32"/>
        </w:rPr>
        <w:t>（</w:t>
      </w:r>
      <w:r w:rsidRPr="00AD37B7">
        <w:rPr>
          <w:rFonts w:ascii="仿宋" w:eastAsia="仿宋" w:hAnsi="仿宋" w:cs="Times New Roman"/>
          <w:kern w:val="0"/>
          <w:sz w:val="32"/>
          <w:szCs w:val="32"/>
        </w:rPr>
        <w:t>五</w:t>
      </w:r>
      <w:r w:rsidRPr="00AD37B7">
        <w:rPr>
          <w:rFonts w:ascii="仿宋" w:eastAsia="仿宋" w:hAnsi="仿宋" w:cs="Times New Roman" w:hint="eastAsia"/>
          <w:kern w:val="0"/>
          <w:sz w:val="32"/>
          <w:szCs w:val="32"/>
        </w:rPr>
        <w:t>）</w:t>
      </w:r>
      <w:r w:rsidRPr="00AD37B7">
        <w:rPr>
          <w:rFonts w:ascii="仿宋" w:eastAsia="仿宋" w:hAnsi="仿宋" w:cs="Times New Roman"/>
          <w:kern w:val="0"/>
          <w:sz w:val="32"/>
          <w:szCs w:val="32"/>
        </w:rPr>
        <w:t>土壤污染防治工作。按照</w:t>
      </w:r>
      <w:r w:rsidRPr="00AD37B7">
        <w:rPr>
          <w:rFonts w:ascii="仿宋" w:eastAsia="仿宋" w:hAnsi="仿宋" w:cs="Times New Roman" w:hint="eastAsia"/>
          <w:kern w:val="0"/>
          <w:sz w:val="32"/>
          <w:szCs w:val="32"/>
        </w:rPr>
        <w:t>“</w:t>
      </w:r>
      <w:r w:rsidRPr="00AD37B7">
        <w:rPr>
          <w:rFonts w:ascii="仿宋" w:eastAsia="仿宋" w:hAnsi="仿宋" w:cs="Times New Roman"/>
          <w:kern w:val="0"/>
          <w:sz w:val="32"/>
          <w:szCs w:val="32"/>
        </w:rPr>
        <w:t>源头控制、分区防控污染监控、应急响应</w:t>
      </w:r>
      <w:r w:rsidRPr="00AD37B7">
        <w:rPr>
          <w:rFonts w:ascii="仿宋" w:eastAsia="仿宋" w:hAnsi="仿宋" w:cs="Times New Roman" w:hint="eastAsia"/>
          <w:kern w:val="0"/>
          <w:sz w:val="32"/>
          <w:szCs w:val="32"/>
        </w:rPr>
        <w:t>”</w:t>
      </w:r>
      <w:r w:rsidRPr="00AD37B7">
        <w:rPr>
          <w:rFonts w:ascii="仿宋" w:eastAsia="仿宋" w:hAnsi="仿宋" w:cs="Times New Roman"/>
          <w:kern w:val="0"/>
          <w:sz w:val="32"/>
          <w:szCs w:val="32"/>
        </w:rPr>
        <w:t>相结合的原则，</w:t>
      </w:r>
      <w:r w:rsidR="00E23FE3" w:rsidRPr="00E23FE3">
        <w:rPr>
          <w:rFonts w:ascii="仿宋" w:eastAsia="仿宋" w:hAnsi="仿宋" w:cs="Times New Roman" w:hint="eastAsia"/>
          <w:kern w:val="0"/>
          <w:sz w:val="32"/>
          <w:szCs w:val="32"/>
        </w:rPr>
        <w:t>厂区不同区域按要求做好防渗工作，</w:t>
      </w:r>
      <w:r w:rsidRPr="00E23FE3">
        <w:rPr>
          <w:rFonts w:ascii="仿宋" w:eastAsia="仿宋" w:hAnsi="仿宋" w:cs="Times New Roman"/>
          <w:kern w:val="0"/>
          <w:sz w:val="32"/>
          <w:szCs w:val="32"/>
        </w:rPr>
        <w:t>并定期进行土壤保护目标跟踪监测，确保土壤环境安全</w:t>
      </w:r>
      <w:r w:rsidRPr="00E23FE3">
        <w:rPr>
          <w:rFonts w:ascii="仿宋" w:eastAsia="仿宋" w:hAnsi="仿宋" w:cs="Times New Roman" w:hint="eastAsia"/>
          <w:kern w:val="0"/>
          <w:sz w:val="32"/>
          <w:szCs w:val="32"/>
        </w:rPr>
        <w:t>。</w:t>
      </w:r>
    </w:p>
    <w:p w:rsidR="004C5A1B" w:rsidRPr="00A528D7" w:rsidRDefault="004C5A1B" w:rsidP="00AD37B7">
      <w:pPr>
        <w:spacing w:line="560" w:lineRule="exact"/>
        <w:ind w:firstLineChars="200" w:firstLine="640"/>
        <w:rPr>
          <w:rFonts w:ascii="仿宋" w:eastAsia="仿宋" w:hAnsi="仿宋" w:cs="Times New Roman"/>
          <w:kern w:val="0"/>
          <w:sz w:val="32"/>
          <w:szCs w:val="32"/>
        </w:rPr>
      </w:pPr>
      <w:r w:rsidRPr="00A528D7">
        <w:rPr>
          <w:rFonts w:ascii="仿宋" w:eastAsia="仿宋" w:hAnsi="仿宋" w:cs="Times New Roman" w:hint="eastAsia"/>
          <w:kern w:val="0"/>
          <w:sz w:val="32"/>
          <w:szCs w:val="32"/>
        </w:rPr>
        <w:t>（</w:t>
      </w:r>
      <w:r w:rsidRPr="00A528D7">
        <w:rPr>
          <w:rFonts w:ascii="仿宋" w:eastAsia="仿宋" w:hAnsi="仿宋" w:cs="Times New Roman"/>
          <w:kern w:val="0"/>
          <w:sz w:val="32"/>
          <w:szCs w:val="32"/>
        </w:rPr>
        <w:t>六</w:t>
      </w:r>
      <w:r w:rsidRPr="00A528D7">
        <w:rPr>
          <w:rFonts w:ascii="仿宋" w:eastAsia="仿宋" w:hAnsi="仿宋" w:cs="Times New Roman" w:hint="eastAsia"/>
          <w:kern w:val="0"/>
          <w:sz w:val="32"/>
          <w:szCs w:val="32"/>
        </w:rPr>
        <w:t>）噪声污染防治工作。合理布局，采用低噪声设备，加强生产设备的日常维护保养工作，对水泵、风机、空压机、破碎机、球磨机等主要噪声源设备采取隔声、消声、减振等措施，确保厂界噪声达到《工业企业厂界环境噪声排放标准》（GB12348-2008）中的2类标准要求。</w:t>
      </w:r>
    </w:p>
    <w:p w:rsidR="004C5A1B" w:rsidRPr="00AD37B7" w:rsidRDefault="004C5A1B" w:rsidP="00AD37B7">
      <w:pPr>
        <w:spacing w:line="560" w:lineRule="exact"/>
        <w:ind w:firstLineChars="200" w:firstLine="640"/>
        <w:rPr>
          <w:rFonts w:ascii="仿宋" w:eastAsia="仿宋" w:hAnsi="仿宋" w:cs="Times New Roman"/>
          <w:kern w:val="0"/>
          <w:sz w:val="32"/>
          <w:szCs w:val="32"/>
        </w:rPr>
      </w:pPr>
      <w:r w:rsidRPr="00A13E2F">
        <w:rPr>
          <w:rFonts w:ascii="仿宋" w:eastAsia="仿宋" w:hAnsi="仿宋" w:cs="Times New Roman" w:hint="eastAsia"/>
          <w:kern w:val="0"/>
          <w:sz w:val="32"/>
          <w:szCs w:val="32"/>
        </w:rPr>
        <w:lastRenderedPageBreak/>
        <w:t>（七）固体废物管理工作。根据“无害化、减量化、资源化”原则，严格落实《危险废物贮存污染控制标准（GB18597-2001）》及其2013年修改单和《危险废物收集贮存运输技术规范（HJ2025-2012）》相关标准和规定要求，规范建设</w:t>
      </w:r>
      <w:r w:rsidR="00A528D7" w:rsidRPr="00A13E2F">
        <w:rPr>
          <w:rFonts w:ascii="仿宋" w:eastAsia="仿宋" w:hAnsi="仿宋" w:cs="Times New Roman" w:hint="eastAsia"/>
          <w:kern w:val="0"/>
          <w:sz w:val="32"/>
          <w:szCs w:val="32"/>
        </w:rPr>
        <w:t>2个</w:t>
      </w:r>
      <w:r w:rsidR="00A528D7" w:rsidRPr="00A13E2F">
        <w:rPr>
          <w:rFonts w:ascii="仿宋" w:eastAsia="仿宋" w:hAnsi="仿宋" w:cs="Times New Roman" w:hint="eastAsia"/>
          <w:sz w:val="32"/>
          <w:szCs w:val="32"/>
          <w:lang w:bidi="ar"/>
        </w:rPr>
        <w:t>6m</w:t>
      </w:r>
      <w:r w:rsidR="00A528D7" w:rsidRPr="00A13E2F">
        <w:rPr>
          <w:rFonts w:ascii="仿宋" w:eastAsia="仿宋" w:hAnsi="仿宋" w:cs="Times New Roman" w:hint="eastAsia"/>
          <w:sz w:val="32"/>
          <w:szCs w:val="32"/>
          <w:vertAlign w:val="superscript"/>
          <w:lang w:bidi="ar"/>
        </w:rPr>
        <w:t>2</w:t>
      </w:r>
      <w:r w:rsidRPr="00A13E2F">
        <w:rPr>
          <w:rFonts w:ascii="仿宋" w:eastAsia="仿宋" w:hAnsi="仿宋" w:cs="Times New Roman" w:hint="eastAsia"/>
          <w:kern w:val="0"/>
          <w:sz w:val="32"/>
          <w:szCs w:val="32"/>
        </w:rPr>
        <w:t>危险废物暂存间。做好各类固体废物分类收集、暂存工作，建立健全固体废物产生、收集、储存、转运、处置等相关管理台账。项目产生的废矿物油、实验室废液等危险废物经收集后交由有资质单位安全处置并严格执行转移联单制度；废石、污泥及布袋除尘器粉尘等一般工业固体废物经收集</w:t>
      </w:r>
      <w:proofErr w:type="gramStart"/>
      <w:r w:rsidRPr="00A13E2F">
        <w:rPr>
          <w:rFonts w:ascii="仿宋" w:eastAsia="仿宋" w:hAnsi="仿宋" w:cs="Times New Roman" w:hint="eastAsia"/>
          <w:kern w:val="0"/>
          <w:sz w:val="32"/>
          <w:szCs w:val="32"/>
        </w:rPr>
        <w:t>后合理</w:t>
      </w:r>
      <w:proofErr w:type="gramEnd"/>
      <w:r w:rsidRPr="00A13E2F">
        <w:rPr>
          <w:rFonts w:ascii="仿宋" w:eastAsia="仿宋" w:hAnsi="仿宋" w:cs="Times New Roman" w:hint="eastAsia"/>
          <w:kern w:val="0"/>
          <w:sz w:val="32"/>
          <w:szCs w:val="32"/>
        </w:rPr>
        <w:t>处置；生活垃圾经收集后交由环卫部门统一处理。</w:t>
      </w:r>
      <w:r w:rsidR="00306755" w:rsidRPr="00A13E2F">
        <w:rPr>
          <w:rFonts w:ascii="仿宋" w:eastAsia="仿宋" w:hAnsi="仿宋" w:cs="Times New Roman"/>
          <w:kern w:val="0"/>
          <w:sz w:val="32"/>
          <w:szCs w:val="32"/>
        </w:rPr>
        <w:t>一般工业固体废物执行《</w:t>
      </w:r>
      <w:r w:rsidR="00306755" w:rsidRPr="00A13E2F">
        <w:rPr>
          <w:rFonts w:ascii="仿宋" w:eastAsia="仿宋" w:hAnsi="仿宋" w:cs="Times New Roman" w:hint="eastAsia"/>
          <w:kern w:val="0"/>
          <w:sz w:val="32"/>
          <w:szCs w:val="32"/>
        </w:rPr>
        <w:t>一般工业固体废物贮</w:t>
      </w:r>
      <w:r w:rsidR="00306755" w:rsidRPr="00AD37B7">
        <w:rPr>
          <w:rFonts w:ascii="仿宋" w:eastAsia="仿宋" w:hAnsi="仿宋" w:cs="Times New Roman" w:hint="eastAsia"/>
          <w:kern w:val="0"/>
          <w:sz w:val="32"/>
          <w:szCs w:val="32"/>
        </w:rPr>
        <w:t>存和填埋污染控制标准</w:t>
      </w:r>
      <w:r w:rsidR="00306755" w:rsidRPr="00AD37B7">
        <w:rPr>
          <w:rFonts w:ascii="仿宋" w:eastAsia="仿宋" w:hAnsi="仿宋" w:cs="Times New Roman"/>
          <w:kern w:val="0"/>
          <w:sz w:val="32"/>
          <w:szCs w:val="32"/>
        </w:rPr>
        <w:t>》（GB18599-2020）</w:t>
      </w:r>
      <w:r w:rsidR="00A13E2F" w:rsidRPr="00AD37B7">
        <w:rPr>
          <w:rFonts w:ascii="仿宋" w:eastAsia="仿宋" w:hAnsi="仿宋" w:cs="Times New Roman"/>
          <w:kern w:val="0"/>
          <w:sz w:val="32"/>
          <w:szCs w:val="32"/>
        </w:rPr>
        <w:t>。</w:t>
      </w:r>
    </w:p>
    <w:p w:rsidR="004C5A1B" w:rsidRPr="00AD37B7" w:rsidRDefault="004C5A1B" w:rsidP="00AD37B7">
      <w:pPr>
        <w:spacing w:line="560" w:lineRule="exact"/>
        <w:ind w:firstLineChars="200" w:firstLine="640"/>
        <w:rPr>
          <w:rFonts w:ascii="仿宋" w:eastAsia="仿宋" w:hAnsi="仿宋" w:cs="Times New Roman"/>
          <w:kern w:val="0"/>
          <w:sz w:val="32"/>
          <w:szCs w:val="32"/>
        </w:rPr>
      </w:pPr>
      <w:r w:rsidRPr="00AD37B7">
        <w:rPr>
          <w:rFonts w:ascii="仿宋" w:eastAsia="仿宋" w:hAnsi="仿宋" w:cs="Times New Roman" w:hint="eastAsia"/>
          <w:kern w:val="0"/>
          <w:sz w:val="32"/>
          <w:szCs w:val="32"/>
        </w:rPr>
        <w:t>（八）生态保护工作。严格落实报告书提出的各项生态保护措施，服务期满后及时拆除各项建（构）筑物和基础设施，封堵采矿井口；对工业场地、运输道路等进行平整，覆土恢复植被。</w:t>
      </w:r>
    </w:p>
    <w:p w:rsidR="004C5A1B" w:rsidRPr="00AD37B7" w:rsidRDefault="004C5A1B" w:rsidP="00AD37B7">
      <w:pPr>
        <w:spacing w:line="560" w:lineRule="exact"/>
        <w:ind w:firstLineChars="200" w:firstLine="640"/>
        <w:rPr>
          <w:rFonts w:ascii="仿宋" w:eastAsia="仿宋" w:hAnsi="仿宋" w:cs="Times New Roman"/>
          <w:kern w:val="0"/>
          <w:sz w:val="32"/>
          <w:szCs w:val="32"/>
        </w:rPr>
      </w:pPr>
      <w:r w:rsidRPr="00AD37B7">
        <w:rPr>
          <w:rFonts w:ascii="仿宋" w:eastAsia="仿宋" w:hAnsi="仿宋" w:cs="Times New Roman" w:hint="eastAsia"/>
          <w:kern w:val="0"/>
          <w:sz w:val="32"/>
          <w:szCs w:val="32"/>
        </w:rPr>
        <w:t>（九）环境管理和风险防范工作。设置专门环保机构，配备专职环保管理人员，加强生产设备和</w:t>
      </w:r>
      <w:proofErr w:type="gramStart"/>
      <w:r w:rsidRPr="00AD37B7">
        <w:rPr>
          <w:rFonts w:ascii="仿宋" w:eastAsia="仿宋" w:hAnsi="仿宋" w:cs="Times New Roman" w:hint="eastAsia"/>
          <w:kern w:val="0"/>
          <w:sz w:val="32"/>
          <w:szCs w:val="32"/>
        </w:rPr>
        <w:t>污防</w:t>
      </w:r>
      <w:proofErr w:type="gramEnd"/>
      <w:r w:rsidRPr="00AD37B7">
        <w:rPr>
          <w:rFonts w:ascii="仿宋" w:eastAsia="仿宋" w:hAnsi="仿宋" w:cs="Times New Roman" w:hint="eastAsia"/>
          <w:kern w:val="0"/>
          <w:sz w:val="32"/>
          <w:szCs w:val="32"/>
        </w:rPr>
        <w:t>设施的检修、保养及工人、管理人员培训工作，建立健全污染防治设施运行管理台账。加强日常监管，杜绝生产过程中的跑、冒、滴、漏，确保</w:t>
      </w:r>
      <w:proofErr w:type="gramStart"/>
      <w:r w:rsidRPr="00AD37B7">
        <w:rPr>
          <w:rFonts w:ascii="仿宋" w:eastAsia="仿宋" w:hAnsi="仿宋" w:cs="Times New Roman" w:hint="eastAsia"/>
          <w:kern w:val="0"/>
          <w:sz w:val="32"/>
          <w:szCs w:val="32"/>
        </w:rPr>
        <w:t>各污染</w:t>
      </w:r>
      <w:proofErr w:type="gramEnd"/>
      <w:r w:rsidRPr="00AD37B7">
        <w:rPr>
          <w:rFonts w:ascii="仿宋" w:eastAsia="仿宋" w:hAnsi="仿宋" w:cs="Times New Roman" w:hint="eastAsia"/>
          <w:kern w:val="0"/>
          <w:sz w:val="32"/>
          <w:szCs w:val="32"/>
        </w:rPr>
        <w:t>防治设施的正常运行，各类污染物稳定达标排放。做好运营期环境监测工作，严格落实报告书提出的各项环境风险防范措施，按要求配齐各类应急设施，规范建设初期雨水收集池和事故应急池等，按照《突发环境事件应急</w:t>
      </w:r>
      <w:r w:rsidRPr="00AD37B7">
        <w:rPr>
          <w:rFonts w:ascii="仿宋" w:eastAsia="仿宋" w:hAnsi="仿宋" w:cs="Times New Roman" w:hint="eastAsia"/>
          <w:kern w:val="0"/>
          <w:sz w:val="32"/>
          <w:szCs w:val="32"/>
        </w:rPr>
        <w:lastRenderedPageBreak/>
        <w:t>管理办法》制订突发环境事件应急预案，储备风险救助物资并定期组织演练，杜绝环境风险事故发生，确保周边环境安全。</w:t>
      </w:r>
    </w:p>
    <w:bookmarkEnd w:id="7"/>
    <w:p w:rsidR="004C5A1B" w:rsidRPr="00B75E34" w:rsidRDefault="004C5A1B" w:rsidP="00AD37B7">
      <w:pPr>
        <w:spacing w:line="560" w:lineRule="exact"/>
        <w:ind w:firstLineChars="200" w:firstLine="640"/>
        <w:rPr>
          <w:rFonts w:ascii="仿宋" w:eastAsia="仿宋" w:hAnsi="仿宋" w:cs="Times New Roman"/>
          <w:kern w:val="0"/>
          <w:sz w:val="32"/>
          <w:szCs w:val="32"/>
        </w:rPr>
      </w:pPr>
      <w:r w:rsidRPr="00567E54">
        <w:rPr>
          <w:rFonts w:ascii="仿宋" w:eastAsia="仿宋" w:hAnsi="仿宋" w:cs="Times New Roman" w:hint="eastAsia"/>
          <w:kern w:val="0"/>
          <w:sz w:val="32"/>
          <w:szCs w:val="32"/>
        </w:rPr>
        <w:t>（</w:t>
      </w:r>
      <w:r w:rsidR="00B727A5" w:rsidRPr="00567E54">
        <w:rPr>
          <w:rFonts w:ascii="仿宋" w:eastAsia="仿宋" w:hAnsi="仿宋" w:cs="Times New Roman" w:hint="eastAsia"/>
          <w:kern w:val="0"/>
          <w:sz w:val="32"/>
          <w:szCs w:val="32"/>
        </w:rPr>
        <w:t>十</w:t>
      </w:r>
      <w:r w:rsidRPr="00567E54">
        <w:rPr>
          <w:rFonts w:ascii="仿宋" w:eastAsia="仿宋" w:hAnsi="仿宋" w:cs="Times New Roman" w:hint="eastAsia"/>
          <w:kern w:val="0"/>
          <w:sz w:val="32"/>
          <w:szCs w:val="32"/>
        </w:rPr>
        <w:t>）项目主要污染物总量为：颗粒物3.6442t/a、SO</w:t>
      </w:r>
      <w:r w:rsidRPr="00567E54">
        <w:rPr>
          <w:rFonts w:ascii="仿宋" w:eastAsia="仿宋" w:hAnsi="仿宋" w:cs="Times New Roman" w:hint="eastAsia"/>
          <w:kern w:val="0"/>
          <w:sz w:val="32"/>
          <w:szCs w:val="32"/>
          <w:vertAlign w:val="subscript"/>
        </w:rPr>
        <w:t>2</w:t>
      </w:r>
      <w:r w:rsidRPr="00567E54">
        <w:rPr>
          <w:rFonts w:ascii="仿宋" w:eastAsia="仿宋" w:hAnsi="仿宋" w:cs="Times New Roman" w:hint="eastAsia"/>
          <w:kern w:val="0"/>
          <w:sz w:val="32"/>
          <w:szCs w:val="32"/>
        </w:rPr>
        <w:t>0.352t/a、NOx1.055t/a、COD16.148t/a、氨氮1.354t/a、</w:t>
      </w:r>
      <w:proofErr w:type="gramStart"/>
      <w:r w:rsidRPr="00567E54">
        <w:rPr>
          <w:rFonts w:ascii="仿宋" w:eastAsia="仿宋" w:hAnsi="仿宋" w:cs="Times New Roman" w:hint="eastAsia"/>
          <w:kern w:val="0"/>
          <w:sz w:val="32"/>
          <w:szCs w:val="32"/>
        </w:rPr>
        <w:t>总铅</w:t>
      </w:r>
      <w:proofErr w:type="gramEnd"/>
      <w:r w:rsidRPr="00567E54">
        <w:rPr>
          <w:rFonts w:ascii="仿宋" w:eastAsia="仿宋" w:hAnsi="仿宋" w:cs="Times New Roman"/>
          <w:kern w:val="0"/>
          <w:sz w:val="32"/>
          <w:szCs w:val="32"/>
        </w:rPr>
        <w:t>0.04</w:t>
      </w:r>
      <w:r w:rsidRPr="00567E54">
        <w:rPr>
          <w:rFonts w:ascii="仿宋" w:eastAsia="仿宋" w:hAnsi="仿宋" w:cs="Times New Roman" w:hint="eastAsia"/>
          <w:kern w:val="0"/>
          <w:sz w:val="32"/>
          <w:szCs w:val="32"/>
        </w:rPr>
        <w:t>3t/a、</w:t>
      </w:r>
      <w:proofErr w:type="gramStart"/>
      <w:r w:rsidRPr="00567E54">
        <w:rPr>
          <w:rFonts w:ascii="仿宋" w:eastAsia="仿宋" w:hAnsi="仿宋" w:cs="Times New Roman" w:hint="eastAsia"/>
          <w:kern w:val="0"/>
          <w:sz w:val="32"/>
          <w:szCs w:val="32"/>
        </w:rPr>
        <w:t>总锌</w:t>
      </w:r>
      <w:proofErr w:type="gramEnd"/>
      <w:r w:rsidRPr="00567E54">
        <w:rPr>
          <w:rFonts w:ascii="仿宋" w:eastAsia="仿宋" w:hAnsi="仿宋" w:cs="Times New Roman" w:hint="eastAsia"/>
          <w:kern w:val="0"/>
          <w:sz w:val="32"/>
          <w:szCs w:val="32"/>
        </w:rPr>
        <w:t>0.818t/a</w:t>
      </w:r>
      <w:r w:rsidR="003A242C" w:rsidRPr="00567E54">
        <w:rPr>
          <w:rFonts w:ascii="仿宋" w:eastAsia="仿宋" w:hAnsi="仿宋" w:cs="Times New Roman" w:hint="eastAsia"/>
          <w:kern w:val="0"/>
          <w:sz w:val="32"/>
          <w:szCs w:val="32"/>
        </w:rPr>
        <w:t>，</w:t>
      </w:r>
      <w:r w:rsidR="00B75E34" w:rsidRPr="00567E54">
        <w:rPr>
          <w:rFonts w:ascii="仿宋" w:eastAsia="仿宋" w:hAnsi="仿宋" w:cs="仿宋" w:hint="eastAsia"/>
          <w:color w:val="000000"/>
          <w:sz w:val="32"/>
          <w:szCs w:val="32"/>
        </w:rPr>
        <w:t>其中新增污染物总量</w:t>
      </w:r>
      <w:r w:rsidR="00B75E34" w:rsidRPr="00567E54">
        <w:rPr>
          <w:rFonts w:ascii="仿宋" w:eastAsia="仿宋" w:hAnsi="仿宋" w:cs="Times New Roman" w:hint="eastAsia"/>
          <w:kern w:val="0"/>
          <w:sz w:val="32"/>
          <w:szCs w:val="32"/>
        </w:rPr>
        <w:t>SO</w:t>
      </w:r>
      <w:r w:rsidR="00B75E34" w:rsidRPr="00567E54">
        <w:rPr>
          <w:rFonts w:ascii="仿宋" w:eastAsia="仿宋" w:hAnsi="仿宋" w:cs="Times New Roman" w:hint="eastAsia"/>
          <w:kern w:val="0"/>
          <w:sz w:val="32"/>
          <w:szCs w:val="32"/>
          <w:vertAlign w:val="subscript"/>
        </w:rPr>
        <w:t>2</w:t>
      </w:r>
      <w:r w:rsidR="009436B4" w:rsidRPr="00567E54">
        <w:rPr>
          <w:rFonts w:ascii="仿宋" w:eastAsia="仿宋" w:hAnsi="仿宋" w:cs="Times New Roman" w:hint="eastAsia"/>
          <w:kern w:val="0"/>
          <w:sz w:val="32"/>
          <w:szCs w:val="32"/>
        </w:rPr>
        <w:t>0.4t/a、NOx1.1t/a、</w:t>
      </w:r>
      <w:r w:rsidR="0059382C" w:rsidRPr="00567E54">
        <w:rPr>
          <w:rFonts w:ascii="仿宋" w:eastAsia="仿宋" w:hAnsi="仿宋" w:cs="Times New Roman" w:hint="eastAsia"/>
          <w:kern w:val="0"/>
          <w:sz w:val="32"/>
          <w:szCs w:val="32"/>
        </w:rPr>
        <w:t>氨氮1.4t/a</w:t>
      </w:r>
      <w:r w:rsidR="003A242C" w:rsidRPr="00567E54">
        <w:rPr>
          <w:rFonts w:ascii="仿宋" w:eastAsia="仿宋" w:hAnsi="仿宋" w:cs="Times New Roman" w:hint="eastAsia"/>
          <w:kern w:val="0"/>
          <w:sz w:val="32"/>
          <w:szCs w:val="32"/>
        </w:rPr>
        <w:t>、</w:t>
      </w:r>
      <w:proofErr w:type="gramStart"/>
      <w:r w:rsidR="003A242C" w:rsidRPr="00567E54">
        <w:rPr>
          <w:rFonts w:ascii="仿宋" w:eastAsia="仿宋" w:hAnsi="仿宋" w:cs="Times New Roman" w:hint="eastAsia"/>
          <w:kern w:val="0"/>
          <w:sz w:val="32"/>
          <w:szCs w:val="32"/>
        </w:rPr>
        <w:t>总铅</w:t>
      </w:r>
      <w:proofErr w:type="gramEnd"/>
      <w:r w:rsidR="003A242C" w:rsidRPr="00567E54">
        <w:rPr>
          <w:rFonts w:ascii="仿宋" w:eastAsia="仿宋" w:hAnsi="仿宋" w:cs="Times New Roman"/>
          <w:kern w:val="0"/>
          <w:sz w:val="32"/>
          <w:szCs w:val="32"/>
        </w:rPr>
        <w:t>0.04</w:t>
      </w:r>
      <w:r w:rsidR="003A242C" w:rsidRPr="00567E54">
        <w:rPr>
          <w:rFonts w:ascii="仿宋" w:eastAsia="仿宋" w:hAnsi="仿宋" w:cs="Times New Roman" w:hint="eastAsia"/>
          <w:kern w:val="0"/>
          <w:sz w:val="32"/>
          <w:szCs w:val="32"/>
        </w:rPr>
        <w:t>3t/a、</w:t>
      </w:r>
      <w:proofErr w:type="gramStart"/>
      <w:r w:rsidR="003A242C" w:rsidRPr="00567E54">
        <w:rPr>
          <w:rFonts w:ascii="仿宋" w:eastAsia="仿宋" w:hAnsi="仿宋" w:cs="Times New Roman" w:hint="eastAsia"/>
          <w:kern w:val="0"/>
          <w:sz w:val="32"/>
          <w:szCs w:val="32"/>
        </w:rPr>
        <w:t>总锌</w:t>
      </w:r>
      <w:proofErr w:type="gramEnd"/>
      <w:r w:rsidR="003A242C" w:rsidRPr="00567E54">
        <w:rPr>
          <w:rFonts w:ascii="仿宋" w:eastAsia="仿宋" w:hAnsi="仿宋" w:cs="Times New Roman" w:hint="eastAsia"/>
          <w:kern w:val="0"/>
          <w:sz w:val="32"/>
          <w:szCs w:val="32"/>
        </w:rPr>
        <w:t>0.818t/a。</w:t>
      </w:r>
    </w:p>
    <w:p w:rsidR="004C5A1B" w:rsidRPr="004C5A1B" w:rsidRDefault="004C5A1B" w:rsidP="00AD37B7">
      <w:pPr>
        <w:spacing w:line="560" w:lineRule="exact"/>
        <w:ind w:firstLineChars="200" w:firstLine="640"/>
        <w:rPr>
          <w:rFonts w:ascii="仿宋" w:eastAsia="仿宋" w:hAnsi="仿宋" w:cs="Times New Roman"/>
          <w:kern w:val="0"/>
          <w:sz w:val="32"/>
          <w:szCs w:val="32"/>
        </w:rPr>
      </w:pPr>
      <w:r w:rsidRPr="004C5A1B">
        <w:rPr>
          <w:rFonts w:ascii="仿宋" w:eastAsia="仿宋" w:hAnsi="仿宋" w:cs="Times New Roman" w:hint="eastAsia"/>
          <w:kern w:val="0"/>
          <w:sz w:val="32"/>
          <w:szCs w:val="32"/>
        </w:rPr>
        <w:t>三、你公司应收到本批复后15个工作日内，将批复及批准的环</w:t>
      </w:r>
      <w:proofErr w:type="gramStart"/>
      <w:r w:rsidRPr="004C5A1B">
        <w:rPr>
          <w:rFonts w:ascii="仿宋" w:eastAsia="仿宋" w:hAnsi="仿宋" w:cs="Times New Roman" w:hint="eastAsia"/>
          <w:kern w:val="0"/>
          <w:sz w:val="32"/>
          <w:szCs w:val="32"/>
        </w:rPr>
        <w:t>评报告</w:t>
      </w:r>
      <w:proofErr w:type="gramEnd"/>
      <w:r w:rsidRPr="004C5A1B">
        <w:rPr>
          <w:rFonts w:ascii="仿宋" w:eastAsia="仿宋" w:hAnsi="仿宋" w:cs="Times New Roman" w:hint="eastAsia"/>
          <w:kern w:val="0"/>
          <w:sz w:val="32"/>
          <w:szCs w:val="32"/>
        </w:rPr>
        <w:t>文件送岳阳市生态环境局临湘分局、湖南亿科检测有限公司。</w:t>
      </w:r>
    </w:p>
    <w:p w:rsidR="004C5A1B" w:rsidRPr="004C5A1B" w:rsidRDefault="004C5A1B" w:rsidP="00AD37B7">
      <w:pPr>
        <w:spacing w:line="560" w:lineRule="exact"/>
        <w:ind w:firstLineChars="200" w:firstLine="640"/>
        <w:rPr>
          <w:rFonts w:ascii="仿宋" w:eastAsia="仿宋" w:hAnsi="仿宋" w:cs="Times New Roman"/>
          <w:kern w:val="0"/>
          <w:sz w:val="32"/>
          <w:szCs w:val="32"/>
        </w:rPr>
      </w:pPr>
      <w:r w:rsidRPr="004C5A1B">
        <w:rPr>
          <w:rFonts w:ascii="仿宋" w:eastAsia="仿宋" w:hAnsi="仿宋" w:cs="Times New Roman" w:hint="eastAsia"/>
          <w:kern w:val="0"/>
          <w:sz w:val="32"/>
          <w:szCs w:val="32"/>
        </w:rPr>
        <w:t>四、请岳阳市生态环境局临湘分局负责项目建设和运营期的日常环境监管。</w:t>
      </w:r>
    </w:p>
    <w:p w:rsidR="004C5A1B" w:rsidRPr="004C5A1B" w:rsidRDefault="004C5A1B" w:rsidP="00AD37B7">
      <w:pPr>
        <w:spacing w:line="560" w:lineRule="exact"/>
        <w:ind w:firstLineChars="200" w:firstLine="640"/>
        <w:rPr>
          <w:rFonts w:ascii="仿宋" w:eastAsia="仿宋" w:hAnsi="仿宋" w:cs="Times New Roman"/>
          <w:kern w:val="0"/>
          <w:sz w:val="32"/>
          <w:szCs w:val="32"/>
        </w:rPr>
      </w:pPr>
    </w:p>
    <w:p w:rsidR="004C5A1B" w:rsidRPr="004C5A1B" w:rsidRDefault="004C5A1B" w:rsidP="00AD37B7">
      <w:pPr>
        <w:spacing w:line="560" w:lineRule="exact"/>
        <w:ind w:firstLineChars="1300" w:firstLine="4160"/>
        <w:rPr>
          <w:rFonts w:ascii="仿宋" w:eastAsia="仿宋" w:hAnsi="仿宋" w:cs="Times New Roman"/>
          <w:kern w:val="0"/>
          <w:sz w:val="32"/>
          <w:szCs w:val="32"/>
        </w:rPr>
      </w:pPr>
      <w:r w:rsidRPr="004C5A1B">
        <w:rPr>
          <w:rFonts w:ascii="仿宋" w:eastAsia="仿宋" w:hAnsi="仿宋" w:cs="Times New Roman" w:hint="eastAsia"/>
          <w:kern w:val="0"/>
          <w:sz w:val="32"/>
          <w:szCs w:val="32"/>
        </w:rPr>
        <w:t>岳阳市生态环境局</w:t>
      </w:r>
    </w:p>
    <w:p w:rsidR="004C5A1B" w:rsidRPr="004C5A1B" w:rsidRDefault="004C5A1B" w:rsidP="00AD37B7">
      <w:pPr>
        <w:spacing w:line="560" w:lineRule="exact"/>
        <w:ind w:firstLineChars="1300" w:firstLine="4160"/>
        <w:rPr>
          <w:rFonts w:ascii="仿宋" w:eastAsia="仿宋" w:hAnsi="仿宋" w:cs="Times New Roman"/>
          <w:kern w:val="0"/>
          <w:sz w:val="32"/>
          <w:szCs w:val="32"/>
        </w:rPr>
      </w:pPr>
      <w:r w:rsidRPr="004C5A1B">
        <w:rPr>
          <w:rFonts w:ascii="仿宋" w:eastAsia="仿宋" w:hAnsi="仿宋" w:cs="Times New Roman" w:hint="eastAsia"/>
          <w:kern w:val="0"/>
          <w:sz w:val="32"/>
          <w:szCs w:val="32"/>
        </w:rPr>
        <w:t>2023年</w:t>
      </w:r>
      <w:r w:rsidR="00495E7C">
        <w:rPr>
          <w:rFonts w:ascii="仿宋" w:eastAsia="仿宋" w:hAnsi="仿宋" w:cs="Times New Roman" w:hint="eastAsia"/>
          <w:kern w:val="0"/>
          <w:sz w:val="32"/>
          <w:szCs w:val="32"/>
        </w:rPr>
        <w:t>3</w:t>
      </w:r>
      <w:r w:rsidRPr="004C5A1B">
        <w:rPr>
          <w:rFonts w:ascii="仿宋" w:eastAsia="仿宋" w:hAnsi="仿宋" w:cs="Times New Roman" w:hint="eastAsia"/>
          <w:kern w:val="0"/>
          <w:sz w:val="32"/>
          <w:szCs w:val="32"/>
        </w:rPr>
        <w:t>月</w:t>
      </w:r>
      <w:r w:rsidR="00CA5A31">
        <w:rPr>
          <w:rFonts w:ascii="仿宋" w:eastAsia="仿宋" w:hAnsi="仿宋" w:cs="Times New Roman" w:hint="eastAsia"/>
          <w:kern w:val="0"/>
          <w:sz w:val="32"/>
          <w:szCs w:val="32"/>
        </w:rPr>
        <w:t>2</w:t>
      </w:r>
      <w:r w:rsidR="00C07C6B">
        <w:rPr>
          <w:rFonts w:ascii="仿宋" w:eastAsia="仿宋" w:hAnsi="仿宋" w:cs="Times New Roman" w:hint="eastAsia"/>
          <w:kern w:val="0"/>
          <w:sz w:val="32"/>
          <w:szCs w:val="32"/>
        </w:rPr>
        <w:t>8</w:t>
      </w:r>
      <w:r w:rsidRPr="004C5A1B">
        <w:rPr>
          <w:rFonts w:ascii="仿宋" w:eastAsia="仿宋" w:hAnsi="仿宋" w:cs="Times New Roman" w:hint="eastAsia"/>
          <w:kern w:val="0"/>
          <w:sz w:val="32"/>
          <w:szCs w:val="32"/>
        </w:rPr>
        <w:t>日</w:t>
      </w:r>
    </w:p>
    <w:p w:rsidR="004C5A1B" w:rsidRPr="00C07C6B" w:rsidRDefault="004C5A1B" w:rsidP="00792D85">
      <w:pPr>
        <w:rPr>
          <w:rFonts w:ascii="仿宋" w:eastAsia="仿宋" w:hAnsi="仿宋" w:cs="Times New Roman"/>
          <w:kern w:val="0"/>
          <w:sz w:val="32"/>
          <w:szCs w:val="32"/>
        </w:rPr>
      </w:pPr>
      <w:bookmarkStart w:id="8" w:name="_GoBack"/>
      <w:bookmarkEnd w:id="8"/>
    </w:p>
    <w:sectPr w:rsidR="004C5A1B" w:rsidRPr="00C07C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82" w:rsidRDefault="006B1682" w:rsidP="00792D85">
      <w:r>
        <w:separator/>
      </w:r>
    </w:p>
  </w:endnote>
  <w:endnote w:type="continuationSeparator" w:id="0">
    <w:p w:rsidR="006B1682" w:rsidRDefault="006B1682" w:rsidP="0079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82" w:rsidRDefault="006B1682" w:rsidP="00792D85">
      <w:r>
        <w:separator/>
      </w:r>
    </w:p>
  </w:footnote>
  <w:footnote w:type="continuationSeparator" w:id="0">
    <w:p w:rsidR="006B1682" w:rsidRDefault="006B1682" w:rsidP="00792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D2332"/>
    <w:multiLevelType w:val="singleLevel"/>
    <w:tmpl w:val="A89D233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28"/>
    <w:rsid w:val="00097C4C"/>
    <w:rsid w:val="000E3113"/>
    <w:rsid w:val="000F1B44"/>
    <w:rsid w:val="00117D81"/>
    <w:rsid w:val="002371BE"/>
    <w:rsid w:val="002410F6"/>
    <w:rsid w:val="00265993"/>
    <w:rsid w:val="002B59D2"/>
    <w:rsid w:val="003046AB"/>
    <w:rsid w:val="00306755"/>
    <w:rsid w:val="00344E1A"/>
    <w:rsid w:val="00393713"/>
    <w:rsid w:val="003A242C"/>
    <w:rsid w:val="003E63A3"/>
    <w:rsid w:val="004108E7"/>
    <w:rsid w:val="004179CA"/>
    <w:rsid w:val="004845A0"/>
    <w:rsid w:val="00495E7C"/>
    <w:rsid w:val="004C5A1B"/>
    <w:rsid w:val="004D385E"/>
    <w:rsid w:val="004D49C2"/>
    <w:rsid w:val="005055A1"/>
    <w:rsid w:val="00554228"/>
    <w:rsid w:val="00567E54"/>
    <w:rsid w:val="005721BD"/>
    <w:rsid w:val="00583349"/>
    <w:rsid w:val="0059382C"/>
    <w:rsid w:val="005B1F2D"/>
    <w:rsid w:val="005C1C74"/>
    <w:rsid w:val="005D586F"/>
    <w:rsid w:val="006616ED"/>
    <w:rsid w:val="00667C60"/>
    <w:rsid w:val="00687B94"/>
    <w:rsid w:val="006B1682"/>
    <w:rsid w:val="006F666F"/>
    <w:rsid w:val="007258B1"/>
    <w:rsid w:val="00745FAD"/>
    <w:rsid w:val="00792D85"/>
    <w:rsid w:val="008F3F37"/>
    <w:rsid w:val="0092234E"/>
    <w:rsid w:val="009436B4"/>
    <w:rsid w:val="009A3032"/>
    <w:rsid w:val="009E0063"/>
    <w:rsid w:val="00A13E2F"/>
    <w:rsid w:val="00A528D7"/>
    <w:rsid w:val="00A92B4B"/>
    <w:rsid w:val="00AC7E40"/>
    <w:rsid w:val="00AD37B7"/>
    <w:rsid w:val="00AD423B"/>
    <w:rsid w:val="00AF1A3D"/>
    <w:rsid w:val="00AF57A4"/>
    <w:rsid w:val="00B2247B"/>
    <w:rsid w:val="00B727A5"/>
    <w:rsid w:val="00B75E34"/>
    <w:rsid w:val="00C07C6B"/>
    <w:rsid w:val="00C347D9"/>
    <w:rsid w:val="00C41C33"/>
    <w:rsid w:val="00C50DB8"/>
    <w:rsid w:val="00CA5A31"/>
    <w:rsid w:val="00CD1921"/>
    <w:rsid w:val="00D96C8B"/>
    <w:rsid w:val="00D97F91"/>
    <w:rsid w:val="00DB757D"/>
    <w:rsid w:val="00DF1BE6"/>
    <w:rsid w:val="00E23FE3"/>
    <w:rsid w:val="00EB3DEE"/>
    <w:rsid w:val="00EE1385"/>
    <w:rsid w:val="00EF3AEB"/>
    <w:rsid w:val="00F87D7E"/>
    <w:rsid w:val="00FC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2D85"/>
    <w:rPr>
      <w:sz w:val="18"/>
      <w:szCs w:val="18"/>
    </w:rPr>
  </w:style>
  <w:style w:type="paragraph" w:styleId="a4">
    <w:name w:val="footer"/>
    <w:basedOn w:val="a"/>
    <w:link w:val="Char0"/>
    <w:uiPriority w:val="99"/>
    <w:unhideWhenUsed/>
    <w:rsid w:val="00792D85"/>
    <w:pPr>
      <w:tabs>
        <w:tab w:val="center" w:pos="4153"/>
        <w:tab w:val="right" w:pos="8306"/>
      </w:tabs>
      <w:snapToGrid w:val="0"/>
      <w:jc w:val="left"/>
    </w:pPr>
    <w:rPr>
      <w:sz w:val="18"/>
      <w:szCs w:val="18"/>
    </w:rPr>
  </w:style>
  <w:style w:type="character" w:customStyle="1" w:styleId="Char0">
    <w:name w:val="页脚 Char"/>
    <w:basedOn w:val="a0"/>
    <w:link w:val="a4"/>
    <w:uiPriority w:val="99"/>
    <w:rsid w:val="00792D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2D85"/>
    <w:rPr>
      <w:sz w:val="18"/>
      <w:szCs w:val="18"/>
    </w:rPr>
  </w:style>
  <w:style w:type="paragraph" w:styleId="a4">
    <w:name w:val="footer"/>
    <w:basedOn w:val="a"/>
    <w:link w:val="Char0"/>
    <w:uiPriority w:val="99"/>
    <w:unhideWhenUsed/>
    <w:rsid w:val="00792D85"/>
    <w:pPr>
      <w:tabs>
        <w:tab w:val="center" w:pos="4153"/>
        <w:tab w:val="right" w:pos="8306"/>
      </w:tabs>
      <w:snapToGrid w:val="0"/>
      <w:jc w:val="left"/>
    </w:pPr>
    <w:rPr>
      <w:sz w:val="18"/>
      <w:szCs w:val="18"/>
    </w:rPr>
  </w:style>
  <w:style w:type="character" w:customStyle="1" w:styleId="Char0">
    <w:name w:val="页脚 Char"/>
    <w:basedOn w:val="a0"/>
    <w:link w:val="a4"/>
    <w:uiPriority w:val="99"/>
    <w:rsid w:val="00792D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546FB-6E88-4C49-B555-A6824106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7</Pages>
  <Words>1882</Words>
  <Characters>2015</Characters>
  <Application>Microsoft Office Word</Application>
  <DocSecurity>0</DocSecurity>
  <Lines>91</Lines>
  <Paragraphs>84</Paragraphs>
  <ScaleCrop>false</ScaleCrop>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贺鹏</dc:creator>
  <cp:keywords/>
  <dc:description/>
  <cp:lastModifiedBy>贺鹏</cp:lastModifiedBy>
  <cp:revision>54</cp:revision>
  <dcterms:created xsi:type="dcterms:W3CDTF">2023-02-02T07:09:00Z</dcterms:created>
  <dcterms:modified xsi:type="dcterms:W3CDTF">2023-03-27T02:52:00Z</dcterms:modified>
</cp:coreProperties>
</file>