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84" w:rsidRDefault="00AF4484" w:rsidP="00AF4484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  <w:r>
        <w:rPr>
          <w:rFonts w:eastAsia="黑体" w:hint="eastAsia"/>
          <w:b/>
          <w:kern w:val="2"/>
          <w:sz w:val="36"/>
        </w:rPr>
        <w:t xml:space="preserve">                           </w:t>
      </w:r>
    </w:p>
    <w:p w:rsidR="00AF4484" w:rsidRDefault="00AF4484" w:rsidP="00AF4484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AF4484" w:rsidRDefault="00AF4484" w:rsidP="00AF4484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AF4484" w:rsidRDefault="00AF4484" w:rsidP="00AF4484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AF4484" w:rsidRDefault="00AF4484" w:rsidP="00AF4484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AF4484" w:rsidRDefault="00AF4484" w:rsidP="00A05551">
      <w:pPr>
        <w:pStyle w:val="WPSPlain"/>
        <w:spacing w:afterLines="50" w:after="156" w:line="500" w:lineRule="exact"/>
        <w:jc w:val="right"/>
        <w:textAlignment w:val="top"/>
        <w:rPr>
          <w:rFonts w:ascii="仿宋" w:eastAsia="仿宋" w:hAnsi="仿宋" w:cs="仿宋_GB2312"/>
          <w:bCs/>
          <w:color w:val="000000"/>
          <w:sz w:val="32"/>
          <w:szCs w:val="32"/>
        </w:rPr>
      </w:pPr>
      <w:r>
        <w:rPr>
          <w:rFonts w:eastAsia="楷体_GB2312" w:hint="eastAsia"/>
          <w:color w:val="000000"/>
          <w:sz w:val="30"/>
          <w:szCs w:val="30"/>
        </w:rPr>
        <w:t xml:space="preserve">                                     </w:t>
      </w:r>
      <w:proofErr w:type="gramStart"/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岳环评</w:t>
      </w:r>
      <w:proofErr w:type="gramEnd"/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[2020</w:t>
      </w:r>
      <w:r w:rsidR="00827BF6">
        <w:rPr>
          <w:rFonts w:ascii="仿宋" w:eastAsia="仿宋" w:hAnsi="仿宋" w:cs="仿宋_GB2312" w:hint="eastAsia"/>
          <w:bCs/>
          <w:color w:val="000000"/>
          <w:sz w:val="32"/>
          <w:szCs w:val="32"/>
        </w:rPr>
        <w:t>]16</w:t>
      </w: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号</w:t>
      </w:r>
    </w:p>
    <w:p w:rsidR="00AF4484" w:rsidRPr="00AF4484" w:rsidRDefault="00E315C7" w:rsidP="00A05551">
      <w:pPr>
        <w:tabs>
          <w:tab w:val="left" w:pos="567"/>
          <w:tab w:val="left" w:pos="851"/>
        </w:tabs>
        <w:adjustRightInd w:val="0"/>
        <w:spacing w:line="500" w:lineRule="exact"/>
        <w:jc w:val="center"/>
        <w:outlineLvl w:val="2"/>
        <w:rPr>
          <w:rFonts w:asciiTheme="majorEastAsia" w:eastAsiaTheme="majorEastAsia" w:hAnsiTheme="majorEastAsia" w:cs="Times New Roman"/>
          <w:b/>
          <w:kern w:val="0"/>
          <w:sz w:val="36"/>
          <w:szCs w:val="36"/>
        </w:rPr>
      </w:pPr>
      <w:r w:rsidRPr="00AF4484">
        <w:rPr>
          <w:rFonts w:asciiTheme="majorEastAsia" w:eastAsiaTheme="majorEastAsia" w:hAnsiTheme="majorEastAsia" w:cs="Times New Roman" w:hint="eastAsia"/>
          <w:b/>
          <w:kern w:val="0"/>
          <w:sz w:val="36"/>
          <w:szCs w:val="36"/>
        </w:rPr>
        <w:t>关于中国石化催化剂有限公司长岭分公司云</w:t>
      </w:r>
      <w:proofErr w:type="gramStart"/>
      <w:r w:rsidRPr="00AF4484">
        <w:rPr>
          <w:rFonts w:asciiTheme="majorEastAsia" w:eastAsiaTheme="majorEastAsia" w:hAnsiTheme="majorEastAsia" w:cs="Times New Roman" w:hint="eastAsia"/>
          <w:b/>
          <w:kern w:val="0"/>
          <w:sz w:val="36"/>
          <w:szCs w:val="36"/>
        </w:rPr>
        <w:t>溪基</w:t>
      </w:r>
      <w:bookmarkStart w:id="0" w:name="_GoBack"/>
      <w:bookmarkEnd w:id="0"/>
      <w:r w:rsidRPr="00AF4484">
        <w:rPr>
          <w:rFonts w:asciiTheme="majorEastAsia" w:eastAsiaTheme="majorEastAsia" w:hAnsiTheme="majorEastAsia" w:cs="Times New Roman" w:hint="eastAsia"/>
          <w:b/>
          <w:kern w:val="0"/>
          <w:sz w:val="36"/>
          <w:szCs w:val="36"/>
        </w:rPr>
        <w:t>地</w:t>
      </w:r>
      <w:proofErr w:type="gramEnd"/>
      <w:r w:rsidRPr="00AF4484">
        <w:rPr>
          <w:rFonts w:asciiTheme="majorEastAsia" w:eastAsiaTheme="majorEastAsia" w:hAnsiTheme="majorEastAsia" w:cs="Times New Roman" w:hint="eastAsia"/>
          <w:b/>
          <w:kern w:val="0"/>
          <w:sz w:val="36"/>
          <w:szCs w:val="36"/>
        </w:rPr>
        <w:t>年增产6000t加氢催化剂载体基础材料改扩建项目</w:t>
      </w:r>
    </w:p>
    <w:p w:rsidR="00E315C7" w:rsidRPr="00AF4484" w:rsidRDefault="00E315C7" w:rsidP="00A05551">
      <w:pPr>
        <w:tabs>
          <w:tab w:val="left" w:pos="567"/>
          <w:tab w:val="left" w:pos="851"/>
        </w:tabs>
        <w:adjustRightInd w:val="0"/>
        <w:spacing w:line="500" w:lineRule="exact"/>
        <w:jc w:val="center"/>
        <w:outlineLvl w:val="2"/>
        <w:rPr>
          <w:rFonts w:asciiTheme="majorEastAsia" w:eastAsiaTheme="majorEastAsia" w:hAnsiTheme="majorEastAsia" w:cs="Times New Roman"/>
          <w:b/>
          <w:kern w:val="0"/>
          <w:sz w:val="36"/>
          <w:szCs w:val="36"/>
        </w:rPr>
      </w:pPr>
      <w:r w:rsidRPr="00AF4484">
        <w:rPr>
          <w:rFonts w:asciiTheme="majorEastAsia" w:eastAsiaTheme="majorEastAsia" w:hAnsiTheme="majorEastAsia" w:cs="Times New Roman" w:hint="eastAsia"/>
          <w:b/>
          <w:kern w:val="0"/>
          <w:sz w:val="36"/>
          <w:szCs w:val="36"/>
        </w:rPr>
        <w:t>环境影响报告书的批复</w:t>
      </w:r>
    </w:p>
    <w:p w:rsidR="00E315C7" w:rsidRPr="00810A48" w:rsidRDefault="00E315C7" w:rsidP="00A05551">
      <w:pPr>
        <w:spacing w:line="500" w:lineRule="exact"/>
      </w:pPr>
    </w:p>
    <w:p w:rsidR="00E315C7" w:rsidRPr="00AF4484" w:rsidRDefault="00E315C7" w:rsidP="00A05551">
      <w:pPr>
        <w:spacing w:line="500" w:lineRule="exact"/>
        <w:rPr>
          <w:rFonts w:ascii="仿宋" w:eastAsia="仿宋" w:hAnsi="仿宋"/>
          <w:sz w:val="32"/>
          <w:szCs w:val="32"/>
        </w:rPr>
      </w:pPr>
      <w:r w:rsidRPr="00AF4484">
        <w:rPr>
          <w:rFonts w:ascii="仿宋" w:eastAsia="仿宋" w:hAnsi="仿宋" w:hint="eastAsia"/>
          <w:sz w:val="32"/>
          <w:szCs w:val="32"/>
        </w:rPr>
        <w:t>中国石化催化剂有限公司长岭分公司:</w:t>
      </w:r>
    </w:p>
    <w:p w:rsidR="00E315C7" w:rsidRPr="00AF4484" w:rsidRDefault="00E315C7" w:rsidP="00A0555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4484">
        <w:rPr>
          <w:rFonts w:ascii="仿宋" w:eastAsia="仿宋" w:hAnsi="仿宋" w:hint="eastAsia"/>
          <w:sz w:val="32"/>
          <w:szCs w:val="32"/>
        </w:rPr>
        <w:t>你公司《关于申请&lt;中国石化催化剂有限公司长岭分公司云溪基地年增产6000t加氢催化剂载体基础材料改扩建项目环境影响报告书&gt;</w:t>
      </w:r>
      <w:r w:rsidR="009E1A4A">
        <w:rPr>
          <w:rFonts w:ascii="仿宋" w:eastAsia="仿宋" w:hAnsi="仿宋" w:hint="eastAsia"/>
          <w:sz w:val="32"/>
          <w:szCs w:val="32"/>
        </w:rPr>
        <w:t>环评批复</w:t>
      </w:r>
      <w:r w:rsidRPr="00AF4484">
        <w:rPr>
          <w:rFonts w:ascii="仿宋" w:eastAsia="仿宋" w:hAnsi="仿宋" w:hint="eastAsia"/>
          <w:sz w:val="32"/>
          <w:szCs w:val="32"/>
        </w:rPr>
        <w:t>的</w:t>
      </w:r>
      <w:r w:rsidR="009E1A4A">
        <w:rPr>
          <w:rFonts w:ascii="仿宋" w:eastAsia="仿宋" w:hAnsi="仿宋" w:hint="eastAsia"/>
          <w:sz w:val="32"/>
          <w:szCs w:val="32"/>
        </w:rPr>
        <w:t>请示</w:t>
      </w:r>
      <w:r w:rsidRPr="00AF4484">
        <w:rPr>
          <w:rFonts w:ascii="仿宋" w:eastAsia="仿宋" w:hAnsi="仿宋" w:hint="eastAsia"/>
          <w:sz w:val="32"/>
          <w:szCs w:val="32"/>
        </w:rPr>
        <w:t>》、</w:t>
      </w:r>
      <w:r w:rsidR="009E1A4A">
        <w:rPr>
          <w:rFonts w:ascii="仿宋" w:eastAsia="仿宋" w:hAnsi="仿宋" w:hint="eastAsia"/>
          <w:sz w:val="32"/>
          <w:szCs w:val="32"/>
        </w:rPr>
        <w:t>岳阳市生态环境</w:t>
      </w:r>
      <w:proofErr w:type="gramStart"/>
      <w:r w:rsidR="009E1A4A">
        <w:rPr>
          <w:rFonts w:ascii="仿宋" w:eastAsia="仿宋" w:hAnsi="仿宋" w:hint="eastAsia"/>
          <w:sz w:val="32"/>
          <w:szCs w:val="32"/>
        </w:rPr>
        <w:t>局</w:t>
      </w:r>
      <w:r w:rsidRPr="00AF4484">
        <w:rPr>
          <w:rFonts w:ascii="仿宋" w:eastAsia="仿宋" w:hAnsi="仿宋" w:hint="eastAsia"/>
          <w:sz w:val="32"/>
          <w:szCs w:val="32"/>
        </w:rPr>
        <w:t>云溪分局</w:t>
      </w:r>
      <w:proofErr w:type="gramEnd"/>
      <w:r w:rsidRPr="00AF4484">
        <w:rPr>
          <w:rFonts w:ascii="仿宋" w:eastAsia="仿宋" w:hAnsi="仿宋" w:hint="eastAsia"/>
          <w:sz w:val="32"/>
          <w:szCs w:val="32"/>
        </w:rPr>
        <w:t>预审意见及有关附件收悉。经研究，批复如下：</w:t>
      </w:r>
    </w:p>
    <w:p w:rsidR="00E315C7" w:rsidRPr="00AF4484" w:rsidRDefault="00E315C7" w:rsidP="00A0555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4484">
        <w:rPr>
          <w:rFonts w:ascii="仿宋" w:eastAsia="仿宋" w:hAnsi="仿宋"/>
          <w:sz w:val="32"/>
          <w:szCs w:val="32"/>
        </w:rPr>
        <w:t>一</w:t>
      </w:r>
      <w:r w:rsidRPr="00AF4484">
        <w:rPr>
          <w:rFonts w:ascii="仿宋" w:eastAsia="仿宋" w:hAnsi="仿宋" w:hint="eastAsia"/>
          <w:sz w:val="32"/>
          <w:szCs w:val="32"/>
        </w:rPr>
        <w:t>、中国石化催化剂有限公司长岭分公司云</w:t>
      </w:r>
      <w:proofErr w:type="gramStart"/>
      <w:r w:rsidRPr="00AF4484">
        <w:rPr>
          <w:rFonts w:ascii="仿宋" w:eastAsia="仿宋" w:hAnsi="仿宋" w:hint="eastAsia"/>
          <w:sz w:val="32"/>
          <w:szCs w:val="32"/>
        </w:rPr>
        <w:t>溪基地</w:t>
      </w:r>
      <w:proofErr w:type="gramEnd"/>
      <w:r w:rsidRPr="00AF4484">
        <w:rPr>
          <w:rFonts w:ascii="仿宋" w:eastAsia="仿宋" w:hAnsi="仿宋" w:hint="eastAsia"/>
          <w:sz w:val="32"/>
          <w:szCs w:val="32"/>
        </w:rPr>
        <w:t>位于湖南</w:t>
      </w:r>
      <w:r w:rsidR="000319F9" w:rsidRPr="00AF4484">
        <w:rPr>
          <w:rFonts w:ascii="仿宋" w:eastAsia="仿宋" w:hAnsi="仿宋" w:hint="eastAsia"/>
          <w:sz w:val="32"/>
          <w:szCs w:val="32"/>
        </w:rPr>
        <w:t>岳阳</w:t>
      </w:r>
      <w:r w:rsidRPr="00AF4484">
        <w:rPr>
          <w:rFonts w:ascii="仿宋" w:eastAsia="仿宋" w:hAnsi="仿宋" w:hint="eastAsia"/>
          <w:sz w:val="32"/>
          <w:szCs w:val="32"/>
        </w:rPr>
        <w:t>绿色化工产业园，云</w:t>
      </w:r>
      <w:proofErr w:type="gramStart"/>
      <w:r w:rsidRPr="00AF4484">
        <w:rPr>
          <w:rFonts w:ascii="仿宋" w:eastAsia="仿宋" w:hAnsi="仿宋" w:hint="eastAsia"/>
          <w:sz w:val="32"/>
          <w:szCs w:val="32"/>
        </w:rPr>
        <w:t>溪基地</w:t>
      </w:r>
      <w:proofErr w:type="gramEnd"/>
      <w:r w:rsidRPr="00AF4484">
        <w:rPr>
          <w:rFonts w:ascii="仿宋" w:eastAsia="仿宋" w:hAnsi="仿宋" w:hint="eastAsia"/>
          <w:sz w:val="32"/>
          <w:szCs w:val="32"/>
        </w:rPr>
        <w:t>现有干胶粉装置生产能力为6000t/a，本次改扩建在现有装置基础上进行，充分利用现有装置工艺设备富余的设计能力，同时新增部分设备，使改扩建后云</w:t>
      </w:r>
      <w:proofErr w:type="gramStart"/>
      <w:r w:rsidRPr="00AF4484">
        <w:rPr>
          <w:rFonts w:ascii="仿宋" w:eastAsia="仿宋" w:hAnsi="仿宋" w:hint="eastAsia"/>
          <w:sz w:val="32"/>
          <w:szCs w:val="32"/>
        </w:rPr>
        <w:t>溪基地</w:t>
      </w:r>
      <w:proofErr w:type="gramEnd"/>
      <w:r w:rsidRPr="00AF4484">
        <w:rPr>
          <w:rFonts w:ascii="仿宋" w:eastAsia="仿宋" w:hAnsi="仿宋" w:hint="eastAsia"/>
          <w:sz w:val="32"/>
          <w:szCs w:val="32"/>
        </w:rPr>
        <w:t>干胶粉装置扩能至12000t/a。项目总投资2997万元，其中环保投资385万元，占项目总投资的12.85%</w:t>
      </w:r>
      <w:r w:rsidR="00135E22" w:rsidRPr="00AF4484">
        <w:rPr>
          <w:rFonts w:ascii="仿宋" w:eastAsia="仿宋" w:hAnsi="仿宋" w:hint="eastAsia"/>
          <w:sz w:val="32"/>
          <w:szCs w:val="32"/>
        </w:rPr>
        <w:t>。项目以氢氧化铝粉、硫酸及水配制的硫酸铝溶液，氢氧化铝粉、液碱及水配制</w:t>
      </w:r>
      <w:proofErr w:type="gramStart"/>
      <w:r w:rsidR="00135E22" w:rsidRPr="00AF4484">
        <w:rPr>
          <w:rFonts w:ascii="仿宋" w:eastAsia="仿宋" w:hAnsi="仿宋" w:hint="eastAsia"/>
          <w:sz w:val="32"/>
          <w:szCs w:val="32"/>
        </w:rPr>
        <w:t>的偏钠为</w:t>
      </w:r>
      <w:proofErr w:type="gramEnd"/>
      <w:r w:rsidR="00135E22" w:rsidRPr="00AF4484">
        <w:rPr>
          <w:rFonts w:ascii="仿宋" w:eastAsia="仿宋" w:hAnsi="仿宋" w:hint="eastAsia"/>
          <w:sz w:val="32"/>
          <w:szCs w:val="32"/>
        </w:rPr>
        <w:t>主要原料，硫酸铝与</w:t>
      </w:r>
      <w:proofErr w:type="gramStart"/>
      <w:r w:rsidR="00135E22" w:rsidRPr="00AF4484">
        <w:rPr>
          <w:rFonts w:ascii="仿宋" w:eastAsia="仿宋" w:hAnsi="仿宋" w:hint="eastAsia"/>
          <w:sz w:val="32"/>
          <w:szCs w:val="32"/>
        </w:rPr>
        <w:t>偏钠经</w:t>
      </w:r>
      <w:proofErr w:type="gramEnd"/>
      <w:r w:rsidR="00135E22" w:rsidRPr="00AF4484">
        <w:rPr>
          <w:rFonts w:ascii="仿宋" w:eastAsia="仿宋" w:hAnsi="仿宋" w:hint="eastAsia"/>
          <w:sz w:val="32"/>
          <w:szCs w:val="32"/>
        </w:rPr>
        <w:t>中和成胶、老化浆化、过滤洗涤、板框压滤、闪蒸干燥、成品输送等工艺生产干胶粉。</w:t>
      </w:r>
      <w:r w:rsidRPr="00AF4484">
        <w:rPr>
          <w:rFonts w:ascii="仿宋" w:eastAsia="仿宋" w:hAnsi="仿宋" w:hint="eastAsia"/>
          <w:sz w:val="32"/>
          <w:szCs w:val="32"/>
        </w:rPr>
        <w:t>项目主要建设内容为：在现有厂房内改造，包括更换原厂房内板框压滤机，新增老化中间罐等；在</w:t>
      </w:r>
      <w:r w:rsidR="009D6E96" w:rsidRPr="00AF4484">
        <w:rPr>
          <w:rFonts w:ascii="仿宋" w:eastAsia="仿宋" w:hAnsi="仿宋" w:hint="eastAsia"/>
          <w:sz w:val="32"/>
          <w:szCs w:val="32"/>
        </w:rPr>
        <w:t>现有</w:t>
      </w:r>
      <w:r w:rsidRPr="00AF4484">
        <w:rPr>
          <w:rFonts w:ascii="仿宋" w:eastAsia="仿宋" w:hAnsi="仿宋" w:hint="eastAsia"/>
          <w:sz w:val="32"/>
          <w:szCs w:val="32"/>
        </w:rPr>
        <w:t>装置南面预留区域扩建厂房，新增天然气热风炉，闪蒸干燥塔等；在</w:t>
      </w:r>
      <w:r w:rsidR="009D6E96" w:rsidRPr="00AF4484">
        <w:rPr>
          <w:rFonts w:ascii="仿宋" w:eastAsia="仿宋" w:hAnsi="仿宋" w:hint="eastAsia"/>
          <w:sz w:val="32"/>
          <w:szCs w:val="32"/>
        </w:rPr>
        <w:t>现有</w:t>
      </w:r>
      <w:r w:rsidRPr="00AF4484">
        <w:rPr>
          <w:rFonts w:ascii="仿宋" w:eastAsia="仿宋" w:hAnsi="仿宋" w:hint="eastAsia"/>
          <w:sz w:val="32"/>
          <w:szCs w:val="32"/>
        </w:rPr>
        <w:t>装置北面预留区域新上反渗透污水处理装置等。根据湖南景玺环保科技</w:t>
      </w:r>
      <w:r w:rsidRPr="00AF4484">
        <w:rPr>
          <w:rFonts w:ascii="仿宋" w:eastAsia="仿宋" w:hAnsi="仿宋" w:hint="eastAsia"/>
          <w:sz w:val="32"/>
          <w:szCs w:val="32"/>
        </w:rPr>
        <w:lastRenderedPageBreak/>
        <w:t>有限公司编制的《中国石化催化剂有限公司长岭分公司云溪基地年增产6000t加氢催化剂载体基础材料改扩建项目环境影响报告书（报批稿）》基本内容、结论和专家评审意见、</w:t>
      </w:r>
      <w:r w:rsidR="00A172B2">
        <w:rPr>
          <w:rFonts w:ascii="仿宋" w:eastAsia="仿宋" w:hAnsi="仿宋" w:hint="eastAsia"/>
          <w:sz w:val="32"/>
          <w:szCs w:val="32"/>
        </w:rPr>
        <w:t>岳阳市生态环境</w:t>
      </w:r>
      <w:proofErr w:type="gramStart"/>
      <w:r w:rsidR="00A172B2">
        <w:rPr>
          <w:rFonts w:ascii="仿宋" w:eastAsia="仿宋" w:hAnsi="仿宋" w:hint="eastAsia"/>
          <w:sz w:val="32"/>
          <w:szCs w:val="32"/>
        </w:rPr>
        <w:t>局</w:t>
      </w:r>
      <w:r w:rsidR="00A172B2" w:rsidRPr="00AF4484">
        <w:rPr>
          <w:rFonts w:ascii="仿宋" w:eastAsia="仿宋" w:hAnsi="仿宋" w:hint="eastAsia"/>
          <w:sz w:val="32"/>
          <w:szCs w:val="32"/>
        </w:rPr>
        <w:t>云溪分局</w:t>
      </w:r>
      <w:proofErr w:type="gramEnd"/>
      <w:r w:rsidRPr="00AF4484">
        <w:rPr>
          <w:rFonts w:ascii="仿宋" w:eastAsia="仿宋" w:hAnsi="仿宋" w:hint="eastAsia"/>
          <w:sz w:val="32"/>
          <w:szCs w:val="32"/>
        </w:rPr>
        <w:t xml:space="preserve">预审意见，综合考虑，我局原则同意你公司环境影响报告书中所列建设项目的性质、规模、工艺、地点和环境保护对策措施。 </w:t>
      </w:r>
    </w:p>
    <w:p w:rsidR="00E315C7" w:rsidRPr="00AF4484" w:rsidRDefault="00E315C7" w:rsidP="00A0555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4484">
        <w:rPr>
          <w:rFonts w:ascii="仿宋" w:eastAsia="仿宋" w:hAnsi="仿宋" w:hint="eastAsia"/>
          <w:sz w:val="32"/>
          <w:szCs w:val="32"/>
        </w:rPr>
        <w:t>二、</w:t>
      </w:r>
      <w:r w:rsidR="008A0681" w:rsidRPr="00AF4484">
        <w:rPr>
          <w:rFonts w:ascii="仿宋" w:eastAsia="仿宋" w:hAnsi="仿宋" w:hint="eastAsia"/>
          <w:sz w:val="32"/>
          <w:szCs w:val="32"/>
        </w:rPr>
        <w:t>项目建设和营运期须全面落实</w:t>
      </w:r>
      <w:r w:rsidRPr="00AF4484">
        <w:rPr>
          <w:rFonts w:ascii="仿宋" w:eastAsia="仿宋" w:hAnsi="仿宋" w:hint="eastAsia"/>
          <w:sz w:val="32"/>
          <w:szCs w:val="32"/>
        </w:rPr>
        <w:t>专家及环评报告书提出的各项</w:t>
      </w:r>
      <w:r w:rsidR="008A0681" w:rsidRPr="00AF4484">
        <w:rPr>
          <w:rFonts w:ascii="仿宋" w:eastAsia="仿宋" w:hAnsi="仿宋" w:hint="eastAsia"/>
          <w:sz w:val="32"/>
          <w:szCs w:val="32"/>
        </w:rPr>
        <w:t>污染防治措施及风险防范</w:t>
      </w:r>
      <w:r w:rsidRPr="00AF4484">
        <w:rPr>
          <w:rFonts w:ascii="仿宋" w:eastAsia="仿宋" w:hAnsi="仿宋" w:hint="eastAsia"/>
          <w:sz w:val="32"/>
          <w:szCs w:val="32"/>
        </w:rPr>
        <w:t>措施，</w:t>
      </w:r>
      <w:r w:rsidR="008A0681" w:rsidRPr="00AF4484">
        <w:rPr>
          <w:rFonts w:ascii="仿宋" w:eastAsia="仿宋" w:hAnsi="仿宋" w:hint="eastAsia"/>
          <w:sz w:val="32"/>
          <w:szCs w:val="32"/>
        </w:rPr>
        <w:t>并应</w:t>
      </w:r>
      <w:r w:rsidRPr="00AF4484">
        <w:rPr>
          <w:rFonts w:ascii="仿宋" w:eastAsia="仿宋" w:hAnsi="仿宋" w:hint="eastAsia"/>
          <w:sz w:val="32"/>
          <w:szCs w:val="32"/>
        </w:rPr>
        <w:t>着重注意以下问题：</w:t>
      </w:r>
    </w:p>
    <w:p w:rsidR="008A0681" w:rsidRPr="00AF4484" w:rsidRDefault="00E315C7" w:rsidP="00A0555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4484">
        <w:rPr>
          <w:rFonts w:ascii="仿宋" w:eastAsia="仿宋" w:hAnsi="仿宋" w:hint="eastAsia"/>
          <w:sz w:val="32"/>
          <w:szCs w:val="32"/>
        </w:rPr>
        <w:t>1、</w:t>
      </w:r>
      <w:r w:rsidR="008A0681" w:rsidRPr="00AF4484">
        <w:rPr>
          <w:rFonts w:ascii="仿宋" w:eastAsia="仿宋" w:hAnsi="仿宋" w:hint="eastAsia"/>
          <w:sz w:val="32"/>
          <w:szCs w:val="32"/>
        </w:rPr>
        <w:t>落实“以新带老”要求，解决现有项目存在的环境问题。</w:t>
      </w:r>
    </w:p>
    <w:p w:rsidR="00E315C7" w:rsidRPr="00AF4484" w:rsidRDefault="008A0681" w:rsidP="00A0555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4484">
        <w:rPr>
          <w:rFonts w:ascii="仿宋" w:eastAsia="仿宋" w:hAnsi="仿宋" w:hint="eastAsia"/>
          <w:sz w:val="32"/>
          <w:szCs w:val="32"/>
        </w:rPr>
        <w:t>2、</w:t>
      </w:r>
      <w:r w:rsidR="00E315C7" w:rsidRPr="00AF4484">
        <w:rPr>
          <w:rFonts w:ascii="仿宋" w:eastAsia="仿宋" w:hAnsi="仿宋" w:hint="eastAsia"/>
          <w:sz w:val="32"/>
          <w:szCs w:val="32"/>
        </w:rPr>
        <w:t>切实做好施工期环境保护工作。采取边界围挡、物料遮盖、定期洒水、运输车辆加盖篷布等措施减少扬尘污染</w:t>
      </w:r>
      <w:r w:rsidRPr="00AF4484">
        <w:rPr>
          <w:rFonts w:ascii="仿宋" w:eastAsia="仿宋" w:hAnsi="仿宋" w:hint="eastAsia"/>
          <w:sz w:val="32"/>
          <w:szCs w:val="32"/>
        </w:rPr>
        <w:t>，</w:t>
      </w:r>
      <w:r w:rsidR="00E315C7" w:rsidRPr="00AF4484">
        <w:rPr>
          <w:rFonts w:ascii="仿宋" w:eastAsia="仿宋" w:hAnsi="仿宋" w:hint="eastAsia"/>
          <w:sz w:val="32"/>
          <w:szCs w:val="32"/>
        </w:rPr>
        <w:t>合理安排高噪声设备的作业时间，避免工程施工期噪声、扬尘对环境影响</w:t>
      </w:r>
      <w:r w:rsidRPr="00AF4484">
        <w:rPr>
          <w:rFonts w:ascii="仿宋" w:eastAsia="仿宋" w:hAnsi="仿宋" w:hint="eastAsia"/>
          <w:sz w:val="32"/>
          <w:szCs w:val="32"/>
        </w:rPr>
        <w:t>，</w:t>
      </w:r>
      <w:r w:rsidR="00E315C7" w:rsidRPr="00AF4484">
        <w:rPr>
          <w:rFonts w:ascii="仿宋" w:eastAsia="仿宋" w:hAnsi="仿宋" w:hint="eastAsia"/>
          <w:sz w:val="32"/>
          <w:szCs w:val="32"/>
        </w:rPr>
        <w:t>切实做好施工期各项环境保护工作。</w:t>
      </w:r>
    </w:p>
    <w:p w:rsidR="00E315C7" w:rsidRPr="00AF4484" w:rsidRDefault="00285DC9" w:rsidP="00A0555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4484">
        <w:rPr>
          <w:rFonts w:ascii="仿宋" w:eastAsia="仿宋" w:hAnsi="仿宋" w:hint="eastAsia"/>
          <w:sz w:val="32"/>
          <w:szCs w:val="32"/>
        </w:rPr>
        <w:t>3</w:t>
      </w:r>
      <w:r w:rsidR="00E315C7" w:rsidRPr="00AF4484">
        <w:rPr>
          <w:rFonts w:ascii="仿宋" w:eastAsia="仿宋" w:hAnsi="仿宋" w:hint="eastAsia"/>
          <w:sz w:val="32"/>
          <w:szCs w:val="32"/>
        </w:rPr>
        <w:t>、废气污染防治工作。</w:t>
      </w:r>
      <w:r w:rsidR="00E63F67" w:rsidRPr="00AF4484">
        <w:rPr>
          <w:rFonts w:ascii="仿宋" w:eastAsia="仿宋" w:hAnsi="仿宋" w:hint="eastAsia"/>
          <w:sz w:val="32"/>
          <w:szCs w:val="32"/>
        </w:rPr>
        <w:t>加强收集、日常管理和维护，最大限度减少废气无组织排放，</w:t>
      </w:r>
      <w:r w:rsidR="00A25E05" w:rsidRPr="00AF4484">
        <w:rPr>
          <w:rFonts w:ascii="仿宋" w:eastAsia="仿宋" w:hAnsi="仿宋" w:hint="eastAsia"/>
          <w:sz w:val="32"/>
          <w:szCs w:val="32"/>
        </w:rPr>
        <w:t>厂界废气应满足《石油化学工业污染物排放标准》（GB 31571-2015）中表7限值要求。</w:t>
      </w:r>
      <w:r w:rsidR="00A172B2">
        <w:rPr>
          <w:rFonts w:ascii="仿宋" w:eastAsia="仿宋" w:hAnsi="仿宋" w:hint="eastAsia"/>
          <w:sz w:val="32"/>
          <w:szCs w:val="32"/>
        </w:rPr>
        <w:t>投料粉尘经收集处理</w:t>
      </w:r>
      <w:r w:rsidR="00E315C7" w:rsidRPr="00AF4484">
        <w:rPr>
          <w:rFonts w:ascii="仿宋" w:eastAsia="仿宋" w:hAnsi="仿宋" w:hint="eastAsia"/>
          <w:sz w:val="32"/>
          <w:szCs w:val="32"/>
        </w:rPr>
        <w:t>后由30m高1#排气筒</w:t>
      </w:r>
      <w:r w:rsidR="00E63F67" w:rsidRPr="00AF4484">
        <w:rPr>
          <w:rFonts w:ascii="仿宋" w:eastAsia="仿宋" w:hAnsi="仿宋" w:hint="eastAsia"/>
          <w:sz w:val="32"/>
          <w:szCs w:val="32"/>
        </w:rPr>
        <w:t>排放；</w:t>
      </w:r>
      <w:r w:rsidR="008A0681" w:rsidRPr="00AF4484">
        <w:rPr>
          <w:rFonts w:ascii="仿宋" w:eastAsia="仿宋" w:hAnsi="仿宋" w:hint="eastAsia"/>
          <w:sz w:val="32"/>
          <w:szCs w:val="32"/>
        </w:rPr>
        <w:t>闪蒸干燥塔尾气经处理后分别通过</w:t>
      </w:r>
      <w:r w:rsidR="00E63F67" w:rsidRPr="00AF4484">
        <w:rPr>
          <w:rFonts w:ascii="仿宋" w:eastAsia="仿宋" w:hAnsi="仿宋" w:hint="eastAsia"/>
          <w:sz w:val="32"/>
          <w:szCs w:val="32"/>
        </w:rPr>
        <w:t>30m高2#和3#排气筒排放；泄漏粉尘和包装粉尘经收集处理后由15m高4#排气筒排放</w:t>
      </w:r>
      <w:r w:rsidR="00A25E05" w:rsidRPr="00AF4484">
        <w:rPr>
          <w:rFonts w:ascii="仿宋" w:eastAsia="仿宋" w:hAnsi="仿宋" w:hint="eastAsia"/>
          <w:sz w:val="32"/>
          <w:szCs w:val="32"/>
        </w:rPr>
        <w:t>；</w:t>
      </w:r>
      <w:r w:rsidR="00E315C7" w:rsidRPr="00AF4484">
        <w:rPr>
          <w:rFonts w:ascii="仿宋" w:eastAsia="仿宋" w:hAnsi="仿宋" w:hint="eastAsia"/>
          <w:sz w:val="32"/>
          <w:szCs w:val="32"/>
        </w:rPr>
        <w:t>干胶粉收集仓粉尘经处理后由30m</w:t>
      </w:r>
      <w:proofErr w:type="gramStart"/>
      <w:r w:rsidR="00E315C7" w:rsidRPr="00AF4484">
        <w:rPr>
          <w:rFonts w:ascii="仿宋" w:eastAsia="仿宋" w:hAnsi="仿宋" w:hint="eastAsia"/>
          <w:sz w:val="32"/>
          <w:szCs w:val="32"/>
        </w:rPr>
        <w:t>高料仓排气</w:t>
      </w:r>
      <w:proofErr w:type="gramEnd"/>
      <w:r w:rsidR="00E315C7" w:rsidRPr="00AF4484">
        <w:rPr>
          <w:rFonts w:ascii="仿宋" w:eastAsia="仿宋" w:hAnsi="仿宋" w:hint="eastAsia"/>
          <w:sz w:val="32"/>
          <w:szCs w:val="32"/>
        </w:rPr>
        <w:t>孔</w:t>
      </w:r>
      <w:r w:rsidR="00A25E05" w:rsidRPr="00AF4484">
        <w:rPr>
          <w:rFonts w:ascii="仿宋" w:eastAsia="仿宋" w:hAnsi="仿宋" w:hint="eastAsia"/>
          <w:sz w:val="32"/>
          <w:szCs w:val="32"/>
        </w:rPr>
        <w:t>排放。项目有组织排放废气中应满足《石油化学工业污染物排放标准》（GB 31571-2015）表5特别排放限值要求。</w:t>
      </w:r>
    </w:p>
    <w:p w:rsidR="00285DC9" w:rsidRPr="00AF4484" w:rsidRDefault="00285DC9" w:rsidP="00A0555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4484">
        <w:rPr>
          <w:rFonts w:ascii="仿宋" w:eastAsia="仿宋" w:hAnsi="仿宋" w:hint="eastAsia"/>
          <w:sz w:val="32"/>
          <w:szCs w:val="32"/>
        </w:rPr>
        <w:t>4</w:t>
      </w:r>
      <w:r w:rsidR="00E315C7" w:rsidRPr="00AF4484">
        <w:rPr>
          <w:rFonts w:ascii="仿宋" w:eastAsia="仿宋" w:hAnsi="仿宋" w:hint="eastAsia"/>
          <w:sz w:val="32"/>
          <w:szCs w:val="32"/>
        </w:rPr>
        <w:t>、废水污染防治工作。严格按照“雨污分流、清污分流、污</w:t>
      </w:r>
      <w:proofErr w:type="gramStart"/>
      <w:r w:rsidR="00E315C7" w:rsidRPr="00AF4484">
        <w:rPr>
          <w:rFonts w:ascii="仿宋" w:eastAsia="仿宋" w:hAnsi="仿宋" w:hint="eastAsia"/>
          <w:sz w:val="32"/>
          <w:szCs w:val="32"/>
        </w:rPr>
        <w:t>污</w:t>
      </w:r>
      <w:proofErr w:type="gramEnd"/>
      <w:r w:rsidR="00E315C7" w:rsidRPr="00AF4484">
        <w:rPr>
          <w:rFonts w:ascii="仿宋" w:eastAsia="仿宋" w:hAnsi="仿宋" w:hint="eastAsia"/>
          <w:sz w:val="32"/>
          <w:szCs w:val="32"/>
        </w:rPr>
        <w:t>分流”的原则完善厂区雨污水管网。</w:t>
      </w:r>
      <w:r w:rsidR="00A25E05" w:rsidRPr="00AF4484">
        <w:rPr>
          <w:rFonts w:ascii="仿宋" w:eastAsia="仿宋" w:hAnsi="仿宋" w:hint="eastAsia"/>
          <w:sz w:val="32"/>
          <w:szCs w:val="32"/>
        </w:rPr>
        <w:t>一级滤液废水经处理后回用；地面及罐体冲洗废水、湿式静电除尘塔废水、零级滤液及超滤、</w:t>
      </w:r>
      <w:proofErr w:type="gramStart"/>
      <w:r w:rsidR="00A25E05" w:rsidRPr="00AF4484">
        <w:rPr>
          <w:rFonts w:ascii="仿宋" w:eastAsia="仿宋" w:hAnsi="仿宋" w:hint="eastAsia"/>
          <w:sz w:val="32"/>
          <w:szCs w:val="32"/>
        </w:rPr>
        <w:t>反渗透排浓水</w:t>
      </w:r>
      <w:proofErr w:type="gramEnd"/>
      <w:r w:rsidR="00A172B2">
        <w:rPr>
          <w:rFonts w:ascii="仿宋" w:eastAsia="仿宋" w:hAnsi="仿宋" w:hint="eastAsia"/>
          <w:sz w:val="32"/>
          <w:szCs w:val="32"/>
        </w:rPr>
        <w:t>等经</w:t>
      </w:r>
      <w:r w:rsidR="00A172B2" w:rsidRPr="00AF4484">
        <w:rPr>
          <w:rFonts w:ascii="仿宋" w:eastAsia="仿宋" w:hAnsi="仿宋" w:hint="eastAsia"/>
          <w:sz w:val="32"/>
          <w:szCs w:val="32"/>
        </w:rPr>
        <w:t>公司云</w:t>
      </w:r>
      <w:proofErr w:type="gramStart"/>
      <w:r w:rsidR="00A172B2" w:rsidRPr="00AF4484">
        <w:rPr>
          <w:rFonts w:ascii="仿宋" w:eastAsia="仿宋" w:hAnsi="仿宋" w:hint="eastAsia"/>
          <w:sz w:val="32"/>
          <w:szCs w:val="32"/>
        </w:rPr>
        <w:t>溪基地</w:t>
      </w:r>
      <w:proofErr w:type="gramEnd"/>
      <w:r w:rsidR="00A172B2" w:rsidRPr="00AF4484">
        <w:rPr>
          <w:rFonts w:ascii="仿宋" w:eastAsia="仿宋" w:hAnsi="仿宋" w:hint="eastAsia"/>
          <w:sz w:val="32"/>
          <w:szCs w:val="32"/>
        </w:rPr>
        <w:t>污水处理设施</w:t>
      </w:r>
      <w:r w:rsidR="00A172B2">
        <w:rPr>
          <w:rFonts w:ascii="仿宋" w:eastAsia="仿宋" w:hAnsi="仿宋" w:hint="eastAsia"/>
          <w:sz w:val="32"/>
          <w:szCs w:val="32"/>
        </w:rPr>
        <w:t>处理，</w:t>
      </w:r>
      <w:r w:rsidR="00A172B2" w:rsidRPr="00AF4484">
        <w:rPr>
          <w:rFonts w:ascii="仿宋" w:eastAsia="仿宋" w:hAnsi="仿宋" w:hint="eastAsia"/>
          <w:sz w:val="32"/>
          <w:szCs w:val="32"/>
        </w:rPr>
        <w:t>化学需氧量、氨氮、总氮、总磷应满足《石油化学工业污染物</w:t>
      </w:r>
      <w:r w:rsidR="00A172B2" w:rsidRPr="00AF4484">
        <w:rPr>
          <w:rFonts w:ascii="仿宋" w:eastAsia="仿宋" w:hAnsi="仿宋" w:hint="eastAsia"/>
          <w:sz w:val="32"/>
          <w:szCs w:val="32"/>
        </w:rPr>
        <w:lastRenderedPageBreak/>
        <w:t>排放标准》（GB31571-2015）中表2特别排放限值要求，其余污染物应满足表1排放限值要求</w:t>
      </w:r>
      <w:r w:rsidR="00A172B2">
        <w:rPr>
          <w:rFonts w:ascii="仿宋" w:eastAsia="仿宋" w:hAnsi="仿宋" w:hint="eastAsia"/>
          <w:sz w:val="32"/>
          <w:szCs w:val="32"/>
        </w:rPr>
        <w:t>后，</w:t>
      </w:r>
      <w:r w:rsidRPr="00AF4484">
        <w:rPr>
          <w:rFonts w:ascii="仿宋" w:eastAsia="仿宋" w:hAnsi="仿宋" w:hint="eastAsia"/>
          <w:sz w:val="32"/>
          <w:szCs w:val="32"/>
        </w:rPr>
        <w:t>通过现有排污口外排至长江。</w:t>
      </w:r>
    </w:p>
    <w:p w:rsidR="00E315C7" w:rsidRPr="00AF4484" w:rsidRDefault="00E315C7" w:rsidP="00A0555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4484">
        <w:rPr>
          <w:rFonts w:ascii="仿宋" w:eastAsia="仿宋" w:hAnsi="仿宋" w:hint="eastAsia"/>
          <w:sz w:val="32"/>
          <w:szCs w:val="32"/>
        </w:rPr>
        <w:t>按照分区防控的原则落实报告书提出的地下水污染防治措施，做好储罐区、污水池等区域的防渗工作，防止对地下水的污染。定期跟踪监测地下水水质</w:t>
      </w:r>
      <w:r w:rsidR="009D4E68" w:rsidRPr="00AF4484">
        <w:rPr>
          <w:rFonts w:ascii="仿宋" w:eastAsia="仿宋" w:hAnsi="仿宋" w:hint="eastAsia"/>
          <w:sz w:val="32"/>
          <w:szCs w:val="32"/>
        </w:rPr>
        <w:t>，</w:t>
      </w:r>
      <w:r w:rsidRPr="00AF4484">
        <w:rPr>
          <w:rFonts w:ascii="仿宋" w:eastAsia="仿宋" w:hAnsi="仿宋" w:hint="eastAsia"/>
          <w:sz w:val="32"/>
          <w:szCs w:val="32"/>
        </w:rPr>
        <w:t>确保地下水环境安全。</w:t>
      </w:r>
    </w:p>
    <w:p w:rsidR="00E315C7" w:rsidRPr="00AF4484" w:rsidRDefault="00285DC9" w:rsidP="00A0555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4484">
        <w:rPr>
          <w:rFonts w:ascii="仿宋" w:eastAsia="仿宋" w:hAnsi="仿宋" w:hint="eastAsia"/>
          <w:sz w:val="32"/>
          <w:szCs w:val="32"/>
        </w:rPr>
        <w:t>5</w:t>
      </w:r>
      <w:r w:rsidR="00E315C7" w:rsidRPr="00AF4484">
        <w:rPr>
          <w:rFonts w:ascii="仿宋" w:eastAsia="仿宋" w:hAnsi="仿宋" w:hint="eastAsia"/>
          <w:sz w:val="32"/>
          <w:szCs w:val="32"/>
        </w:rPr>
        <w:t>、噪声污染防治工作。采用低噪声设备，对主要声源设备</w:t>
      </w:r>
      <w:r w:rsidRPr="00AF4484">
        <w:rPr>
          <w:rFonts w:ascii="仿宋" w:eastAsia="仿宋" w:hAnsi="仿宋" w:hint="eastAsia"/>
          <w:sz w:val="32"/>
          <w:szCs w:val="32"/>
        </w:rPr>
        <w:t>合理布局，</w:t>
      </w:r>
      <w:r w:rsidR="00E315C7" w:rsidRPr="00AF4484">
        <w:rPr>
          <w:rFonts w:ascii="仿宋" w:eastAsia="仿宋" w:hAnsi="仿宋" w:hint="eastAsia"/>
          <w:sz w:val="32"/>
          <w:szCs w:val="32"/>
        </w:rPr>
        <w:t xml:space="preserve">采取隔声、消声、减振等措施，确保厂界噪声达到《工业企业厂界环境噪声排放标准》（GB12348-2008）3类标准要求。 </w:t>
      </w:r>
    </w:p>
    <w:p w:rsidR="00E315C7" w:rsidRPr="00AF4484" w:rsidRDefault="00285DC9" w:rsidP="00A0555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4484">
        <w:rPr>
          <w:rFonts w:ascii="仿宋" w:eastAsia="仿宋" w:hAnsi="仿宋" w:hint="eastAsia"/>
          <w:sz w:val="32"/>
          <w:szCs w:val="32"/>
        </w:rPr>
        <w:t>6</w:t>
      </w:r>
      <w:r w:rsidR="00E315C7" w:rsidRPr="00AF4484">
        <w:rPr>
          <w:rFonts w:ascii="仿宋" w:eastAsia="仿宋" w:hAnsi="仿宋" w:hint="eastAsia"/>
          <w:sz w:val="32"/>
          <w:szCs w:val="32"/>
        </w:rPr>
        <w:t>、固体废物防治工作。</w:t>
      </w:r>
      <w:r w:rsidRPr="00AF4484">
        <w:rPr>
          <w:rFonts w:ascii="仿宋" w:eastAsia="仿宋" w:hAnsi="仿宋" w:hint="eastAsia"/>
          <w:sz w:val="32"/>
          <w:szCs w:val="32"/>
        </w:rPr>
        <w:t>按照“减量化、资源化、无害化”的原则，做好固废的分类收集和综合利用，</w:t>
      </w:r>
      <w:proofErr w:type="gramStart"/>
      <w:r w:rsidRPr="00AF4484">
        <w:rPr>
          <w:rFonts w:ascii="仿宋" w:eastAsia="仿宋" w:hAnsi="仿宋" w:hint="eastAsia"/>
          <w:sz w:val="32"/>
          <w:szCs w:val="32"/>
        </w:rPr>
        <w:t>完善固废</w:t>
      </w:r>
      <w:proofErr w:type="gramEnd"/>
      <w:r w:rsidRPr="00AF4484">
        <w:rPr>
          <w:rFonts w:ascii="仿宋" w:eastAsia="仿宋" w:hAnsi="仿宋" w:hint="eastAsia"/>
          <w:sz w:val="32"/>
          <w:szCs w:val="32"/>
        </w:rPr>
        <w:t>产生、贮存、处置的管理台账。</w:t>
      </w:r>
      <w:r w:rsidR="004C07B8" w:rsidRPr="00AF4484">
        <w:rPr>
          <w:rFonts w:ascii="仿宋" w:eastAsia="仿宋" w:hAnsi="仿宋" w:hint="eastAsia"/>
          <w:sz w:val="32"/>
          <w:szCs w:val="32"/>
        </w:rPr>
        <w:t>废水处理产生的污泥等一般固废，收集贮存后填埋处理，其贮存、处置应满足《一般工业固体废物贮存、处置场污染控制标准》（GB18599-2001）及其2013年修改单中的相关要求；</w:t>
      </w:r>
      <w:r w:rsidR="00E315C7" w:rsidRPr="00AF4484">
        <w:rPr>
          <w:rFonts w:ascii="仿宋" w:eastAsia="仿宋" w:hAnsi="仿宋" w:hint="eastAsia"/>
          <w:sz w:val="32"/>
          <w:szCs w:val="32"/>
        </w:rPr>
        <w:t>废润滑油</w:t>
      </w:r>
      <w:r w:rsidR="004C07B8" w:rsidRPr="00AF4484">
        <w:rPr>
          <w:rFonts w:ascii="仿宋" w:eastAsia="仿宋" w:hAnsi="仿宋" w:hint="eastAsia"/>
          <w:sz w:val="32"/>
          <w:szCs w:val="32"/>
        </w:rPr>
        <w:t>等属于</w:t>
      </w:r>
      <w:r w:rsidR="00E315C7" w:rsidRPr="00AF4484">
        <w:rPr>
          <w:rFonts w:ascii="仿宋" w:eastAsia="仿宋" w:hAnsi="仿宋" w:hint="eastAsia"/>
          <w:sz w:val="32"/>
          <w:szCs w:val="32"/>
        </w:rPr>
        <w:t>危险废物，需交有资质的单位处置</w:t>
      </w:r>
      <w:r w:rsidR="004C07B8" w:rsidRPr="00AF4484">
        <w:rPr>
          <w:rFonts w:ascii="仿宋" w:eastAsia="仿宋" w:hAnsi="仿宋" w:hint="eastAsia"/>
          <w:sz w:val="32"/>
          <w:szCs w:val="32"/>
        </w:rPr>
        <w:t>，收集、贮存、转运等过程应满足</w:t>
      </w:r>
      <w:r w:rsidR="00E315C7" w:rsidRPr="00AF4484">
        <w:rPr>
          <w:rFonts w:ascii="仿宋" w:eastAsia="仿宋" w:hAnsi="仿宋" w:hint="eastAsia"/>
          <w:sz w:val="32"/>
          <w:szCs w:val="32"/>
        </w:rPr>
        <w:t>《危险废物贮存污染控制标准》（GB18597-2001）</w:t>
      </w:r>
      <w:r w:rsidR="004C07B8" w:rsidRPr="00AF4484">
        <w:rPr>
          <w:rFonts w:ascii="仿宋" w:eastAsia="仿宋" w:hAnsi="仿宋" w:hint="eastAsia"/>
          <w:sz w:val="32"/>
          <w:szCs w:val="32"/>
        </w:rPr>
        <w:t>及其</w:t>
      </w:r>
      <w:r w:rsidR="00E315C7" w:rsidRPr="00AF4484">
        <w:rPr>
          <w:rFonts w:ascii="仿宋" w:eastAsia="仿宋" w:hAnsi="仿宋" w:hint="eastAsia"/>
          <w:sz w:val="32"/>
          <w:szCs w:val="32"/>
        </w:rPr>
        <w:t>2013年修改单要求；生活垃圾收集后由环卫部门</w:t>
      </w:r>
      <w:r w:rsidR="004C07B8" w:rsidRPr="00AF4484">
        <w:rPr>
          <w:rFonts w:ascii="仿宋" w:eastAsia="仿宋" w:hAnsi="仿宋" w:hint="eastAsia"/>
          <w:sz w:val="32"/>
          <w:szCs w:val="32"/>
        </w:rPr>
        <w:t>处置</w:t>
      </w:r>
      <w:r w:rsidR="00E315C7" w:rsidRPr="00AF4484">
        <w:rPr>
          <w:rFonts w:ascii="仿宋" w:eastAsia="仿宋" w:hAnsi="仿宋" w:hint="eastAsia"/>
          <w:sz w:val="32"/>
          <w:szCs w:val="32"/>
        </w:rPr>
        <w:t>。</w:t>
      </w:r>
    </w:p>
    <w:p w:rsidR="00E315C7" w:rsidRPr="00AF4484" w:rsidRDefault="004C07B8" w:rsidP="00A0555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4484">
        <w:rPr>
          <w:rFonts w:ascii="仿宋" w:eastAsia="仿宋" w:hAnsi="仿宋" w:hint="eastAsia"/>
          <w:sz w:val="32"/>
          <w:szCs w:val="32"/>
        </w:rPr>
        <w:t>7</w:t>
      </w:r>
      <w:r w:rsidR="00E315C7" w:rsidRPr="00AF4484">
        <w:rPr>
          <w:rFonts w:ascii="仿宋" w:eastAsia="仿宋" w:hAnsi="仿宋" w:hint="eastAsia"/>
          <w:sz w:val="32"/>
          <w:szCs w:val="32"/>
        </w:rPr>
        <w:t>、</w:t>
      </w:r>
      <w:r w:rsidRPr="00AF4484">
        <w:rPr>
          <w:rFonts w:ascii="仿宋" w:eastAsia="仿宋" w:hAnsi="仿宋" w:hint="eastAsia"/>
          <w:sz w:val="32"/>
          <w:szCs w:val="32"/>
        </w:rPr>
        <w:t>营运期风险防范。落实各项风险防范措施，加强设施设备的维护和管理。</w:t>
      </w:r>
      <w:r w:rsidR="00E315C7" w:rsidRPr="00AF4484">
        <w:rPr>
          <w:rFonts w:ascii="仿宋" w:eastAsia="仿宋" w:hAnsi="仿宋" w:hint="eastAsia"/>
          <w:sz w:val="32"/>
          <w:szCs w:val="32"/>
        </w:rPr>
        <w:t>严格按照《突发环境事件应急预案管理暂行办法》要求制定的</w:t>
      </w:r>
      <w:r w:rsidRPr="00AF4484">
        <w:rPr>
          <w:rFonts w:ascii="仿宋" w:eastAsia="仿宋" w:hAnsi="仿宋" w:hint="eastAsia"/>
          <w:sz w:val="32"/>
          <w:szCs w:val="32"/>
        </w:rPr>
        <w:t>突发</w:t>
      </w:r>
      <w:r w:rsidR="00E315C7" w:rsidRPr="00AF4484">
        <w:rPr>
          <w:rFonts w:ascii="仿宋" w:eastAsia="仿宋" w:hAnsi="仿宋" w:hint="eastAsia"/>
          <w:sz w:val="32"/>
          <w:szCs w:val="32"/>
        </w:rPr>
        <w:t>环境</w:t>
      </w:r>
      <w:r w:rsidRPr="00AF4484">
        <w:rPr>
          <w:rFonts w:ascii="仿宋" w:eastAsia="仿宋" w:hAnsi="仿宋" w:hint="eastAsia"/>
          <w:sz w:val="32"/>
          <w:szCs w:val="32"/>
        </w:rPr>
        <w:t>事件</w:t>
      </w:r>
      <w:r w:rsidR="00E315C7" w:rsidRPr="00AF4484">
        <w:rPr>
          <w:rFonts w:ascii="仿宋" w:eastAsia="仿宋" w:hAnsi="仿宋" w:hint="eastAsia"/>
          <w:sz w:val="32"/>
          <w:szCs w:val="32"/>
        </w:rPr>
        <w:t>应急预案，储备风险救助物资并组织演练，</w:t>
      </w:r>
      <w:r w:rsidRPr="00AF4484">
        <w:rPr>
          <w:rFonts w:ascii="仿宋" w:eastAsia="仿宋" w:hAnsi="仿宋" w:hint="eastAsia"/>
          <w:sz w:val="32"/>
          <w:szCs w:val="32"/>
        </w:rPr>
        <w:t>避免</w:t>
      </w:r>
      <w:r w:rsidR="00E315C7" w:rsidRPr="00AF4484">
        <w:rPr>
          <w:rFonts w:ascii="仿宋" w:eastAsia="仿宋" w:hAnsi="仿宋" w:hint="eastAsia"/>
          <w:sz w:val="32"/>
          <w:szCs w:val="32"/>
        </w:rPr>
        <w:t>环境风险事故发生。</w:t>
      </w:r>
    </w:p>
    <w:p w:rsidR="00E315C7" w:rsidRPr="00AF4484" w:rsidRDefault="004C07B8" w:rsidP="00A0555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4484">
        <w:rPr>
          <w:rFonts w:ascii="仿宋" w:eastAsia="仿宋" w:hAnsi="仿宋" w:hint="eastAsia"/>
          <w:sz w:val="32"/>
          <w:szCs w:val="32"/>
        </w:rPr>
        <w:t>8</w:t>
      </w:r>
      <w:r w:rsidR="00E315C7" w:rsidRPr="00AF4484">
        <w:rPr>
          <w:rFonts w:ascii="仿宋" w:eastAsia="仿宋" w:hAnsi="仿宋" w:hint="eastAsia"/>
          <w:sz w:val="32"/>
          <w:szCs w:val="32"/>
        </w:rPr>
        <w:t>、加强环境管理</w:t>
      </w:r>
      <w:r w:rsidR="00046A5A" w:rsidRPr="00AF4484">
        <w:rPr>
          <w:rFonts w:ascii="仿宋" w:eastAsia="仿宋" w:hAnsi="仿宋" w:hint="eastAsia"/>
          <w:sz w:val="32"/>
          <w:szCs w:val="32"/>
        </w:rPr>
        <w:t>，设专门的环保管理人员，</w:t>
      </w:r>
      <w:r w:rsidR="00E315C7" w:rsidRPr="00AF4484">
        <w:rPr>
          <w:rFonts w:ascii="仿宋" w:eastAsia="仿宋" w:hAnsi="仿宋" w:hint="eastAsia"/>
          <w:sz w:val="32"/>
          <w:szCs w:val="32"/>
        </w:rPr>
        <w:t xml:space="preserve">建立健全污染防治设施运行管理台帐，确保各项污染防治设施正常运行，各类污染物稳定达标排放。 </w:t>
      </w:r>
    </w:p>
    <w:p w:rsidR="00E315C7" w:rsidRPr="00AF4484" w:rsidRDefault="00810A48" w:rsidP="00A0555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4484">
        <w:rPr>
          <w:rFonts w:ascii="仿宋" w:eastAsia="仿宋" w:hAnsi="仿宋" w:hint="eastAsia"/>
          <w:sz w:val="32"/>
          <w:szCs w:val="32"/>
        </w:rPr>
        <w:t>9</w:t>
      </w:r>
      <w:r w:rsidR="00E315C7" w:rsidRPr="00AF4484">
        <w:rPr>
          <w:rFonts w:ascii="仿宋" w:eastAsia="仿宋" w:hAnsi="仿宋" w:hint="eastAsia"/>
          <w:sz w:val="32"/>
          <w:szCs w:val="32"/>
        </w:rPr>
        <w:t>、</w:t>
      </w:r>
      <w:r w:rsidR="00A05551">
        <w:rPr>
          <w:rFonts w:ascii="仿宋" w:eastAsia="仿宋" w:hAnsi="仿宋" w:hint="eastAsia"/>
          <w:sz w:val="32"/>
          <w:szCs w:val="32"/>
        </w:rPr>
        <w:t>企业核定</w:t>
      </w:r>
      <w:r w:rsidR="00E315C7" w:rsidRPr="00AF4484">
        <w:rPr>
          <w:rFonts w:ascii="仿宋" w:eastAsia="仿宋" w:hAnsi="仿宋" w:hint="eastAsia"/>
          <w:sz w:val="32"/>
          <w:szCs w:val="32"/>
        </w:rPr>
        <w:t>放总量</w:t>
      </w:r>
      <w:r w:rsidR="00046A5A" w:rsidRPr="00AF4484">
        <w:rPr>
          <w:rFonts w:ascii="仿宋" w:eastAsia="仿宋" w:hAnsi="仿宋" w:hint="eastAsia"/>
          <w:sz w:val="32"/>
          <w:szCs w:val="32"/>
        </w:rPr>
        <w:t>为</w:t>
      </w:r>
      <w:r w:rsidR="00E315C7" w:rsidRPr="00AF4484">
        <w:rPr>
          <w:rFonts w:ascii="仿宋" w:eastAsia="仿宋" w:hAnsi="仿宋" w:hint="eastAsia"/>
          <w:sz w:val="32"/>
          <w:szCs w:val="32"/>
        </w:rPr>
        <w:t>：COD≤10.1t/a，氨氮≤1.1t/a，SO</w:t>
      </w:r>
      <w:r w:rsidR="00E315C7" w:rsidRPr="00AF4484">
        <w:rPr>
          <w:rFonts w:ascii="仿宋" w:eastAsia="仿宋" w:hAnsi="仿宋" w:hint="eastAsia"/>
          <w:sz w:val="32"/>
          <w:szCs w:val="32"/>
          <w:vertAlign w:val="subscript"/>
        </w:rPr>
        <w:t>2</w:t>
      </w:r>
      <w:r w:rsidR="00E315C7" w:rsidRPr="00AF4484">
        <w:rPr>
          <w:rFonts w:ascii="仿宋" w:eastAsia="仿宋" w:hAnsi="仿宋" w:hint="eastAsia"/>
          <w:sz w:val="32"/>
          <w:szCs w:val="32"/>
        </w:rPr>
        <w:t>≤0.4t/a，</w:t>
      </w:r>
      <w:proofErr w:type="spellStart"/>
      <w:r w:rsidR="00E315C7" w:rsidRPr="00AF4484">
        <w:rPr>
          <w:rFonts w:ascii="仿宋" w:eastAsia="仿宋" w:hAnsi="仿宋" w:hint="eastAsia"/>
          <w:sz w:val="32"/>
          <w:szCs w:val="32"/>
        </w:rPr>
        <w:t>N</w:t>
      </w:r>
      <w:r w:rsidR="00A05551">
        <w:rPr>
          <w:rFonts w:ascii="仿宋" w:eastAsia="仿宋" w:hAnsi="仿宋" w:hint="eastAsia"/>
          <w:sz w:val="32"/>
          <w:szCs w:val="32"/>
        </w:rPr>
        <w:t>O</w:t>
      </w:r>
      <w:r w:rsidR="00E315C7" w:rsidRPr="00AF4484">
        <w:rPr>
          <w:rFonts w:ascii="仿宋" w:eastAsia="仿宋" w:hAnsi="仿宋" w:hint="eastAsia"/>
          <w:sz w:val="32"/>
          <w:szCs w:val="32"/>
        </w:rPr>
        <w:t>x</w:t>
      </w:r>
      <w:proofErr w:type="spellEnd"/>
      <w:r w:rsidR="00E315C7" w:rsidRPr="00AF4484">
        <w:rPr>
          <w:rFonts w:ascii="仿宋" w:eastAsia="仿宋" w:hAnsi="仿宋" w:hint="eastAsia"/>
          <w:sz w:val="32"/>
          <w:szCs w:val="32"/>
        </w:rPr>
        <w:t>≤0.8t/a。</w:t>
      </w:r>
    </w:p>
    <w:p w:rsidR="00E315C7" w:rsidRPr="00AF4484" w:rsidRDefault="00E315C7" w:rsidP="00A0555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4484">
        <w:rPr>
          <w:rFonts w:ascii="仿宋" w:eastAsia="仿宋" w:hAnsi="仿宋" w:hint="eastAsia"/>
          <w:sz w:val="32"/>
          <w:szCs w:val="32"/>
        </w:rPr>
        <w:lastRenderedPageBreak/>
        <w:t>三、你公司应收到本批复后15个工作日内，将批复及批准的环</w:t>
      </w:r>
      <w:proofErr w:type="gramStart"/>
      <w:r w:rsidRPr="00AF4484">
        <w:rPr>
          <w:rFonts w:ascii="仿宋" w:eastAsia="仿宋" w:hAnsi="仿宋" w:hint="eastAsia"/>
          <w:sz w:val="32"/>
          <w:szCs w:val="32"/>
        </w:rPr>
        <w:t>评文件</w:t>
      </w:r>
      <w:proofErr w:type="gramEnd"/>
      <w:r w:rsidRPr="00AF4484">
        <w:rPr>
          <w:rFonts w:ascii="仿宋" w:eastAsia="仿宋" w:hAnsi="仿宋" w:hint="eastAsia"/>
          <w:sz w:val="32"/>
          <w:szCs w:val="32"/>
        </w:rPr>
        <w:t>送</w:t>
      </w:r>
      <w:r w:rsidR="00A05551">
        <w:rPr>
          <w:rFonts w:ascii="仿宋" w:eastAsia="仿宋" w:hAnsi="仿宋" w:hint="eastAsia"/>
          <w:sz w:val="32"/>
          <w:szCs w:val="32"/>
        </w:rPr>
        <w:t>岳阳</w:t>
      </w:r>
      <w:r w:rsidR="00046A5A" w:rsidRPr="00AF4484">
        <w:rPr>
          <w:rFonts w:ascii="仿宋" w:eastAsia="仿宋" w:hAnsi="仿宋" w:hint="eastAsia"/>
          <w:sz w:val="32"/>
          <w:szCs w:val="32"/>
        </w:rPr>
        <w:t>市</w:t>
      </w:r>
      <w:proofErr w:type="gramStart"/>
      <w:r w:rsidR="00046A5A" w:rsidRPr="00AF4484">
        <w:rPr>
          <w:rFonts w:ascii="仿宋" w:eastAsia="仿宋" w:hAnsi="仿宋" w:hint="eastAsia"/>
          <w:sz w:val="32"/>
          <w:szCs w:val="32"/>
        </w:rPr>
        <w:t>生态环境局云溪</w:t>
      </w:r>
      <w:proofErr w:type="gramEnd"/>
      <w:r w:rsidR="00046A5A" w:rsidRPr="00AF4484">
        <w:rPr>
          <w:rFonts w:ascii="仿宋" w:eastAsia="仿宋" w:hAnsi="仿宋" w:hint="eastAsia"/>
          <w:sz w:val="32"/>
          <w:szCs w:val="32"/>
        </w:rPr>
        <w:t>分局</w:t>
      </w:r>
      <w:r w:rsidRPr="00AF4484">
        <w:rPr>
          <w:rFonts w:ascii="仿宋" w:eastAsia="仿宋" w:hAnsi="仿宋" w:hint="eastAsia"/>
          <w:sz w:val="32"/>
          <w:szCs w:val="32"/>
        </w:rPr>
        <w:t>、</w:t>
      </w:r>
      <w:r w:rsidR="000319F9" w:rsidRPr="00AF4484">
        <w:rPr>
          <w:rFonts w:ascii="仿宋" w:eastAsia="仿宋" w:hAnsi="仿宋" w:hint="eastAsia"/>
          <w:sz w:val="32"/>
          <w:szCs w:val="32"/>
        </w:rPr>
        <w:t>湖南岳阳绿色化工产业园管委会、</w:t>
      </w:r>
      <w:r w:rsidRPr="00AF4484">
        <w:rPr>
          <w:rFonts w:ascii="仿宋" w:eastAsia="仿宋" w:hAnsi="仿宋" w:hint="eastAsia"/>
          <w:sz w:val="32"/>
          <w:szCs w:val="32"/>
        </w:rPr>
        <w:t>湖南景玺环保科技有限公司。</w:t>
      </w:r>
    </w:p>
    <w:p w:rsidR="00E315C7" w:rsidRPr="00AF4484" w:rsidRDefault="00E315C7" w:rsidP="00A0555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4484">
        <w:rPr>
          <w:rFonts w:ascii="仿宋" w:eastAsia="仿宋" w:hAnsi="仿宋" w:hint="eastAsia"/>
          <w:sz w:val="32"/>
          <w:szCs w:val="32"/>
        </w:rPr>
        <w:t>四、请</w:t>
      </w:r>
      <w:r w:rsidR="00A05551">
        <w:rPr>
          <w:rFonts w:ascii="仿宋" w:eastAsia="仿宋" w:hAnsi="仿宋" w:hint="eastAsia"/>
          <w:sz w:val="32"/>
          <w:szCs w:val="32"/>
        </w:rPr>
        <w:t>岳阳</w:t>
      </w:r>
      <w:r w:rsidR="00A05551" w:rsidRPr="00AF4484">
        <w:rPr>
          <w:rFonts w:ascii="仿宋" w:eastAsia="仿宋" w:hAnsi="仿宋" w:hint="eastAsia"/>
          <w:sz w:val="32"/>
          <w:szCs w:val="32"/>
        </w:rPr>
        <w:t>市生态环境</w:t>
      </w:r>
      <w:proofErr w:type="gramStart"/>
      <w:r w:rsidR="00A05551" w:rsidRPr="00AF4484">
        <w:rPr>
          <w:rFonts w:ascii="仿宋" w:eastAsia="仿宋" w:hAnsi="仿宋" w:hint="eastAsia"/>
          <w:sz w:val="32"/>
          <w:szCs w:val="32"/>
        </w:rPr>
        <w:t>局云溪分局</w:t>
      </w:r>
      <w:proofErr w:type="gramEnd"/>
      <w:r w:rsidRPr="00AF4484">
        <w:rPr>
          <w:rFonts w:ascii="仿宋" w:eastAsia="仿宋" w:hAnsi="仿宋" w:hint="eastAsia"/>
          <w:sz w:val="32"/>
          <w:szCs w:val="32"/>
        </w:rPr>
        <w:t>负责项目建设和</w:t>
      </w:r>
      <w:r w:rsidR="000319F9" w:rsidRPr="00AF4484">
        <w:rPr>
          <w:rFonts w:ascii="仿宋" w:eastAsia="仿宋" w:hAnsi="仿宋" w:hint="eastAsia"/>
          <w:sz w:val="32"/>
          <w:szCs w:val="32"/>
        </w:rPr>
        <w:t>营</w:t>
      </w:r>
      <w:r w:rsidRPr="00AF4484">
        <w:rPr>
          <w:rFonts w:ascii="仿宋" w:eastAsia="仿宋" w:hAnsi="仿宋" w:hint="eastAsia"/>
          <w:sz w:val="32"/>
          <w:szCs w:val="32"/>
        </w:rPr>
        <w:t>运期的日常环境监管。</w:t>
      </w:r>
    </w:p>
    <w:p w:rsidR="00E315C7" w:rsidRDefault="00E315C7" w:rsidP="00A05551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A05551" w:rsidRDefault="00A05551" w:rsidP="00A05551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A05551" w:rsidRDefault="00A05551" w:rsidP="00A05551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A05551" w:rsidRPr="00AF4484" w:rsidRDefault="00A05551" w:rsidP="00A05551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AF4484" w:rsidRDefault="00AF4484" w:rsidP="00A05551">
      <w:pPr>
        <w:spacing w:line="500" w:lineRule="exact"/>
        <w:ind w:firstLineChars="1600" w:firstLine="51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岳阳市生态环境局</w:t>
      </w:r>
    </w:p>
    <w:p w:rsidR="00AF4484" w:rsidRDefault="00AF4484" w:rsidP="00A05551">
      <w:pPr>
        <w:spacing w:line="500" w:lineRule="exact"/>
        <w:ind w:leftChars="-50" w:left="-105"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        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 xml:space="preserve"> 20</w:t>
      </w:r>
      <w:r>
        <w:rPr>
          <w:rFonts w:ascii="Times New Roman" w:eastAsia="仿宋" w:hAnsi="Times New Roman" w:cs="Times New Roman" w:hint="eastAsia"/>
          <w:sz w:val="32"/>
          <w:szCs w:val="32"/>
        </w:rPr>
        <w:t>20</w:t>
      </w: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="00827BF6"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827BF6">
        <w:rPr>
          <w:rFonts w:ascii="Times New Roman" w:eastAsia="仿宋" w:hAnsi="Times New Roman" w:cs="Times New Roman" w:hint="eastAsia"/>
          <w:sz w:val="32"/>
          <w:szCs w:val="32"/>
        </w:rPr>
        <w:t>19</w:t>
      </w:r>
      <w:r>
        <w:rPr>
          <w:rFonts w:ascii="Times New Roman" w:eastAsia="仿宋" w:hAnsi="Times New Roman" w:cs="Times New Roman" w:hint="eastAsia"/>
          <w:sz w:val="32"/>
          <w:szCs w:val="32"/>
        </w:rPr>
        <w:t>日</w:t>
      </w:r>
    </w:p>
    <w:p w:rsidR="00AF4484" w:rsidRDefault="00AF4484" w:rsidP="00AF4484"/>
    <w:tbl>
      <w:tblPr>
        <w:tblpPr w:leftFromText="180" w:rightFromText="180" w:vertAnchor="text" w:horzAnchor="margin" w:tblpY="6820"/>
        <w:tblW w:w="87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3"/>
      </w:tblGrid>
      <w:tr w:rsidR="002325B1" w:rsidTr="002325B1">
        <w:trPr>
          <w:trHeight w:val="556"/>
        </w:trPr>
        <w:tc>
          <w:tcPr>
            <w:tcW w:w="8793" w:type="dxa"/>
          </w:tcPr>
          <w:p w:rsidR="002325B1" w:rsidRDefault="002325B1" w:rsidP="002325B1">
            <w:pPr>
              <w:spacing w:afterLines="50" w:after="156" w:line="500" w:lineRule="exact"/>
              <w:ind w:left="924" w:hangingChars="300" w:hanging="924"/>
              <w:jc w:val="left"/>
              <w:rPr>
                <w:rFonts w:ascii="仿宋" w:eastAsia="仿宋" w:hAnsi="仿宋" w:cs="Times New Roman"/>
                <w:spacing w:val="-6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pacing w:val="-6"/>
                <w:kern w:val="0"/>
                <w:sz w:val="32"/>
                <w:szCs w:val="32"/>
              </w:rPr>
              <w:t>抄送：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岳阳市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生态环境局云溪</w:t>
            </w:r>
            <w:proofErr w:type="gramEnd"/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分局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，湖南岳阳绿色化工产业园管委会、</w:t>
            </w:r>
            <w:r w:rsidRPr="00AF4484">
              <w:rPr>
                <w:rFonts w:ascii="仿宋" w:eastAsia="仿宋" w:hAnsi="仿宋" w:hint="eastAsia"/>
                <w:sz w:val="32"/>
                <w:szCs w:val="32"/>
              </w:rPr>
              <w:t>湖南景玺环保科技有限公司</w:t>
            </w:r>
          </w:p>
        </w:tc>
      </w:tr>
    </w:tbl>
    <w:p w:rsidR="004C075F" w:rsidRPr="00AF4484" w:rsidRDefault="004C075F" w:rsidP="00AF4484">
      <w:pPr>
        <w:spacing w:line="460" w:lineRule="exact"/>
        <w:jc w:val="right"/>
      </w:pPr>
    </w:p>
    <w:sectPr w:rsidR="004C075F" w:rsidRPr="00AF4484" w:rsidSect="009E1A4A">
      <w:footerReference w:type="default" r:id="rId7"/>
      <w:pgSz w:w="11906" w:h="16838"/>
      <w:pgMar w:top="1440" w:right="1588" w:bottom="1440" w:left="164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10" w:rsidRDefault="004A7910" w:rsidP="00AF4484">
      <w:r>
        <w:separator/>
      </w:r>
    </w:p>
  </w:endnote>
  <w:endnote w:type="continuationSeparator" w:id="0">
    <w:p w:rsidR="004A7910" w:rsidRDefault="004A7910" w:rsidP="00AF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942125"/>
      <w:docPartObj>
        <w:docPartGallery w:val="Page Numbers (Bottom of Page)"/>
        <w:docPartUnique/>
      </w:docPartObj>
    </w:sdtPr>
    <w:sdtEndPr/>
    <w:sdtContent>
      <w:p w:rsidR="009E1A4A" w:rsidRDefault="009E1A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64B" w:rsidRPr="00EA364B">
          <w:rPr>
            <w:noProof/>
            <w:lang w:val="zh-CN"/>
          </w:rPr>
          <w:t>4</w:t>
        </w:r>
        <w:r>
          <w:fldChar w:fldCharType="end"/>
        </w:r>
      </w:p>
    </w:sdtContent>
  </w:sdt>
  <w:p w:rsidR="009E1A4A" w:rsidRDefault="009E1A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10" w:rsidRDefault="004A7910" w:rsidP="00AF4484">
      <w:r>
        <w:separator/>
      </w:r>
    </w:p>
  </w:footnote>
  <w:footnote w:type="continuationSeparator" w:id="0">
    <w:p w:rsidR="004A7910" w:rsidRDefault="004A7910" w:rsidP="00AF4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18"/>
    <w:rsid w:val="000319F9"/>
    <w:rsid w:val="00046A5A"/>
    <w:rsid w:val="000630BD"/>
    <w:rsid w:val="00135E22"/>
    <w:rsid w:val="00167218"/>
    <w:rsid w:val="002325B1"/>
    <w:rsid w:val="00285DC9"/>
    <w:rsid w:val="004A7910"/>
    <w:rsid w:val="004C075F"/>
    <w:rsid w:val="004C07B8"/>
    <w:rsid w:val="00810A48"/>
    <w:rsid w:val="00827BF6"/>
    <w:rsid w:val="008A0681"/>
    <w:rsid w:val="009D4E68"/>
    <w:rsid w:val="009D6E96"/>
    <w:rsid w:val="009E1A4A"/>
    <w:rsid w:val="00A05551"/>
    <w:rsid w:val="00A172B2"/>
    <w:rsid w:val="00A25E05"/>
    <w:rsid w:val="00A96845"/>
    <w:rsid w:val="00AF4484"/>
    <w:rsid w:val="00C144E1"/>
    <w:rsid w:val="00D4788E"/>
    <w:rsid w:val="00E315C7"/>
    <w:rsid w:val="00E63F67"/>
    <w:rsid w:val="00EA00F5"/>
    <w:rsid w:val="00EA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4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4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484"/>
    <w:rPr>
      <w:sz w:val="18"/>
      <w:szCs w:val="18"/>
    </w:rPr>
  </w:style>
  <w:style w:type="paragraph" w:customStyle="1" w:styleId="WPSPlain">
    <w:name w:val="WPS Plain"/>
    <w:rsid w:val="00AF4484"/>
    <w:rPr>
      <w:rFonts w:ascii="Times New Roman" w:eastAsia="宋体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4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4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484"/>
    <w:rPr>
      <w:sz w:val="18"/>
      <w:szCs w:val="18"/>
    </w:rPr>
  </w:style>
  <w:style w:type="paragraph" w:customStyle="1" w:styleId="WPSPlain">
    <w:name w:val="WPS Plain"/>
    <w:rsid w:val="00AF4484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1084</Words>
  <Characters>1160</Characters>
  <Application>Microsoft Office Word</Application>
  <DocSecurity>0</DocSecurity>
  <Lines>55</Lines>
  <Paragraphs>23</Paragraphs>
  <ScaleCrop>false</ScaleCrop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周易鸣</dc:creator>
  <cp:keywords/>
  <dc:description/>
  <cp:lastModifiedBy>王志勤</cp:lastModifiedBy>
  <cp:revision>20</cp:revision>
  <dcterms:created xsi:type="dcterms:W3CDTF">2020-01-10T03:12:00Z</dcterms:created>
  <dcterms:modified xsi:type="dcterms:W3CDTF">2020-01-19T08:58:00Z</dcterms:modified>
</cp:coreProperties>
</file>