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宋体" w:hAnsi="Times New Roman" w:cs="Times New Roman"/>
          <w:color w:val="auto"/>
          <w:kern w:val="2"/>
          <w:sz w:val="24"/>
          <w:szCs w:val="22"/>
          <w:lang w:val="zh-CN"/>
        </w:rPr>
        <w:id w:val="1019583024"/>
        <w:docPartObj>
          <w:docPartGallery w:val="Table of Contents"/>
          <w:docPartUnique/>
        </w:docPartObj>
      </w:sdtPr>
      <w:sdtEndPr>
        <w:rPr>
          <w:b/>
          <w:bCs/>
        </w:rPr>
      </w:sdtEndPr>
      <w:sdtContent>
        <w:p w:rsidR="005E150F" w:rsidRPr="001D0D96" w:rsidRDefault="004A6594">
          <w:pPr>
            <w:pStyle w:val="TOC10"/>
            <w:ind w:firstLine="480"/>
            <w:jc w:val="center"/>
            <w:rPr>
              <w:rFonts w:ascii="Times New Roman" w:hAnsi="Times New Roman" w:cs="Times New Roman"/>
              <w:color w:val="auto"/>
            </w:rPr>
          </w:pPr>
          <w:r w:rsidRPr="001D0D96">
            <w:rPr>
              <w:rFonts w:ascii="Times New Roman" w:hAnsi="Times New Roman" w:cs="Times New Roman"/>
              <w:color w:val="auto"/>
              <w:lang w:val="zh-CN"/>
            </w:rPr>
            <w:t>目录</w:t>
          </w:r>
        </w:p>
        <w:p w:rsidR="005E150F" w:rsidRPr="001D0D96" w:rsidRDefault="004A6594">
          <w:pPr>
            <w:pStyle w:val="TOC1"/>
            <w:tabs>
              <w:tab w:val="right" w:leader="dot" w:pos="8296"/>
            </w:tabs>
            <w:ind w:firstLine="482"/>
            <w:rPr>
              <w:rFonts w:eastAsiaTheme="minorEastAsia" w:cs="Times New Roman"/>
              <w:sz w:val="21"/>
            </w:rPr>
          </w:pPr>
          <w:r w:rsidRPr="001D0D96">
            <w:rPr>
              <w:rFonts w:cs="Times New Roman"/>
              <w:b/>
              <w:bCs/>
              <w:lang w:val="zh-CN"/>
            </w:rPr>
            <w:fldChar w:fldCharType="begin"/>
          </w:r>
          <w:r w:rsidRPr="001D0D96">
            <w:rPr>
              <w:rFonts w:cs="Times New Roman"/>
              <w:b/>
              <w:bCs/>
              <w:lang w:val="zh-CN"/>
            </w:rPr>
            <w:instrText xml:space="preserve"> TOC \o "1-3" \h \z \u </w:instrText>
          </w:r>
          <w:r w:rsidRPr="001D0D96">
            <w:rPr>
              <w:rFonts w:cs="Times New Roman"/>
              <w:b/>
              <w:bCs/>
              <w:lang w:val="zh-CN"/>
            </w:rPr>
            <w:fldChar w:fldCharType="separate"/>
          </w:r>
          <w:hyperlink w:anchor="_Toc523491578" w:history="1">
            <w:r w:rsidRPr="001D0D96">
              <w:rPr>
                <w:rStyle w:val="af6"/>
                <w:rFonts w:cs="Times New Roman"/>
                <w:color w:val="auto"/>
              </w:rPr>
              <w:t>1</w:t>
            </w:r>
            <w:r w:rsidRPr="001D0D96">
              <w:rPr>
                <w:rStyle w:val="af6"/>
                <w:rFonts w:cs="Times New Roman"/>
                <w:color w:val="auto"/>
              </w:rPr>
              <w:t>总则</w:t>
            </w:r>
            <w:r w:rsidRPr="001D0D96">
              <w:rPr>
                <w:rFonts w:cs="Times New Roman"/>
              </w:rPr>
              <w:tab/>
            </w:r>
            <w:r w:rsidRPr="001D0D96">
              <w:rPr>
                <w:rFonts w:cs="Times New Roman"/>
              </w:rPr>
              <w:fldChar w:fldCharType="begin"/>
            </w:r>
            <w:r w:rsidRPr="001D0D96">
              <w:rPr>
                <w:rFonts w:cs="Times New Roman"/>
              </w:rPr>
              <w:instrText xml:space="preserve"> PAGEREF _Toc523491578 \h </w:instrText>
            </w:r>
            <w:r w:rsidRPr="001D0D96">
              <w:rPr>
                <w:rFonts w:cs="Times New Roman"/>
              </w:rPr>
            </w:r>
            <w:r w:rsidRPr="001D0D96">
              <w:rPr>
                <w:rFonts w:cs="Times New Roman"/>
              </w:rPr>
              <w:fldChar w:fldCharType="separate"/>
            </w:r>
            <w:r w:rsidRPr="001D0D96">
              <w:rPr>
                <w:rFonts w:cs="Times New Roman"/>
              </w:rPr>
              <w:t>1</w:t>
            </w:r>
            <w:r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79" w:history="1">
            <w:r w:rsidR="004A6594" w:rsidRPr="001D0D96">
              <w:rPr>
                <w:rStyle w:val="af6"/>
                <w:rFonts w:cs="Times New Roman"/>
                <w:color w:val="auto"/>
              </w:rPr>
              <w:t>1.1</w:t>
            </w:r>
            <w:r w:rsidR="004A6594" w:rsidRPr="001D0D96">
              <w:rPr>
                <w:rStyle w:val="af6"/>
                <w:rFonts w:cs="Times New Roman"/>
                <w:color w:val="auto"/>
              </w:rPr>
              <w:t>项目背景</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_Toc523491579 \h </w:instrText>
            </w:r>
            <w:r w:rsidR="004A6594" w:rsidRPr="001D0D96">
              <w:rPr>
                <w:rFonts w:cs="Times New Roman"/>
              </w:rPr>
            </w:r>
            <w:r w:rsidR="004A6594" w:rsidRPr="001D0D96">
              <w:rPr>
                <w:rFonts w:cs="Times New Roman"/>
              </w:rPr>
              <w:fldChar w:fldCharType="separate"/>
            </w:r>
            <w:r w:rsidR="004A6594" w:rsidRPr="001D0D96">
              <w:rPr>
                <w:rFonts w:cs="Times New Roman"/>
              </w:rPr>
              <w:t>1</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80" w:history="1">
            <w:r w:rsidR="004A6594" w:rsidRPr="001D0D96">
              <w:rPr>
                <w:rStyle w:val="af6"/>
                <w:rFonts w:cs="Times New Roman"/>
                <w:color w:val="auto"/>
              </w:rPr>
              <w:t>1.2</w:t>
            </w:r>
            <w:r w:rsidR="004A6594" w:rsidRPr="001D0D96">
              <w:rPr>
                <w:rStyle w:val="af6"/>
                <w:rFonts w:cs="Times New Roman"/>
                <w:color w:val="auto"/>
              </w:rPr>
              <w:t>变更原因</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_Toc523491580 \h </w:instrText>
            </w:r>
            <w:r w:rsidR="004A6594" w:rsidRPr="001D0D96">
              <w:rPr>
                <w:rFonts w:cs="Times New Roman"/>
              </w:rPr>
            </w:r>
            <w:r w:rsidR="004A6594" w:rsidRPr="001D0D96">
              <w:rPr>
                <w:rFonts w:cs="Times New Roman"/>
              </w:rPr>
              <w:fldChar w:fldCharType="separate"/>
            </w:r>
            <w:r w:rsidR="004A6594" w:rsidRPr="001D0D96">
              <w:rPr>
                <w:rFonts w:cs="Times New Roman"/>
              </w:rPr>
              <w:t>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81" w:history="1">
            <w:r w:rsidR="004A6594" w:rsidRPr="001D0D96">
              <w:rPr>
                <w:rStyle w:val="af6"/>
                <w:rFonts w:cs="Times New Roman"/>
                <w:color w:val="auto"/>
              </w:rPr>
              <w:t>1.3</w:t>
            </w:r>
            <w:r w:rsidR="004A6594" w:rsidRPr="001D0D96">
              <w:rPr>
                <w:rStyle w:val="af6"/>
                <w:rFonts w:cs="Times New Roman"/>
                <w:color w:val="auto"/>
              </w:rPr>
              <w:t>变更环境影响说明执行标准</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_Toc523491581 \h </w:instrText>
            </w:r>
            <w:r w:rsidR="004A6594" w:rsidRPr="001D0D96">
              <w:rPr>
                <w:rFonts w:cs="Times New Roman"/>
              </w:rPr>
            </w:r>
            <w:r w:rsidR="004A6594" w:rsidRPr="001D0D96">
              <w:rPr>
                <w:rFonts w:cs="Times New Roman"/>
              </w:rPr>
              <w:fldChar w:fldCharType="separate"/>
            </w:r>
            <w:r w:rsidR="004A6594" w:rsidRPr="001D0D96">
              <w:rPr>
                <w:rFonts w:cs="Times New Roman"/>
              </w:rPr>
              <w:t>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82" w:history="1">
            <w:r w:rsidR="004A6594" w:rsidRPr="001D0D96">
              <w:rPr>
                <w:rStyle w:val="af6"/>
                <w:rFonts w:cs="Times New Roman"/>
                <w:color w:val="auto"/>
              </w:rPr>
              <w:t>1.4</w:t>
            </w:r>
            <w:r w:rsidR="004A6594" w:rsidRPr="001D0D96">
              <w:rPr>
                <w:rStyle w:val="af6"/>
                <w:rFonts w:cs="Times New Roman"/>
                <w:color w:val="auto"/>
              </w:rPr>
              <w:t>环境保护目标</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_Toc523491582 \h </w:instrText>
            </w:r>
            <w:r w:rsidR="004A6594" w:rsidRPr="001D0D96">
              <w:rPr>
                <w:rFonts w:cs="Times New Roman"/>
              </w:rPr>
            </w:r>
            <w:r w:rsidR="004A6594" w:rsidRPr="001D0D96">
              <w:rPr>
                <w:rFonts w:cs="Times New Roman"/>
              </w:rPr>
              <w:fldChar w:fldCharType="separate"/>
            </w:r>
            <w:r w:rsidR="004A6594" w:rsidRPr="001D0D96">
              <w:rPr>
                <w:rFonts w:cs="Times New Roman"/>
              </w:rPr>
              <w:t>4</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583" w:history="1">
            <w:r w:rsidR="004A6594" w:rsidRPr="001D0D96">
              <w:rPr>
                <w:rStyle w:val="af6"/>
                <w:rFonts w:cs="Times New Roman"/>
                <w:color w:val="auto"/>
              </w:rPr>
              <w:t>2</w:t>
            </w:r>
            <w:r w:rsidR="004A6594" w:rsidRPr="001D0D96">
              <w:rPr>
                <w:rStyle w:val="af6"/>
                <w:rFonts w:cs="Times New Roman"/>
                <w:color w:val="auto"/>
              </w:rPr>
              <w:t>已批复工程概况及建设情况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_Toc523491583 \h </w:instrText>
            </w:r>
            <w:r w:rsidR="004A6594" w:rsidRPr="001D0D96">
              <w:rPr>
                <w:rFonts w:cs="Times New Roman"/>
              </w:rPr>
            </w:r>
            <w:r w:rsidR="004A6594" w:rsidRPr="001D0D96">
              <w:rPr>
                <w:rFonts w:cs="Times New Roman"/>
              </w:rPr>
              <w:fldChar w:fldCharType="separate"/>
            </w:r>
            <w:r w:rsidR="004A6594" w:rsidRPr="001D0D96">
              <w:rPr>
                <w:rFonts w:cs="Times New Roman"/>
              </w:rPr>
              <w:t>6</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84" w:history="1">
            <w:r w:rsidR="004A6594" w:rsidRPr="001D0D96">
              <w:rPr>
                <w:rStyle w:val="af6"/>
                <w:rFonts w:cs="Times New Roman"/>
                <w:color w:val="auto"/>
              </w:rPr>
              <w:t>2.1</w:t>
            </w:r>
            <w:r w:rsidR="004A6594" w:rsidRPr="001D0D96">
              <w:rPr>
                <w:rStyle w:val="af6"/>
                <w:rFonts w:cs="Times New Roman"/>
                <w:color w:val="auto"/>
              </w:rPr>
              <w:t>已批复工程概况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_Toc523491584 \h </w:instrText>
            </w:r>
            <w:r w:rsidR="004A6594" w:rsidRPr="001D0D96">
              <w:rPr>
                <w:rFonts w:cs="Times New Roman"/>
              </w:rPr>
            </w:r>
            <w:r w:rsidR="004A6594" w:rsidRPr="001D0D96">
              <w:rPr>
                <w:rFonts w:cs="Times New Roman"/>
              </w:rPr>
              <w:fldChar w:fldCharType="separate"/>
            </w:r>
            <w:r w:rsidR="004A6594" w:rsidRPr="001D0D96">
              <w:rPr>
                <w:rFonts w:cs="Times New Roman"/>
              </w:rPr>
              <w:t>6</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89" w:history="1">
            <w:r w:rsidR="004A6594" w:rsidRPr="001D0D96">
              <w:rPr>
                <w:rStyle w:val="af6"/>
                <w:rFonts w:cs="Times New Roman"/>
                <w:color w:val="auto"/>
              </w:rPr>
              <w:t>2.2</w:t>
            </w:r>
            <w:r w:rsidR="004A6594" w:rsidRPr="001D0D96">
              <w:rPr>
                <w:rStyle w:val="af6"/>
                <w:rFonts w:cs="Times New Roman"/>
                <w:color w:val="auto"/>
              </w:rPr>
              <w:t>目前建设情况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_Toc523491589 \h </w:instrText>
            </w:r>
            <w:r w:rsidR="004A6594" w:rsidRPr="001D0D96">
              <w:rPr>
                <w:rFonts w:cs="Times New Roman"/>
              </w:rPr>
            </w:r>
            <w:r w:rsidR="004A6594" w:rsidRPr="001D0D96">
              <w:rPr>
                <w:rFonts w:cs="Times New Roman"/>
              </w:rPr>
              <w:fldChar w:fldCharType="separate"/>
            </w:r>
            <w:r w:rsidR="004A6594" w:rsidRPr="001D0D96">
              <w:rPr>
                <w:rFonts w:cs="Times New Roman"/>
              </w:rPr>
              <w:t>26</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592" w:history="1">
            <w:r w:rsidR="004A6594" w:rsidRPr="001D0D96">
              <w:rPr>
                <w:rStyle w:val="af6"/>
                <w:rFonts w:cs="Times New Roman"/>
                <w:color w:val="auto"/>
              </w:rPr>
              <w:t>3</w:t>
            </w:r>
            <w:r w:rsidR="004A6594" w:rsidRPr="001D0D96">
              <w:rPr>
                <w:rStyle w:val="af6"/>
                <w:rFonts w:cs="Times New Roman"/>
                <w:color w:val="auto"/>
              </w:rPr>
              <w:t>项目变更内容</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_Toc523491592 \h </w:instrText>
            </w:r>
            <w:r w:rsidR="004A6594" w:rsidRPr="001D0D96">
              <w:rPr>
                <w:rFonts w:cs="Times New Roman"/>
              </w:rPr>
            </w:r>
            <w:r w:rsidR="004A6594" w:rsidRPr="001D0D96">
              <w:rPr>
                <w:rFonts w:cs="Times New Roman"/>
              </w:rPr>
              <w:fldChar w:fldCharType="separate"/>
            </w:r>
            <w:r w:rsidR="004A6594" w:rsidRPr="001D0D96">
              <w:rPr>
                <w:rFonts w:cs="Times New Roman"/>
              </w:rPr>
              <w:t>29</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93" w:history="1">
            <w:r w:rsidR="004A6594" w:rsidRPr="001D0D96">
              <w:rPr>
                <w:rStyle w:val="af6"/>
                <w:rFonts w:cs="Times New Roman"/>
                <w:color w:val="auto"/>
              </w:rPr>
              <w:t>3.1</w:t>
            </w:r>
            <w:r w:rsidR="004A6594" w:rsidRPr="001D0D96">
              <w:rPr>
                <w:rStyle w:val="af6"/>
                <w:rFonts w:cs="Times New Roman"/>
                <w:color w:val="auto"/>
              </w:rPr>
              <w:t>项目建设内容变更情况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_Toc523491593 \h </w:instrText>
            </w:r>
            <w:r w:rsidR="004A6594" w:rsidRPr="001D0D96">
              <w:rPr>
                <w:rFonts w:cs="Times New Roman"/>
              </w:rPr>
            </w:r>
            <w:r w:rsidR="004A6594" w:rsidRPr="001D0D96">
              <w:rPr>
                <w:rFonts w:cs="Times New Roman"/>
              </w:rPr>
              <w:fldChar w:fldCharType="separate"/>
            </w:r>
            <w:r w:rsidR="004A6594" w:rsidRPr="001D0D96">
              <w:rPr>
                <w:rFonts w:cs="Times New Roman"/>
              </w:rPr>
              <w:t>29</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94" w:history="1">
            <w:r w:rsidR="004A6594" w:rsidRPr="001D0D96">
              <w:rPr>
                <w:rStyle w:val="af6"/>
                <w:rFonts w:cs="Times New Roman"/>
                <w:color w:val="auto"/>
              </w:rPr>
              <w:t>3.2</w:t>
            </w:r>
            <w:r w:rsidR="004A6594" w:rsidRPr="001D0D96">
              <w:rPr>
                <w:rStyle w:val="af6"/>
                <w:rFonts w:cs="Times New Roman"/>
                <w:color w:val="auto"/>
              </w:rPr>
              <w:t>产品方案及工作制度变更</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_Toc523491594 \h </w:instrText>
            </w:r>
            <w:r w:rsidR="004A6594" w:rsidRPr="001D0D96">
              <w:rPr>
                <w:rFonts w:cs="Times New Roman"/>
              </w:rPr>
            </w:r>
            <w:r w:rsidR="004A6594" w:rsidRPr="001D0D96">
              <w:rPr>
                <w:rFonts w:cs="Times New Roman"/>
              </w:rPr>
              <w:fldChar w:fldCharType="separate"/>
            </w:r>
            <w:r w:rsidR="004A6594" w:rsidRPr="001D0D96">
              <w:rPr>
                <w:rFonts w:cs="Times New Roman"/>
              </w:rPr>
              <w:t>29</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95" w:history="1">
            <w:r w:rsidR="004A6594" w:rsidRPr="001D0D96">
              <w:rPr>
                <w:rStyle w:val="af6"/>
                <w:rFonts w:cs="Times New Roman"/>
                <w:color w:val="auto"/>
              </w:rPr>
              <w:t>3.3</w:t>
            </w:r>
            <w:r w:rsidR="004A6594" w:rsidRPr="001D0D96">
              <w:rPr>
                <w:rStyle w:val="af6"/>
                <w:rFonts w:cs="Times New Roman"/>
                <w:color w:val="auto"/>
              </w:rPr>
              <w:t>原料及辅料变更情况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_Toc523491595 \h </w:instrText>
            </w:r>
            <w:r w:rsidR="004A6594" w:rsidRPr="001D0D96">
              <w:rPr>
                <w:rFonts w:cs="Times New Roman"/>
              </w:rPr>
            </w:r>
            <w:r w:rsidR="004A6594" w:rsidRPr="001D0D96">
              <w:rPr>
                <w:rFonts w:cs="Times New Roman"/>
              </w:rPr>
              <w:fldChar w:fldCharType="separate"/>
            </w:r>
            <w:r w:rsidR="004A6594" w:rsidRPr="001D0D96">
              <w:rPr>
                <w:rFonts w:cs="Times New Roman"/>
              </w:rPr>
              <w:t>29</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96" w:history="1">
            <w:r w:rsidR="004A6594" w:rsidRPr="001D0D96">
              <w:rPr>
                <w:rStyle w:val="af6"/>
                <w:rFonts w:cs="Times New Roman"/>
                <w:color w:val="auto"/>
              </w:rPr>
              <w:t>3.4</w:t>
            </w:r>
            <w:r w:rsidR="004A6594" w:rsidRPr="001D0D96">
              <w:rPr>
                <w:rStyle w:val="af6"/>
                <w:rFonts w:cs="Times New Roman"/>
                <w:color w:val="auto"/>
              </w:rPr>
              <w:t>工艺变更</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_Toc523491596 \h </w:instrText>
            </w:r>
            <w:r w:rsidR="004A6594" w:rsidRPr="001D0D96">
              <w:rPr>
                <w:rFonts w:cs="Times New Roman"/>
              </w:rPr>
            </w:r>
            <w:r w:rsidR="004A6594" w:rsidRPr="001D0D96">
              <w:rPr>
                <w:rFonts w:cs="Times New Roman"/>
              </w:rPr>
              <w:fldChar w:fldCharType="separate"/>
            </w:r>
            <w:r w:rsidR="004A6594" w:rsidRPr="001D0D96">
              <w:rPr>
                <w:rFonts w:cs="Times New Roman"/>
              </w:rPr>
              <w:t>30</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599" w:history="1">
            <w:r w:rsidR="004A6594" w:rsidRPr="001D0D96">
              <w:rPr>
                <w:rStyle w:val="af6"/>
                <w:rFonts w:cs="Times New Roman"/>
                <w:color w:val="auto"/>
              </w:rPr>
              <w:t>3.5</w:t>
            </w:r>
            <w:r w:rsidR="004A6594" w:rsidRPr="001D0D96">
              <w:rPr>
                <w:rStyle w:val="af6"/>
                <w:rFonts w:cs="Times New Roman"/>
                <w:color w:val="auto"/>
              </w:rPr>
              <w:t>主要设备、设施变更情况</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_Toc523491599 \h </w:instrText>
            </w:r>
            <w:r w:rsidR="004A6594" w:rsidRPr="001D0D96">
              <w:rPr>
                <w:rFonts w:cs="Times New Roman"/>
              </w:rPr>
            </w:r>
            <w:r w:rsidR="004A6594" w:rsidRPr="001D0D96">
              <w:rPr>
                <w:rFonts w:cs="Times New Roman"/>
              </w:rPr>
              <w:fldChar w:fldCharType="separate"/>
            </w:r>
            <w:r w:rsidR="004A6594" w:rsidRPr="001D0D96">
              <w:rPr>
                <w:rFonts w:cs="Times New Roman"/>
              </w:rPr>
              <w:t>31</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00" w:history="1">
            <w:r w:rsidR="004A6594" w:rsidRPr="001D0D96">
              <w:rPr>
                <w:rStyle w:val="af6"/>
                <w:rFonts w:cs="Times New Roman"/>
                <w:color w:val="auto"/>
              </w:rPr>
              <w:t>4</w:t>
            </w:r>
            <w:r w:rsidR="004A6594" w:rsidRPr="001D0D96">
              <w:rPr>
                <w:rStyle w:val="af6"/>
                <w:rFonts w:cs="Times New Roman"/>
                <w:color w:val="auto"/>
              </w:rPr>
              <w:t>变更后工程分析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_Toc523491600 \h </w:instrText>
            </w:r>
            <w:r w:rsidR="004A6594" w:rsidRPr="001D0D96">
              <w:rPr>
                <w:rFonts w:cs="Times New Roman"/>
              </w:rPr>
            </w:r>
            <w:r w:rsidR="004A6594" w:rsidRPr="001D0D96">
              <w:rPr>
                <w:rFonts w:cs="Times New Roman"/>
              </w:rPr>
              <w:fldChar w:fldCharType="separate"/>
            </w:r>
            <w:r w:rsidR="004A6594" w:rsidRPr="001D0D96">
              <w:rPr>
                <w:rFonts w:cs="Times New Roman"/>
              </w:rPr>
              <w:t>32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01" w:history="1">
            <w:r w:rsidR="004A6594" w:rsidRPr="001D0D96">
              <w:rPr>
                <w:rStyle w:val="af6"/>
                <w:rFonts w:cs="Times New Roman"/>
                <w:color w:val="auto"/>
              </w:rPr>
              <w:t>4.1</w:t>
            </w:r>
            <w:r w:rsidR="004A6594" w:rsidRPr="001D0D96">
              <w:rPr>
                <w:rStyle w:val="af6"/>
                <w:rFonts w:cs="Times New Roman"/>
                <w:color w:val="auto"/>
              </w:rPr>
              <w:t>变更后生产工艺</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_Toc523491601 \h </w:instrText>
            </w:r>
            <w:r w:rsidR="004A6594" w:rsidRPr="001D0D96">
              <w:rPr>
                <w:rFonts w:cs="Times New Roman"/>
              </w:rPr>
            </w:r>
            <w:r w:rsidR="004A6594" w:rsidRPr="001D0D96">
              <w:rPr>
                <w:rFonts w:cs="Times New Roman"/>
              </w:rPr>
              <w:fldChar w:fldCharType="separate"/>
            </w:r>
            <w:r w:rsidR="004A6594" w:rsidRPr="001D0D96">
              <w:rPr>
                <w:rFonts w:cs="Times New Roman"/>
              </w:rPr>
              <w:t>32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02" w:history="1">
            <w:r w:rsidR="004A6594" w:rsidRPr="001D0D96">
              <w:rPr>
                <w:rStyle w:val="af6"/>
                <w:rFonts w:cs="Times New Roman"/>
                <w:color w:val="auto"/>
              </w:rPr>
              <w:t>4.2</w:t>
            </w:r>
            <w:r w:rsidR="004A6594" w:rsidRPr="001D0D96">
              <w:rPr>
                <w:rStyle w:val="af6"/>
                <w:rFonts w:cs="Times New Roman"/>
                <w:color w:val="auto"/>
              </w:rPr>
              <w:t>变更后物料平衡</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_Toc523491602 \h </w:instrText>
            </w:r>
            <w:r w:rsidR="004A6594" w:rsidRPr="001D0D96">
              <w:rPr>
                <w:rFonts w:cs="Times New Roman"/>
              </w:rPr>
            </w:r>
            <w:r w:rsidR="004A6594" w:rsidRPr="001D0D96">
              <w:rPr>
                <w:rFonts w:cs="Times New Roman"/>
              </w:rPr>
              <w:fldChar w:fldCharType="separate"/>
            </w:r>
            <w:r w:rsidR="004A6594" w:rsidRPr="001D0D96">
              <w:rPr>
                <w:rFonts w:cs="Times New Roman"/>
              </w:rPr>
              <w:t>32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05" w:history="1">
            <w:r w:rsidR="004A6594" w:rsidRPr="001D0D96">
              <w:rPr>
                <w:rStyle w:val="af6"/>
                <w:rFonts w:cs="Times New Roman"/>
                <w:color w:val="auto"/>
              </w:rPr>
              <w:t>4.3</w:t>
            </w:r>
            <w:r w:rsidR="004A6594" w:rsidRPr="001D0D96">
              <w:rPr>
                <w:rStyle w:val="af6"/>
                <w:rFonts w:cs="Times New Roman"/>
                <w:color w:val="auto"/>
              </w:rPr>
              <w:t>变更后水平衡</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_Toc523491605 \h </w:instrText>
            </w:r>
            <w:r w:rsidR="004A6594" w:rsidRPr="001D0D96">
              <w:rPr>
                <w:rFonts w:cs="Times New Roman"/>
              </w:rPr>
            </w:r>
            <w:r w:rsidR="004A6594" w:rsidRPr="001D0D96">
              <w:rPr>
                <w:rFonts w:cs="Times New Roman"/>
              </w:rPr>
              <w:fldChar w:fldCharType="separate"/>
            </w:r>
            <w:r w:rsidR="004A6594" w:rsidRPr="001D0D96">
              <w:rPr>
                <w:rFonts w:cs="Times New Roman"/>
              </w:rPr>
              <w:t>33</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08" w:history="1">
            <w:r w:rsidR="004A6594" w:rsidRPr="001D0D96">
              <w:rPr>
                <w:rStyle w:val="af6"/>
                <w:rFonts w:cs="Times New Roman"/>
                <w:color w:val="auto"/>
              </w:rPr>
              <w:t>4.4</w:t>
            </w:r>
            <w:r w:rsidR="004A6594" w:rsidRPr="001D0D96">
              <w:rPr>
                <w:rStyle w:val="af6"/>
                <w:rFonts w:cs="Times New Roman"/>
                <w:color w:val="auto"/>
              </w:rPr>
              <w:t>变更后污染源强分析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_Toc523491608 \h </w:instrText>
            </w:r>
            <w:r w:rsidR="004A6594" w:rsidRPr="001D0D96">
              <w:rPr>
                <w:rFonts w:cs="Times New Roman"/>
              </w:rPr>
            </w:r>
            <w:r w:rsidR="004A6594" w:rsidRPr="001D0D96">
              <w:rPr>
                <w:rFonts w:cs="Times New Roman"/>
              </w:rPr>
              <w:fldChar w:fldCharType="separate"/>
            </w:r>
            <w:r w:rsidR="004A6594" w:rsidRPr="001D0D96">
              <w:rPr>
                <w:rFonts w:cs="Times New Roman"/>
              </w:rPr>
              <w:t>35</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14" w:history="1">
            <w:r w:rsidR="004A6594" w:rsidRPr="001D0D96">
              <w:rPr>
                <w:rStyle w:val="af6"/>
                <w:rFonts w:cs="Times New Roman"/>
                <w:color w:val="auto"/>
              </w:rPr>
              <w:t>4.5</w:t>
            </w:r>
            <w:r w:rsidR="004A6594" w:rsidRPr="001D0D96">
              <w:rPr>
                <w:rStyle w:val="af6"/>
                <w:rFonts w:cs="Times New Roman"/>
                <w:color w:val="auto"/>
              </w:rPr>
              <w:t>变更前后污染物排放对比</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_Toc523491614 \h </w:instrText>
            </w:r>
            <w:r w:rsidR="004A6594" w:rsidRPr="001D0D96">
              <w:rPr>
                <w:rFonts w:cs="Times New Roman"/>
              </w:rPr>
            </w:r>
            <w:r w:rsidR="004A6594" w:rsidRPr="001D0D96">
              <w:rPr>
                <w:rFonts w:cs="Times New Roman"/>
              </w:rPr>
              <w:fldChar w:fldCharType="separate"/>
            </w:r>
            <w:r w:rsidR="004A6594" w:rsidRPr="001D0D96">
              <w:rPr>
                <w:rFonts w:cs="Times New Roman"/>
              </w:rPr>
              <w:t>40</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15" w:history="1">
            <w:r w:rsidR="004A6594" w:rsidRPr="001D0D96">
              <w:rPr>
                <w:rStyle w:val="af6"/>
                <w:rFonts w:cs="Times New Roman"/>
                <w:color w:val="auto"/>
              </w:rPr>
              <w:t>4.6</w:t>
            </w:r>
            <w:r w:rsidR="004A6594" w:rsidRPr="001D0D96">
              <w:rPr>
                <w:rStyle w:val="af6"/>
                <w:rFonts w:cs="Times New Roman"/>
                <w:color w:val="auto"/>
              </w:rPr>
              <w:t>变更后主要污染防治措施</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_Toc523491615 \h </w:instrText>
            </w:r>
            <w:r w:rsidR="004A6594" w:rsidRPr="001D0D96">
              <w:rPr>
                <w:rFonts w:cs="Times New Roman"/>
              </w:rPr>
            </w:r>
            <w:r w:rsidR="004A6594" w:rsidRPr="001D0D96">
              <w:rPr>
                <w:rFonts w:cs="Times New Roman"/>
              </w:rPr>
              <w:fldChar w:fldCharType="separate"/>
            </w:r>
            <w:r w:rsidR="004A6594" w:rsidRPr="001D0D96">
              <w:rPr>
                <w:rFonts w:cs="Times New Roman"/>
              </w:rPr>
              <w:t>41</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16" w:history="1">
            <w:r w:rsidR="004A6594" w:rsidRPr="001D0D96">
              <w:rPr>
                <w:rStyle w:val="af6"/>
                <w:rFonts w:cs="Times New Roman"/>
                <w:color w:val="auto"/>
              </w:rPr>
              <w:t>5</w:t>
            </w:r>
            <w:r w:rsidR="004A6594" w:rsidRPr="001D0D96">
              <w:rPr>
                <w:rStyle w:val="af6"/>
                <w:rFonts w:cs="Times New Roman"/>
                <w:color w:val="auto"/>
              </w:rPr>
              <w:t>变更后环境影响分析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_Toc523491616 \h </w:instrText>
            </w:r>
            <w:r w:rsidR="004A6594" w:rsidRPr="001D0D96">
              <w:rPr>
                <w:rFonts w:cs="Times New Roman"/>
              </w:rPr>
            </w:r>
            <w:r w:rsidR="004A6594" w:rsidRPr="001D0D96">
              <w:rPr>
                <w:rFonts w:cs="Times New Roman"/>
              </w:rPr>
              <w:fldChar w:fldCharType="separate"/>
            </w:r>
            <w:r w:rsidR="004A6594" w:rsidRPr="001D0D96">
              <w:rPr>
                <w:rFonts w:cs="Times New Roman"/>
              </w:rPr>
              <w:t>42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17" w:history="1">
            <w:r w:rsidR="004A6594" w:rsidRPr="001D0D96">
              <w:rPr>
                <w:rStyle w:val="af6"/>
                <w:rFonts w:cs="Times New Roman"/>
                <w:color w:val="auto"/>
              </w:rPr>
              <w:t>5.1</w:t>
            </w:r>
            <w:r w:rsidR="004A6594" w:rsidRPr="001D0D96">
              <w:rPr>
                <w:rStyle w:val="af6"/>
                <w:rFonts w:cs="Times New Roman"/>
                <w:color w:val="auto"/>
              </w:rPr>
              <w:t>大气环境影响预测</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_Toc523491617 \h </w:instrText>
            </w:r>
            <w:r w:rsidR="004A6594" w:rsidRPr="001D0D96">
              <w:rPr>
                <w:rFonts w:cs="Times New Roman"/>
              </w:rPr>
            </w:r>
            <w:r w:rsidR="004A6594" w:rsidRPr="001D0D96">
              <w:rPr>
                <w:rFonts w:cs="Times New Roman"/>
              </w:rPr>
              <w:fldChar w:fldCharType="separate"/>
            </w:r>
            <w:r w:rsidR="004A6594" w:rsidRPr="001D0D96">
              <w:rPr>
                <w:rFonts w:cs="Times New Roman"/>
              </w:rPr>
              <w:t>42</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22" w:history="1">
            <w:r w:rsidR="004A6594" w:rsidRPr="001D0D96">
              <w:rPr>
                <w:rStyle w:val="af6"/>
                <w:rFonts w:cs="Times New Roman"/>
                <w:color w:val="auto"/>
              </w:rPr>
              <w:t>5.2</w:t>
            </w:r>
            <w:r w:rsidR="004A6594" w:rsidRPr="001D0D96">
              <w:rPr>
                <w:rStyle w:val="af6"/>
                <w:rFonts w:cs="Times New Roman"/>
                <w:color w:val="auto"/>
              </w:rPr>
              <w:t>地表水环境影响分析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_Toc523491622 \h </w:instrText>
            </w:r>
            <w:r w:rsidR="004A6594" w:rsidRPr="001D0D96">
              <w:rPr>
                <w:rFonts w:cs="Times New Roman"/>
              </w:rPr>
            </w:r>
            <w:r w:rsidR="004A6594" w:rsidRPr="001D0D96">
              <w:rPr>
                <w:rFonts w:cs="Times New Roman"/>
              </w:rPr>
              <w:fldChar w:fldCharType="separate"/>
            </w:r>
            <w:r w:rsidR="004A6594" w:rsidRPr="001D0D96">
              <w:rPr>
                <w:rFonts w:cs="Times New Roman"/>
              </w:rPr>
              <w:t>46</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23" w:history="1">
            <w:r w:rsidR="004A6594" w:rsidRPr="001D0D96">
              <w:rPr>
                <w:rStyle w:val="af6"/>
                <w:rFonts w:cs="Times New Roman"/>
                <w:color w:val="auto"/>
              </w:rPr>
              <w:t>5.3</w:t>
            </w:r>
            <w:r w:rsidR="004A6594" w:rsidRPr="001D0D96">
              <w:rPr>
                <w:rStyle w:val="af6"/>
                <w:rFonts w:cs="Times New Roman"/>
                <w:color w:val="auto"/>
              </w:rPr>
              <w:t>声环境影响分析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_Toc523491623 \h </w:instrText>
            </w:r>
            <w:r w:rsidR="004A6594" w:rsidRPr="001D0D96">
              <w:rPr>
                <w:rFonts w:cs="Times New Roman"/>
              </w:rPr>
            </w:r>
            <w:r w:rsidR="004A6594" w:rsidRPr="001D0D96">
              <w:rPr>
                <w:rFonts w:cs="Times New Roman"/>
              </w:rPr>
              <w:fldChar w:fldCharType="separate"/>
            </w:r>
            <w:r w:rsidR="004A6594" w:rsidRPr="001D0D96">
              <w:rPr>
                <w:rFonts w:cs="Times New Roman"/>
              </w:rPr>
              <w:t>48</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24" w:history="1">
            <w:r w:rsidR="004A6594" w:rsidRPr="001D0D96">
              <w:rPr>
                <w:rStyle w:val="af6"/>
                <w:rFonts w:cs="Times New Roman"/>
                <w:color w:val="auto"/>
              </w:rPr>
              <w:t>5.4</w:t>
            </w:r>
            <w:r w:rsidR="004A6594" w:rsidRPr="001D0D96">
              <w:rPr>
                <w:rStyle w:val="af6"/>
                <w:rFonts w:cs="Times New Roman"/>
                <w:color w:val="auto"/>
              </w:rPr>
              <w:t>固体废弃物</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_Toc523491624 \h </w:instrText>
            </w:r>
            <w:r w:rsidR="004A6594" w:rsidRPr="001D0D96">
              <w:rPr>
                <w:rFonts w:cs="Times New Roman"/>
              </w:rPr>
            </w:r>
            <w:r w:rsidR="004A6594" w:rsidRPr="001D0D96">
              <w:rPr>
                <w:rFonts w:cs="Times New Roman"/>
              </w:rPr>
              <w:fldChar w:fldCharType="separate"/>
            </w:r>
            <w:r w:rsidR="004A6594" w:rsidRPr="001D0D96">
              <w:rPr>
                <w:rFonts w:cs="Times New Roman"/>
              </w:rPr>
              <w:t>51</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25" w:history="1">
            <w:r w:rsidR="004A6594" w:rsidRPr="001D0D96">
              <w:rPr>
                <w:rStyle w:val="af6"/>
                <w:rFonts w:cs="Times New Roman"/>
                <w:color w:val="auto"/>
              </w:rPr>
              <w:t>6</w:t>
            </w:r>
            <w:r w:rsidR="004A6594" w:rsidRPr="001D0D96">
              <w:rPr>
                <w:rStyle w:val="af6"/>
                <w:rFonts w:cs="Times New Roman"/>
                <w:color w:val="auto"/>
              </w:rPr>
              <w:t>变更后总量控制</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_Toc523491625 \h </w:instrText>
            </w:r>
            <w:r w:rsidR="004A6594" w:rsidRPr="001D0D96">
              <w:rPr>
                <w:rFonts w:cs="Times New Roman"/>
              </w:rPr>
            </w:r>
            <w:r w:rsidR="004A6594" w:rsidRPr="001D0D96">
              <w:rPr>
                <w:rFonts w:cs="Times New Roman"/>
              </w:rPr>
              <w:fldChar w:fldCharType="separate"/>
            </w:r>
            <w:r w:rsidR="004A6594" w:rsidRPr="001D0D96">
              <w:rPr>
                <w:rFonts w:cs="Times New Roman"/>
              </w:rPr>
              <w:t>52</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26" w:history="1">
            <w:r w:rsidR="004A6594" w:rsidRPr="001D0D96">
              <w:rPr>
                <w:rStyle w:val="af6"/>
                <w:rFonts w:cs="Times New Roman"/>
                <w:color w:val="auto"/>
              </w:rPr>
              <w:t>7</w:t>
            </w:r>
            <w:r w:rsidR="004A6594" w:rsidRPr="001D0D96">
              <w:rPr>
                <w:rStyle w:val="af6"/>
                <w:rFonts w:cs="Times New Roman"/>
                <w:color w:val="auto"/>
              </w:rPr>
              <w:t>变更后工程环保投资</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_Toc523491626 \h </w:instrText>
            </w:r>
            <w:r w:rsidR="004A6594" w:rsidRPr="001D0D96">
              <w:rPr>
                <w:rFonts w:cs="Times New Roman"/>
              </w:rPr>
            </w:r>
            <w:r w:rsidR="004A6594" w:rsidRPr="001D0D96">
              <w:rPr>
                <w:rFonts w:cs="Times New Roman"/>
              </w:rPr>
              <w:fldChar w:fldCharType="separate"/>
            </w:r>
            <w:r w:rsidR="004A6594" w:rsidRPr="001D0D96">
              <w:rPr>
                <w:rFonts w:cs="Times New Roman"/>
              </w:rPr>
              <w:t>53</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27" w:history="1">
            <w:r w:rsidR="004A6594" w:rsidRPr="001D0D96">
              <w:rPr>
                <w:rStyle w:val="af6"/>
                <w:rFonts w:cs="Times New Roman"/>
                <w:color w:val="auto"/>
              </w:rPr>
              <w:t>8</w:t>
            </w:r>
            <w:r w:rsidR="004A6594" w:rsidRPr="001D0D96">
              <w:rPr>
                <w:rStyle w:val="af6"/>
                <w:rFonts w:cs="Times New Roman"/>
                <w:color w:val="auto"/>
              </w:rPr>
              <w:t>环保可行性分析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_Toc523491627 \h </w:instrText>
            </w:r>
            <w:r w:rsidR="004A6594" w:rsidRPr="001D0D96">
              <w:rPr>
                <w:rFonts w:cs="Times New Roman"/>
              </w:rPr>
            </w:r>
            <w:r w:rsidR="004A6594" w:rsidRPr="001D0D96">
              <w:rPr>
                <w:rFonts w:cs="Times New Roman"/>
              </w:rPr>
              <w:fldChar w:fldCharType="separate"/>
            </w:r>
            <w:r w:rsidR="004A6594" w:rsidRPr="001D0D96">
              <w:rPr>
                <w:rFonts w:cs="Times New Roman"/>
              </w:rPr>
              <w:t>54</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28" w:history="1">
            <w:r w:rsidR="004A6594" w:rsidRPr="001D0D96">
              <w:rPr>
                <w:rStyle w:val="af6"/>
                <w:rFonts w:cs="Times New Roman"/>
                <w:color w:val="auto"/>
              </w:rPr>
              <w:t>8.1</w:t>
            </w:r>
            <w:r w:rsidR="004A6594" w:rsidRPr="001D0D96">
              <w:rPr>
                <w:rStyle w:val="af6"/>
                <w:rFonts w:cs="Times New Roman"/>
                <w:color w:val="auto"/>
              </w:rPr>
              <w:t>与产业政策相符性分析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_Toc523491628 \h </w:instrText>
            </w:r>
            <w:r w:rsidR="004A6594" w:rsidRPr="001D0D96">
              <w:rPr>
                <w:rFonts w:cs="Times New Roman"/>
              </w:rPr>
            </w:r>
            <w:r w:rsidR="004A6594" w:rsidRPr="001D0D96">
              <w:rPr>
                <w:rFonts w:cs="Times New Roman"/>
              </w:rPr>
              <w:fldChar w:fldCharType="separate"/>
            </w:r>
            <w:r w:rsidR="004A6594" w:rsidRPr="001D0D96">
              <w:rPr>
                <w:rFonts w:cs="Times New Roman"/>
              </w:rPr>
              <w:t>54</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29" w:history="1">
            <w:r w:rsidR="004A6594" w:rsidRPr="001D0D96">
              <w:rPr>
                <w:rStyle w:val="af6"/>
                <w:rFonts w:cs="Times New Roman"/>
                <w:color w:val="auto"/>
              </w:rPr>
              <w:t>8.2</w:t>
            </w:r>
            <w:r w:rsidR="004A6594" w:rsidRPr="001D0D96">
              <w:rPr>
                <w:rStyle w:val="af6"/>
                <w:rFonts w:cs="Times New Roman"/>
                <w:color w:val="auto"/>
              </w:rPr>
              <w:t>规划相符性分析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_Toc523491629 \h </w:instrText>
            </w:r>
            <w:r w:rsidR="004A6594" w:rsidRPr="001D0D96">
              <w:rPr>
                <w:rFonts w:cs="Times New Roman"/>
              </w:rPr>
            </w:r>
            <w:r w:rsidR="004A6594" w:rsidRPr="001D0D96">
              <w:rPr>
                <w:rFonts w:cs="Times New Roman"/>
              </w:rPr>
              <w:fldChar w:fldCharType="separate"/>
            </w:r>
            <w:r w:rsidR="004A6594" w:rsidRPr="001D0D96">
              <w:rPr>
                <w:rFonts w:cs="Times New Roman"/>
              </w:rPr>
              <w:t>54</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30" w:history="1">
            <w:r w:rsidR="004A6594" w:rsidRPr="001D0D96">
              <w:rPr>
                <w:rStyle w:val="af6"/>
                <w:rFonts w:cs="Times New Roman"/>
                <w:color w:val="auto"/>
              </w:rPr>
              <w:t>8.3</w:t>
            </w:r>
            <w:r w:rsidR="004A6594" w:rsidRPr="001D0D96">
              <w:rPr>
                <w:rStyle w:val="af6"/>
                <w:rFonts w:cs="Times New Roman"/>
                <w:color w:val="auto"/>
              </w:rPr>
              <w:t>选址符合性分析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_Toc523491630 \h </w:instrText>
            </w:r>
            <w:r w:rsidR="004A6594" w:rsidRPr="001D0D96">
              <w:rPr>
                <w:rFonts w:cs="Times New Roman"/>
              </w:rPr>
            </w:r>
            <w:r w:rsidR="004A6594" w:rsidRPr="001D0D96">
              <w:rPr>
                <w:rFonts w:cs="Times New Roman"/>
              </w:rPr>
              <w:fldChar w:fldCharType="separate"/>
            </w:r>
            <w:r w:rsidR="004A6594" w:rsidRPr="001D0D96">
              <w:rPr>
                <w:rFonts w:cs="Times New Roman"/>
              </w:rPr>
              <w:t>55</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31" w:history="1">
            <w:r w:rsidR="004A6594" w:rsidRPr="001D0D96">
              <w:rPr>
                <w:rStyle w:val="af6"/>
                <w:rFonts w:cs="Times New Roman"/>
                <w:color w:val="auto"/>
              </w:rPr>
              <w:t>8.4</w:t>
            </w:r>
            <w:r w:rsidR="004A6594" w:rsidRPr="001D0D96">
              <w:rPr>
                <w:rStyle w:val="af6"/>
                <w:rFonts w:cs="Times New Roman"/>
                <w:color w:val="auto"/>
              </w:rPr>
              <w:t>清洁生产水平</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_Toc523491631 \h </w:instrText>
            </w:r>
            <w:r w:rsidR="004A6594" w:rsidRPr="001D0D96">
              <w:rPr>
                <w:rFonts w:cs="Times New Roman"/>
              </w:rPr>
            </w:r>
            <w:r w:rsidR="004A6594" w:rsidRPr="001D0D96">
              <w:rPr>
                <w:rFonts w:cs="Times New Roman"/>
              </w:rPr>
              <w:fldChar w:fldCharType="separate"/>
            </w:r>
            <w:r w:rsidR="004A6594" w:rsidRPr="001D0D96">
              <w:rPr>
                <w:rFonts w:cs="Times New Roman"/>
              </w:rPr>
              <w:t>56</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32" w:history="1">
            <w:r w:rsidR="004A6594" w:rsidRPr="001D0D96">
              <w:rPr>
                <w:rStyle w:val="af6"/>
                <w:rFonts w:cs="Times New Roman"/>
                <w:color w:val="auto"/>
              </w:rPr>
              <w:t>8.5</w:t>
            </w:r>
            <w:r w:rsidR="004A6594" w:rsidRPr="001D0D96">
              <w:rPr>
                <w:rStyle w:val="af6"/>
                <w:rFonts w:cs="Times New Roman"/>
                <w:color w:val="auto"/>
              </w:rPr>
              <w:t>达标排放</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_Toc523491632 \h </w:instrText>
            </w:r>
            <w:r w:rsidR="004A6594" w:rsidRPr="001D0D96">
              <w:rPr>
                <w:rFonts w:cs="Times New Roman"/>
              </w:rPr>
            </w:r>
            <w:r w:rsidR="004A6594" w:rsidRPr="001D0D96">
              <w:rPr>
                <w:rFonts w:cs="Times New Roman"/>
              </w:rPr>
              <w:fldChar w:fldCharType="separate"/>
            </w:r>
            <w:r w:rsidR="004A6594" w:rsidRPr="001D0D96">
              <w:rPr>
                <w:rFonts w:cs="Times New Roman"/>
              </w:rPr>
              <w:t>56</w:t>
            </w:r>
            <w:r w:rsidR="004A6594" w:rsidRPr="001D0D96">
              <w:rPr>
                <w:rFonts w:cs="Times New Roman"/>
              </w:rPr>
              <w:fldChar w:fldCharType="end"/>
            </w:r>
          </w:hyperlink>
        </w:p>
        <w:p w:rsidR="005E150F" w:rsidRPr="001D0D96" w:rsidRDefault="00EF4965">
          <w:pPr>
            <w:pStyle w:val="TOC2"/>
            <w:tabs>
              <w:tab w:val="right" w:leader="dot" w:pos="8296"/>
            </w:tabs>
            <w:ind w:left="480" w:firstLine="480"/>
            <w:rPr>
              <w:rFonts w:eastAsiaTheme="minorEastAsia" w:cs="Times New Roman"/>
              <w:sz w:val="21"/>
            </w:rPr>
          </w:pPr>
          <w:hyperlink w:anchor="_Toc523491633" w:history="1">
            <w:r w:rsidR="004A6594" w:rsidRPr="001D0D96">
              <w:rPr>
                <w:rStyle w:val="af6"/>
                <w:rFonts w:cs="Times New Roman"/>
                <w:color w:val="auto"/>
              </w:rPr>
              <w:t>8.6</w:t>
            </w:r>
            <w:r w:rsidR="004A6594" w:rsidRPr="001D0D96">
              <w:rPr>
                <w:rStyle w:val="af6"/>
                <w:rFonts w:cs="Times New Roman"/>
                <w:color w:val="auto"/>
              </w:rPr>
              <w:t>经济环境效益分析</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_Toc523491633 \h </w:instrText>
            </w:r>
            <w:r w:rsidR="004A6594" w:rsidRPr="001D0D96">
              <w:rPr>
                <w:rFonts w:cs="Times New Roman"/>
              </w:rPr>
            </w:r>
            <w:r w:rsidR="004A6594" w:rsidRPr="001D0D96">
              <w:rPr>
                <w:rFonts w:cs="Times New Roman"/>
              </w:rPr>
              <w:fldChar w:fldCharType="separate"/>
            </w:r>
            <w:r w:rsidR="004A6594" w:rsidRPr="001D0D96">
              <w:rPr>
                <w:rFonts w:cs="Times New Roman"/>
              </w:rPr>
              <w:t>57</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34" w:history="1">
            <w:r w:rsidR="004A6594" w:rsidRPr="001D0D96">
              <w:rPr>
                <w:rStyle w:val="af6"/>
                <w:rFonts w:cs="Times New Roman"/>
                <w:color w:val="auto"/>
              </w:rPr>
              <w:t>9</w:t>
            </w:r>
            <w:r w:rsidR="004A6594" w:rsidRPr="001D0D96">
              <w:rPr>
                <w:rStyle w:val="af6"/>
                <w:rFonts w:cs="Times New Roman"/>
                <w:color w:val="auto"/>
              </w:rPr>
              <w:t>变更后环境保护竣工验收要求</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_Toc523491634 \h </w:instrText>
            </w:r>
            <w:r w:rsidR="004A6594" w:rsidRPr="001D0D96">
              <w:rPr>
                <w:rFonts w:cs="Times New Roman"/>
              </w:rPr>
            </w:r>
            <w:r w:rsidR="004A6594" w:rsidRPr="001D0D96">
              <w:rPr>
                <w:rFonts w:cs="Times New Roman"/>
              </w:rPr>
              <w:fldChar w:fldCharType="separate"/>
            </w:r>
            <w:r w:rsidR="004A6594" w:rsidRPr="001D0D96">
              <w:rPr>
                <w:rFonts w:cs="Times New Roman"/>
              </w:rPr>
              <w:t>59</w:t>
            </w:r>
            <w:r w:rsidR="004A6594" w:rsidRPr="001D0D96">
              <w:rPr>
                <w:rFonts w:cs="Times New Roman"/>
              </w:rPr>
              <w:fldChar w:fldCharType="end"/>
            </w:r>
          </w:hyperlink>
        </w:p>
        <w:p w:rsidR="005E150F" w:rsidRPr="001D0D96" w:rsidRDefault="00EF4965">
          <w:pPr>
            <w:pStyle w:val="TOC1"/>
            <w:tabs>
              <w:tab w:val="right" w:leader="dot" w:pos="8296"/>
            </w:tabs>
            <w:ind w:firstLine="480"/>
            <w:rPr>
              <w:rFonts w:eastAsiaTheme="minorEastAsia" w:cs="Times New Roman"/>
              <w:sz w:val="21"/>
            </w:rPr>
          </w:pPr>
          <w:hyperlink w:anchor="_Toc523491635" w:history="1">
            <w:r w:rsidR="004A6594" w:rsidRPr="001D0D96">
              <w:rPr>
                <w:rStyle w:val="af6"/>
                <w:rFonts w:cs="Times New Roman"/>
                <w:color w:val="auto"/>
              </w:rPr>
              <w:t>10</w:t>
            </w:r>
            <w:r w:rsidR="004A6594" w:rsidRPr="001D0D96">
              <w:rPr>
                <w:rStyle w:val="af6"/>
                <w:rFonts w:cs="Times New Roman"/>
                <w:color w:val="auto"/>
              </w:rPr>
              <w:t>结论</w:t>
            </w:r>
            <w:r w:rsidR="004A6594" w:rsidRPr="001D0D96">
              <w:rPr>
                <w:rFonts w:cs="Times New Roman"/>
              </w:rPr>
              <w:tab/>
            </w:r>
            <w:r w:rsidR="004A6594" w:rsidRPr="001D0D96">
              <w:rPr>
                <w:rFonts w:cs="Times New Roman"/>
              </w:rPr>
              <w:fldChar w:fldCharType="begin"/>
            </w:r>
            <w:r w:rsidR="004A6594" w:rsidRPr="001D0D96">
              <w:rPr>
                <w:rFonts w:cs="Times New Roman"/>
              </w:rPr>
              <w:instrText xml:space="preserve"> PAGEREF _Toc523491635 \h </w:instrText>
            </w:r>
            <w:r w:rsidR="004A6594" w:rsidRPr="001D0D96">
              <w:rPr>
                <w:rFonts w:cs="Times New Roman"/>
              </w:rPr>
            </w:r>
            <w:r w:rsidR="004A6594" w:rsidRPr="001D0D96">
              <w:rPr>
                <w:rFonts w:cs="Times New Roman"/>
              </w:rPr>
              <w:fldChar w:fldCharType="separate"/>
            </w:r>
            <w:r w:rsidR="004A6594" w:rsidRPr="001D0D96">
              <w:rPr>
                <w:rFonts w:cs="Times New Roman"/>
              </w:rPr>
              <w:t>60</w:t>
            </w:r>
            <w:r w:rsidR="004A6594" w:rsidRPr="001D0D96">
              <w:rPr>
                <w:rFonts w:cs="Times New Roman"/>
              </w:rPr>
              <w:fldChar w:fldCharType="end"/>
            </w:r>
          </w:hyperlink>
        </w:p>
        <w:p w:rsidR="005E150F" w:rsidRPr="001D0D96" w:rsidRDefault="004A6594">
          <w:pPr>
            <w:ind w:firstLine="482"/>
            <w:rPr>
              <w:rFonts w:cs="Times New Roman"/>
            </w:rPr>
          </w:pPr>
          <w:r w:rsidRPr="001D0D96">
            <w:rPr>
              <w:rFonts w:cs="Times New Roman"/>
              <w:b/>
              <w:bCs/>
              <w:lang w:val="zh-CN"/>
            </w:rPr>
            <w:fldChar w:fldCharType="end"/>
          </w:r>
        </w:p>
      </w:sdtContent>
    </w:sdt>
    <w:p w:rsidR="005E150F" w:rsidRPr="001D0D96" w:rsidRDefault="004A6594">
      <w:pPr>
        <w:ind w:firstLine="480"/>
        <w:rPr>
          <w:rFonts w:cs="Times New Roman"/>
        </w:rPr>
      </w:pPr>
      <w:r w:rsidRPr="001D0D96">
        <w:rPr>
          <w:rFonts w:cs="Times New Roman"/>
        </w:rPr>
        <w:t>附件：</w:t>
      </w:r>
    </w:p>
    <w:p w:rsidR="005E150F" w:rsidRPr="001D0D96" w:rsidRDefault="004A6594">
      <w:pPr>
        <w:ind w:firstLine="480"/>
        <w:rPr>
          <w:rFonts w:cs="Times New Roman"/>
        </w:rPr>
      </w:pPr>
      <w:r w:rsidRPr="001D0D96">
        <w:rPr>
          <w:rFonts w:cs="Times New Roman"/>
        </w:rPr>
        <w:t>附件</w:t>
      </w:r>
      <w:r w:rsidRPr="001D0D96">
        <w:rPr>
          <w:rFonts w:cs="Times New Roman"/>
        </w:rPr>
        <w:t xml:space="preserve">1  </w:t>
      </w:r>
      <w:r w:rsidRPr="001D0D96">
        <w:rPr>
          <w:rFonts w:cs="Times New Roman"/>
        </w:rPr>
        <w:t>委托书</w:t>
      </w:r>
    </w:p>
    <w:p w:rsidR="005E150F" w:rsidRPr="001D0D96" w:rsidRDefault="004A6594">
      <w:pPr>
        <w:ind w:firstLine="480"/>
        <w:rPr>
          <w:rFonts w:cs="Times New Roman"/>
        </w:rPr>
      </w:pPr>
      <w:r w:rsidRPr="001D0D96">
        <w:rPr>
          <w:rFonts w:cs="Times New Roman"/>
        </w:rPr>
        <w:t>附件</w:t>
      </w:r>
      <w:r w:rsidRPr="001D0D96">
        <w:rPr>
          <w:rFonts w:cs="Times New Roman"/>
        </w:rPr>
        <w:t xml:space="preserve">2  </w:t>
      </w:r>
      <w:r w:rsidRPr="001D0D96">
        <w:rPr>
          <w:rFonts w:cs="Times New Roman"/>
        </w:rPr>
        <w:t>原环评批复（</w:t>
      </w:r>
      <w:r w:rsidRPr="001D0D96">
        <w:rPr>
          <w:rFonts w:cs="Times New Roman"/>
          <w:szCs w:val="28"/>
        </w:rPr>
        <w:t>岳环评</w:t>
      </w:r>
      <w:r w:rsidRPr="001D0D96">
        <w:rPr>
          <w:rFonts w:cs="Times New Roman"/>
          <w:szCs w:val="28"/>
        </w:rPr>
        <w:t>[2017]44</w:t>
      </w:r>
      <w:r w:rsidRPr="001D0D96">
        <w:rPr>
          <w:rFonts w:cs="Times New Roman"/>
          <w:szCs w:val="28"/>
        </w:rPr>
        <w:t>号</w:t>
      </w:r>
      <w:r w:rsidRPr="001D0D96">
        <w:rPr>
          <w:rFonts w:cs="Times New Roman"/>
        </w:rPr>
        <w:t>）</w:t>
      </w:r>
    </w:p>
    <w:p w:rsidR="005E150F" w:rsidRPr="001D0D96" w:rsidRDefault="004A6594">
      <w:pPr>
        <w:ind w:firstLine="480"/>
        <w:rPr>
          <w:rFonts w:cs="Times New Roman"/>
        </w:rPr>
      </w:pPr>
      <w:r w:rsidRPr="001D0D96">
        <w:rPr>
          <w:rFonts w:cs="Times New Roman"/>
        </w:rPr>
        <w:t>附图</w:t>
      </w:r>
    </w:p>
    <w:p w:rsidR="005E150F" w:rsidRPr="001D0D96" w:rsidRDefault="004A6594">
      <w:pPr>
        <w:ind w:firstLine="480"/>
        <w:rPr>
          <w:rFonts w:cs="Times New Roman"/>
        </w:rPr>
      </w:pPr>
      <w:r w:rsidRPr="001D0D96">
        <w:rPr>
          <w:rFonts w:cs="Times New Roman"/>
        </w:rPr>
        <w:t>附图</w:t>
      </w:r>
      <w:r w:rsidRPr="001D0D96">
        <w:rPr>
          <w:rFonts w:cs="Times New Roman"/>
        </w:rPr>
        <w:t xml:space="preserve">1  </w:t>
      </w:r>
      <w:r w:rsidRPr="001D0D96">
        <w:rPr>
          <w:rFonts w:cs="Times New Roman"/>
        </w:rPr>
        <w:t>项目地理位置图</w:t>
      </w:r>
    </w:p>
    <w:p w:rsidR="005E150F" w:rsidRPr="001D0D96" w:rsidRDefault="004A6594">
      <w:pPr>
        <w:ind w:firstLine="480"/>
        <w:rPr>
          <w:rFonts w:cs="Times New Roman"/>
        </w:rPr>
        <w:sectPr w:rsidR="005E150F" w:rsidRPr="001D0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1D0D96">
        <w:rPr>
          <w:rFonts w:cs="Times New Roman"/>
        </w:rPr>
        <w:t>附图</w:t>
      </w:r>
      <w:r w:rsidRPr="001D0D96">
        <w:rPr>
          <w:rFonts w:cs="Times New Roman"/>
        </w:rPr>
        <w:t xml:space="preserve">2  </w:t>
      </w:r>
      <w:r w:rsidRPr="001D0D96">
        <w:rPr>
          <w:rFonts w:cs="Times New Roman"/>
        </w:rPr>
        <w:t>项目变更后总平面布置图</w:t>
      </w:r>
    </w:p>
    <w:p w:rsidR="005E150F" w:rsidRPr="001D0D96" w:rsidRDefault="004A6594">
      <w:pPr>
        <w:pStyle w:val="1"/>
        <w:rPr>
          <w:rFonts w:cs="Times New Roman"/>
        </w:rPr>
      </w:pPr>
      <w:bookmarkStart w:id="0" w:name="_Toc523491578"/>
      <w:r w:rsidRPr="001D0D96">
        <w:rPr>
          <w:rFonts w:cs="Times New Roman"/>
        </w:rPr>
        <w:lastRenderedPageBreak/>
        <w:t>1</w:t>
      </w:r>
      <w:r w:rsidRPr="001D0D96">
        <w:rPr>
          <w:rFonts w:cs="Times New Roman"/>
        </w:rPr>
        <w:t>总则</w:t>
      </w:r>
      <w:bookmarkEnd w:id="0"/>
    </w:p>
    <w:p w:rsidR="005E150F" w:rsidRPr="001D0D96" w:rsidRDefault="004A6594">
      <w:pPr>
        <w:pStyle w:val="2"/>
        <w:rPr>
          <w:rFonts w:ascii="Times New Roman" w:hAnsi="Times New Roman" w:cs="Times New Roman"/>
        </w:rPr>
      </w:pPr>
      <w:bookmarkStart w:id="1" w:name="_Toc523491579"/>
      <w:r w:rsidRPr="001D0D96">
        <w:rPr>
          <w:rFonts w:ascii="Times New Roman" w:hAnsi="Times New Roman" w:cs="Times New Roman"/>
        </w:rPr>
        <w:t>1.1</w:t>
      </w:r>
      <w:r w:rsidRPr="001D0D96">
        <w:rPr>
          <w:rFonts w:ascii="Times New Roman" w:hAnsi="Times New Roman" w:cs="Times New Roman"/>
        </w:rPr>
        <w:t>项目背景</w:t>
      </w:r>
      <w:bookmarkEnd w:id="1"/>
    </w:p>
    <w:p w:rsidR="005E150F" w:rsidRPr="001D0D96" w:rsidRDefault="004A6594">
      <w:pPr>
        <w:ind w:firstLine="480"/>
        <w:jc w:val="left"/>
        <w:rPr>
          <w:rFonts w:cs="Times New Roman"/>
          <w:szCs w:val="28"/>
        </w:rPr>
      </w:pPr>
      <w:proofErr w:type="gramStart"/>
      <w:r w:rsidRPr="001D0D96">
        <w:rPr>
          <w:rFonts w:cs="Times New Roman"/>
          <w:szCs w:val="28"/>
        </w:rPr>
        <w:t>岳阳恒忠新材料</w:t>
      </w:r>
      <w:proofErr w:type="gramEnd"/>
      <w:r w:rsidRPr="001D0D96">
        <w:rPr>
          <w:rFonts w:cs="Times New Roman"/>
          <w:szCs w:val="28"/>
        </w:rPr>
        <w:t>有限公司成立于</w:t>
      </w:r>
      <w:r w:rsidRPr="001D0D96">
        <w:rPr>
          <w:rFonts w:cs="Times New Roman"/>
          <w:szCs w:val="28"/>
        </w:rPr>
        <w:t>2011</w:t>
      </w:r>
      <w:r w:rsidRPr="001D0D96">
        <w:rPr>
          <w:rFonts w:cs="Times New Roman"/>
          <w:szCs w:val="28"/>
        </w:rPr>
        <w:t>年</w:t>
      </w:r>
      <w:r w:rsidRPr="001D0D96">
        <w:rPr>
          <w:rFonts w:cs="Times New Roman"/>
          <w:szCs w:val="28"/>
        </w:rPr>
        <w:t>4</w:t>
      </w:r>
      <w:r w:rsidRPr="001D0D96">
        <w:rPr>
          <w:rFonts w:cs="Times New Roman"/>
          <w:szCs w:val="28"/>
        </w:rPr>
        <w:t>月，注册资金</w:t>
      </w:r>
      <w:r w:rsidRPr="001D0D96">
        <w:rPr>
          <w:rFonts w:cs="Times New Roman"/>
          <w:szCs w:val="28"/>
        </w:rPr>
        <w:t>1000</w:t>
      </w:r>
      <w:r w:rsidRPr="001D0D96">
        <w:rPr>
          <w:rFonts w:cs="Times New Roman"/>
          <w:szCs w:val="28"/>
        </w:rPr>
        <w:t>万，是中石化长岭炼化公司的二次改制企业，公司主要服务于中石化催化剂长岭分公司。经营范围：可溶性硅酸盐及无机</w:t>
      </w:r>
      <w:proofErr w:type="gramStart"/>
      <w:r w:rsidRPr="001D0D96">
        <w:rPr>
          <w:rFonts w:cs="Times New Roman"/>
          <w:szCs w:val="28"/>
        </w:rPr>
        <w:t>硅系列</w:t>
      </w:r>
      <w:proofErr w:type="gramEnd"/>
      <w:r w:rsidRPr="001D0D96">
        <w:rPr>
          <w:rFonts w:cs="Times New Roman"/>
          <w:szCs w:val="28"/>
        </w:rPr>
        <w:t>精细化工产品生产技术研发及推广、生产、销售；政策允许的化工产品（不含危险化学品）的销售，化工设备（</w:t>
      </w:r>
      <w:proofErr w:type="gramStart"/>
      <w:r w:rsidRPr="001D0D96">
        <w:rPr>
          <w:rFonts w:cs="Times New Roman"/>
          <w:szCs w:val="28"/>
        </w:rPr>
        <w:t>含压力</w:t>
      </w:r>
      <w:proofErr w:type="gramEnd"/>
      <w:r w:rsidRPr="001D0D96">
        <w:rPr>
          <w:rFonts w:cs="Times New Roman"/>
          <w:szCs w:val="28"/>
        </w:rPr>
        <w:t>容器）制造、安装、检维修，是国内首家采用干湿法生产高模数（</w:t>
      </w:r>
      <w:r w:rsidRPr="001D0D96">
        <w:rPr>
          <w:rFonts w:cs="Times New Roman"/>
          <w:szCs w:val="28"/>
        </w:rPr>
        <w:t>M3.1-3.3</w:t>
      </w:r>
      <w:r w:rsidRPr="001D0D96">
        <w:rPr>
          <w:rFonts w:cs="Times New Roman"/>
          <w:szCs w:val="28"/>
        </w:rPr>
        <w:t>）硅酸钠（俗称水玻璃）的企业。</w:t>
      </w:r>
    </w:p>
    <w:p w:rsidR="005E150F" w:rsidRPr="001D0D96" w:rsidRDefault="004A6594">
      <w:pPr>
        <w:ind w:firstLine="480"/>
        <w:jc w:val="left"/>
        <w:rPr>
          <w:rFonts w:cs="Times New Roman"/>
          <w:szCs w:val="28"/>
        </w:rPr>
      </w:pPr>
      <w:proofErr w:type="gramStart"/>
      <w:r w:rsidRPr="001D0D96">
        <w:rPr>
          <w:rFonts w:cs="Times New Roman"/>
          <w:szCs w:val="28"/>
        </w:rPr>
        <w:t>岳阳恒忠新材料</w:t>
      </w:r>
      <w:proofErr w:type="gramEnd"/>
      <w:r w:rsidRPr="001D0D96">
        <w:rPr>
          <w:rFonts w:cs="Times New Roman"/>
          <w:szCs w:val="28"/>
        </w:rPr>
        <w:t>有限公司现有水玻璃干湿法生产线一条，年生产能力</w:t>
      </w:r>
      <w:r w:rsidRPr="001D0D96">
        <w:rPr>
          <w:rFonts w:cs="Times New Roman"/>
          <w:szCs w:val="28"/>
        </w:rPr>
        <w:t>10</w:t>
      </w:r>
      <w:r w:rsidRPr="001D0D96">
        <w:rPr>
          <w:rFonts w:cs="Times New Roman"/>
          <w:szCs w:val="28"/>
        </w:rPr>
        <w:t>万吨</w:t>
      </w:r>
      <w:r w:rsidRPr="001D0D96">
        <w:rPr>
          <w:rFonts w:cs="Times New Roman"/>
          <w:szCs w:val="28"/>
        </w:rPr>
        <w:t>/</w:t>
      </w:r>
      <w:r w:rsidRPr="001D0D96">
        <w:rPr>
          <w:rFonts w:cs="Times New Roman"/>
          <w:szCs w:val="28"/>
        </w:rPr>
        <w:t>年，位于中石化催化剂长岭</w:t>
      </w:r>
      <w:proofErr w:type="gramStart"/>
      <w:r w:rsidRPr="001D0D96">
        <w:rPr>
          <w:rFonts w:cs="Times New Roman"/>
          <w:szCs w:val="28"/>
        </w:rPr>
        <w:t>分公司长炼基</w:t>
      </w:r>
      <w:proofErr w:type="gramEnd"/>
      <w:r w:rsidRPr="001D0D96">
        <w:rPr>
          <w:rFonts w:cs="Times New Roman"/>
          <w:szCs w:val="28"/>
        </w:rPr>
        <w:t>地。生产设备</w:t>
      </w:r>
      <w:r w:rsidRPr="001D0D96">
        <w:rPr>
          <w:rFonts w:cs="Times New Roman"/>
          <w:szCs w:val="28"/>
        </w:rPr>
        <w:t>100</w:t>
      </w:r>
      <w:r w:rsidRPr="001D0D96">
        <w:rPr>
          <w:rFonts w:cs="Times New Roman"/>
          <w:szCs w:val="28"/>
        </w:rPr>
        <w:t>余台</w:t>
      </w:r>
      <w:r w:rsidRPr="001D0D96">
        <w:rPr>
          <w:rFonts w:cs="Times New Roman"/>
          <w:szCs w:val="28"/>
        </w:rPr>
        <w:t>/</w:t>
      </w:r>
      <w:r w:rsidRPr="001D0D96">
        <w:rPr>
          <w:rFonts w:cs="Times New Roman"/>
          <w:szCs w:val="28"/>
        </w:rPr>
        <w:t>套；厂房</w:t>
      </w:r>
      <w:r w:rsidRPr="001D0D96">
        <w:rPr>
          <w:rFonts w:cs="Times New Roman"/>
          <w:szCs w:val="28"/>
        </w:rPr>
        <w:t>6000</w:t>
      </w:r>
      <w:r w:rsidRPr="001D0D96">
        <w:rPr>
          <w:rFonts w:cs="Times New Roman"/>
          <w:szCs w:val="28"/>
        </w:rPr>
        <w:t>平方米，固定资产</w:t>
      </w:r>
      <w:r w:rsidRPr="001D0D96">
        <w:rPr>
          <w:rFonts w:cs="Times New Roman"/>
          <w:szCs w:val="28"/>
        </w:rPr>
        <w:t>1000</w:t>
      </w:r>
      <w:r w:rsidRPr="001D0D96">
        <w:rPr>
          <w:rFonts w:cs="Times New Roman"/>
          <w:szCs w:val="28"/>
        </w:rPr>
        <w:t>余万元。生产工艺先进，产品质量稳定，管理体系完备，目前已实现对中石化催化剂长岭分公司</w:t>
      </w:r>
      <w:proofErr w:type="gramStart"/>
      <w:r w:rsidRPr="001D0D96">
        <w:rPr>
          <w:rFonts w:cs="Times New Roman"/>
          <w:szCs w:val="28"/>
        </w:rPr>
        <w:t>长炼基地</w:t>
      </w:r>
      <w:proofErr w:type="gramEnd"/>
      <w:r w:rsidRPr="001D0D96">
        <w:rPr>
          <w:rFonts w:cs="Times New Roman"/>
          <w:szCs w:val="28"/>
        </w:rPr>
        <w:t>5</w:t>
      </w:r>
      <w:r w:rsidRPr="001D0D96">
        <w:rPr>
          <w:rFonts w:cs="Times New Roman"/>
          <w:szCs w:val="28"/>
        </w:rPr>
        <w:t>万吨</w:t>
      </w:r>
      <w:r w:rsidRPr="001D0D96">
        <w:rPr>
          <w:rFonts w:cs="Times New Roman"/>
          <w:szCs w:val="28"/>
        </w:rPr>
        <w:t>/</w:t>
      </w:r>
      <w:r w:rsidRPr="001D0D96">
        <w:rPr>
          <w:rFonts w:cs="Times New Roman"/>
          <w:szCs w:val="28"/>
        </w:rPr>
        <w:t>年裂化剂所需主要原料水玻璃的保供生产。</w:t>
      </w:r>
    </w:p>
    <w:p w:rsidR="005E150F" w:rsidRPr="00CA6E7C" w:rsidRDefault="004A6594">
      <w:pPr>
        <w:ind w:firstLine="480"/>
        <w:rPr>
          <w:rFonts w:cs="Times New Roman"/>
          <w:szCs w:val="28"/>
          <w:u w:val="single"/>
        </w:rPr>
      </w:pPr>
      <w:r w:rsidRPr="00CA6E7C">
        <w:rPr>
          <w:rFonts w:cs="Times New Roman"/>
          <w:szCs w:val="28"/>
          <w:u w:val="single"/>
        </w:rPr>
        <w:t>本项目位于云</w:t>
      </w:r>
      <w:proofErr w:type="gramStart"/>
      <w:r w:rsidRPr="00CA6E7C">
        <w:rPr>
          <w:rFonts w:cs="Times New Roman"/>
          <w:szCs w:val="28"/>
          <w:u w:val="single"/>
        </w:rPr>
        <w:t>溪工业</w:t>
      </w:r>
      <w:proofErr w:type="gramEnd"/>
      <w:r w:rsidRPr="00CA6E7C">
        <w:rPr>
          <w:rFonts w:cs="Times New Roman"/>
          <w:szCs w:val="28"/>
          <w:u w:val="single"/>
        </w:rPr>
        <w:t>园，位于中石化催化剂长岭分公司催化剂</w:t>
      </w:r>
      <w:proofErr w:type="gramStart"/>
      <w:r w:rsidRPr="00CA6E7C">
        <w:rPr>
          <w:rFonts w:cs="Times New Roman"/>
          <w:szCs w:val="28"/>
          <w:u w:val="single"/>
        </w:rPr>
        <w:t>云溪新基</w:t>
      </w:r>
      <w:proofErr w:type="gramEnd"/>
      <w:r w:rsidRPr="00CA6E7C">
        <w:rPr>
          <w:rFonts w:cs="Times New Roman"/>
          <w:szCs w:val="28"/>
          <w:u w:val="single"/>
        </w:rPr>
        <w:t>地北侧，项目于</w:t>
      </w:r>
      <w:r w:rsidRPr="00CA6E7C">
        <w:rPr>
          <w:rFonts w:cs="Times New Roman"/>
          <w:szCs w:val="28"/>
          <w:u w:val="single"/>
        </w:rPr>
        <w:t>2015</w:t>
      </w:r>
      <w:r w:rsidRPr="00CA6E7C">
        <w:rPr>
          <w:rFonts w:cs="Times New Roman"/>
          <w:szCs w:val="28"/>
          <w:u w:val="single"/>
        </w:rPr>
        <w:t>年</w:t>
      </w:r>
      <w:r w:rsidRPr="00CA6E7C">
        <w:rPr>
          <w:rFonts w:cs="Times New Roman"/>
          <w:szCs w:val="28"/>
          <w:u w:val="single"/>
        </w:rPr>
        <w:t>12</w:t>
      </w:r>
      <w:r w:rsidRPr="00CA6E7C">
        <w:rPr>
          <w:rFonts w:cs="Times New Roman"/>
          <w:szCs w:val="28"/>
          <w:u w:val="single"/>
        </w:rPr>
        <w:t>月委托深圳市环境工程科学技术中心有限公司编制《岳阳恒忠新材料有限公司</w:t>
      </w:r>
      <w:bookmarkStart w:id="2" w:name="_Hlk523491851"/>
      <w:r w:rsidRPr="00CA6E7C">
        <w:rPr>
          <w:rFonts w:cs="Times New Roman"/>
          <w:szCs w:val="28"/>
          <w:u w:val="single"/>
        </w:rPr>
        <w:t>云溪工业园催化剂配套工程（</w:t>
      </w:r>
      <w:r w:rsidRPr="00CA6E7C">
        <w:rPr>
          <w:rFonts w:cs="Times New Roman"/>
          <w:szCs w:val="28"/>
          <w:u w:val="single"/>
        </w:rPr>
        <w:t>15</w:t>
      </w:r>
      <w:r w:rsidRPr="00CA6E7C">
        <w:rPr>
          <w:rFonts w:cs="Times New Roman"/>
          <w:szCs w:val="28"/>
          <w:u w:val="single"/>
        </w:rPr>
        <w:t>万</w:t>
      </w:r>
      <w:r w:rsidRPr="00CA6E7C">
        <w:rPr>
          <w:rFonts w:cs="Times New Roman"/>
          <w:szCs w:val="28"/>
          <w:u w:val="single"/>
        </w:rPr>
        <w:t>t/a</w:t>
      </w:r>
      <w:r w:rsidRPr="00CA6E7C">
        <w:rPr>
          <w:rFonts w:cs="Times New Roman"/>
          <w:szCs w:val="28"/>
          <w:u w:val="single"/>
        </w:rPr>
        <w:t>高模数水玻璃和</w:t>
      </w:r>
      <w:r w:rsidRPr="00CA6E7C">
        <w:rPr>
          <w:rFonts w:cs="Times New Roman"/>
          <w:szCs w:val="28"/>
          <w:u w:val="single"/>
        </w:rPr>
        <w:t>5</w:t>
      </w:r>
      <w:r w:rsidRPr="00CA6E7C">
        <w:rPr>
          <w:rFonts w:cs="Times New Roman"/>
          <w:szCs w:val="28"/>
          <w:u w:val="single"/>
        </w:rPr>
        <w:t>万</w:t>
      </w:r>
      <w:r w:rsidRPr="00CA6E7C">
        <w:rPr>
          <w:rFonts w:cs="Times New Roman"/>
          <w:szCs w:val="28"/>
          <w:u w:val="single"/>
        </w:rPr>
        <w:t>t/a</w:t>
      </w:r>
      <w:r w:rsidRPr="00CA6E7C">
        <w:rPr>
          <w:rFonts w:cs="Times New Roman"/>
          <w:szCs w:val="28"/>
          <w:u w:val="single"/>
        </w:rPr>
        <w:t>液态硫酸铝）项目</w:t>
      </w:r>
      <w:bookmarkEnd w:id="2"/>
      <w:r w:rsidRPr="00CA6E7C">
        <w:rPr>
          <w:rFonts w:cs="Times New Roman"/>
          <w:szCs w:val="28"/>
          <w:u w:val="single"/>
        </w:rPr>
        <w:t>环境影响报告书》，岳阳市环境保护局于</w:t>
      </w:r>
      <w:r w:rsidRPr="00CA6E7C">
        <w:rPr>
          <w:rFonts w:cs="Times New Roman"/>
          <w:szCs w:val="28"/>
          <w:u w:val="single"/>
        </w:rPr>
        <w:t>2017</w:t>
      </w:r>
      <w:r w:rsidRPr="00CA6E7C">
        <w:rPr>
          <w:rFonts w:cs="Times New Roman"/>
          <w:szCs w:val="28"/>
          <w:u w:val="single"/>
        </w:rPr>
        <w:t>年</w:t>
      </w:r>
      <w:r w:rsidRPr="00CA6E7C">
        <w:rPr>
          <w:rFonts w:cs="Times New Roman"/>
          <w:szCs w:val="28"/>
          <w:u w:val="single"/>
        </w:rPr>
        <w:t>5</w:t>
      </w:r>
      <w:r w:rsidRPr="00CA6E7C">
        <w:rPr>
          <w:rFonts w:cs="Times New Roman"/>
          <w:szCs w:val="28"/>
          <w:u w:val="single"/>
        </w:rPr>
        <w:t>月</w:t>
      </w:r>
      <w:r w:rsidRPr="00CA6E7C">
        <w:rPr>
          <w:rFonts w:cs="Times New Roman"/>
          <w:szCs w:val="28"/>
          <w:u w:val="single"/>
        </w:rPr>
        <w:t>5</w:t>
      </w:r>
      <w:r w:rsidRPr="00CA6E7C">
        <w:rPr>
          <w:rFonts w:cs="Times New Roman"/>
          <w:szCs w:val="28"/>
          <w:u w:val="single"/>
        </w:rPr>
        <w:t>日以</w:t>
      </w:r>
      <w:bookmarkStart w:id="3" w:name="_Hlk523491574"/>
      <w:r w:rsidRPr="00CA6E7C">
        <w:rPr>
          <w:rFonts w:cs="Times New Roman"/>
          <w:szCs w:val="28"/>
          <w:u w:val="single"/>
        </w:rPr>
        <w:t>“</w:t>
      </w:r>
      <w:r w:rsidRPr="00CA6E7C">
        <w:rPr>
          <w:rFonts w:cs="Times New Roman"/>
          <w:szCs w:val="28"/>
          <w:u w:val="single"/>
        </w:rPr>
        <w:t>岳环评</w:t>
      </w:r>
      <w:r w:rsidRPr="00CA6E7C">
        <w:rPr>
          <w:rFonts w:cs="Times New Roman"/>
          <w:szCs w:val="28"/>
          <w:u w:val="single"/>
        </w:rPr>
        <w:t>[2017]44</w:t>
      </w:r>
      <w:r w:rsidRPr="00CA6E7C">
        <w:rPr>
          <w:rFonts w:cs="Times New Roman"/>
          <w:szCs w:val="28"/>
          <w:u w:val="single"/>
        </w:rPr>
        <w:t>号</w:t>
      </w:r>
      <w:r w:rsidRPr="00CA6E7C">
        <w:rPr>
          <w:rFonts w:cs="Times New Roman"/>
          <w:szCs w:val="28"/>
          <w:u w:val="single"/>
        </w:rPr>
        <w:t>”</w:t>
      </w:r>
      <w:bookmarkEnd w:id="3"/>
      <w:r w:rsidRPr="00CA6E7C">
        <w:rPr>
          <w:rFonts w:cs="Times New Roman"/>
          <w:szCs w:val="28"/>
          <w:u w:val="single"/>
        </w:rPr>
        <w:t>文对</w:t>
      </w:r>
      <w:proofErr w:type="gramStart"/>
      <w:r w:rsidRPr="00CA6E7C">
        <w:rPr>
          <w:rFonts w:cs="Times New Roman"/>
          <w:szCs w:val="28"/>
          <w:u w:val="single"/>
        </w:rPr>
        <w:t>项目</w:t>
      </w:r>
      <w:proofErr w:type="gramEnd"/>
      <w:r w:rsidRPr="00CA6E7C">
        <w:rPr>
          <w:rFonts w:cs="Times New Roman"/>
          <w:szCs w:val="28"/>
          <w:u w:val="single"/>
        </w:rPr>
        <w:t>环评报告书予以批复。</w:t>
      </w:r>
    </w:p>
    <w:p w:rsidR="005E150F" w:rsidRPr="00CA6E7C" w:rsidRDefault="004A6594">
      <w:pPr>
        <w:ind w:firstLine="480"/>
        <w:rPr>
          <w:rFonts w:cs="Times New Roman"/>
          <w:szCs w:val="28"/>
          <w:u w:val="single"/>
        </w:rPr>
      </w:pPr>
      <w:r w:rsidRPr="00CA6E7C">
        <w:rPr>
          <w:rFonts w:cs="Times New Roman"/>
          <w:szCs w:val="28"/>
          <w:u w:val="single"/>
        </w:rPr>
        <w:t>项目于</w:t>
      </w:r>
      <w:r w:rsidRPr="00CA6E7C">
        <w:rPr>
          <w:rFonts w:cs="Times New Roman"/>
          <w:szCs w:val="28"/>
          <w:u w:val="single"/>
        </w:rPr>
        <w:t>2016</w:t>
      </w:r>
      <w:r w:rsidRPr="00CA6E7C">
        <w:rPr>
          <w:rFonts w:cs="Times New Roman"/>
          <w:szCs w:val="28"/>
          <w:u w:val="single"/>
        </w:rPr>
        <w:t>年</w:t>
      </w:r>
      <w:r w:rsidRPr="00CA6E7C">
        <w:rPr>
          <w:rFonts w:cs="Times New Roman"/>
          <w:szCs w:val="28"/>
          <w:u w:val="single"/>
        </w:rPr>
        <w:t>5</w:t>
      </w:r>
      <w:r w:rsidRPr="00CA6E7C">
        <w:rPr>
          <w:rFonts w:cs="Times New Roman"/>
          <w:szCs w:val="28"/>
          <w:u w:val="single"/>
        </w:rPr>
        <w:t>月开工建设，</w:t>
      </w:r>
      <w:r w:rsidRPr="00CA6E7C">
        <w:rPr>
          <w:rFonts w:cs="Times New Roman"/>
          <w:szCs w:val="28"/>
          <w:u w:val="single"/>
        </w:rPr>
        <w:t>2017</w:t>
      </w:r>
      <w:r w:rsidRPr="00CA6E7C">
        <w:rPr>
          <w:rFonts w:cs="Times New Roman"/>
          <w:szCs w:val="28"/>
          <w:u w:val="single"/>
        </w:rPr>
        <w:t>年</w:t>
      </w:r>
      <w:r w:rsidRPr="00CA6E7C">
        <w:rPr>
          <w:rFonts w:cs="Times New Roman"/>
          <w:szCs w:val="28"/>
          <w:u w:val="single"/>
        </w:rPr>
        <w:t>6</w:t>
      </w:r>
      <w:r w:rsidRPr="00CA6E7C">
        <w:rPr>
          <w:rFonts w:cs="Times New Roman"/>
          <w:szCs w:val="28"/>
          <w:u w:val="single"/>
        </w:rPr>
        <w:t>月完工。由于项目实际生产工艺与环评有所变更，具体变更内容如下：</w:t>
      </w:r>
    </w:p>
    <w:p w:rsidR="005E150F" w:rsidRPr="001D0D96" w:rsidRDefault="004A6594">
      <w:pPr>
        <w:ind w:firstLine="480"/>
        <w:rPr>
          <w:rFonts w:cs="Times New Roman"/>
          <w:szCs w:val="28"/>
        </w:rPr>
      </w:pPr>
      <w:r w:rsidRPr="001D0D96">
        <w:rPr>
          <w:rFonts w:cs="Times New Roman"/>
        </w:rPr>
        <w:t>1</w:t>
      </w:r>
      <w:r w:rsidRPr="001D0D96">
        <w:rPr>
          <w:rFonts w:cs="Times New Roman"/>
        </w:rPr>
        <w:t>、</w:t>
      </w:r>
      <w:r w:rsidRPr="001D0D96">
        <w:rPr>
          <w:rFonts w:cs="Times New Roman"/>
          <w:szCs w:val="28"/>
        </w:rPr>
        <w:t>“</w:t>
      </w:r>
      <w:r w:rsidRPr="001D0D96">
        <w:rPr>
          <w:rFonts w:cs="Times New Roman"/>
          <w:szCs w:val="28"/>
        </w:rPr>
        <w:t>岳环评</w:t>
      </w:r>
      <w:r w:rsidRPr="001D0D96">
        <w:rPr>
          <w:rFonts w:cs="Times New Roman"/>
          <w:szCs w:val="28"/>
        </w:rPr>
        <w:t>[2017]44</w:t>
      </w:r>
      <w:r w:rsidRPr="001D0D96">
        <w:rPr>
          <w:rFonts w:cs="Times New Roman"/>
          <w:szCs w:val="28"/>
        </w:rPr>
        <w:t>号</w:t>
      </w:r>
      <w:r w:rsidRPr="001D0D96">
        <w:rPr>
          <w:rFonts w:cs="Times New Roman"/>
          <w:szCs w:val="28"/>
        </w:rPr>
        <w:t>”</w:t>
      </w:r>
      <w:r w:rsidRPr="001D0D96">
        <w:rPr>
          <w:rFonts w:cs="Times New Roman"/>
          <w:szCs w:val="28"/>
        </w:rPr>
        <w:t>批复项目污水处理站处理规模为</w:t>
      </w:r>
      <w:r w:rsidRPr="001D0D96">
        <w:rPr>
          <w:rFonts w:cs="Times New Roman"/>
          <w:szCs w:val="28"/>
        </w:rPr>
        <w:t>3000t/d</w:t>
      </w:r>
      <w:r w:rsidRPr="001D0D96">
        <w:rPr>
          <w:rFonts w:cs="Times New Roman"/>
          <w:szCs w:val="28"/>
        </w:rPr>
        <w:t>，项目实际建设规模为</w:t>
      </w:r>
      <w:r w:rsidRPr="001D0D96">
        <w:rPr>
          <w:rFonts w:cs="Times New Roman"/>
          <w:szCs w:val="28"/>
        </w:rPr>
        <w:t>120t/d</w:t>
      </w:r>
      <w:r w:rsidRPr="001D0D96">
        <w:rPr>
          <w:rFonts w:cs="Times New Roman"/>
          <w:szCs w:val="28"/>
        </w:rPr>
        <w:t>；</w:t>
      </w:r>
    </w:p>
    <w:p w:rsidR="005E150F" w:rsidRPr="001D0D96" w:rsidRDefault="004A6594">
      <w:pPr>
        <w:ind w:firstLine="480"/>
        <w:rPr>
          <w:rFonts w:cs="Times New Roman"/>
        </w:rPr>
      </w:pPr>
      <w:r w:rsidRPr="001D0D96">
        <w:rPr>
          <w:rFonts w:cs="Times New Roman"/>
        </w:rPr>
        <w:t>2</w:t>
      </w:r>
      <w:r w:rsidRPr="001D0D96">
        <w:rPr>
          <w:rFonts w:cs="Times New Roman"/>
        </w:rPr>
        <w:t>、项目设计水玻璃生产物料混合采用化料滚筒，在高温高压的环境下进行物料混合，项目实际采用的为静压</w:t>
      </w:r>
      <w:proofErr w:type="gramStart"/>
      <w:r w:rsidRPr="001D0D96">
        <w:rPr>
          <w:rFonts w:cs="Times New Roman"/>
        </w:rPr>
        <w:t>釜</w:t>
      </w:r>
      <w:proofErr w:type="gramEnd"/>
      <w:r w:rsidRPr="001D0D96">
        <w:rPr>
          <w:rFonts w:cs="Times New Roman"/>
        </w:rPr>
        <w:t>，物料在常温常压下进行混合；</w:t>
      </w:r>
    </w:p>
    <w:p w:rsidR="005E150F" w:rsidRPr="001D0D96" w:rsidRDefault="004A6594">
      <w:pPr>
        <w:ind w:firstLine="480"/>
        <w:rPr>
          <w:rFonts w:cs="Times New Roman"/>
        </w:rPr>
      </w:pPr>
      <w:r w:rsidRPr="001D0D96">
        <w:rPr>
          <w:rFonts w:cs="Times New Roman"/>
        </w:rPr>
        <w:t>3</w:t>
      </w:r>
      <w:r w:rsidRPr="001D0D96">
        <w:rPr>
          <w:rFonts w:cs="Times New Roman"/>
        </w:rPr>
        <w:t>、项目设计硫酸铝生产线产生的硫酸废气由水封</w:t>
      </w:r>
      <w:r w:rsidRPr="001D0D96">
        <w:rPr>
          <w:rFonts w:cs="Times New Roman" w:hint="eastAsia"/>
        </w:rPr>
        <w:t>罐</w:t>
      </w:r>
      <w:r w:rsidRPr="001D0D96">
        <w:rPr>
          <w:rFonts w:cs="Times New Roman"/>
        </w:rPr>
        <w:t>+</w:t>
      </w:r>
      <w:r w:rsidRPr="001D0D96">
        <w:rPr>
          <w:rFonts w:cs="Times New Roman"/>
        </w:rPr>
        <w:t>石灰水处理后高空排放，项目实际仅采用水封</w:t>
      </w:r>
      <w:proofErr w:type="gramStart"/>
      <w:r w:rsidRPr="001D0D96">
        <w:rPr>
          <w:rFonts w:cs="Times New Roman" w:hint="eastAsia"/>
        </w:rPr>
        <w:t>罐</w:t>
      </w:r>
      <w:r w:rsidRPr="001D0D96">
        <w:rPr>
          <w:rFonts w:cs="Times New Roman"/>
        </w:rPr>
        <w:t>处理</w:t>
      </w:r>
      <w:proofErr w:type="gramEnd"/>
      <w:r w:rsidRPr="001D0D96">
        <w:rPr>
          <w:rFonts w:cs="Times New Roman"/>
        </w:rPr>
        <w:t>后高空排放，处理后的水回用于生产线；</w:t>
      </w:r>
    </w:p>
    <w:p w:rsidR="005E150F" w:rsidRPr="001D0D96" w:rsidRDefault="004A6594">
      <w:pPr>
        <w:ind w:firstLine="480"/>
        <w:rPr>
          <w:rFonts w:cs="Times New Roman"/>
        </w:rPr>
      </w:pPr>
      <w:r w:rsidRPr="001D0D96">
        <w:rPr>
          <w:rFonts w:cs="Times New Roman" w:hint="eastAsia"/>
        </w:rPr>
        <w:t>4</w:t>
      </w:r>
      <w:r w:rsidRPr="001D0D96">
        <w:rPr>
          <w:rFonts w:cs="Times New Roman" w:hint="eastAsia"/>
        </w:rPr>
        <w:t>、项目设计硫酸铝生产线产生的氢氧化铝投料粉尘采用集气罩收集后，经脉冲式布袋除尘器处理后，采用</w:t>
      </w:r>
      <w:r w:rsidRPr="001D0D96">
        <w:rPr>
          <w:rFonts w:cs="Times New Roman" w:hint="eastAsia"/>
        </w:rPr>
        <w:t>15m</w:t>
      </w:r>
      <w:r w:rsidRPr="001D0D96">
        <w:rPr>
          <w:rFonts w:cs="Times New Roman" w:hint="eastAsia"/>
        </w:rPr>
        <w:t>高排气筒排放，现变更为采用布帘围挡，制造相对密闭空间，防止氢氧化铝粉尘扩散，不集中排放。</w:t>
      </w:r>
    </w:p>
    <w:p w:rsidR="005E150F" w:rsidRPr="001D0D96" w:rsidRDefault="004A6594">
      <w:pPr>
        <w:ind w:firstLine="480"/>
        <w:rPr>
          <w:rFonts w:cs="Times New Roman"/>
        </w:rPr>
      </w:pPr>
      <w:r w:rsidRPr="001D0D96">
        <w:rPr>
          <w:rFonts w:cs="Times New Roman" w:hint="eastAsia"/>
        </w:rPr>
        <w:lastRenderedPageBreak/>
        <w:t>5</w:t>
      </w:r>
      <w:r w:rsidRPr="001D0D96">
        <w:rPr>
          <w:rFonts w:cs="Times New Roman"/>
        </w:rPr>
        <w:t>、项目硫酸铝生产线中，沉降罐产生的废渣</w:t>
      </w:r>
      <w:proofErr w:type="gramStart"/>
      <w:r w:rsidRPr="001D0D96">
        <w:rPr>
          <w:rFonts w:cs="Times New Roman"/>
        </w:rPr>
        <w:t>实际重</w:t>
      </w:r>
      <w:proofErr w:type="gramEnd"/>
      <w:r w:rsidRPr="001D0D96">
        <w:rPr>
          <w:rFonts w:cs="Times New Roman"/>
        </w:rPr>
        <w:t>回反应釜重复利用，不外排；</w:t>
      </w:r>
    </w:p>
    <w:p w:rsidR="005E150F" w:rsidRPr="001D0D96" w:rsidRDefault="004A6594">
      <w:pPr>
        <w:ind w:firstLine="480"/>
        <w:rPr>
          <w:rFonts w:cs="Times New Roman"/>
        </w:rPr>
      </w:pPr>
      <w:r w:rsidRPr="001D0D96">
        <w:rPr>
          <w:rFonts w:cs="Times New Roman" w:hint="eastAsia"/>
        </w:rPr>
        <w:t>6</w:t>
      </w:r>
      <w:r w:rsidRPr="001D0D96">
        <w:rPr>
          <w:rFonts w:cs="Times New Roman"/>
        </w:rPr>
        <w:t>、项目硫酸铝生产线中，精密过滤器产生的废水</w:t>
      </w:r>
      <w:proofErr w:type="gramStart"/>
      <w:r w:rsidRPr="001D0D96">
        <w:rPr>
          <w:rFonts w:cs="Times New Roman"/>
        </w:rPr>
        <w:t>实际回</w:t>
      </w:r>
      <w:proofErr w:type="gramEnd"/>
      <w:r w:rsidRPr="001D0D96">
        <w:rPr>
          <w:rFonts w:cs="Times New Roman"/>
        </w:rPr>
        <w:t>用于沉降罐进行重复利用，不外排。</w:t>
      </w:r>
    </w:p>
    <w:p w:rsidR="003907E4" w:rsidRPr="001D0D96" w:rsidRDefault="003907E4">
      <w:pPr>
        <w:ind w:firstLine="480"/>
        <w:rPr>
          <w:rFonts w:cs="Times New Roman"/>
        </w:rPr>
      </w:pPr>
      <w:r w:rsidRPr="001D0D96">
        <w:rPr>
          <w:rFonts w:cs="Times New Roman" w:hint="eastAsia"/>
        </w:rPr>
        <w:t>7</w:t>
      </w:r>
      <w:r w:rsidRPr="001D0D96">
        <w:rPr>
          <w:rFonts w:cs="Times New Roman" w:hint="eastAsia"/>
        </w:rPr>
        <w:t>、项目总平面布置变更：初期雨水池和事故应急</w:t>
      </w:r>
      <w:proofErr w:type="gramStart"/>
      <w:r w:rsidRPr="001D0D96">
        <w:rPr>
          <w:rFonts w:cs="Times New Roman" w:hint="eastAsia"/>
        </w:rPr>
        <w:t>池由厂区西</w:t>
      </w:r>
      <w:proofErr w:type="gramEnd"/>
      <w:r w:rsidRPr="001D0D96">
        <w:rPr>
          <w:rFonts w:cs="Times New Roman" w:hint="eastAsia"/>
        </w:rPr>
        <w:t>北侧改至厂区东南侧，具体位置详见附图</w:t>
      </w:r>
      <w:r w:rsidRPr="001D0D96">
        <w:rPr>
          <w:rFonts w:cs="Times New Roman" w:hint="eastAsia"/>
        </w:rPr>
        <w:t>2</w:t>
      </w:r>
      <w:r w:rsidRPr="001D0D96">
        <w:rPr>
          <w:rFonts w:cs="Times New Roman" w:hint="eastAsia"/>
        </w:rPr>
        <w:t>。</w:t>
      </w:r>
    </w:p>
    <w:p w:rsidR="005E150F" w:rsidRPr="001D0D96" w:rsidRDefault="004A6594">
      <w:pPr>
        <w:ind w:firstLine="480"/>
        <w:rPr>
          <w:rFonts w:cs="Times New Roman"/>
          <w:szCs w:val="28"/>
        </w:rPr>
      </w:pPr>
      <w:bookmarkStart w:id="4" w:name="_Hlk523491830"/>
      <w:r w:rsidRPr="001D0D96">
        <w:rPr>
          <w:rFonts w:cs="Times New Roman"/>
        </w:rPr>
        <w:t>根据《中华人民共和国环境影响评价法》和中华人民共和国国务院令第</w:t>
      </w:r>
      <w:r w:rsidRPr="001D0D96">
        <w:rPr>
          <w:rFonts w:cs="Times New Roman" w:hint="eastAsia"/>
        </w:rPr>
        <w:t>682</w:t>
      </w:r>
      <w:r w:rsidRPr="001D0D96">
        <w:rPr>
          <w:rFonts w:cs="Times New Roman"/>
        </w:rPr>
        <w:t>号《建设项目环境保护管理条例》</w:t>
      </w:r>
      <w:bookmarkEnd w:id="4"/>
      <w:r w:rsidRPr="001D0D96">
        <w:rPr>
          <w:rFonts w:cs="Times New Roman"/>
        </w:rPr>
        <w:t>，</w:t>
      </w:r>
      <w:proofErr w:type="gramStart"/>
      <w:r w:rsidRPr="001D0D96">
        <w:rPr>
          <w:rFonts w:cs="Times New Roman"/>
          <w:szCs w:val="28"/>
        </w:rPr>
        <w:t>岳阳恒忠新材料</w:t>
      </w:r>
      <w:proofErr w:type="gramEnd"/>
      <w:r w:rsidRPr="001D0D96">
        <w:rPr>
          <w:rFonts w:cs="Times New Roman"/>
          <w:szCs w:val="28"/>
        </w:rPr>
        <w:t>有限公司委托联合泰泽环境科技发展有限公司（以下简称</w:t>
      </w:r>
      <w:r w:rsidRPr="001D0D96">
        <w:rPr>
          <w:rFonts w:cs="Times New Roman"/>
          <w:szCs w:val="28"/>
        </w:rPr>
        <w:t>“</w:t>
      </w:r>
      <w:r w:rsidRPr="001D0D96">
        <w:rPr>
          <w:rFonts w:cs="Times New Roman"/>
          <w:szCs w:val="28"/>
        </w:rPr>
        <w:t>我公司</w:t>
      </w:r>
      <w:r w:rsidRPr="001D0D96">
        <w:rPr>
          <w:rFonts w:cs="Times New Roman"/>
          <w:szCs w:val="28"/>
        </w:rPr>
        <w:t>”</w:t>
      </w:r>
      <w:r w:rsidRPr="001D0D96">
        <w:rPr>
          <w:rFonts w:cs="Times New Roman"/>
          <w:szCs w:val="28"/>
        </w:rPr>
        <w:t>）进行《岳阳恒忠新材料有限公司云溪工业园催化剂配套工程（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变更环境影响说明》的编制工作（详见附件）。我公司在接受委托后立即成立项目组进行现场调研，并搜集有关资料，按照国家、湖南省有关法律、法规以及相关环境影响评价技术导则的要求，编制了</w:t>
      </w:r>
      <w:bookmarkStart w:id="5" w:name="_Hlk523491946"/>
      <w:r w:rsidRPr="001D0D96">
        <w:rPr>
          <w:rFonts w:cs="Times New Roman"/>
          <w:szCs w:val="28"/>
        </w:rPr>
        <w:t>《岳阳恒忠新材料有限公司云溪工业园催化剂配套工程（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液态硫酸铝）项目变更环境影响说明》</w:t>
      </w:r>
      <w:bookmarkEnd w:id="5"/>
      <w:r w:rsidRPr="001D0D96">
        <w:rPr>
          <w:rFonts w:cs="Times New Roman"/>
          <w:szCs w:val="28"/>
        </w:rPr>
        <w:t>（以下简称《变更环境影响说明》）。</w:t>
      </w:r>
    </w:p>
    <w:p w:rsidR="005E150F" w:rsidRPr="001D0D96" w:rsidRDefault="004A6594">
      <w:pPr>
        <w:ind w:firstLine="480"/>
        <w:rPr>
          <w:rFonts w:cs="Times New Roman"/>
          <w:szCs w:val="28"/>
        </w:rPr>
      </w:pPr>
      <w:r w:rsidRPr="001D0D96">
        <w:rPr>
          <w:rFonts w:cs="Times New Roman" w:hint="eastAsia"/>
          <w:szCs w:val="28"/>
        </w:rPr>
        <w:t>待《变更环境影响说明》获取岳阳市环保局批复后企业方能投入试生产。</w:t>
      </w:r>
    </w:p>
    <w:p w:rsidR="005E150F" w:rsidRPr="001D0D96" w:rsidRDefault="004A6594">
      <w:pPr>
        <w:pStyle w:val="2"/>
        <w:rPr>
          <w:rFonts w:ascii="Times New Roman" w:hAnsi="Times New Roman" w:cs="Times New Roman"/>
        </w:rPr>
      </w:pPr>
      <w:bookmarkStart w:id="6" w:name="_Toc523491580"/>
      <w:r w:rsidRPr="001D0D96">
        <w:rPr>
          <w:rFonts w:ascii="Times New Roman" w:hAnsi="Times New Roman" w:cs="Times New Roman"/>
        </w:rPr>
        <w:t>1.2</w:t>
      </w:r>
      <w:r w:rsidRPr="001D0D96">
        <w:rPr>
          <w:rFonts w:ascii="Times New Roman" w:hAnsi="Times New Roman" w:cs="Times New Roman"/>
        </w:rPr>
        <w:t>变更原因</w:t>
      </w:r>
      <w:bookmarkEnd w:id="6"/>
    </w:p>
    <w:p w:rsidR="005E150F" w:rsidRDefault="004A6594">
      <w:pPr>
        <w:ind w:firstLine="480"/>
        <w:rPr>
          <w:rFonts w:cs="Times New Roman"/>
          <w:szCs w:val="28"/>
        </w:rPr>
      </w:pPr>
      <w:r w:rsidRPr="001D0D96">
        <w:rPr>
          <w:rFonts w:cs="Times New Roman"/>
        </w:rPr>
        <w:t>1</w:t>
      </w:r>
      <w:r w:rsidRPr="001D0D96">
        <w:rPr>
          <w:rFonts w:cs="Times New Roman"/>
        </w:rPr>
        <w:t>、</w:t>
      </w:r>
      <w:r w:rsidRPr="001D0D96">
        <w:rPr>
          <w:rFonts w:cs="Times New Roman"/>
          <w:szCs w:val="28"/>
        </w:rPr>
        <w:t>“</w:t>
      </w:r>
      <w:r w:rsidRPr="001D0D96">
        <w:rPr>
          <w:rFonts w:cs="Times New Roman"/>
          <w:szCs w:val="28"/>
        </w:rPr>
        <w:t>岳环评</w:t>
      </w:r>
      <w:r w:rsidRPr="001D0D96">
        <w:rPr>
          <w:rFonts w:cs="Times New Roman"/>
          <w:szCs w:val="28"/>
        </w:rPr>
        <w:t>[2017]44</w:t>
      </w:r>
      <w:r w:rsidRPr="001D0D96">
        <w:rPr>
          <w:rFonts w:cs="Times New Roman"/>
          <w:szCs w:val="28"/>
        </w:rPr>
        <w:t>号</w:t>
      </w:r>
      <w:r w:rsidRPr="001D0D96">
        <w:rPr>
          <w:rFonts w:cs="Times New Roman"/>
          <w:szCs w:val="28"/>
        </w:rPr>
        <w:t>”</w:t>
      </w:r>
      <w:r w:rsidRPr="001D0D96">
        <w:rPr>
          <w:rFonts w:cs="Times New Roman"/>
          <w:szCs w:val="28"/>
        </w:rPr>
        <w:t>批复项目污水处理站处理规模为</w:t>
      </w:r>
      <w:r w:rsidRPr="001D0D96">
        <w:rPr>
          <w:rFonts w:cs="Times New Roman"/>
          <w:szCs w:val="28"/>
        </w:rPr>
        <w:t>3000t/d</w:t>
      </w:r>
      <w:r w:rsidRPr="001D0D96">
        <w:rPr>
          <w:rFonts w:cs="Times New Roman"/>
          <w:szCs w:val="28"/>
        </w:rPr>
        <w:t>，</w:t>
      </w:r>
      <w:r w:rsidRPr="001D0D96">
        <w:rPr>
          <w:rFonts w:cs="Times New Roman" w:hint="eastAsia"/>
          <w:szCs w:val="28"/>
        </w:rPr>
        <w:t>根据项目实际</w:t>
      </w:r>
      <w:r w:rsidR="002C2130" w:rsidRPr="001D0D96">
        <w:rPr>
          <w:rFonts w:cs="Times New Roman" w:hint="eastAsia"/>
          <w:szCs w:val="28"/>
        </w:rPr>
        <w:t>废水产生情况</w:t>
      </w:r>
      <w:r w:rsidRPr="001D0D96">
        <w:rPr>
          <w:rFonts w:cs="Times New Roman" w:hint="eastAsia"/>
          <w:szCs w:val="28"/>
        </w:rPr>
        <w:t>及实际建设情况，本次</w:t>
      </w:r>
      <w:r w:rsidRPr="001D0D96">
        <w:rPr>
          <w:rFonts w:cs="Times New Roman"/>
          <w:szCs w:val="28"/>
        </w:rPr>
        <w:t>将污水处理站规模变更为</w:t>
      </w:r>
      <w:r w:rsidRPr="001D0D96">
        <w:rPr>
          <w:rFonts w:cs="Times New Roman"/>
          <w:szCs w:val="28"/>
        </w:rPr>
        <w:t>120t/d</w:t>
      </w:r>
      <w:r w:rsidRPr="001D0D96">
        <w:rPr>
          <w:rFonts w:cs="Times New Roman"/>
          <w:szCs w:val="28"/>
        </w:rPr>
        <w:t>。</w:t>
      </w:r>
    </w:p>
    <w:p w:rsidR="008E3E30" w:rsidRPr="008E3E30" w:rsidRDefault="008E3E30">
      <w:pPr>
        <w:ind w:firstLine="480"/>
        <w:rPr>
          <w:rFonts w:cs="Times New Roman"/>
          <w:szCs w:val="28"/>
          <w:u w:val="single"/>
        </w:rPr>
      </w:pPr>
      <w:r w:rsidRPr="008E3E30">
        <w:rPr>
          <w:rFonts w:cs="Times New Roman" w:hint="eastAsia"/>
          <w:u w:val="single"/>
        </w:rPr>
        <w:t>根据后</w:t>
      </w:r>
      <w:proofErr w:type="gramStart"/>
      <w:r w:rsidRPr="008E3E30">
        <w:rPr>
          <w:rFonts w:cs="Times New Roman" w:hint="eastAsia"/>
          <w:u w:val="single"/>
        </w:rPr>
        <w:t>文工程</w:t>
      </w:r>
      <w:proofErr w:type="gramEnd"/>
      <w:r w:rsidRPr="008E3E30">
        <w:rPr>
          <w:rFonts w:cs="Times New Roman" w:hint="eastAsia"/>
          <w:u w:val="single"/>
        </w:rPr>
        <w:t>分析，项目日最大污水排放量约为</w:t>
      </w:r>
      <w:r w:rsidRPr="008E3E30">
        <w:rPr>
          <w:rFonts w:cs="Times New Roman" w:hint="eastAsia"/>
          <w:u w:val="single"/>
        </w:rPr>
        <w:t>9</w:t>
      </w:r>
      <w:r w:rsidRPr="008E3E30">
        <w:rPr>
          <w:rFonts w:cs="Times New Roman"/>
          <w:u w:val="single"/>
        </w:rPr>
        <w:t>5.4m</w:t>
      </w:r>
      <w:r w:rsidRPr="008E3E30">
        <w:rPr>
          <w:rFonts w:cs="Times New Roman"/>
          <w:u w:val="single"/>
          <w:vertAlign w:val="superscript"/>
        </w:rPr>
        <w:t>3</w:t>
      </w:r>
      <w:r w:rsidRPr="008E3E30">
        <w:rPr>
          <w:rFonts w:cs="Times New Roman"/>
          <w:u w:val="single"/>
        </w:rPr>
        <w:t>/d</w:t>
      </w:r>
      <w:r w:rsidRPr="008E3E30">
        <w:rPr>
          <w:rFonts w:cs="Times New Roman" w:hint="eastAsia"/>
          <w:u w:val="single"/>
        </w:rPr>
        <w:t>，其中水玻璃设备清洗废水</w:t>
      </w:r>
      <w:r w:rsidRPr="008E3E30">
        <w:rPr>
          <w:rFonts w:cs="Times New Roman"/>
          <w:u w:val="single"/>
        </w:rPr>
        <w:t>16.7</w:t>
      </w:r>
      <w:r w:rsidRPr="008E3E30">
        <w:rPr>
          <w:rFonts w:cs="Times New Roman" w:hint="eastAsia"/>
          <w:u w:val="single"/>
        </w:rPr>
        <w:t>m</w:t>
      </w:r>
      <w:r w:rsidRPr="008E3E30">
        <w:rPr>
          <w:rFonts w:cs="Times New Roman"/>
          <w:u w:val="single"/>
          <w:vertAlign w:val="superscript"/>
        </w:rPr>
        <w:t>3</w:t>
      </w:r>
      <w:r w:rsidRPr="008E3E30">
        <w:rPr>
          <w:rFonts w:cs="Times New Roman" w:hint="eastAsia"/>
          <w:u w:val="single"/>
        </w:rPr>
        <w:t>、硫酸铝设备清洗废水</w:t>
      </w:r>
      <w:r w:rsidRPr="008E3E30">
        <w:rPr>
          <w:rFonts w:cs="Times New Roman" w:hint="eastAsia"/>
          <w:u w:val="single"/>
        </w:rPr>
        <w:t>4</w:t>
      </w:r>
      <w:r w:rsidRPr="008E3E30">
        <w:rPr>
          <w:rFonts w:cs="Times New Roman"/>
          <w:u w:val="single"/>
        </w:rPr>
        <w:t>5.7</w:t>
      </w:r>
      <w:r w:rsidRPr="008E3E30">
        <w:rPr>
          <w:rFonts w:cs="Times New Roman" w:hint="eastAsia"/>
          <w:u w:val="single"/>
        </w:rPr>
        <w:t>m</w:t>
      </w:r>
      <w:r w:rsidRPr="008E3E30">
        <w:rPr>
          <w:rFonts w:cs="Times New Roman"/>
          <w:u w:val="single"/>
          <w:vertAlign w:val="superscript"/>
        </w:rPr>
        <w:t>3</w:t>
      </w:r>
      <w:r w:rsidRPr="008E3E30">
        <w:rPr>
          <w:rFonts w:cs="Times New Roman" w:hint="eastAsia"/>
          <w:u w:val="single"/>
        </w:rPr>
        <w:t>、车间冲洗废水</w:t>
      </w:r>
      <w:r w:rsidRPr="008E3E30">
        <w:rPr>
          <w:rFonts w:cs="Times New Roman"/>
          <w:u w:val="single"/>
        </w:rPr>
        <w:t>12.5</w:t>
      </w:r>
      <w:r w:rsidRPr="008E3E30">
        <w:rPr>
          <w:rFonts w:cs="Times New Roman" w:hint="eastAsia"/>
          <w:u w:val="single"/>
        </w:rPr>
        <w:t>m</w:t>
      </w:r>
      <w:r w:rsidRPr="008E3E30">
        <w:rPr>
          <w:rFonts w:cs="Times New Roman"/>
          <w:u w:val="single"/>
          <w:vertAlign w:val="superscript"/>
        </w:rPr>
        <w:t>3</w:t>
      </w:r>
      <w:r w:rsidRPr="008E3E30">
        <w:rPr>
          <w:rFonts w:cs="Times New Roman" w:hint="eastAsia"/>
          <w:u w:val="single"/>
        </w:rPr>
        <w:t>、初期雨水</w:t>
      </w:r>
      <w:r w:rsidRPr="008E3E30">
        <w:rPr>
          <w:rFonts w:cs="Times New Roman"/>
          <w:u w:val="single"/>
        </w:rPr>
        <w:t>20</w:t>
      </w:r>
      <w:r w:rsidRPr="008E3E30">
        <w:rPr>
          <w:rFonts w:cs="Times New Roman" w:hint="eastAsia"/>
          <w:u w:val="single"/>
        </w:rPr>
        <w:t>m</w:t>
      </w:r>
      <w:r w:rsidRPr="008E3E30">
        <w:rPr>
          <w:rFonts w:cs="Times New Roman"/>
          <w:u w:val="single"/>
          <w:vertAlign w:val="superscript"/>
        </w:rPr>
        <w:t>3</w:t>
      </w:r>
      <w:r w:rsidRPr="008E3E30">
        <w:rPr>
          <w:rFonts w:cs="Times New Roman" w:hint="eastAsia"/>
          <w:u w:val="single"/>
        </w:rPr>
        <w:t>、反渗透膜冲洗废水</w:t>
      </w:r>
      <w:r w:rsidRPr="008E3E30">
        <w:rPr>
          <w:rFonts w:cs="Times New Roman" w:hint="eastAsia"/>
          <w:u w:val="single"/>
        </w:rPr>
        <w:t>0</w:t>
      </w:r>
      <w:r w:rsidRPr="008E3E30">
        <w:rPr>
          <w:rFonts w:cs="Times New Roman"/>
          <w:u w:val="single"/>
        </w:rPr>
        <w:t>.5</w:t>
      </w:r>
      <w:r w:rsidRPr="008E3E30">
        <w:rPr>
          <w:rFonts w:cs="Times New Roman" w:hint="eastAsia"/>
          <w:u w:val="single"/>
        </w:rPr>
        <w:t>m</w:t>
      </w:r>
      <w:r w:rsidRPr="008E3E30">
        <w:rPr>
          <w:rFonts w:cs="Times New Roman"/>
          <w:u w:val="single"/>
          <w:vertAlign w:val="superscript"/>
        </w:rPr>
        <w:t>3</w:t>
      </w:r>
      <w:r w:rsidRPr="008E3E30">
        <w:rPr>
          <w:rFonts w:cs="Times New Roman" w:hint="eastAsia"/>
          <w:u w:val="single"/>
        </w:rPr>
        <w:t>，项目设置</w:t>
      </w:r>
      <w:r w:rsidRPr="008E3E30">
        <w:rPr>
          <w:rFonts w:cs="Times New Roman" w:hint="eastAsia"/>
          <w:u w:val="single"/>
        </w:rPr>
        <w:t>1</w:t>
      </w:r>
      <w:r w:rsidRPr="008E3E30">
        <w:rPr>
          <w:rFonts w:cs="Times New Roman"/>
          <w:u w:val="single"/>
        </w:rPr>
        <w:t>20</w:t>
      </w:r>
      <w:r w:rsidRPr="008E3E30">
        <w:rPr>
          <w:rFonts w:cs="Times New Roman" w:hint="eastAsia"/>
          <w:u w:val="single"/>
        </w:rPr>
        <w:t>t</w:t>
      </w:r>
      <w:r w:rsidRPr="008E3E30">
        <w:rPr>
          <w:rFonts w:cs="Times New Roman"/>
          <w:u w:val="single"/>
        </w:rPr>
        <w:t>/d</w:t>
      </w:r>
      <w:r w:rsidRPr="008E3E30">
        <w:rPr>
          <w:rFonts w:cs="Times New Roman" w:hint="eastAsia"/>
          <w:u w:val="single"/>
        </w:rPr>
        <w:t>的污水处理站即可满足需求，不需要建设</w:t>
      </w:r>
      <w:r w:rsidRPr="008E3E30">
        <w:rPr>
          <w:rFonts w:cs="Times New Roman" w:hint="eastAsia"/>
          <w:u w:val="single"/>
        </w:rPr>
        <w:t>3</w:t>
      </w:r>
      <w:r w:rsidRPr="008E3E30">
        <w:rPr>
          <w:rFonts w:cs="Times New Roman"/>
          <w:u w:val="single"/>
        </w:rPr>
        <w:t>000t/d</w:t>
      </w:r>
      <w:r w:rsidRPr="008E3E30">
        <w:rPr>
          <w:rFonts w:cs="Times New Roman" w:hint="eastAsia"/>
          <w:u w:val="single"/>
        </w:rPr>
        <w:t>的污水处理站，若污水站建设规模过大，反而会引起项目污水量过少而无法运行。</w:t>
      </w:r>
    </w:p>
    <w:p w:rsidR="005E150F" w:rsidRPr="001D0D96" w:rsidRDefault="004A6594">
      <w:pPr>
        <w:ind w:firstLine="480"/>
        <w:rPr>
          <w:rFonts w:cs="Times New Roman"/>
        </w:rPr>
      </w:pPr>
      <w:r w:rsidRPr="00CA6E7C">
        <w:rPr>
          <w:rFonts w:cs="Times New Roman"/>
          <w:u w:val="single"/>
        </w:rPr>
        <w:t>2</w:t>
      </w:r>
      <w:r w:rsidRPr="00CA6E7C">
        <w:rPr>
          <w:rFonts w:cs="Times New Roman"/>
          <w:u w:val="single"/>
        </w:rPr>
        <w:t>、水玻璃生产线原设计采用化料滚筒进行物料混合，在高温高压的环境下进行，项目改进工艺后采用静压</w:t>
      </w:r>
      <w:proofErr w:type="gramStart"/>
      <w:r w:rsidRPr="00CA6E7C">
        <w:rPr>
          <w:rFonts w:cs="Times New Roman"/>
          <w:u w:val="single"/>
        </w:rPr>
        <w:t>釜</w:t>
      </w:r>
      <w:proofErr w:type="gramEnd"/>
      <w:r w:rsidR="00CA6E7C" w:rsidRPr="00CA6E7C">
        <w:rPr>
          <w:rFonts w:cs="Times New Roman" w:hint="eastAsia"/>
          <w:u w:val="single"/>
        </w:rPr>
        <w:t>后不需要进行加温加压</w:t>
      </w:r>
      <w:r w:rsidR="005E4EA9">
        <w:rPr>
          <w:rFonts w:cs="Times New Roman" w:hint="eastAsia"/>
          <w:u w:val="single"/>
        </w:rPr>
        <w:t>，通入蒸汽及</w:t>
      </w:r>
      <w:r w:rsidR="005E4EA9">
        <w:rPr>
          <w:rFonts w:cs="Times New Roman" w:hint="eastAsia"/>
          <w:u w:val="single"/>
        </w:rPr>
        <w:t xml:space="preserve"> </w:t>
      </w:r>
      <w:r w:rsidR="005E4EA9">
        <w:rPr>
          <w:rFonts w:cs="Times New Roman" w:hint="eastAsia"/>
          <w:u w:val="single"/>
        </w:rPr>
        <w:t>自反产热即可满足反应环境需求</w:t>
      </w:r>
      <w:r w:rsidRPr="00CA6E7C">
        <w:rPr>
          <w:rFonts w:cs="Times New Roman"/>
          <w:u w:val="single"/>
        </w:rPr>
        <w:t>，节省能源的同时也减少设备噪声的排放</w:t>
      </w:r>
      <w:r w:rsidRPr="001D0D96">
        <w:rPr>
          <w:rFonts w:cs="Times New Roman"/>
        </w:rPr>
        <w:t>。</w:t>
      </w:r>
    </w:p>
    <w:p w:rsidR="005E150F" w:rsidRDefault="004A6594">
      <w:pPr>
        <w:ind w:firstLine="480"/>
        <w:rPr>
          <w:rFonts w:cs="Times New Roman"/>
        </w:rPr>
      </w:pPr>
      <w:r w:rsidRPr="001D0D96">
        <w:rPr>
          <w:rFonts w:cs="Times New Roman"/>
        </w:rPr>
        <w:t>3</w:t>
      </w:r>
      <w:r w:rsidRPr="001D0D96">
        <w:rPr>
          <w:rFonts w:cs="Times New Roman"/>
        </w:rPr>
        <w:t>、项目硫酸废气主要为硫酸铝生产线中反应釜排空产生的废气，其中硫酸废气浓度不高，</w:t>
      </w:r>
      <w:r w:rsidRPr="001D0D96">
        <w:rPr>
          <w:rFonts w:cs="Times New Roman" w:hint="eastAsia"/>
        </w:rPr>
        <w:t>且硫酸易溶于水，硫酸废气</w:t>
      </w:r>
      <w:r w:rsidRPr="001D0D96">
        <w:rPr>
          <w:rFonts w:cs="Times New Roman"/>
        </w:rPr>
        <w:t>采用水封</w:t>
      </w:r>
      <w:r w:rsidRPr="001D0D96">
        <w:rPr>
          <w:rFonts w:cs="Times New Roman" w:hint="eastAsia"/>
        </w:rPr>
        <w:t>罐</w:t>
      </w:r>
      <w:r w:rsidRPr="001D0D96">
        <w:rPr>
          <w:rFonts w:cs="Times New Roman"/>
        </w:rPr>
        <w:t>进行吸收后已能够满足排</w:t>
      </w:r>
      <w:r w:rsidRPr="001D0D96">
        <w:rPr>
          <w:rFonts w:cs="Times New Roman"/>
        </w:rPr>
        <w:lastRenderedPageBreak/>
        <w:t>放标准要求，且不添加石灰水进行吸收，水封</w:t>
      </w:r>
      <w:proofErr w:type="gramStart"/>
      <w:r w:rsidRPr="001D0D96">
        <w:rPr>
          <w:rFonts w:cs="Times New Roman" w:hint="eastAsia"/>
        </w:rPr>
        <w:t>罐</w:t>
      </w:r>
      <w:r w:rsidRPr="001D0D96">
        <w:rPr>
          <w:rFonts w:cs="Times New Roman"/>
        </w:rPr>
        <w:t>处理</w:t>
      </w:r>
      <w:proofErr w:type="gramEnd"/>
      <w:r w:rsidRPr="001D0D96">
        <w:rPr>
          <w:rFonts w:cs="Times New Roman"/>
        </w:rPr>
        <w:t>废气后的废水主要成分为硫酸，可回用于反应釜进行生产，达到能源最大化利用。</w:t>
      </w:r>
    </w:p>
    <w:p w:rsidR="005E4EA9" w:rsidRPr="005E4EA9" w:rsidRDefault="005E4EA9">
      <w:pPr>
        <w:ind w:firstLine="480"/>
        <w:rPr>
          <w:rFonts w:cs="Times New Roman"/>
          <w:u w:val="single"/>
        </w:rPr>
      </w:pPr>
      <w:r w:rsidRPr="005E4EA9">
        <w:rPr>
          <w:rFonts w:cs="Times New Roman" w:hint="eastAsia"/>
          <w:u w:val="single"/>
        </w:rPr>
        <w:t>水封</w:t>
      </w:r>
      <w:proofErr w:type="gramStart"/>
      <w:r w:rsidRPr="005E4EA9">
        <w:rPr>
          <w:rFonts w:cs="Times New Roman" w:hint="eastAsia"/>
          <w:u w:val="single"/>
        </w:rPr>
        <w:t>罐处理</w:t>
      </w:r>
      <w:proofErr w:type="gramEnd"/>
      <w:r w:rsidRPr="005E4EA9">
        <w:rPr>
          <w:rFonts w:cs="Times New Roman" w:hint="eastAsia"/>
          <w:u w:val="single"/>
        </w:rPr>
        <w:t>后的废水含少量硫酸，硫酸和水均为项目反应原料，可回用于生产线，对产品质量不会产生影响。</w:t>
      </w:r>
    </w:p>
    <w:p w:rsidR="008E3E30" w:rsidRPr="00A90FD1" w:rsidRDefault="004A6594">
      <w:pPr>
        <w:ind w:firstLine="480"/>
        <w:rPr>
          <w:rFonts w:cs="Times New Roman"/>
          <w:u w:val="single"/>
        </w:rPr>
      </w:pPr>
      <w:r w:rsidRPr="00A90FD1">
        <w:rPr>
          <w:rFonts w:cs="Times New Roman" w:hint="eastAsia"/>
          <w:u w:val="single"/>
        </w:rPr>
        <w:t>4</w:t>
      </w:r>
      <w:r w:rsidRPr="00A90FD1">
        <w:rPr>
          <w:rFonts w:cs="Times New Roman" w:hint="eastAsia"/>
          <w:u w:val="single"/>
        </w:rPr>
        <w:t>、</w:t>
      </w:r>
      <w:r w:rsidR="008E3E30" w:rsidRPr="00A90FD1">
        <w:rPr>
          <w:rFonts w:cs="Times New Roman" w:hint="eastAsia"/>
          <w:u w:val="single"/>
        </w:rPr>
        <w:t>项目原环评提出投料车间需采用集气罩将投料粉尘收集后采用脉冲布袋除尘器处理，之后通过</w:t>
      </w:r>
      <w:r w:rsidR="008E3E30" w:rsidRPr="00A90FD1">
        <w:rPr>
          <w:rFonts w:cs="Times New Roman" w:hint="eastAsia"/>
          <w:u w:val="single"/>
        </w:rPr>
        <w:t>1</w:t>
      </w:r>
      <w:r w:rsidR="008E3E30" w:rsidRPr="00A90FD1">
        <w:rPr>
          <w:rFonts w:cs="Times New Roman"/>
          <w:u w:val="single"/>
        </w:rPr>
        <w:t>5</w:t>
      </w:r>
      <w:r w:rsidR="008E3E30" w:rsidRPr="00A90FD1">
        <w:rPr>
          <w:rFonts w:cs="Times New Roman" w:hint="eastAsia"/>
          <w:u w:val="single"/>
        </w:rPr>
        <w:t>m</w:t>
      </w:r>
      <w:r w:rsidR="008E3E30" w:rsidRPr="00A90FD1">
        <w:rPr>
          <w:rFonts w:cs="Times New Roman" w:hint="eastAsia"/>
          <w:u w:val="single"/>
        </w:rPr>
        <w:t>高排气筒排放。由于项目原来为氢氧化铝粉末，项目采用行车将布袋装的氢氧化铝粉末提至投料口，然后将布袋底部打开，布袋下端与</w:t>
      </w:r>
      <w:proofErr w:type="gramStart"/>
      <w:r w:rsidR="008E3E30" w:rsidRPr="00A90FD1">
        <w:rPr>
          <w:rFonts w:cs="Times New Roman" w:hint="eastAsia"/>
          <w:u w:val="single"/>
        </w:rPr>
        <w:t>投料口</w:t>
      </w:r>
      <w:proofErr w:type="gramEnd"/>
      <w:r w:rsidR="008E3E30" w:rsidRPr="00A90FD1">
        <w:rPr>
          <w:rFonts w:cs="Times New Roman" w:hint="eastAsia"/>
          <w:u w:val="single"/>
        </w:rPr>
        <w:t>无落差接合，实现无高差投料，产生粉尘量很少，无需采用集气罩收集；此外，项目采用行车投料，顶部距离</w:t>
      </w:r>
      <w:proofErr w:type="gramStart"/>
      <w:r w:rsidR="008E3E30" w:rsidRPr="00A90FD1">
        <w:rPr>
          <w:rFonts w:cs="Times New Roman" w:hint="eastAsia"/>
          <w:u w:val="single"/>
        </w:rPr>
        <w:t>投料口</w:t>
      </w:r>
      <w:proofErr w:type="gramEnd"/>
      <w:r w:rsidR="008E3E30" w:rsidRPr="00A90FD1">
        <w:rPr>
          <w:rFonts w:cs="Times New Roman" w:hint="eastAsia"/>
          <w:u w:val="single"/>
        </w:rPr>
        <w:t>较远（约</w:t>
      </w:r>
      <w:r w:rsidR="008E3E30" w:rsidRPr="00A90FD1">
        <w:rPr>
          <w:rFonts w:cs="Times New Roman" w:hint="eastAsia"/>
          <w:u w:val="single"/>
        </w:rPr>
        <w:t>2m</w:t>
      </w:r>
      <w:r w:rsidR="008E3E30" w:rsidRPr="00A90FD1">
        <w:rPr>
          <w:rFonts w:cs="Times New Roman" w:hint="eastAsia"/>
          <w:u w:val="single"/>
        </w:rPr>
        <w:t>）若将集气</w:t>
      </w:r>
      <w:proofErr w:type="gramStart"/>
      <w:r w:rsidR="008E3E30" w:rsidRPr="00A90FD1">
        <w:rPr>
          <w:rFonts w:cs="Times New Roman" w:hint="eastAsia"/>
          <w:u w:val="single"/>
        </w:rPr>
        <w:t>罩设</w:t>
      </w:r>
      <w:proofErr w:type="gramEnd"/>
      <w:r w:rsidR="008E3E30" w:rsidRPr="00A90FD1">
        <w:rPr>
          <w:rFonts w:cs="Times New Roman" w:hint="eastAsia"/>
          <w:u w:val="single"/>
        </w:rPr>
        <w:t>置在顶部，集气效率不高，难以将比重较大的氢氧化铝粉末收集，若将集气</w:t>
      </w:r>
      <w:proofErr w:type="gramStart"/>
      <w:r w:rsidR="008E3E30" w:rsidRPr="00A90FD1">
        <w:rPr>
          <w:rFonts w:cs="Times New Roman" w:hint="eastAsia"/>
          <w:u w:val="single"/>
        </w:rPr>
        <w:t>罩设</w:t>
      </w:r>
      <w:proofErr w:type="gramEnd"/>
      <w:r w:rsidR="008E3E30" w:rsidRPr="00A90FD1">
        <w:rPr>
          <w:rFonts w:cs="Times New Roman" w:hint="eastAsia"/>
          <w:u w:val="single"/>
        </w:rPr>
        <w:t>置在两侧则会影响项目投料。因此，本次变更环保措施，不采用集气罩收集，采用布帘在</w:t>
      </w:r>
      <w:proofErr w:type="gramStart"/>
      <w:r w:rsidR="008E3E30" w:rsidRPr="00A90FD1">
        <w:rPr>
          <w:rFonts w:cs="Times New Roman" w:hint="eastAsia"/>
          <w:u w:val="single"/>
        </w:rPr>
        <w:t>投料口</w:t>
      </w:r>
      <w:proofErr w:type="gramEnd"/>
      <w:r w:rsidR="008E3E30" w:rsidRPr="00A90FD1">
        <w:rPr>
          <w:rFonts w:cs="Times New Roman" w:hint="eastAsia"/>
          <w:u w:val="single"/>
        </w:rPr>
        <w:t>四周设置围挡，可大程度上减少</w:t>
      </w:r>
      <w:proofErr w:type="gramStart"/>
      <w:r w:rsidR="008E3E30" w:rsidRPr="00A90FD1">
        <w:rPr>
          <w:rFonts w:cs="Times New Roman" w:hint="eastAsia"/>
          <w:u w:val="single"/>
        </w:rPr>
        <w:t>投料</w:t>
      </w:r>
      <w:proofErr w:type="gramEnd"/>
      <w:r w:rsidR="008E3E30" w:rsidRPr="00A90FD1">
        <w:rPr>
          <w:rFonts w:cs="Times New Roman" w:hint="eastAsia"/>
          <w:u w:val="single"/>
        </w:rPr>
        <w:t>口粉尘逸散</w:t>
      </w:r>
      <w:r w:rsidR="00A90FD1" w:rsidRPr="00A90FD1">
        <w:rPr>
          <w:rFonts w:cs="Times New Roman" w:hint="eastAsia"/>
          <w:u w:val="single"/>
        </w:rPr>
        <w:t>，经后文预测，项目投料粉尘对周边环境影响不大，环保措施变更可行。</w:t>
      </w:r>
    </w:p>
    <w:p w:rsidR="005E150F" w:rsidRPr="001D0D96" w:rsidRDefault="004A6594">
      <w:pPr>
        <w:ind w:firstLine="480"/>
        <w:rPr>
          <w:rFonts w:cs="Times New Roman"/>
        </w:rPr>
      </w:pPr>
      <w:r w:rsidRPr="001D0D96">
        <w:rPr>
          <w:rFonts w:cs="Times New Roman" w:hint="eastAsia"/>
        </w:rPr>
        <w:t>5</w:t>
      </w:r>
      <w:r w:rsidRPr="001D0D96">
        <w:rPr>
          <w:rFonts w:cs="Times New Roman"/>
        </w:rPr>
        <w:t>、硫酸铝生产工艺中，沉降罐产生的废渣主要成分为未反应完全的氢氧化铝粉，可回用于反应釜中重新进行反应，节约能耗的同时减少固废的产生量。</w:t>
      </w:r>
    </w:p>
    <w:p w:rsidR="005E150F" w:rsidRPr="001D0D96" w:rsidRDefault="004A6594">
      <w:pPr>
        <w:ind w:firstLine="480"/>
        <w:rPr>
          <w:rFonts w:cs="Times New Roman"/>
        </w:rPr>
      </w:pPr>
      <w:r w:rsidRPr="001D0D96">
        <w:rPr>
          <w:rFonts w:cs="Times New Roman" w:hint="eastAsia"/>
        </w:rPr>
        <w:t>6</w:t>
      </w:r>
      <w:r w:rsidRPr="001D0D96">
        <w:rPr>
          <w:rFonts w:cs="Times New Roman"/>
        </w:rPr>
        <w:t>、硫酸铝生产工艺中，精密过滤器产生的废水主要成分为稀硫酸和液态硫酸铝，可回用于沉降罐重新进行沉降，节约能耗的同时减少废水的产生量。</w:t>
      </w:r>
    </w:p>
    <w:p w:rsidR="009349FC" w:rsidRPr="009349FC" w:rsidRDefault="003907E4">
      <w:pPr>
        <w:ind w:firstLine="480"/>
        <w:rPr>
          <w:rFonts w:cs="Times New Roman"/>
          <w:u w:val="single"/>
        </w:rPr>
      </w:pPr>
      <w:r w:rsidRPr="009349FC">
        <w:rPr>
          <w:rFonts w:cs="Times New Roman" w:hint="eastAsia"/>
          <w:u w:val="single"/>
        </w:rPr>
        <w:t>7</w:t>
      </w:r>
      <w:r w:rsidRPr="009349FC">
        <w:rPr>
          <w:rFonts w:cs="Times New Roman" w:hint="eastAsia"/>
          <w:u w:val="single"/>
        </w:rPr>
        <w:t>、项目建设期间根据项目实际排水管线，优化事故应急池和初期雨水位置。</w:t>
      </w:r>
      <w:r w:rsidR="009349FC" w:rsidRPr="009349FC">
        <w:rPr>
          <w:rFonts w:cs="Times New Roman" w:hint="eastAsia"/>
          <w:u w:val="single"/>
        </w:rPr>
        <w:t>由于厂区整体地势呈北高南低，利用重力自然排水，将事故应急池及初期雨水池调至厂区南侧，节省水泵抽水能源消耗。</w:t>
      </w:r>
    </w:p>
    <w:p w:rsidR="005E150F" w:rsidRPr="001D0D96" w:rsidRDefault="004A6594">
      <w:pPr>
        <w:pStyle w:val="2"/>
        <w:rPr>
          <w:rFonts w:ascii="Times New Roman" w:hAnsi="Times New Roman" w:cs="Times New Roman"/>
        </w:rPr>
      </w:pPr>
      <w:bookmarkStart w:id="7" w:name="_Toc523491581"/>
      <w:r w:rsidRPr="001D0D96">
        <w:rPr>
          <w:rFonts w:ascii="Times New Roman" w:hAnsi="Times New Roman" w:cs="Times New Roman"/>
        </w:rPr>
        <w:t>1.3</w:t>
      </w:r>
      <w:r w:rsidRPr="001D0D96">
        <w:rPr>
          <w:rFonts w:ascii="Times New Roman" w:hAnsi="Times New Roman" w:cs="Times New Roman"/>
        </w:rPr>
        <w:t>变更环境影响说明执行标准</w:t>
      </w:r>
      <w:bookmarkEnd w:id="7"/>
    </w:p>
    <w:p w:rsidR="005E150F" w:rsidRPr="001D0D96" w:rsidRDefault="004A6594">
      <w:pPr>
        <w:ind w:firstLine="480"/>
        <w:rPr>
          <w:rFonts w:cs="Times New Roman"/>
          <w:szCs w:val="28"/>
        </w:rPr>
      </w:pPr>
      <w:r w:rsidRPr="001D0D96">
        <w:rPr>
          <w:rFonts w:cs="Times New Roman"/>
        </w:rPr>
        <w:t>由于项目选址并未发生改变，本次执行标准原则上依据已批复的</w:t>
      </w:r>
      <w:r w:rsidRPr="001D0D96">
        <w:rPr>
          <w:rFonts w:cs="Times New Roman"/>
          <w:szCs w:val="28"/>
        </w:rPr>
        <w:t>《岳阳恒忠新材料有限公司云溪工业园催化剂配套工程（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液态硫酸铝）项目环境影响报告书（报批稿）》：</w:t>
      </w:r>
    </w:p>
    <w:p w:rsidR="005E150F" w:rsidRPr="001D0D96" w:rsidRDefault="004A6594">
      <w:pPr>
        <w:ind w:firstLine="480"/>
        <w:rPr>
          <w:rFonts w:cs="Times New Roman"/>
        </w:rPr>
      </w:pPr>
      <w:r w:rsidRPr="001D0D96">
        <w:rPr>
          <w:rFonts w:cs="Times New Roman"/>
        </w:rPr>
        <w:t>1</w:t>
      </w:r>
      <w:r w:rsidRPr="001D0D96">
        <w:rPr>
          <w:rFonts w:cs="Times New Roman"/>
        </w:rPr>
        <w:t>、环境质量标准</w:t>
      </w:r>
    </w:p>
    <w:p w:rsidR="005E150F" w:rsidRPr="001D0D96" w:rsidRDefault="004A6594">
      <w:pPr>
        <w:ind w:firstLine="480"/>
        <w:rPr>
          <w:rFonts w:cs="Times New Roman"/>
        </w:rPr>
      </w:pPr>
      <w:r w:rsidRPr="001D0D96">
        <w:rPr>
          <w:rFonts w:cs="Times New Roman"/>
        </w:rPr>
        <w:t>环境质量标准执行情况详见表</w:t>
      </w:r>
      <w:r w:rsidRPr="001D0D96">
        <w:rPr>
          <w:rFonts w:cs="Times New Roman"/>
        </w:rPr>
        <w:t>1.3-1</w:t>
      </w:r>
      <w:r w:rsidRPr="001D0D96">
        <w:rPr>
          <w:rFonts w:cs="Times New Roman"/>
        </w:rPr>
        <w:t>。</w:t>
      </w:r>
    </w:p>
    <w:p w:rsidR="005E150F" w:rsidRPr="001D0D96" w:rsidRDefault="004A6594">
      <w:pPr>
        <w:tabs>
          <w:tab w:val="left" w:pos="1170"/>
        </w:tabs>
        <w:ind w:firstLineChars="50" w:firstLine="120"/>
        <w:jc w:val="center"/>
        <w:rPr>
          <w:rFonts w:cs="Times New Roman"/>
          <w:b/>
        </w:rPr>
      </w:pPr>
      <w:r w:rsidRPr="001D0D96">
        <w:rPr>
          <w:rFonts w:cs="Times New Roman"/>
          <w:b/>
        </w:rPr>
        <w:t>表</w:t>
      </w:r>
      <w:r w:rsidRPr="001D0D96">
        <w:rPr>
          <w:rFonts w:cs="Times New Roman"/>
          <w:b/>
        </w:rPr>
        <w:t xml:space="preserve">1.3-1   </w:t>
      </w:r>
      <w:r w:rsidRPr="001D0D96">
        <w:rPr>
          <w:rFonts w:cs="Times New Roman"/>
          <w:b/>
        </w:rPr>
        <w:t>环境质量评价标准</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914"/>
        <w:gridCol w:w="1259"/>
        <w:gridCol w:w="1490"/>
        <w:gridCol w:w="2657"/>
      </w:tblGrid>
      <w:tr w:rsidR="001D0D96" w:rsidRPr="001D0D96">
        <w:trPr>
          <w:trHeight w:val="327"/>
          <w:jc w:val="center"/>
        </w:trPr>
        <w:tc>
          <w:tcPr>
            <w:tcW w:w="1003"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类别</w:t>
            </w: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评价因子</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标准值</w:t>
            </w:r>
          </w:p>
        </w:tc>
        <w:tc>
          <w:tcPr>
            <w:tcW w:w="2657"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评价标准</w:t>
            </w:r>
          </w:p>
        </w:tc>
      </w:tr>
      <w:tr w:rsidR="001D0D96" w:rsidRPr="001D0D96">
        <w:trPr>
          <w:trHeight w:val="308"/>
          <w:jc w:val="center"/>
        </w:trPr>
        <w:tc>
          <w:tcPr>
            <w:tcW w:w="1003"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环境空气</w:t>
            </w: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PM</w:t>
            </w:r>
            <w:r w:rsidRPr="001D0D96">
              <w:rPr>
                <w:rFonts w:cs="Times New Roman"/>
                <w:sz w:val="21"/>
                <w:szCs w:val="21"/>
                <w:vertAlign w:val="subscript"/>
              </w:rPr>
              <w:t>10</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24</w:t>
            </w:r>
            <w:r w:rsidRPr="001D0D96">
              <w:rPr>
                <w:rFonts w:cs="Times New Roman"/>
                <w:sz w:val="21"/>
                <w:szCs w:val="21"/>
              </w:rPr>
              <w:t>小时平均</w:t>
            </w:r>
            <w:r w:rsidRPr="001D0D96">
              <w:rPr>
                <w:rFonts w:cs="Times New Roman"/>
                <w:sz w:val="21"/>
                <w:szCs w:val="21"/>
              </w:rPr>
              <w:t>≤150</w:t>
            </w:r>
            <w:r w:rsidRPr="001D0D96">
              <w:rPr>
                <w:rFonts w:cs="Times New Roman"/>
                <w:snapToGrid w:val="0"/>
                <w:kern w:val="0"/>
                <w:sz w:val="21"/>
                <w:szCs w:val="21"/>
              </w:rPr>
              <w:t>μg/m</w:t>
            </w:r>
            <w:r w:rsidRPr="001D0D96">
              <w:rPr>
                <w:rFonts w:cs="Times New Roman"/>
                <w:snapToGrid w:val="0"/>
                <w:kern w:val="0"/>
                <w:sz w:val="21"/>
                <w:szCs w:val="21"/>
                <w:vertAlign w:val="superscript"/>
              </w:rPr>
              <w:t>3</w:t>
            </w:r>
          </w:p>
        </w:tc>
        <w:tc>
          <w:tcPr>
            <w:tcW w:w="2657"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《环境空气质量标准》（</w:t>
            </w:r>
            <w:r w:rsidRPr="001D0D96">
              <w:rPr>
                <w:rFonts w:cs="Times New Roman"/>
                <w:sz w:val="21"/>
                <w:szCs w:val="21"/>
              </w:rPr>
              <w:t>GB3095-2012</w:t>
            </w:r>
            <w:r w:rsidRPr="001D0D96">
              <w:rPr>
                <w:rFonts w:cs="Times New Roman"/>
                <w:sz w:val="21"/>
                <w:szCs w:val="21"/>
              </w:rPr>
              <w:t>）二级标</w:t>
            </w:r>
            <w:r w:rsidRPr="001D0D96">
              <w:rPr>
                <w:rFonts w:cs="Times New Roman"/>
                <w:sz w:val="21"/>
                <w:szCs w:val="21"/>
              </w:rPr>
              <w:lastRenderedPageBreak/>
              <w:t>准</w:t>
            </w:r>
          </w:p>
        </w:tc>
      </w:tr>
      <w:tr w:rsidR="001D0D96" w:rsidRPr="001D0D96">
        <w:trPr>
          <w:trHeight w:val="344"/>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SO</w:t>
            </w:r>
            <w:r w:rsidRPr="001D0D96">
              <w:rPr>
                <w:rFonts w:cs="Times New Roman"/>
                <w:sz w:val="21"/>
                <w:szCs w:val="21"/>
                <w:vertAlign w:val="subscript"/>
              </w:rPr>
              <w:t>2</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1</w:t>
            </w:r>
            <w:r w:rsidRPr="001D0D96">
              <w:rPr>
                <w:rFonts w:cs="Times New Roman"/>
                <w:sz w:val="21"/>
                <w:szCs w:val="21"/>
              </w:rPr>
              <w:t>小时平均</w:t>
            </w:r>
            <w:r w:rsidRPr="001D0D96">
              <w:rPr>
                <w:rFonts w:cs="Times New Roman"/>
                <w:sz w:val="21"/>
                <w:szCs w:val="21"/>
              </w:rPr>
              <w:t>≤500</w:t>
            </w:r>
            <w:r w:rsidRPr="001D0D96">
              <w:rPr>
                <w:rFonts w:cs="Times New Roman"/>
                <w:snapToGrid w:val="0"/>
                <w:kern w:val="0"/>
                <w:sz w:val="21"/>
                <w:szCs w:val="21"/>
              </w:rPr>
              <w:t>μg/m</w:t>
            </w:r>
            <w:r w:rsidRPr="001D0D96">
              <w:rPr>
                <w:rFonts w:cs="Times New Roman"/>
                <w:snapToGrid w:val="0"/>
                <w:kern w:val="0"/>
                <w:sz w:val="21"/>
                <w:szCs w:val="21"/>
                <w:vertAlign w:val="superscript"/>
              </w:rPr>
              <w:t>3</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24</w:t>
            </w:r>
            <w:r w:rsidRPr="001D0D96">
              <w:rPr>
                <w:rFonts w:cs="Times New Roman"/>
                <w:sz w:val="21"/>
                <w:szCs w:val="21"/>
              </w:rPr>
              <w:t>小时平均</w:t>
            </w:r>
            <w:r w:rsidRPr="001D0D96">
              <w:rPr>
                <w:rFonts w:cs="Times New Roman"/>
                <w:sz w:val="21"/>
                <w:szCs w:val="21"/>
              </w:rPr>
              <w:t>≤150</w:t>
            </w:r>
            <w:r w:rsidRPr="001D0D96">
              <w:rPr>
                <w:rFonts w:cs="Times New Roman"/>
                <w:snapToGrid w:val="0"/>
                <w:kern w:val="0"/>
                <w:sz w:val="21"/>
                <w:szCs w:val="21"/>
              </w:rPr>
              <w:t>μg/m</w:t>
            </w:r>
            <w:r w:rsidRPr="001D0D96">
              <w:rPr>
                <w:rFonts w:cs="Times New Roman"/>
                <w:snapToGrid w:val="0"/>
                <w:kern w:val="0"/>
                <w:sz w:val="21"/>
                <w:szCs w:val="21"/>
                <w:vertAlign w:val="superscript"/>
              </w:rPr>
              <w:t>3</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NO</w:t>
            </w:r>
            <w:r w:rsidRPr="001D0D96">
              <w:rPr>
                <w:rFonts w:cs="Times New Roman"/>
                <w:sz w:val="21"/>
                <w:szCs w:val="21"/>
                <w:vertAlign w:val="subscript"/>
              </w:rPr>
              <w:t>2</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1</w:t>
            </w:r>
            <w:r w:rsidRPr="001D0D96">
              <w:rPr>
                <w:rFonts w:cs="Times New Roman"/>
                <w:sz w:val="21"/>
                <w:szCs w:val="21"/>
              </w:rPr>
              <w:t>小时平均</w:t>
            </w:r>
            <w:r w:rsidRPr="001D0D96">
              <w:rPr>
                <w:rFonts w:cs="Times New Roman"/>
                <w:sz w:val="21"/>
                <w:szCs w:val="21"/>
              </w:rPr>
              <w:t>≤200</w:t>
            </w:r>
            <w:r w:rsidRPr="001D0D96">
              <w:rPr>
                <w:rFonts w:cs="Times New Roman"/>
                <w:snapToGrid w:val="0"/>
                <w:kern w:val="0"/>
                <w:sz w:val="21"/>
                <w:szCs w:val="21"/>
              </w:rPr>
              <w:t>μg/m</w:t>
            </w:r>
            <w:r w:rsidRPr="001D0D96">
              <w:rPr>
                <w:rFonts w:cs="Times New Roman"/>
                <w:snapToGrid w:val="0"/>
                <w:kern w:val="0"/>
                <w:sz w:val="21"/>
                <w:szCs w:val="21"/>
                <w:vertAlign w:val="superscript"/>
              </w:rPr>
              <w:t>3</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24</w:t>
            </w:r>
            <w:r w:rsidRPr="001D0D96">
              <w:rPr>
                <w:rFonts w:cs="Times New Roman"/>
                <w:sz w:val="21"/>
                <w:szCs w:val="21"/>
              </w:rPr>
              <w:t>小时平均</w:t>
            </w:r>
            <w:r w:rsidRPr="001D0D96">
              <w:rPr>
                <w:rFonts w:cs="Times New Roman"/>
                <w:sz w:val="21"/>
                <w:szCs w:val="21"/>
              </w:rPr>
              <w:t>≤80</w:t>
            </w:r>
            <w:r w:rsidRPr="001D0D96">
              <w:rPr>
                <w:rFonts w:cs="Times New Roman"/>
                <w:snapToGrid w:val="0"/>
                <w:kern w:val="0"/>
                <w:sz w:val="21"/>
                <w:szCs w:val="21"/>
              </w:rPr>
              <w:t>μg/m</w:t>
            </w:r>
            <w:r w:rsidRPr="001D0D96">
              <w:rPr>
                <w:rFonts w:cs="Times New Roman"/>
                <w:snapToGrid w:val="0"/>
                <w:kern w:val="0"/>
                <w:sz w:val="21"/>
                <w:szCs w:val="21"/>
                <w:vertAlign w:val="superscript"/>
              </w:rPr>
              <w:t>3</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硫酸</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一次</w:t>
            </w:r>
            <w:r w:rsidRPr="001D0D96">
              <w:rPr>
                <w:rFonts w:cs="Times New Roman"/>
                <w:sz w:val="21"/>
                <w:szCs w:val="21"/>
              </w:rPr>
              <w:t>≤</w:t>
            </w:r>
            <w:r w:rsidRPr="001D0D96">
              <w:rPr>
                <w:rFonts w:cs="Times New Roman"/>
                <w:snapToGrid w:val="0"/>
                <w:kern w:val="0"/>
                <w:sz w:val="21"/>
                <w:szCs w:val="21"/>
              </w:rPr>
              <w:t>0.30mg/m</w:t>
            </w:r>
            <w:r w:rsidRPr="001D0D96">
              <w:rPr>
                <w:rFonts w:cs="Times New Roman"/>
                <w:snapToGrid w:val="0"/>
                <w:kern w:val="0"/>
                <w:sz w:val="21"/>
                <w:szCs w:val="21"/>
                <w:vertAlign w:val="superscript"/>
              </w:rPr>
              <w:t>3</w:t>
            </w:r>
          </w:p>
        </w:tc>
        <w:tc>
          <w:tcPr>
            <w:tcW w:w="2657"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《工业企业设计卫生标准》</w:t>
            </w:r>
            <w:r w:rsidRPr="001D0D96">
              <w:rPr>
                <w:rFonts w:cs="Times New Roman"/>
                <w:sz w:val="21"/>
                <w:szCs w:val="21"/>
              </w:rPr>
              <w:t>(TJ36-79)</w:t>
            </w: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日平均</w:t>
            </w:r>
            <w:r w:rsidRPr="001D0D96">
              <w:rPr>
                <w:rFonts w:cs="Times New Roman"/>
                <w:sz w:val="21"/>
                <w:szCs w:val="21"/>
              </w:rPr>
              <w:t>≤</w:t>
            </w:r>
            <w:r w:rsidRPr="001D0D96">
              <w:rPr>
                <w:rFonts w:cs="Times New Roman"/>
                <w:kern w:val="0"/>
                <w:sz w:val="21"/>
                <w:szCs w:val="21"/>
              </w:rPr>
              <w:t>≤</w:t>
            </w:r>
            <w:r w:rsidRPr="001D0D96">
              <w:rPr>
                <w:rFonts w:cs="Times New Roman"/>
                <w:snapToGrid w:val="0"/>
                <w:kern w:val="0"/>
                <w:sz w:val="21"/>
                <w:szCs w:val="21"/>
              </w:rPr>
              <w:t>0.10 mg/m</w:t>
            </w:r>
            <w:r w:rsidRPr="001D0D96">
              <w:rPr>
                <w:rFonts w:cs="Times New Roman"/>
                <w:snapToGrid w:val="0"/>
                <w:kern w:val="0"/>
                <w:sz w:val="21"/>
                <w:szCs w:val="21"/>
                <w:vertAlign w:val="superscript"/>
              </w:rPr>
              <w:t>3</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地表水</w:t>
            </w:r>
          </w:p>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标准类别</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Ⅲ</w:t>
            </w:r>
            <w:r w:rsidRPr="001D0D96">
              <w:rPr>
                <w:rFonts w:cs="Times New Roman"/>
                <w:sz w:val="21"/>
                <w:szCs w:val="21"/>
              </w:rPr>
              <w:t>类标准</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Ⅳ</w:t>
            </w:r>
            <w:r w:rsidRPr="001D0D96">
              <w:rPr>
                <w:rFonts w:cs="Times New Roman"/>
                <w:sz w:val="21"/>
                <w:szCs w:val="21"/>
              </w:rPr>
              <w:t>类标准</w:t>
            </w:r>
          </w:p>
        </w:tc>
        <w:tc>
          <w:tcPr>
            <w:tcW w:w="2657" w:type="dxa"/>
            <w:vMerge w:val="restart"/>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《地表水环境质量标准》（</w:t>
            </w:r>
            <w:r w:rsidRPr="001D0D96">
              <w:rPr>
                <w:rFonts w:cs="Times New Roman"/>
                <w:sz w:val="21"/>
                <w:szCs w:val="21"/>
              </w:rPr>
              <w:t>GB3838-2002</w:t>
            </w:r>
            <w:r w:rsidRPr="001D0D96">
              <w:rPr>
                <w:rFonts w:cs="Times New Roman"/>
                <w:sz w:val="21"/>
                <w:szCs w:val="21"/>
              </w:rPr>
              <w:t>）中</w:t>
            </w:r>
            <w:r w:rsidRPr="001D0D96">
              <w:rPr>
                <w:rFonts w:cs="Times New Roman"/>
                <w:sz w:val="21"/>
                <w:szCs w:val="21"/>
              </w:rPr>
              <w:t>Ⅲ</w:t>
            </w:r>
            <w:r w:rsidRPr="001D0D96">
              <w:rPr>
                <w:rFonts w:cs="Times New Roman"/>
                <w:sz w:val="21"/>
                <w:szCs w:val="21"/>
              </w:rPr>
              <w:t>类、</w:t>
            </w:r>
            <w:r w:rsidRPr="001D0D96">
              <w:rPr>
                <w:rFonts w:cs="Times New Roman"/>
                <w:sz w:val="21"/>
                <w:szCs w:val="21"/>
              </w:rPr>
              <w:t>Ⅳ</w:t>
            </w:r>
            <w:r w:rsidRPr="001D0D96">
              <w:rPr>
                <w:rFonts w:cs="Times New Roman"/>
                <w:sz w:val="21"/>
                <w:szCs w:val="21"/>
              </w:rPr>
              <w:t>类标准</w:t>
            </w: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6</w:t>
            </w:r>
            <w:r w:rsidRPr="001D0D96">
              <w:rPr>
                <w:rFonts w:cs="Times New Roman"/>
                <w:sz w:val="21"/>
                <w:szCs w:val="21"/>
              </w:rPr>
              <w:t>～</w:t>
            </w:r>
            <w:r w:rsidRPr="001D0D96">
              <w:rPr>
                <w:rFonts w:cs="Times New Roman"/>
                <w:sz w:val="21"/>
                <w:szCs w:val="21"/>
              </w:rPr>
              <w:t>9</w:t>
            </w:r>
            <w:r w:rsidRPr="001D0D96">
              <w:rPr>
                <w:rFonts w:cs="Times New Roman"/>
                <w:sz w:val="21"/>
                <w:szCs w:val="21"/>
              </w:rPr>
              <w:t>（无量纲）</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08"/>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DO</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≥5mg/L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≥3mg/L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290"/>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COD</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≤20mg/L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≤30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08"/>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BOD</w:t>
            </w:r>
            <w:r w:rsidRPr="001D0D96">
              <w:rPr>
                <w:rFonts w:cs="Times New Roman"/>
                <w:sz w:val="21"/>
                <w:szCs w:val="21"/>
                <w:vertAlign w:val="subscript"/>
              </w:rPr>
              <w:t>5</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≤4 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≤6mg/L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氨氮</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≤1.0mg/L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≤1.5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总磷</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≤0.2mg/L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≤0.1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石油类</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≤0.05 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≤0.5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挥发</w:t>
            </w:r>
            <w:proofErr w:type="gramStart"/>
            <w:r w:rsidRPr="001D0D96">
              <w:rPr>
                <w:rFonts w:cs="Times New Roman"/>
                <w:sz w:val="21"/>
                <w:szCs w:val="21"/>
              </w:rPr>
              <w:t>酚</w:t>
            </w:r>
            <w:proofErr w:type="gramEnd"/>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≤0.005mg/L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≤0.01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粪大肠菌群</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≤10000</w:t>
            </w:r>
            <w:r w:rsidRPr="001D0D96">
              <w:rPr>
                <w:rFonts w:cs="Times New Roman"/>
                <w:sz w:val="21"/>
                <w:szCs w:val="21"/>
              </w:rPr>
              <w:t>个</w:t>
            </w:r>
            <w:r w:rsidRPr="001D0D96">
              <w:rPr>
                <w:rFonts w:cs="Times New Roman"/>
                <w:sz w:val="21"/>
                <w:szCs w:val="21"/>
              </w:rPr>
              <w:t>/L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≤20000</w:t>
            </w:r>
            <w:r w:rsidRPr="001D0D96">
              <w:rPr>
                <w:rFonts w:cs="Times New Roman"/>
                <w:sz w:val="21"/>
                <w:szCs w:val="21"/>
              </w:rPr>
              <w:t>个</w:t>
            </w:r>
            <w:r w:rsidRPr="001D0D96">
              <w:rPr>
                <w:rFonts w:cs="Times New Roman"/>
                <w:sz w:val="21"/>
                <w:szCs w:val="21"/>
              </w:rPr>
              <w:t>/L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硫化物</w:t>
            </w:r>
          </w:p>
        </w:tc>
        <w:tc>
          <w:tcPr>
            <w:tcW w:w="1259"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≤0.2mg/L</w:t>
            </w:r>
          </w:p>
        </w:tc>
        <w:tc>
          <w:tcPr>
            <w:tcW w:w="1490"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≤0.5mg/L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restart"/>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地下水</w:t>
            </w:r>
          </w:p>
        </w:tc>
        <w:tc>
          <w:tcPr>
            <w:tcW w:w="1914" w:type="dxa"/>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标准类别</w:t>
            </w:r>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Ⅲ</w:t>
            </w:r>
            <w:r w:rsidRPr="008E3E30">
              <w:rPr>
                <w:rFonts w:cs="Times New Roman"/>
                <w:sz w:val="21"/>
                <w:szCs w:val="21"/>
                <w:u w:val="single"/>
              </w:rPr>
              <w:t>类标准</w:t>
            </w:r>
          </w:p>
        </w:tc>
        <w:tc>
          <w:tcPr>
            <w:tcW w:w="2657" w:type="dxa"/>
            <w:vMerge w:val="restart"/>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《地下水质量标准》（</w:t>
            </w:r>
            <w:r w:rsidRPr="008E3E30">
              <w:rPr>
                <w:rFonts w:cs="Times New Roman"/>
                <w:sz w:val="21"/>
                <w:szCs w:val="21"/>
                <w:u w:val="single"/>
              </w:rPr>
              <w:t>GB/T14848-</w:t>
            </w:r>
            <w:r w:rsidR="008E3E30" w:rsidRPr="008E3E30">
              <w:rPr>
                <w:rFonts w:cs="Times New Roman"/>
                <w:sz w:val="21"/>
                <w:szCs w:val="21"/>
                <w:u w:val="single"/>
              </w:rPr>
              <w:t>2017</w:t>
            </w:r>
            <w:r w:rsidRPr="008E3E30">
              <w:rPr>
                <w:rFonts w:cs="Times New Roman"/>
                <w:sz w:val="21"/>
                <w:szCs w:val="21"/>
                <w:u w:val="single"/>
              </w:rPr>
              <w:t>）</w:t>
            </w:r>
            <w:r w:rsidRPr="008E3E30">
              <w:rPr>
                <w:rFonts w:cs="Times New Roman"/>
                <w:sz w:val="21"/>
                <w:szCs w:val="21"/>
                <w:u w:val="single"/>
              </w:rPr>
              <w:t>Ⅲ</w:t>
            </w:r>
            <w:r w:rsidRPr="008E3E30">
              <w:rPr>
                <w:rFonts w:cs="Times New Roman"/>
                <w:sz w:val="21"/>
                <w:szCs w:val="21"/>
                <w:u w:val="single"/>
              </w:rPr>
              <w:t>类标准</w:t>
            </w:r>
          </w:p>
        </w:tc>
      </w:tr>
      <w:tr w:rsidR="001D0D96" w:rsidRPr="001D0D96">
        <w:trPr>
          <w:trHeight w:val="327"/>
          <w:jc w:val="center"/>
        </w:trPr>
        <w:tc>
          <w:tcPr>
            <w:tcW w:w="1003" w:type="dxa"/>
            <w:vMerge/>
            <w:vAlign w:val="center"/>
          </w:tcPr>
          <w:p w:rsidR="005E150F" w:rsidRPr="008E3E30" w:rsidRDefault="005E150F">
            <w:pPr>
              <w:tabs>
                <w:tab w:val="left" w:pos="1170"/>
              </w:tabs>
              <w:adjustRightInd w:val="0"/>
              <w:snapToGrid w:val="0"/>
              <w:spacing w:line="240" w:lineRule="auto"/>
              <w:ind w:firstLineChars="0" w:firstLine="0"/>
              <w:jc w:val="center"/>
              <w:rPr>
                <w:rFonts w:cs="Times New Roman"/>
                <w:sz w:val="21"/>
                <w:szCs w:val="21"/>
                <w:u w:val="single"/>
              </w:rPr>
            </w:pPr>
          </w:p>
        </w:tc>
        <w:tc>
          <w:tcPr>
            <w:tcW w:w="1914" w:type="dxa"/>
            <w:vAlign w:val="center"/>
          </w:tcPr>
          <w:p w:rsidR="005E150F" w:rsidRPr="008E3E30" w:rsidRDefault="004A6594">
            <w:pPr>
              <w:autoSpaceDE w:val="0"/>
              <w:autoSpaceDN w:val="0"/>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pH</w:t>
            </w:r>
            <w:r w:rsidRPr="008E3E30">
              <w:rPr>
                <w:rFonts w:cs="Times New Roman"/>
                <w:sz w:val="21"/>
                <w:szCs w:val="21"/>
                <w:u w:val="single"/>
              </w:rPr>
              <w:t>值</w:t>
            </w:r>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6.5-8.5</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8E3E30" w:rsidRDefault="005E150F">
            <w:pPr>
              <w:tabs>
                <w:tab w:val="left" w:pos="1170"/>
              </w:tabs>
              <w:adjustRightInd w:val="0"/>
              <w:snapToGrid w:val="0"/>
              <w:spacing w:line="240" w:lineRule="auto"/>
              <w:ind w:firstLineChars="0" w:firstLine="0"/>
              <w:jc w:val="center"/>
              <w:rPr>
                <w:rFonts w:cs="Times New Roman"/>
                <w:sz w:val="21"/>
                <w:szCs w:val="21"/>
                <w:u w:val="single"/>
              </w:rPr>
            </w:pPr>
          </w:p>
        </w:tc>
        <w:tc>
          <w:tcPr>
            <w:tcW w:w="1914" w:type="dxa"/>
            <w:vAlign w:val="center"/>
          </w:tcPr>
          <w:p w:rsidR="005E150F" w:rsidRPr="008E3E30" w:rsidRDefault="004A6594">
            <w:pPr>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氯化物</w:t>
            </w:r>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250mg/L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27"/>
          <w:jc w:val="center"/>
        </w:trPr>
        <w:tc>
          <w:tcPr>
            <w:tcW w:w="1003" w:type="dxa"/>
            <w:vMerge/>
            <w:vAlign w:val="center"/>
          </w:tcPr>
          <w:p w:rsidR="005E150F" w:rsidRPr="008E3E30" w:rsidRDefault="005E150F">
            <w:pPr>
              <w:tabs>
                <w:tab w:val="left" w:pos="1170"/>
              </w:tabs>
              <w:adjustRightInd w:val="0"/>
              <w:snapToGrid w:val="0"/>
              <w:spacing w:line="240" w:lineRule="auto"/>
              <w:ind w:firstLineChars="0" w:firstLine="0"/>
              <w:jc w:val="center"/>
              <w:rPr>
                <w:rFonts w:cs="Times New Roman"/>
                <w:sz w:val="21"/>
                <w:szCs w:val="21"/>
                <w:u w:val="single"/>
              </w:rPr>
            </w:pPr>
          </w:p>
        </w:tc>
        <w:tc>
          <w:tcPr>
            <w:tcW w:w="1914" w:type="dxa"/>
            <w:vAlign w:val="center"/>
          </w:tcPr>
          <w:p w:rsidR="005E150F" w:rsidRPr="008E3E30" w:rsidRDefault="008E3E30">
            <w:pPr>
              <w:adjustRightInd w:val="0"/>
              <w:snapToGrid w:val="0"/>
              <w:spacing w:line="240" w:lineRule="auto"/>
              <w:ind w:firstLineChars="0" w:firstLine="0"/>
              <w:jc w:val="center"/>
              <w:rPr>
                <w:rFonts w:cs="Times New Roman"/>
                <w:sz w:val="21"/>
                <w:szCs w:val="21"/>
                <w:u w:val="single"/>
              </w:rPr>
            </w:pPr>
            <w:r w:rsidRPr="008E3E30">
              <w:rPr>
                <w:rFonts w:cs="Times New Roman" w:hint="eastAsia"/>
                <w:sz w:val="21"/>
                <w:szCs w:val="21"/>
                <w:u w:val="single"/>
              </w:rPr>
              <w:t>耗氧量（</w:t>
            </w:r>
            <w:r w:rsidRPr="008E3E30">
              <w:rPr>
                <w:rFonts w:cs="Times New Roman"/>
                <w:sz w:val="21"/>
                <w:szCs w:val="21"/>
                <w:u w:val="single"/>
              </w:rPr>
              <w:t>COD</w:t>
            </w:r>
            <w:r w:rsidRPr="008E3E30">
              <w:rPr>
                <w:rFonts w:cs="Times New Roman" w:hint="eastAsia"/>
                <w:sz w:val="21"/>
                <w:szCs w:val="21"/>
                <w:u w:val="single"/>
                <w:vertAlign w:val="subscript"/>
              </w:rPr>
              <w:t>M</w:t>
            </w:r>
            <w:r w:rsidRPr="008E3E30">
              <w:rPr>
                <w:rFonts w:cs="Times New Roman"/>
                <w:sz w:val="21"/>
                <w:szCs w:val="21"/>
                <w:u w:val="single"/>
                <w:vertAlign w:val="subscript"/>
              </w:rPr>
              <w:t>n</w:t>
            </w:r>
            <w:r w:rsidRPr="008E3E30">
              <w:rPr>
                <w:rFonts w:cs="Times New Roman" w:hint="eastAsia"/>
                <w:sz w:val="21"/>
                <w:szCs w:val="21"/>
                <w:u w:val="single"/>
              </w:rPr>
              <w:t>法，以</w:t>
            </w:r>
            <w:r w:rsidRPr="008E3E30">
              <w:rPr>
                <w:rFonts w:cs="Times New Roman" w:hint="eastAsia"/>
                <w:sz w:val="21"/>
                <w:szCs w:val="21"/>
                <w:u w:val="single"/>
              </w:rPr>
              <w:t>O</w:t>
            </w:r>
            <w:r w:rsidRPr="008E3E30">
              <w:rPr>
                <w:rFonts w:cs="Times New Roman"/>
                <w:sz w:val="21"/>
                <w:szCs w:val="21"/>
                <w:u w:val="single"/>
                <w:vertAlign w:val="subscript"/>
              </w:rPr>
              <w:t>2</w:t>
            </w:r>
            <w:r w:rsidRPr="008E3E30">
              <w:rPr>
                <w:rFonts w:cs="Times New Roman" w:hint="eastAsia"/>
                <w:sz w:val="21"/>
                <w:szCs w:val="21"/>
                <w:u w:val="single"/>
              </w:rPr>
              <w:t>计）</w:t>
            </w:r>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3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8E3E30" w:rsidRDefault="005E150F">
            <w:pPr>
              <w:tabs>
                <w:tab w:val="left" w:pos="1170"/>
              </w:tabs>
              <w:adjustRightInd w:val="0"/>
              <w:snapToGrid w:val="0"/>
              <w:spacing w:line="240" w:lineRule="auto"/>
              <w:ind w:firstLineChars="0" w:firstLine="0"/>
              <w:jc w:val="center"/>
              <w:rPr>
                <w:rFonts w:cs="Times New Roman"/>
                <w:sz w:val="21"/>
                <w:szCs w:val="21"/>
                <w:u w:val="single"/>
              </w:rPr>
            </w:pPr>
          </w:p>
        </w:tc>
        <w:tc>
          <w:tcPr>
            <w:tcW w:w="1914" w:type="dxa"/>
            <w:vAlign w:val="center"/>
          </w:tcPr>
          <w:p w:rsidR="005E150F" w:rsidRPr="008E3E30" w:rsidRDefault="004A6594">
            <w:pPr>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氨氮</w:t>
            </w:r>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0.</w:t>
            </w:r>
            <w:r w:rsidR="008E3E30" w:rsidRPr="008E3E30">
              <w:rPr>
                <w:rFonts w:cs="Times New Roman"/>
                <w:sz w:val="21"/>
                <w:szCs w:val="21"/>
                <w:u w:val="single"/>
              </w:rPr>
              <w:t>5</w:t>
            </w:r>
            <w:r w:rsidRPr="008E3E30">
              <w:rPr>
                <w:rFonts w:cs="Times New Roman"/>
                <w:sz w:val="21"/>
                <w:szCs w:val="21"/>
                <w:u w:val="single"/>
              </w:rPr>
              <w:t xml:space="preserve"> mg/L</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344"/>
          <w:jc w:val="center"/>
        </w:trPr>
        <w:tc>
          <w:tcPr>
            <w:tcW w:w="1003" w:type="dxa"/>
            <w:vMerge/>
            <w:vAlign w:val="center"/>
          </w:tcPr>
          <w:p w:rsidR="005E150F" w:rsidRPr="008E3E30" w:rsidRDefault="005E150F">
            <w:pPr>
              <w:tabs>
                <w:tab w:val="left" w:pos="1170"/>
              </w:tabs>
              <w:adjustRightInd w:val="0"/>
              <w:snapToGrid w:val="0"/>
              <w:spacing w:line="240" w:lineRule="auto"/>
              <w:ind w:firstLineChars="0" w:firstLine="0"/>
              <w:jc w:val="center"/>
              <w:rPr>
                <w:rFonts w:cs="Times New Roman"/>
                <w:sz w:val="21"/>
                <w:szCs w:val="21"/>
                <w:u w:val="single"/>
              </w:rPr>
            </w:pPr>
          </w:p>
        </w:tc>
        <w:tc>
          <w:tcPr>
            <w:tcW w:w="1914" w:type="dxa"/>
            <w:vAlign w:val="center"/>
          </w:tcPr>
          <w:p w:rsidR="005E150F" w:rsidRPr="008E3E30" w:rsidRDefault="004A6594">
            <w:pPr>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嗅和</w:t>
            </w:r>
            <w:proofErr w:type="gramStart"/>
            <w:r w:rsidRPr="008E3E30">
              <w:rPr>
                <w:rFonts w:cs="Times New Roman"/>
                <w:sz w:val="21"/>
                <w:szCs w:val="21"/>
                <w:u w:val="single"/>
              </w:rPr>
              <w:t>味</w:t>
            </w:r>
            <w:proofErr w:type="gramEnd"/>
          </w:p>
        </w:tc>
        <w:tc>
          <w:tcPr>
            <w:tcW w:w="2749" w:type="dxa"/>
            <w:gridSpan w:val="2"/>
            <w:vAlign w:val="center"/>
          </w:tcPr>
          <w:p w:rsidR="005E150F" w:rsidRPr="008E3E30" w:rsidRDefault="004A6594">
            <w:pPr>
              <w:tabs>
                <w:tab w:val="left" w:pos="1170"/>
              </w:tabs>
              <w:adjustRightInd w:val="0"/>
              <w:snapToGrid w:val="0"/>
              <w:spacing w:line="240" w:lineRule="auto"/>
              <w:ind w:firstLineChars="0" w:firstLine="0"/>
              <w:jc w:val="center"/>
              <w:rPr>
                <w:rFonts w:cs="Times New Roman"/>
                <w:sz w:val="21"/>
                <w:szCs w:val="21"/>
                <w:u w:val="single"/>
              </w:rPr>
            </w:pPr>
            <w:r w:rsidRPr="008E3E30">
              <w:rPr>
                <w:rFonts w:cs="Times New Roman"/>
                <w:sz w:val="21"/>
                <w:szCs w:val="21"/>
                <w:u w:val="single"/>
              </w:rPr>
              <w:t>无</w:t>
            </w:r>
          </w:p>
        </w:tc>
        <w:tc>
          <w:tcPr>
            <w:tcW w:w="2657" w:type="dxa"/>
            <w:vMerge/>
            <w:vAlign w:val="center"/>
          </w:tcPr>
          <w:p w:rsidR="005E150F" w:rsidRPr="001D0D96" w:rsidRDefault="005E150F">
            <w:pPr>
              <w:tabs>
                <w:tab w:val="left" w:pos="1170"/>
              </w:tabs>
              <w:adjustRightInd w:val="0"/>
              <w:snapToGrid w:val="0"/>
              <w:spacing w:line="240" w:lineRule="auto"/>
              <w:ind w:firstLineChars="0" w:firstLine="0"/>
              <w:jc w:val="center"/>
              <w:rPr>
                <w:rFonts w:cs="Times New Roman"/>
                <w:sz w:val="21"/>
                <w:szCs w:val="21"/>
              </w:rPr>
            </w:pPr>
          </w:p>
        </w:tc>
      </w:tr>
      <w:tr w:rsidR="001D0D96" w:rsidRPr="001D0D96">
        <w:trPr>
          <w:trHeight w:val="653"/>
          <w:jc w:val="center"/>
        </w:trPr>
        <w:tc>
          <w:tcPr>
            <w:tcW w:w="1003"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声环境</w:t>
            </w:r>
          </w:p>
        </w:tc>
        <w:tc>
          <w:tcPr>
            <w:tcW w:w="1914"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等效连续</w:t>
            </w:r>
            <w:r w:rsidRPr="001D0D96">
              <w:rPr>
                <w:rFonts w:cs="Times New Roman"/>
                <w:sz w:val="21"/>
                <w:szCs w:val="21"/>
              </w:rPr>
              <w:t>A</w:t>
            </w:r>
            <w:r w:rsidRPr="001D0D96">
              <w:rPr>
                <w:rFonts w:cs="Times New Roman"/>
                <w:sz w:val="21"/>
                <w:szCs w:val="21"/>
              </w:rPr>
              <w:t>声级</w:t>
            </w:r>
          </w:p>
        </w:tc>
        <w:tc>
          <w:tcPr>
            <w:tcW w:w="2749" w:type="dxa"/>
            <w:gridSpan w:val="2"/>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昼间</w:t>
            </w:r>
            <w:r w:rsidRPr="001D0D96">
              <w:rPr>
                <w:rFonts w:cs="Times New Roman"/>
                <w:sz w:val="21"/>
                <w:szCs w:val="21"/>
              </w:rPr>
              <w:t>≤65dB(A)</w:t>
            </w:r>
          </w:p>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夜间</w:t>
            </w:r>
            <w:r w:rsidRPr="001D0D96">
              <w:rPr>
                <w:rFonts w:cs="Times New Roman"/>
                <w:sz w:val="21"/>
                <w:szCs w:val="21"/>
              </w:rPr>
              <w:t>≤55dB(A)</w:t>
            </w:r>
          </w:p>
        </w:tc>
        <w:tc>
          <w:tcPr>
            <w:tcW w:w="2657" w:type="dxa"/>
            <w:vAlign w:val="center"/>
          </w:tcPr>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《声环境质量标准》</w:t>
            </w:r>
          </w:p>
          <w:p w:rsidR="005E150F" w:rsidRPr="001D0D96" w:rsidRDefault="004A6594">
            <w:pPr>
              <w:tabs>
                <w:tab w:val="left" w:pos="1170"/>
              </w:tabs>
              <w:adjustRightInd w:val="0"/>
              <w:snapToGrid w:val="0"/>
              <w:spacing w:line="240" w:lineRule="auto"/>
              <w:ind w:firstLineChars="0" w:firstLine="0"/>
              <w:jc w:val="center"/>
              <w:rPr>
                <w:rFonts w:cs="Times New Roman"/>
                <w:sz w:val="21"/>
                <w:szCs w:val="21"/>
              </w:rPr>
            </w:pPr>
            <w:r w:rsidRPr="001D0D96">
              <w:rPr>
                <w:rFonts w:cs="Times New Roman"/>
                <w:sz w:val="21"/>
                <w:szCs w:val="21"/>
              </w:rPr>
              <w:t>(GB3096-2008)</w:t>
            </w:r>
            <w:r w:rsidRPr="001D0D96">
              <w:rPr>
                <w:rFonts w:cs="Times New Roman"/>
                <w:sz w:val="21"/>
                <w:szCs w:val="21"/>
              </w:rPr>
              <w:t>中</w:t>
            </w:r>
            <w:r w:rsidRPr="001D0D96">
              <w:rPr>
                <w:rFonts w:cs="Times New Roman"/>
                <w:sz w:val="21"/>
                <w:szCs w:val="21"/>
              </w:rPr>
              <w:t>3</w:t>
            </w:r>
            <w:r w:rsidRPr="001D0D96">
              <w:rPr>
                <w:rFonts w:cs="Times New Roman"/>
                <w:sz w:val="21"/>
                <w:szCs w:val="21"/>
              </w:rPr>
              <w:t>类标准</w:t>
            </w:r>
          </w:p>
        </w:tc>
      </w:tr>
    </w:tbl>
    <w:p w:rsidR="005E150F" w:rsidRPr="001D0D96" w:rsidRDefault="004A6594">
      <w:pPr>
        <w:ind w:firstLine="480"/>
        <w:rPr>
          <w:rFonts w:cs="Times New Roman"/>
        </w:rPr>
      </w:pPr>
      <w:r w:rsidRPr="001D0D96">
        <w:rPr>
          <w:rFonts w:cs="Times New Roman"/>
        </w:rPr>
        <w:t>*</w:t>
      </w:r>
      <w:r w:rsidRPr="001D0D96">
        <w:rPr>
          <w:rFonts w:cs="Times New Roman"/>
        </w:rPr>
        <w:t>硫酸参照</w:t>
      </w:r>
      <w:r w:rsidRPr="001D0D96">
        <w:rPr>
          <w:rFonts w:cs="Times New Roman"/>
          <w:kern w:val="0"/>
        </w:rPr>
        <w:t>《工业企业设计卫生标准》</w:t>
      </w:r>
      <w:r w:rsidRPr="001D0D96">
        <w:rPr>
          <w:rFonts w:cs="Times New Roman"/>
          <w:kern w:val="0"/>
        </w:rPr>
        <w:t>TJ36-79</w:t>
      </w:r>
      <w:r w:rsidRPr="001D0D96">
        <w:rPr>
          <w:rFonts w:cs="Times New Roman"/>
        </w:rPr>
        <w:t>标准。</w:t>
      </w:r>
    </w:p>
    <w:p w:rsidR="005E150F" w:rsidRPr="001D0D96" w:rsidRDefault="004A6594">
      <w:pPr>
        <w:ind w:firstLine="480"/>
        <w:rPr>
          <w:rFonts w:cs="Times New Roman"/>
        </w:rPr>
      </w:pPr>
      <w:r w:rsidRPr="001D0D96">
        <w:rPr>
          <w:rFonts w:cs="Times New Roman"/>
        </w:rPr>
        <w:t>2</w:t>
      </w:r>
      <w:r w:rsidRPr="001D0D96">
        <w:rPr>
          <w:rFonts w:cs="Times New Roman"/>
        </w:rPr>
        <w:t>、污染物排放标准</w:t>
      </w:r>
    </w:p>
    <w:p w:rsidR="005E150F" w:rsidRPr="001D0D96" w:rsidRDefault="004A6594">
      <w:pPr>
        <w:ind w:firstLine="480"/>
        <w:rPr>
          <w:rFonts w:cs="Times New Roman"/>
        </w:rPr>
      </w:pPr>
      <w:r w:rsidRPr="001D0D96">
        <w:rPr>
          <w:rFonts w:cs="Times New Roman"/>
        </w:rPr>
        <w:t>本项目采用的污染物排放标准详见表</w:t>
      </w:r>
      <w:r w:rsidRPr="001D0D96">
        <w:rPr>
          <w:rFonts w:cs="Times New Roman"/>
        </w:rPr>
        <w:t>1.3-2</w:t>
      </w:r>
      <w:r w:rsidRPr="001D0D96">
        <w:rPr>
          <w:rFonts w:cs="Times New Roman"/>
        </w:rPr>
        <w:t>。</w:t>
      </w:r>
    </w:p>
    <w:p w:rsidR="005E150F" w:rsidRPr="001D0D96" w:rsidRDefault="004A6594">
      <w:pPr>
        <w:adjustRightInd w:val="0"/>
        <w:snapToGrid w:val="0"/>
        <w:ind w:firstLine="482"/>
        <w:jc w:val="center"/>
        <w:rPr>
          <w:rFonts w:cs="Times New Roman"/>
          <w:b/>
          <w:bCs/>
          <w:szCs w:val="20"/>
        </w:rPr>
      </w:pPr>
      <w:r w:rsidRPr="001D0D96">
        <w:rPr>
          <w:rFonts w:cs="Times New Roman"/>
          <w:b/>
          <w:bCs/>
          <w:szCs w:val="20"/>
        </w:rPr>
        <w:t>表</w:t>
      </w:r>
      <w:r w:rsidRPr="001D0D96">
        <w:rPr>
          <w:rFonts w:cs="Times New Roman"/>
          <w:b/>
          <w:bCs/>
          <w:szCs w:val="20"/>
        </w:rPr>
        <w:t xml:space="preserve">1.3-2 </w:t>
      </w:r>
      <w:r w:rsidRPr="001D0D96">
        <w:rPr>
          <w:rFonts w:cs="Times New Roman"/>
          <w:b/>
          <w:bCs/>
          <w:szCs w:val="20"/>
        </w:rPr>
        <w:t>项目拟采用排放标准一览表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8"/>
        <w:gridCol w:w="8"/>
        <w:gridCol w:w="2081"/>
        <w:gridCol w:w="745"/>
        <w:gridCol w:w="1726"/>
        <w:gridCol w:w="1941"/>
        <w:gridCol w:w="891"/>
      </w:tblGrid>
      <w:tr w:rsidR="001D0D96" w:rsidRPr="001D0D96">
        <w:trPr>
          <w:cantSplit/>
          <w:trHeight w:val="20"/>
          <w:jc w:val="center"/>
        </w:trPr>
        <w:tc>
          <w:tcPr>
            <w:tcW w:w="904"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类别</w:t>
            </w:r>
          </w:p>
        </w:tc>
        <w:tc>
          <w:tcPr>
            <w:tcW w:w="2089"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标准名称</w:t>
            </w:r>
          </w:p>
        </w:tc>
        <w:tc>
          <w:tcPr>
            <w:tcW w:w="745"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类别</w:t>
            </w:r>
          </w:p>
        </w:tc>
        <w:tc>
          <w:tcPr>
            <w:tcW w:w="3667" w:type="dxa"/>
            <w:gridSpan w:val="2"/>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标准限值</w:t>
            </w:r>
          </w:p>
        </w:tc>
        <w:tc>
          <w:tcPr>
            <w:tcW w:w="891"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评价</w:t>
            </w:r>
          </w:p>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对象</w:t>
            </w:r>
          </w:p>
        </w:tc>
      </w:tr>
      <w:tr w:rsidR="001D0D96" w:rsidRPr="001D0D96">
        <w:trPr>
          <w:cantSplit/>
          <w:trHeight w:val="20"/>
          <w:jc w:val="center"/>
        </w:trPr>
        <w:tc>
          <w:tcPr>
            <w:tcW w:w="904"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9"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参数名称</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限值</w:t>
            </w:r>
          </w:p>
        </w:tc>
        <w:tc>
          <w:tcPr>
            <w:tcW w:w="89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r>
      <w:tr w:rsidR="001D0D96" w:rsidRPr="001D0D96">
        <w:trPr>
          <w:cantSplit/>
          <w:trHeight w:val="785"/>
          <w:jc w:val="center"/>
        </w:trPr>
        <w:tc>
          <w:tcPr>
            <w:tcW w:w="456"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排放标准</w:t>
            </w:r>
          </w:p>
        </w:tc>
        <w:tc>
          <w:tcPr>
            <w:tcW w:w="456"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废气</w:t>
            </w:r>
          </w:p>
        </w:tc>
        <w:tc>
          <w:tcPr>
            <w:tcW w:w="2081"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《无机化学工业污染物排放标准》（</w:t>
            </w:r>
            <w:r w:rsidRPr="001D0D96">
              <w:rPr>
                <w:rFonts w:cs="Times New Roman"/>
                <w:snapToGrid w:val="0"/>
                <w:kern w:val="0"/>
                <w:sz w:val="21"/>
                <w:szCs w:val="21"/>
              </w:rPr>
              <w:t>GB31573-2015</w:t>
            </w:r>
            <w:r w:rsidRPr="001D0D96">
              <w:rPr>
                <w:rFonts w:cs="Times New Roman"/>
                <w:snapToGrid w:val="0"/>
                <w:kern w:val="0"/>
                <w:sz w:val="21"/>
                <w:szCs w:val="21"/>
              </w:rPr>
              <w:t>）</w:t>
            </w:r>
          </w:p>
        </w:tc>
        <w:tc>
          <w:tcPr>
            <w:tcW w:w="745"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w:t>
            </w: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颗粒物</w:t>
            </w:r>
          </w:p>
        </w:tc>
        <w:tc>
          <w:tcPr>
            <w:tcW w:w="1941" w:type="dxa"/>
            <w:vAlign w:val="center"/>
          </w:tcPr>
          <w:p w:rsidR="005E150F" w:rsidRPr="001D0D96" w:rsidRDefault="004A6594">
            <w:pPr>
              <w:adjustRightInd w:val="0"/>
              <w:snapToGrid w:val="0"/>
              <w:spacing w:line="240" w:lineRule="auto"/>
              <w:ind w:firstLineChars="0" w:firstLine="0"/>
              <w:jc w:val="center"/>
            </w:pPr>
            <w:r w:rsidRPr="001D0D96">
              <w:rPr>
                <w:rFonts w:cs="Times New Roman" w:hint="eastAsia"/>
                <w:snapToGrid w:val="0"/>
                <w:kern w:val="0"/>
                <w:sz w:val="21"/>
                <w:szCs w:val="21"/>
              </w:rPr>
              <w:t>车间内无组织颗粒物浓度低于</w:t>
            </w:r>
            <w:r w:rsidRPr="001D0D96">
              <w:rPr>
                <w:rFonts w:cs="Times New Roman" w:hint="eastAsia"/>
                <w:snapToGrid w:val="0"/>
                <w:kern w:val="0"/>
                <w:sz w:val="21"/>
                <w:szCs w:val="21"/>
              </w:rPr>
              <w:t>30mg</w:t>
            </w:r>
            <w:r w:rsidRPr="001D0D96">
              <w:rPr>
                <w:rFonts w:cs="Times New Roman"/>
                <w:snapToGrid w:val="0"/>
                <w:kern w:val="0"/>
                <w:sz w:val="21"/>
                <w:szCs w:val="21"/>
              </w:rPr>
              <w:t>/m</w:t>
            </w:r>
            <w:r w:rsidRPr="001D0D96">
              <w:rPr>
                <w:rFonts w:cs="Times New Roman"/>
                <w:snapToGrid w:val="0"/>
                <w:kern w:val="0"/>
                <w:sz w:val="21"/>
                <w:szCs w:val="21"/>
                <w:vertAlign w:val="superscript"/>
              </w:rPr>
              <w:t>3</w:t>
            </w:r>
          </w:p>
        </w:tc>
        <w:tc>
          <w:tcPr>
            <w:tcW w:w="89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hint="eastAsia"/>
                <w:snapToGrid w:val="0"/>
                <w:kern w:val="0"/>
                <w:sz w:val="21"/>
                <w:szCs w:val="21"/>
              </w:rPr>
              <w:t>无组织排放</w:t>
            </w:r>
          </w:p>
        </w:tc>
      </w:tr>
      <w:tr w:rsidR="001D0D96" w:rsidRPr="001D0D96">
        <w:trPr>
          <w:cantSplit/>
          <w:trHeight w:val="785"/>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硫酸雾</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最高允许排放浓度</w:t>
            </w:r>
            <w:r w:rsidRPr="001D0D96">
              <w:rPr>
                <w:rFonts w:cs="Times New Roman"/>
                <w:snapToGrid w:val="0"/>
                <w:kern w:val="0"/>
                <w:sz w:val="21"/>
                <w:szCs w:val="21"/>
              </w:rPr>
              <w:t>20 mg/m</w:t>
            </w:r>
            <w:r w:rsidRPr="001D0D96">
              <w:rPr>
                <w:rFonts w:cs="Times New Roman"/>
                <w:snapToGrid w:val="0"/>
                <w:kern w:val="0"/>
                <w:sz w:val="21"/>
                <w:szCs w:val="21"/>
                <w:vertAlign w:val="superscript"/>
              </w:rPr>
              <w:t>3</w:t>
            </w:r>
          </w:p>
        </w:tc>
        <w:tc>
          <w:tcPr>
            <w:tcW w:w="89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排气筒</w:t>
            </w:r>
          </w:p>
        </w:tc>
      </w:tr>
      <w:tr w:rsidR="001D0D96" w:rsidRPr="001D0D96">
        <w:trPr>
          <w:cantSplit/>
          <w:trHeight w:val="2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废水</w:t>
            </w:r>
          </w:p>
        </w:tc>
        <w:tc>
          <w:tcPr>
            <w:tcW w:w="208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间接排放</w:t>
            </w: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pH</w:t>
            </w:r>
            <w:r w:rsidRPr="001D0D96">
              <w:rPr>
                <w:rFonts w:cs="Times New Roman" w:hint="eastAsia"/>
                <w:sz w:val="21"/>
                <w:szCs w:val="21"/>
              </w:rPr>
              <w:t>值</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6-9</w:t>
            </w:r>
          </w:p>
        </w:tc>
        <w:tc>
          <w:tcPr>
            <w:tcW w:w="891" w:type="dxa"/>
            <w:vMerge w:val="restart"/>
            <w:vAlign w:val="center"/>
          </w:tcPr>
          <w:p w:rsidR="005E150F" w:rsidRPr="001D0D96" w:rsidRDefault="004A6594">
            <w:pPr>
              <w:pStyle w:val="af9"/>
              <w:adjustRightInd w:val="0"/>
              <w:snapToGrid w:val="0"/>
              <w:rPr>
                <w:rFonts w:ascii="Times New Roman" w:hAnsi="Times New Roman" w:cs="Times New Roman"/>
                <w:snapToGrid w:val="0"/>
                <w:kern w:val="0"/>
                <w:sz w:val="21"/>
                <w:szCs w:val="21"/>
              </w:rPr>
            </w:pPr>
            <w:r w:rsidRPr="001D0D96">
              <w:rPr>
                <w:rFonts w:ascii="Times New Roman" w:hAnsi="Times New Roman" w:cs="Times New Roman"/>
                <w:snapToGrid w:val="0"/>
                <w:kern w:val="0"/>
                <w:sz w:val="21"/>
                <w:szCs w:val="21"/>
              </w:rPr>
              <w:t>项目外排废水</w:t>
            </w:r>
          </w:p>
        </w:tc>
      </w:tr>
      <w:tr w:rsidR="001D0D96" w:rsidRPr="001D0D96">
        <w:trPr>
          <w:cantSplit/>
          <w:trHeight w:val="2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COD</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≤200mg/L</w:t>
            </w:r>
          </w:p>
        </w:tc>
        <w:tc>
          <w:tcPr>
            <w:tcW w:w="891" w:type="dxa"/>
            <w:vMerge/>
            <w:vAlign w:val="center"/>
          </w:tcPr>
          <w:p w:rsidR="005E150F" w:rsidRPr="001D0D96" w:rsidRDefault="005E150F">
            <w:pPr>
              <w:pStyle w:val="af9"/>
              <w:adjustRightInd w:val="0"/>
              <w:snapToGrid w:val="0"/>
              <w:rPr>
                <w:rFonts w:ascii="Times New Roman" w:hAnsi="Times New Roman" w:cs="Times New Roman"/>
                <w:snapToGrid w:val="0"/>
                <w:kern w:val="0"/>
                <w:sz w:val="21"/>
                <w:szCs w:val="21"/>
              </w:rPr>
            </w:pPr>
          </w:p>
        </w:tc>
      </w:tr>
      <w:tr w:rsidR="001D0D96" w:rsidRPr="001D0D96">
        <w:trPr>
          <w:cantSplit/>
          <w:trHeight w:val="2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SS</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100mg/L</w:t>
            </w:r>
          </w:p>
        </w:tc>
        <w:tc>
          <w:tcPr>
            <w:tcW w:w="891" w:type="dxa"/>
            <w:vMerge/>
            <w:vAlign w:val="center"/>
          </w:tcPr>
          <w:p w:rsidR="005E150F" w:rsidRPr="001D0D96" w:rsidRDefault="005E150F">
            <w:pPr>
              <w:pStyle w:val="af9"/>
              <w:adjustRightInd w:val="0"/>
              <w:snapToGrid w:val="0"/>
              <w:rPr>
                <w:rFonts w:ascii="Times New Roman" w:hAnsi="Times New Roman" w:cs="Times New Roman"/>
                <w:snapToGrid w:val="0"/>
                <w:kern w:val="0"/>
                <w:sz w:val="21"/>
                <w:szCs w:val="21"/>
              </w:rPr>
            </w:pPr>
          </w:p>
        </w:tc>
      </w:tr>
      <w:tr w:rsidR="001D0D96" w:rsidRPr="001D0D96">
        <w:trPr>
          <w:cantSplit/>
          <w:trHeight w:val="2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1"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745"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726"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NH</w:t>
            </w:r>
            <w:r w:rsidRPr="001D0D96">
              <w:rPr>
                <w:rFonts w:cs="Times New Roman"/>
                <w:sz w:val="21"/>
                <w:szCs w:val="21"/>
                <w:vertAlign w:val="subscript"/>
              </w:rPr>
              <w:t>3</w:t>
            </w:r>
            <w:r w:rsidRPr="001D0D96">
              <w:rPr>
                <w:rFonts w:cs="Times New Roman"/>
                <w:sz w:val="21"/>
                <w:szCs w:val="21"/>
              </w:rPr>
              <w:t>-N</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z w:val="21"/>
                <w:szCs w:val="21"/>
              </w:rPr>
              <w:t>≤40</w:t>
            </w:r>
            <w:r w:rsidRPr="001D0D96">
              <w:rPr>
                <w:rFonts w:cs="Times New Roman" w:hint="eastAsia"/>
                <w:sz w:val="21"/>
                <w:szCs w:val="21"/>
              </w:rPr>
              <w:t>mg</w:t>
            </w:r>
            <w:r w:rsidRPr="001D0D96">
              <w:rPr>
                <w:rFonts w:cs="Times New Roman"/>
                <w:sz w:val="21"/>
                <w:szCs w:val="21"/>
              </w:rPr>
              <w:t>/L</w:t>
            </w:r>
          </w:p>
        </w:tc>
        <w:tc>
          <w:tcPr>
            <w:tcW w:w="891" w:type="dxa"/>
            <w:vMerge/>
            <w:vAlign w:val="center"/>
          </w:tcPr>
          <w:p w:rsidR="005E150F" w:rsidRPr="001D0D96" w:rsidRDefault="005E150F">
            <w:pPr>
              <w:pStyle w:val="af9"/>
              <w:adjustRightInd w:val="0"/>
              <w:snapToGrid w:val="0"/>
              <w:rPr>
                <w:rFonts w:ascii="Times New Roman" w:hAnsi="Times New Roman" w:cs="Times New Roman"/>
                <w:snapToGrid w:val="0"/>
                <w:kern w:val="0"/>
                <w:sz w:val="21"/>
                <w:szCs w:val="21"/>
              </w:rPr>
            </w:pPr>
          </w:p>
        </w:tc>
      </w:tr>
      <w:tr w:rsidR="001D0D96" w:rsidRPr="001D0D96">
        <w:trPr>
          <w:cantSplit/>
          <w:trHeight w:val="79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噪声</w:t>
            </w:r>
          </w:p>
        </w:tc>
        <w:tc>
          <w:tcPr>
            <w:tcW w:w="2081" w:type="dxa"/>
            <w:vAlign w:val="center"/>
          </w:tcPr>
          <w:p w:rsidR="005E150F" w:rsidRPr="001D0D96" w:rsidRDefault="004A6594">
            <w:pPr>
              <w:adjustRightInd w:val="0"/>
              <w:snapToGrid w:val="0"/>
              <w:spacing w:line="240" w:lineRule="auto"/>
              <w:ind w:firstLineChars="0" w:firstLine="0"/>
              <w:jc w:val="center"/>
              <w:rPr>
                <w:rFonts w:cs="Times New Roman"/>
                <w:dstrike/>
                <w:snapToGrid w:val="0"/>
                <w:kern w:val="0"/>
                <w:sz w:val="21"/>
                <w:szCs w:val="21"/>
              </w:rPr>
            </w:pPr>
            <w:r w:rsidRPr="001D0D96">
              <w:rPr>
                <w:rFonts w:cs="Times New Roman"/>
                <w:sz w:val="21"/>
                <w:szCs w:val="21"/>
              </w:rPr>
              <w:t>《建筑施工场界环境噪声排放标准》（</w:t>
            </w:r>
            <w:r w:rsidRPr="001D0D96">
              <w:rPr>
                <w:rFonts w:cs="Times New Roman"/>
                <w:sz w:val="21"/>
                <w:szCs w:val="21"/>
              </w:rPr>
              <w:t>GB12523-2011</w:t>
            </w:r>
            <w:r w:rsidRPr="001D0D96">
              <w:rPr>
                <w:rFonts w:cs="Times New Roman"/>
                <w:sz w:val="21"/>
                <w:szCs w:val="21"/>
              </w:rPr>
              <w:t>）</w:t>
            </w:r>
          </w:p>
        </w:tc>
        <w:tc>
          <w:tcPr>
            <w:tcW w:w="745"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w:t>
            </w:r>
          </w:p>
        </w:tc>
        <w:tc>
          <w:tcPr>
            <w:tcW w:w="1726" w:type="dxa"/>
            <w:vMerge w:val="restart"/>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等效连续</w:t>
            </w:r>
            <w:r w:rsidRPr="001D0D96">
              <w:rPr>
                <w:rFonts w:cs="Times New Roman"/>
                <w:snapToGrid w:val="0"/>
                <w:kern w:val="0"/>
                <w:sz w:val="21"/>
                <w:szCs w:val="21"/>
              </w:rPr>
              <w:t>A</w:t>
            </w:r>
            <w:r w:rsidRPr="001D0D96">
              <w:rPr>
                <w:rFonts w:cs="Times New Roman"/>
                <w:snapToGrid w:val="0"/>
                <w:kern w:val="0"/>
                <w:sz w:val="21"/>
                <w:szCs w:val="21"/>
              </w:rPr>
              <w:t>声级</w:t>
            </w: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昼间</w:t>
            </w:r>
            <w:r w:rsidRPr="001D0D96">
              <w:rPr>
                <w:rFonts w:cs="Times New Roman"/>
                <w:snapToGrid w:val="0"/>
                <w:kern w:val="0"/>
                <w:sz w:val="21"/>
                <w:szCs w:val="21"/>
              </w:rPr>
              <w:t xml:space="preserve"> 70 </w:t>
            </w:r>
            <w:r w:rsidRPr="001D0D96">
              <w:rPr>
                <w:rFonts w:cs="Times New Roman"/>
                <w:sz w:val="21"/>
                <w:szCs w:val="21"/>
              </w:rPr>
              <w:t>dB(A)</w:t>
            </w:r>
          </w:p>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夜间</w:t>
            </w:r>
            <w:r w:rsidRPr="001D0D96">
              <w:rPr>
                <w:rFonts w:cs="Times New Roman"/>
                <w:snapToGrid w:val="0"/>
                <w:kern w:val="0"/>
                <w:sz w:val="21"/>
                <w:szCs w:val="21"/>
              </w:rPr>
              <w:t xml:space="preserve"> 55 </w:t>
            </w:r>
            <w:r w:rsidRPr="001D0D96">
              <w:rPr>
                <w:rFonts w:cs="Times New Roman"/>
                <w:sz w:val="21"/>
                <w:szCs w:val="21"/>
              </w:rPr>
              <w:t>dB(A)</w:t>
            </w:r>
          </w:p>
        </w:tc>
        <w:tc>
          <w:tcPr>
            <w:tcW w:w="891" w:type="dxa"/>
            <w:vAlign w:val="center"/>
          </w:tcPr>
          <w:p w:rsidR="005E150F" w:rsidRPr="001D0D96" w:rsidRDefault="004A6594">
            <w:pPr>
              <w:pStyle w:val="af9"/>
              <w:adjustRightInd w:val="0"/>
              <w:snapToGrid w:val="0"/>
              <w:rPr>
                <w:rFonts w:ascii="Times New Roman" w:hAnsi="Times New Roman" w:cs="Times New Roman"/>
                <w:snapToGrid w:val="0"/>
                <w:kern w:val="0"/>
                <w:sz w:val="21"/>
                <w:szCs w:val="21"/>
              </w:rPr>
            </w:pPr>
            <w:r w:rsidRPr="001D0D96">
              <w:rPr>
                <w:rFonts w:ascii="Times New Roman" w:hAnsi="Times New Roman" w:cs="Times New Roman"/>
                <w:snapToGrid w:val="0"/>
                <w:kern w:val="0"/>
                <w:sz w:val="21"/>
                <w:szCs w:val="21"/>
              </w:rPr>
              <w:t>施工期噪声</w:t>
            </w:r>
          </w:p>
        </w:tc>
      </w:tr>
      <w:tr w:rsidR="001D0D96" w:rsidRPr="001D0D96">
        <w:trPr>
          <w:cantSplit/>
          <w:trHeight w:val="20"/>
          <w:jc w:val="center"/>
        </w:trPr>
        <w:tc>
          <w:tcPr>
            <w:tcW w:w="45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456" w:type="dxa"/>
            <w:gridSpan w:val="2"/>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208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《工业企业厂界环境噪声排放标准》</w:t>
            </w:r>
            <w:r w:rsidRPr="001D0D96">
              <w:rPr>
                <w:rFonts w:cs="Times New Roman"/>
                <w:snapToGrid w:val="0"/>
                <w:kern w:val="0"/>
                <w:sz w:val="21"/>
                <w:szCs w:val="21"/>
              </w:rPr>
              <w:t>(GB12348-2008)</w:t>
            </w:r>
          </w:p>
        </w:tc>
        <w:tc>
          <w:tcPr>
            <w:tcW w:w="745"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3</w:t>
            </w:r>
            <w:r w:rsidRPr="001D0D96">
              <w:rPr>
                <w:rFonts w:cs="Times New Roman"/>
                <w:snapToGrid w:val="0"/>
                <w:kern w:val="0"/>
                <w:sz w:val="21"/>
                <w:szCs w:val="21"/>
              </w:rPr>
              <w:t>类</w:t>
            </w:r>
          </w:p>
        </w:tc>
        <w:tc>
          <w:tcPr>
            <w:tcW w:w="1726" w:type="dxa"/>
            <w:vMerge/>
            <w:vAlign w:val="center"/>
          </w:tcPr>
          <w:p w:rsidR="005E150F" w:rsidRPr="001D0D96" w:rsidRDefault="005E150F">
            <w:pPr>
              <w:adjustRightInd w:val="0"/>
              <w:snapToGrid w:val="0"/>
              <w:spacing w:line="240" w:lineRule="auto"/>
              <w:ind w:firstLineChars="0" w:firstLine="0"/>
              <w:jc w:val="center"/>
              <w:rPr>
                <w:rFonts w:cs="Times New Roman"/>
                <w:snapToGrid w:val="0"/>
                <w:kern w:val="0"/>
                <w:sz w:val="21"/>
                <w:szCs w:val="21"/>
              </w:rPr>
            </w:pPr>
          </w:p>
        </w:tc>
        <w:tc>
          <w:tcPr>
            <w:tcW w:w="1941" w:type="dxa"/>
            <w:vAlign w:val="center"/>
          </w:tcPr>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昼间</w:t>
            </w:r>
            <w:r w:rsidRPr="001D0D96">
              <w:rPr>
                <w:rFonts w:cs="Times New Roman"/>
                <w:snapToGrid w:val="0"/>
                <w:kern w:val="0"/>
                <w:sz w:val="21"/>
                <w:szCs w:val="21"/>
              </w:rPr>
              <w:t xml:space="preserve"> 65 </w:t>
            </w:r>
            <w:r w:rsidRPr="001D0D96">
              <w:rPr>
                <w:rFonts w:cs="Times New Roman"/>
                <w:sz w:val="21"/>
                <w:szCs w:val="21"/>
              </w:rPr>
              <w:t>dB(A)</w:t>
            </w:r>
          </w:p>
          <w:p w:rsidR="005E150F" w:rsidRPr="001D0D96" w:rsidRDefault="004A6594">
            <w:pPr>
              <w:adjustRightInd w:val="0"/>
              <w:snapToGrid w:val="0"/>
              <w:spacing w:line="240" w:lineRule="auto"/>
              <w:ind w:firstLineChars="0" w:firstLine="0"/>
              <w:jc w:val="center"/>
              <w:rPr>
                <w:rFonts w:cs="Times New Roman"/>
                <w:snapToGrid w:val="0"/>
                <w:kern w:val="0"/>
                <w:sz w:val="21"/>
                <w:szCs w:val="21"/>
              </w:rPr>
            </w:pPr>
            <w:r w:rsidRPr="001D0D96">
              <w:rPr>
                <w:rFonts w:cs="Times New Roman"/>
                <w:snapToGrid w:val="0"/>
                <w:kern w:val="0"/>
                <w:sz w:val="21"/>
                <w:szCs w:val="21"/>
              </w:rPr>
              <w:t>夜间</w:t>
            </w:r>
            <w:r w:rsidRPr="001D0D96">
              <w:rPr>
                <w:rFonts w:cs="Times New Roman"/>
                <w:snapToGrid w:val="0"/>
                <w:kern w:val="0"/>
                <w:sz w:val="21"/>
                <w:szCs w:val="21"/>
              </w:rPr>
              <w:t xml:space="preserve"> 55 </w:t>
            </w:r>
            <w:r w:rsidRPr="001D0D96">
              <w:rPr>
                <w:rFonts w:cs="Times New Roman"/>
                <w:sz w:val="21"/>
                <w:szCs w:val="21"/>
              </w:rPr>
              <w:t>dB(A)</w:t>
            </w:r>
          </w:p>
        </w:tc>
        <w:tc>
          <w:tcPr>
            <w:tcW w:w="891" w:type="dxa"/>
            <w:vAlign w:val="center"/>
          </w:tcPr>
          <w:p w:rsidR="005E150F" w:rsidRPr="001D0D96" w:rsidRDefault="004A6594">
            <w:pPr>
              <w:pStyle w:val="af9"/>
              <w:adjustRightInd w:val="0"/>
              <w:snapToGrid w:val="0"/>
              <w:rPr>
                <w:rFonts w:ascii="Times New Roman" w:hAnsi="Times New Roman" w:cs="Times New Roman"/>
                <w:snapToGrid w:val="0"/>
                <w:kern w:val="0"/>
                <w:sz w:val="21"/>
                <w:szCs w:val="21"/>
              </w:rPr>
            </w:pPr>
            <w:r w:rsidRPr="001D0D96">
              <w:rPr>
                <w:rFonts w:ascii="Times New Roman" w:hAnsi="Times New Roman" w:cs="Times New Roman"/>
                <w:snapToGrid w:val="0"/>
                <w:kern w:val="0"/>
                <w:sz w:val="21"/>
                <w:szCs w:val="21"/>
              </w:rPr>
              <w:t>项目厂界噪声</w:t>
            </w:r>
          </w:p>
        </w:tc>
      </w:tr>
    </w:tbl>
    <w:p w:rsidR="005E150F" w:rsidRPr="001D0D96" w:rsidRDefault="004A6594">
      <w:pPr>
        <w:ind w:firstLine="480"/>
        <w:rPr>
          <w:rFonts w:cs="Times New Roman"/>
        </w:rPr>
      </w:pPr>
      <w:r w:rsidRPr="001D0D96">
        <w:rPr>
          <w:rFonts w:cs="Times New Roman"/>
        </w:rPr>
        <w:t>一般固体废物执行《一般工业固体废物贮存、处置场污染控制标准》（</w:t>
      </w:r>
      <w:r w:rsidRPr="001D0D96">
        <w:rPr>
          <w:rFonts w:cs="Times New Roman"/>
        </w:rPr>
        <w:t>GB18599-2001</w:t>
      </w:r>
      <w:r w:rsidRPr="001D0D96">
        <w:rPr>
          <w:rFonts w:cs="Times New Roman"/>
        </w:rPr>
        <w:t>）及其</w:t>
      </w:r>
      <w:r w:rsidRPr="001D0D96">
        <w:rPr>
          <w:rFonts w:cs="Times New Roman"/>
        </w:rPr>
        <w:t>2013</w:t>
      </w:r>
      <w:r w:rsidRPr="001D0D96">
        <w:rPr>
          <w:rFonts w:cs="Times New Roman"/>
        </w:rPr>
        <w:t>年修改单中的相关标准。</w:t>
      </w:r>
    </w:p>
    <w:p w:rsidR="005E150F" w:rsidRPr="001D0D96" w:rsidRDefault="004A6594">
      <w:pPr>
        <w:pStyle w:val="2"/>
        <w:rPr>
          <w:rFonts w:ascii="Times New Roman" w:hAnsi="Times New Roman" w:cs="Times New Roman"/>
        </w:rPr>
      </w:pPr>
      <w:bookmarkStart w:id="8" w:name="_Toc523491582"/>
      <w:r w:rsidRPr="001D0D96">
        <w:rPr>
          <w:rFonts w:ascii="Times New Roman" w:hAnsi="Times New Roman" w:cs="Times New Roman"/>
        </w:rPr>
        <w:t>1.4</w:t>
      </w:r>
      <w:r w:rsidRPr="001D0D96">
        <w:rPr>
          <w:rFonts w:ascii="Times New Roman" w:hAnsi="Times New Roman" w:cs="Times New Roman"/>
        </w:rPr>
        <w:t>环境保护目标</w:t>
      </w:r>
      <w:bookmarkEnd w:id="8"/>
    </w:p>
    <w:p w:rsidR="005E150F" w:rsidRPr="001D0D96" w:rsidRDefault="004A6594">
      <w:pPr>
        <w:ind w:firstLine="480"/>
        <w:rPr>
          <w:rFonts w:cs="Times New Roman"/>
          <w:szCs w:val="28"/>
        </w:rPr>
      </w:pPr>
      <w:r w:rsidRPr="001D0D96">
        <w:rPr>
          <w:rFonts w:cs="Times New Roman"/>
        </w:rPr>
        <w:t>本次变更项目选址并未发生变化，环境保护目标基本与已批复的</w:t>
      </w:r>
      <w:r w:rsidRPr="001D0D96">
        <w:rPr>
          <w:rFonts w:cs="Times New Roman"/>
          <w:szCs w:val="28"/>
        </w:rPr>
        <w:t>《岳阳恒忠新材料有限公司云溪工业园催化剂配套工程（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液态硫酸铝）项目环境影响报告书（报批稿）》一致，详见表</w:t>
      </w:r>
      <w:r w:rsidRPr="001D0D96">
        <w:rPr>
          <w:rFonts w:cs="Times New Roman"/>
          <w:szCs w:val="28"/>
        </w:rPr>
        <w:t>1.4-1</w:t>
      </w:r>
      <w:r w:rsidRPr="001D0D96">
        <w:rPr>
          <w:rFonts w:cs="Times New Roman"/>
          <w:szCs w:val="28"/>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1.4-1  </w:t>
      </w:r>
      <w:r w:rsidRPr="001D0D96">
        <w:rPr>
          <w:rFonts w:cs="Times New Roman"/>
          <w:b/>
        </w:rPr>
        <w:t>环境保护目标一览表</w:t>
      </w:r>
    </w:p>
    <w:tbl>
      <w:tblPr>
        <w:tblW w:w="802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753"/>
        <w:gridCol w:w="2161"/>
        <w:gridCol w:w="2440"/>
      </w:tblGrid>
      <w:tr w:rsidR="001D0D96" w:rsidRPr="001D0D96">
        <w:trPr>
          <w:cantSplit/>
          <w:trHeight w:val="317"/>
        </w:trPr>
        <w:tc>
          <w:tcPr>
            <w:tcW w:w="67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项目</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环境保护目标、规模</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方位、距离</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保护级别</w:t>
            </w:r>
          </w:p>
        </w:tc>
      </w:tr>
      <w:tr w:rsidR="001D0D96" w:rsidRPr="001D0D96">
        <w:trPr>
          <w:cantSplit/>
          <w:trHeight w:val="317"/>
        </w:trPr>
        <w:tc>
          <w:tcPr>
            <w:tcW w:w="67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大气</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管委会办公大楼</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南约</w:t>
            </w:r>
            <w:r w:rsidRPr="001D0D96">
              <w:rPr>
                <w:rFonts w:cs="Times New Roman"/>
                <w:sz w:val="21"/>
                <w:szCs w:val="21"/>
              </w:rPr>
              <w:t>2500m</w:t>
            </w:r>
          </w:p>
        </w:tc>
        <w:tc>
          <w:tcPr>
            <w:tcW w:w="2440"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GB3095-2012</w:t>
            </w:r>
            <w:r w:rsidRPr="001D0D96">
              <w:rPr>
                <w:rFonts w:cs="Times New Roman"/>
                <w:sz w:val="21"/>
                <w:szCs w:val="21"/>
              </w:rPr>
              <w:t>二级标准</w:t>
            </w: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胜利村小学，约</w:t>
            </w:r>
            <w:r w:rsidRPr="001D0D96">
              <w:rPr>
                <w:rFonts w:cs="Times New Roman"/>
                <w:sz w:val="21"/>
                <w:szCs w:val="21"/>
              </w:rPr>
              <w:t>1000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2200m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胜利村，约</w:t>
            </w:r>
            <w:r w:rsidRPr="001D0D96">
              <w:rPr>
                <w:rFonts w:cs="Times New Roman"/>
                <w:sz w:val="21"/>
                <w:szCs w:val="21"/>
              </w:rPr>
              <w:t>700</w:t>
            </w:r>
            <w:r w:rsidRPr="001D0D96">
              <w:rPr>
                <w:rFonts w:cs="Times New Roman"/>
                <w:sz w:val="21"/>
                <w:szCs w:val="21"/>
              </w:rPr>
              <w:t>户</w:t>
            </w:r>
            <w:r w:rsidRPr="001D0D96">
              <w:rPr>
                <w:rFonts w:cs="Times New Roman"/>
                <w:sz w:val="21"/>
                <w:szCs w:val="21"/>
              </w:rPr>
              <w:t>2500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2600m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大田村，约</w:t>
            </w:r>
            <w:r w:rsidRPr="001D0D96">
              <w:rPr>
                <w:rFonts w:cs="Times New Roman"/>
                <w:sz w:val="21"/>
                <w:szCs w:val="21"/>
              </w:rPr>
              <w:t>500</w:t>
            </w:r>
            <w:r w:rsidRPr="001D0D96">
              <w:rPr>
                <w:rFonts w:cs="Times New Roman"/>
                <w:sz w:val="21"/>
                <w:szCs w:val="21"/>
              </w:rPr>
              <w:t>户</w:t>
            </w:r>
            <w:r w:rsidRPr="001D0D96">
              <w:rPr>
                <w:rFonts w:cs="Times New Roman"/>
                <w:sz w:val="21"/>
                <w:szCs w:val="21"/>
              </w:rPr>
              <w:t>1800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东约</w:t>
            </w:r>
            <w:r w:rsidRPr="001D0D96">
              <w:rPr>
                <w:rFonts w:cs="Times New Roman"/>
                <w:sz w:val="21"/>
                <w:szCs w:val="21"/>
              </w:rPr>
              <w:t>2033m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proofErr w:type="gramStart"/>
            <w:r w:rsidRPr="001D0D96">
              <w:rPr>
                <w:rFonts w:cs="Times New Roman"/>
                <w:sz w:val="21"/>
                <w:szCs w:val="21"/>
              </w:rPr>
              <w:t>基垄村</w:t>
            </w:r>
            <w:proofErr w:type="gramEnd"/>
            <w:r w:rsidRPr="001D0D96">
              <w:rPr>
                <w:rFonts w:cs="Times New Roman"/>
                <w:sz w:val="21"/>
                <w:szCs w:val="21"/>
              </w:rPr>
              <w:t>，约</w:t>
            </w:r>
            <w:r w:rsidRPr="001D0D96">
              <w:rPr>
                <w:rFonts w:cs="Times New Roman"/>
                <w:sz w:val="21"/>
                <w:szCs w:val="21"/>
              </w:rPr>
              <w:t>500</w:t>
            </w:r>
            <w:r w:rsidRPr="001D0D96">
              <w:rPr>
                <w:rFonts w:cs="Times New Roman"/>
                <w:sz w:val="21"/>
                <w:szCs w:val="21"/>
              </w:rPr>
              <w:t>户</w:t>
            </w:r>
            <w:r w:rsidRPr="001D0D96">
              <w:rPr>
                <w:rFonts w:cs="Times New Roman"/>
                <w:sz w:val="21"/>
                <w:szCs w:val="21"/>
              </w:rPr>
              <w:t>1800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东北约</w:t>
            </w:r>
            <w:r w:rsidRPr="001D0D96">
              <w:rPr>
                <w:rFonts w:cs="Times New Roman"/>
                <w:sz w:val="21"/>
                <w:szCs w:val="21"/>
              </w:rPr>
              <w:t>1700m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00"/>
        </w:trPr>
        <w:tc>
          <w:tcPr>
            <w:tcW w:w="67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噪声</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工业园区域</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周边</w:t>
            </w:r>
            <w:r w:rsidRPr="001D0D96">
              <w:rPr>
                <w:rFonts w:cs="Times New Roman"/>
                <w:sz w:val="21"/>
                <w:szCs w:val="21"/>
              </w:rPr>
              <w:t>200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GB3096-2008</w:t>
            </w:r>
            <w:r w:rsidRPr="001D0D96">
              <w:rPr>
                <w:rFonts w:cs="Times New Roman"/>
                <w:sz w:val="21"/>
                <w:szCs w:val="21"/>
              </w:rPr>
              <w:t>中</w:t>
            </w:r>
            <w:r w:rsidRPr="001D0D96">
              <w:rPr>
                <w:rFonts w:cs="Times New Roman"/>
                <w:sz w:val="21"/>
                <w:szCs w:val="21"/>
              </w:rPr>
              <w:t>3</w:t>
            </w:r>
            <w:r w:rsidRPr="001D0D96">
              <w:rPr>
                <w:rFonts w:cs="Times New Roman"/>
                <w:sz w:val="21"/>
                <w:szCs w:val="21"/>
              </w:rPr>
              <w:t>类标准</w:t>
            </w:r>
          </w:p>
        </w:tc>
      </w:tr>
      <w:tr w:rsidR="001D0D96" w:rsidRPr="001D0D96">
        <w:trPr>
          <w:cantSplit/>
          <w:trHeight w:val="306"/>
        </w:trPr>
        <w:tc>
          <w:tcPr>
            <w:tcW w:w="67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松杨湖</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w:t>
            </w:r>
            <w:r w:rsidRPr="001D0D96">
              <w:rPr>
                <w:rFonts w:cs="Times New Roman"/>
                <w:sz w:val="21"/>
                <w:szCs w:val="21"/>
              </w:rPr>
              <w:t>1400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GB3838-2002 Ⅳ</w:t>
            </w:r>
            <w:r w:rsidRPr="001D0D96">
              <w:rPr>
                <w:rFonts w:cs="Times New Roman"/>
                <w:sz w:val="21"/>
                <w:szCs w:val="21"/>
              </w:rPr>
              <w:t>类标准</w:t>
            </w: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长江道仁矶江段</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w:t>
            </w:r>
            <w:r w:rsidRPr="001D0D96">
              <w:rPr>
                <w:rFonts w:cs="Times New Roman"/>
                <w:sz w:val="21"/>
                <w:szCs w:val="21"/>
              </w:rPr>
              <w:t>5000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 xml:space="preserve">GB3838-2002 </w:t>
            </w:r>
            <w:r w:rsidRPr="001D0D96">
              <w:rPr>
                <w:rFonts w:cs="Times New Roman"/>
                <w:sz w:val="21"/>
                <w:szCs w:val="21"/>
              </w:rPr>
              <w:fldChar w:fldCharType="begin"/>
            </w:r>
            <w:r w:rsidRPr="001D0D96">
              <w:rPr>
                <w:rFonts w:cs="Times New Roman"/>
                <w:sz w:val="21"/>
                <w:szCs w:val="21"/>
              </w:rPr>
              <w:instrText xml:space="preserve"> = 3 \* ROMAN  \* MERGEFORMAT </w:instrText>
            </w:r>
            <w:r w:rsidRPr="001D0D96">
              <w:rPr>
                <w:rFonts w:cs="Times New Roman"/>
                <w:sz w:val="21"/>
                <w:szCs w:val="21"/>
              </w:rPr>
              <w:fldChar w:fldCharType="separate"/>
            </w:r>
            <w:r w:rsidRPr="001D0D96">
              <w:rPr>
                <w:rFonts w:cs="Times New Roman"/>
                <w:sz w:val="21"/>
                <w:szCs w:val="21"/>
              </w:rPr>
              <w:t>III</w:t>
            </w:r>
            <w:r w:rsidRPr="001D0D96">
              <w:rPr>
                <w:rFonts w:cs="Times New Roman"/>
                <w:sz w:val="21"/>
                <w:szCs w:val="21"/>
              </w:rPr>
              <w:fldChar w:fldCharType="end"/>
            </w:r>
            <w:r w:rsidRPr="001D0D96">
              <w:rPr>
                <w:rFonts w:cs="Times New Roman"/>
                <w:sz w:val="21"/>
                <w:szCs w:val="21"/>
              </w:rPr>
              <w:t>类标准</w:t>
            </w: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园区地下水</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周边</w:t>
            </w:r>
            <w:r w:rsidRPr="001D0D96">
              <w:rPr>
                <w:rFonts w:cs="Times New Roman"/>
                <w:sz w:val="21"/>
                <w:szCs w:val="21"/>
              </w:rPr>
              <w:t>1000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GB/T14848-93</w:t>
            </w:r>
            <w:r w:rsidRPr="001D0D96">
              <w:rPr>
                <w:rFonts w:cs="Times New Roman"/>
                <w:sz w:val="21"/>
                <w:szCs w:val="21"/>
              </w:rPr>
              <w:fldChar w:fldCharType="begin"/>
            </w:r>
            <w:r w:rsidRPr="001D0D96">
              <w:rPr>
                <w:rFonts w:cs="Times New Roman"/>
                <w:sz w:val="21"/>
                <w:szCs w:val="21"/>
              </w:rPr>
              <w:instrText xml:space="preserve"> = 3 \* ROMAN  \* MERGEFORMAT </w:instrText>
            </w:r>
            <w:r w:rsidRPr="001D0D96">
              <w:rPr>
                <w:rFonts w:cs="Times New Roman"/>
                <w:sz w:val="21"/>
                <w:szCs w:val="21"/>
              </w:rPr>
              <w:fldChar w:fldCharType="separate"/>
            </w:r>
            <w:r w:rsidRPr="001D0D96">
              <w:rPr>
                <w:rFonts w:cs="Times New Roman"/>
                <w:sz w:val="21"/>
                <w:szCs w:val="21"/>
              </w:rPr>
              <w:t>III</w:t>
            </w:r>
            <w:r w:rsidRPr="001D0D96">
              <w:rPr>
                <w:rFonts w:cs="Times New Roman"/>
                <w:sz w:val="21"/>
                <w:szCs w:val="21"/>
              </w:rPr>
              <w:fldChar w:fldCharType="end"/>
            </w:r>
            <w:r w:rsidRPr="001D0D96">
              <w:rPr>
                <w:rFonts w:cs="Times New Roman"/>
                <w:sz w:val="21"/>
                <w:szCs w:val="21"/>
              </w:rPr>
              <w:t>类标准</w:t>
            </w:r>
          </w:p>
        </w:tc>
      </w:tr>
      <w:tr w:rsidR="001D0D96" w:rsidRPr="001D0D96">
        <w:trPr>
          <w:cantSplit/>
          <w:trHeight w:val="353"/>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云溪河</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w:t>
            </w:r>
            <w:r w:rsidRPr="001D0D96">
              <w:rPr>
                <w:rFonts w:cs="Times New Roman"/>
                <w:sz w:val="21"/>
                <w:szCs w:val="21"/>
              </w:rPr>
              <w:t>3000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GB3838-2002Ⅳ</w:t>
            </w:r>
            <w:r w:rsidRPr="001D0D96">
              <w:rPr>
                <w:rFonts w:cs="Times New Roman"/>
                <w:sz w:val="21"/>
                <w:szCs w:val="21"/>
              </w:rPr>
              <w:t>类标准</w:t>
            </w:r>
          </w:p>
        </w:tc>
      </w:tr>
      <w:tr w:rsidR="001D0D96" w:rsidRPr="001D0D96">
        <w:trPr>
          <w:cantSplit/>
          <w:trHeight w:val="89"/>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云溪污水处理厂</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南</w:t>
            </w:r>
            <w:r w:rsidRPr="001D0D96">
              <w:rPr>
                <w:rFonts w:cs="Times New Roman"/>
                <w:sz w:val="21"/>
                <w:szCs w:val="21"/>
              </w:rPr>
              <w:t xml:space="preserve"> 4000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符合其进水水质要求</w:t>
            </w:r>
          </w:p>
        </w:tc>
      </w:tr>
      <w:tr w:rsidR="001D0D96" w:rsidRPr="001D0D96">
        <w:trPr>
          <w:cantSplit/>
          <w:trHeight w:val="317"/>
        </w:trPr>
        <w:tc>
          <w:tcPr>
            <w:tcW w:w="67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风险</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管委会办公大楼</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南约</w:t>
            </w:r>
            <w:r w:rsidRPr="001D0D96">
              <w:rPr>
                <w:rFonts w:cs="Times New Roman"/>
                <w:sz w:val="21"/>
                <w:szCs w:val="21"/>
              </w:rPr>
              <w:t>2500m</w:t>
            </w:r>
          </w:p>
        </w:tc>
        <w:tc>
          <w:tcPr>
            <w:tcW w:w="2440"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胜利村小学，约</w:t>
            </w:r>
            <w:r w:rsidRPr="001D0D96">
              <w:rPr>
                <w:rFonts w:cs="Times New Roman"/>
                <w:sz w:val="21"/>
                <w:szCs w:val="21"/>
              </w:rPr>
              <w:t>1000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2200m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胜利村，约</w:t>
            </w:r>
            <w:r w:rsidRPr="001D0D96">
              <w:rPr>
                <w:rFonts w:cs="Times New Roman"/>
                <w:sz w:val="21"/>
                <w:szCs w:val="21"/>
              </w:rPr>
              <w:t>700</w:t>
            </w:r>
            <w:r w:rsidRPr="001D0D96">
              <w:rPr>
                <w:rFonts w:cs="Times New Roman"/>
                <w:sz w:val="21"/>
                <w:szCs w:val="21"/>
              </w:rPr>
              <w:t>户</w:t>
            </w:r>
            <w:r w:rsidRPr="001D0D96">
              <w:rPr>
                <w:rFonts w:cs="Times New Roman"/>
                <w:sz w:val="21"/>
                <w:szCs w:val="21"/>
              </w:rPr>
              <w:t>2500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2600m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大田村，约</w:t>
            </w:r>
            <w:r w:rsidRPr="001D0D96">
              <w:rPr>
                <w:rFonts w:cs="Times New Roman"/>
                <w:sz w:val="21"/>
                <w:szCs w:val="21"/>
              </w:rPr>
              <w:t>500</w:t>
            </w:r>
            <w:r w:rsidRPr="001D0D96">
              <w:rPr>
                <w:rFonts w:cs="Times New Roman"/>
                <w:sz w:val="21"/>
                <w:szCs w:val="21"/>
              </w:rPr>
              <w:t>户</w:t>
            </w:r>
            <w:r w:rsidRPr="001D0D96">
              <w:rPr>
                <w:rFonts w:cs="Times New Roman"/>
                <w:sz w:val="21"/>
                <w:szCs w:val="21"/>
              </w:rPr>
              <w:t>1800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东约</w:t>
            </w:r>
            <w:r w:rsidRPr="001D0D96">
              <w:rPr>
                <w:rFonts w:cs="Times New Roman"/>
                <w:sz w:val="21"/>
                <w:szCs w:val="21"/>
              </w:rPr>
              <w:t>2033m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proofErr w:type="gramStart"/>
            <w:r w:rsidRPr="001D0D96">
              <w:rPr>
                <w:rFonts w:cs="Times New Roman"/>
                <w:sz w:val="21"/>
                <w:szCs w:val="21"/>
              </w:rPr>
              <w:t>基垄村</w:t>
            </w:r>
            <w:proofErr w:type="gramEnd"/>
            <w:r w:rsidRPr="001D0D96">
              <w:rPr>
                <w:rFonts w:cs="Times New Roman"/>
                <w:sz w:val="21"/>
                <w:szCs w:val="21"/>
              </w:rPr>
              <w:t>，约</w:t>
            </w:r>
            <w:r w:rsidRPr="001D0D96">
              <w:rPr>
                <w:rFonts w:cs="Times New Roman"/>
                <w:sz w:val="21"/>
                <w:szCs w:val="21"/>
              </w:rPr>
              <w:t>500</w:t>
            </w:r>
            <w:r w:rsidRPr="001D0D96">
              <w:rPr>
                <w:rFonts w:cs="Times New Roman"/>
                <w:sz w:val="21"/>
                <w:szCs w:val="21"/>
              </w:rPr>
              <w:t>户</w:t>
            </w:r>
            <w:r w:rsidRPr="001D0D96">
              <w:rPr>
                <w:rFonts w:cs="Times New Roman"/>
                <w:sz w:val="21"/>
                <w:szCs w:val="21"/>
              </w:rPr>
              <w:t>1800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东北约</w:t>
            </w:r>
            <w:r w:rsidRPr="001D0D96">
              <w:rPr>
                <w:rFonts w:cs="Times New Roman"/>
                <w:sz w:val="21"/>
                <w:szCs w:val="21"/>
              </w:rPr>
              <w:t>1700m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云溪一中，约</w:t>
            </w:r>
            <w:r w:rsidRPr="001D0D96">
              <w:rPr>
                <w:rFonts w:cs="Times New Roman"/>
                <w:sz w:val="21"/>
                <w:szCs w:val="21"/>
              </w:rPr>
              <w:t>2000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3800m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云溪社区，约</w:t>
            </w:r>
            <w:r w:rsidRPr="001D0D96">
              <w:rPr>
                <w:rFonts w:cs="Times New Roman"/>
                <w:sz w:val="21"/>
                <w:szCs w:val="21"/>
              </w:rPr>
              <w:t>1000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3500m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八一村，约</w:t>
            </w:r>
            <w:r w:rsidRPr="001D0D96">
              <w:rPr>
                <w:rFonts w:cs="Times New Roman"/>
                <w:sz w:val="21"/>
                <w:szCs w:val="21"/>
              </w:rPr>
              <w:t>300</w:t>
            </w:r>
            <w:r w:rsidRPr="001D0D96">
              <w:rPr>
                <w:rFonts w:cs="Times New Roman"/>
                <w:sz w:val="21"/>
                <w:szCs w:val="21"/>
              </w:rPr>
              <w:t>户</w:t>
            </w:r>
            <w:r w:rsidRPr="001D0D96">
              <w:rPr>
                <w:rFonts w:cs="Times New Roman"/>
                <w:sz w:val="21"/>
                <w:szCs w:val="21"/>
              </w:rPr>
              <w:t>900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2900m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镇龙村，约</w:t>
            </w:r>
            <w:r w:rsidRPr="001D0D96">
              <w:rPr>
                <w:rFonts w:cs="Times New Roman"/>
                <w:sz w:val="21"/>
                <w:szCs w:val="21"/>
              </w:rPr>
              <w:t>500</w:t>
            </w:r>
            <w:r w:rsidRPr="001D0D96">
              <w:rPr>
                <w:rFonts w:cs="Times New Roman"/>
                <w:sz w:val="21"/>
                <w:szCs w:val="21"/>
              </w:rPr>
              <w:t>户</w:t>
            </w:r>
            <w:r w:rsidRPr="001D0D96">
              <w:rPr>
                <w:rFonts w:cs="Times New Roman"/>
                <w:sz w:val="21"/>
                <w:szCs w:val="21"/>
              </w:rPr>
              <w:t>1500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东南约</w:t>
            </w:r>
            <w:r w:rsidRPr="001D0D96">
              <w:rPr>
                <w:rFonts w:cs="Times New Roman"/>
                <w:sz w:val="21"/>
                <w:szCs w:val="21"/>
              </w:rPr>
              <w:t>4400m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云丰村，约</w:t>
            </w:r>
            <w:r w:rsidRPr="001D0D96">
              <w:rPr>
                <w:rFonts w:cs="Times New Roman"/>
                <w:sz w:val="21"/>
                <w:szCs w:val="21"/>
              </w:rPr>
              <w:t>100</w:t>
            </w:r>
            <w:r w:rsidRPr="001D0D96">
              <w:rPr>
                <w:rFonts w:cs="Times New Roman"/>
                <w:sz w:val="21"/>
                <w:szCs w:val="21"/>
              </w:rPr>
              <w:t>户</w:t>
            </w:r>
            <w:r w:rsidRPr="001D0D96">
              <w:rPr>
                <w:rFonts w:cs="Times New Roman"/>
                <w:sz w:val="21"/>
                <w:szCs w:val="21"/>
              </w:rPr>
              <w:t>300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东南</w:t>
            </w:r>
            <w:r w:rsidRPr="001D0D96">
              <w:rPr>
                <w:rFonts w:cs="Times New Roman"/>
                <w:sz w:val="21"/>
                <w:szCs w:val="21"/>
              </w:rPr>
              <w:t>4300m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东风村，约</w:t>
            </w:r>
            <w:r w:rsidRPr="001D0D96">
              <w:rPr>
                <w:rFonts w:cs="Times New Roman"/>
                <w:sz w:val="21"/>
                <w:szCs w:val="21"/>
              </w:rPr>
              <w:t>20</w:t>
            </w:r>
            <w:r w:rsidRPr="001D0D96">
              <w:rPr>
                <w:rFonts w:cs="Times New Roman"/>
                <w:sz w:val="21"/>
                <w:szCs w:val="21"/>
              </w:rPr>
              <w:t>户</w:t>
            </w:r>
            <w:r w:rsidRPr="001D0D96">
              <w:rPr>
                <w:rFonts w:cs="Times New Roman"/>
                <w:sz w:val="21"/>
                <w:szCs w:val="21"/>
              </w:rPr>
              <w:t>60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西南约</w:t>
            </w:r>
            <w:r w:rsidRPr="001D0D96">
              <w:rPr>
                <w:rFonts w:cs="Times New Roman"/>
                <w:sz w:val="21"/>
                <w:szCs w:val="21"/>
              </w:rPr>
              <w:t>3050m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道仁矶镇，约</w:t>
            </w:r>
            <w:r w:rsidRPr="001D0D96">
              <w:rPr>
                <w:rFonts w:cs="Times New Roman"/>
                <w:sz w:val="21"/>
                <w:szCs w:val="21"/>
              </w:rPr>
              <w:t>1000</w:t>
            </w:r>
            <w:r w:rsidRPr="001D0D96">
              <w:rPr>
                <w:rFonts w:cs="Times New Roman"/>
                <w:sz w:val="21"/>
                <w:szCs w:val="21"/>
              </w:rPr>
              <w:t>户</w:t>
            </w:r>
            <w:r w:rsidRPr="001D0D96">
              <w:rPr>
                <w:rFonts w:cs="Times New Roman"/>
                <w:sz w:val="21"/>
                <w:szCs w:val="21"/>
              </w:rPr>
              <w:t>3000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西北约</w:t>
            </w:r>
            <w:r w:rsidRPr="001D0D96">
              <w:rPr>
                <w:rFonts w:cs="Times New Roman"/>
                <w:sz w:val="21"/>
                <w:szCs w:val="21"/>
              </w:rPr>
              <w:t>3800m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35"/>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proofErr w:type="gramStart"/>
            <w:r w:rsidRPr="001D0D96">
              <w:rPr>
                <w:rFonts w:cs="Times New Roman"/>
                <w:sz w:val="21"/>
                <w:szCs w:val="21"/>
              </w:rPr>
              <w:t>泗</w:t>
            </w:r>
            <w:proofErr w:type="gramEnd"/>
            <w:r w:rsidRPr="001D0D96">
              <w:rPr>
                <w:rFonts w:cs="Times New Roman"/>
                <w:sz w:val="21"/>
                <w:szCs w:val="21"/>
              </w:rPr>
              <w:t>垅村，约</w:t>
            </w:r>
            <w:r w:rsidRPr="001D0D96">
              <w:rPr>
                <w:rFonts w:cs="Times New Roman"/>
                <w:sz w:val="21"/>
                <w:szCs w:val="21"/>
              </w:rPr>
              <w:t>150</w:t>
            </w:r>
            <w:r w:rsidRPr="001D0D96">
              <w:rPr>
                <w:rFonts w:cs="Times New Roman"/>
                <w:sz w:val="21"/>
                <w:szCs w:val="21"/>
              </w:rPr>
              <w:t>户</w:t>
            </w:r>
            <w:r w:rsidRPr="001D0D96">
              <w:rPr>
                <w:rFonts w:cs="Times New Roman"/>
                <w:sz w:val="21"/>
                <w:szCs w:val="21"/>
              </w:rPr>
              <w:t>450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西北约</w:t>
            </w:r>
            <w:r w:rsidRPr="001D0D96">
              <w:rPr>
                <w:rFonts w:cs="Times New Roman"/>
                <w:sz w:val="21"/>
                <w:szCs w:val="21"/>
              </w:rPr>
              <w:t>2800m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17"/>
        </w:trPr>
        <w:tc>
          <w:tcPr>
            <w:tcW w:w="673" w:type="dxa"/>
            <w:vMerge/>
            <w:vAlign w:val="center"/>
          </w:tcPr>
          <w:p w:rsidR="005E150F" w:rsidRPr="001D0D96" w:rsidRDefault="005E150F">
            <w:pPr>
              <w:adjustRightInd w:val="0"/>
              <w:snapToGrid w:val="0"/>
              <w:spacing w:line="240" w:lineRule="auto"/>
              <w:ind w:firstLineChars="0" w:firstLine="0"/>
              <w:jc w:val="center"/>
              <w:rPr>
                <w:rFonts w:cs="Times New Roman"/>
                <w:b/>
                <w:sz w:val="21"/>
                <w:szCs w:val="21"/>
              </w:rPr>
            </w:pP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丁山村，约</w:t>
            </w:r>
            <w:r w:rsidRPr="001D0D96">
              <w:rPr>
                <w:rFonts w:cs="Times New Roman"/>
                <w:sz w:val="21"/>
                <w:szCs w:val="21"/>
              </w:rPr>
              <w:t>30</w:t>
            </w:r>
            <w:r w:rsidRPr="001D0D96">
              <w:rPr>
                <w:rFonts w:cs="Times New Roman"/>
                <w:sz w:val="21"/>
                <w:szCs w:val="21"/>
              </w:rPr>
              <w:t>户</w:t>
            </w:r>
            <w:r w:rsidRPr="001D0D96">
              <w:rPr>
                <w:rFonts w:cs="Times New Roman"/>
                <w:sz w:val="21"/>
                <w:szCs w:val="21"/>
              </w:rPr>
              <w:t>90</w:t>
            </w:r>
            <w:r w:rsidRPr="001D0D96">
              <w:rPr>
                <w:rFonts w:cs="Times New Roman"/>
                <w:sz w:val="21"/>
                <w:szCs w:val="21"/>
              </w:rPr>
              <w:t>人</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西北约</w:t>
            </w:r>
            <w:r w:rsidRPr="001D0D96">
              <w:rPr>
                <w:rFonts w:cs="Times New Roman"/>
                <w:sz w:val="21"/>
                <w:szCs w:val="21"/>
              </w:rPr>
              <w:t>4750m</w:t>
            </w:r>
          </w:p>
        </w:tc>
        <w:tc>
          <w:tcPr>
            <w:tcW w:w="244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trHeight w:val="300"/>
        </w:trPr>
        <w:tc>
          <w:tcPr>
            <w:tcW w:w="67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生态</w:t>
            </w:r>
          </w:p>
        </w:tc>
        <w:tc>
          <w:tcPr>
            <w:tcW w:w="2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松杨湖水生生物</w:t>
            </w:r>
          </w:p>
        </w:tc>
        <w:tc>
          <w:tcPr>
            <w:tcW w:w="216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西面</w:t>
            </w:r>
            <w:r w:rsidRPr="001D0D96">
              <w:rPr>
                <w:rFonts w:cs="Times New Roman"/>
                <w:sz w:val="21"/>
                <w:szCs w:val="21"/>
              </w:rPr>
              <w:t xml:space="preserve"> 1400</w:t>
            </w:r>
            <w:r w:rsidRPr="001D0D96">
              <w:rPr>
                <w:rFonts w:cs="Times New Roman"/>
                <w:sz w:val="21"/>
                <w:szCs w:val="21"/>
              </w:rPr>
              <w:t>米</w:t>
            </w:r>
          </w:p>
        </w:tc>
        <w:tc>
          <w:tcPr>
            <w:tcW w:w="244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r>
    </w:tbl>
    <w:p w:rsidR="005E150F" w:rsidRPr="001D0D96" w:rsidRDefault="005E150F">
      <w:pPr>
        <w:ind w:firstLine="480"/>
        <w:rPr>
          <w:rFonts w:cs="Times New Roman"/>
        </w:rPr>
        <w:sectPr w:rsidR="005E150F" w:rsidRPr="001D0D96">
          <w:footerReference w:type="default" r:id="rId15"/>
          <w:pgSz w:w="11906" w:h="16838"/>
          <w:pgMar w:top="1440" w:right="1800" w:bottom="1440" w:left="1800" w:header="851" w:footer="992" w:gutter="0"/>
          <w:pgNumType w:start="1"/>
          <w:cols w:space="425"/>
          <w:docGrid w:type="lines" w:linePitch="312"/>
        </w:sectPr>
      </w:pPr>
    </w:p>
    <w:p w:rsidR="005E150F" w:rsidRPr="001D0D96" w:rsidRDefault="004A6594">
      <w:pPr>
        <w:pStyle w:val="1"/>
        <w:rPr>
          <w:rFonts w:cs="Times New Roman"/>
        </w:rPr>
      </w:pPr>
      <w:bookmarkStart w:id="9" w:name="_Toc523491583"/>
      <w:r w:rsidRPr="001D0D96">
        <w:rPr>
          <w:rFonts w:cs="Times New Roman"/>
        </w:rPr>
        <w:lastRenderedPageBreak/>
        <w:t>2</w:t>
      </w:r>
      <w:r w:rsidRPr="001D0D96">
        <w:rPr>
          <w:rFonts w:cs="Times New Roman"/>
        </w:rPr>
        <w:t>已批复工程概况及建设情况</w:t>
      </w:r>
      <w:bookmarkEnd w:id="9"/>
    </w:p>
    <w:p w:rsidR="005E150F" w:rsidRPr="001D0D96" w:rsidRDefault="004A6594">
      <w:pPr>
        <w:pStyle w:val="2"/>
        <w:rPr>
          <w:rFonts w:ascii="Times New Roman" w:hAnsi="Times New Roman" w:cs="Times New Roman"/>
        </w:rPr>
      </w:pPr>
      <w:bookmarkStart w:id="10" w:name="_Toc523491584"/>
      <w:r w:rsidRPr="001D0D96">
        <w:rPr>
          <w:rFonts w:ascii="Times New Roman" w:hAnsi="Times New Roman" w:cs="Times New Roman"/>
        </w:rPr>
        <w:t>2.1</w:t>
      </w:r>
      <w:r w:rsidRPr="001D0D96">
        <w:rPr>
          <w:rFonts w:ascii="Times New Roman" w:hAnsi="Times New Roman" w:cs="Times New Roman"/>
        </w:rPr>
        <w:t>已批复工程概况</w:t>
      </w:r>
      <w:bookmarkEnd w:id="10"/>
    </w:p>
    <w:p w:rsidR="005E150F" w:rsidRPr="001D0D96" w:rsidRDefault="004A6594">
      <w:pPr>
        <w:pStyle w:val="3"/>
        <w:rPr>
          <w:rFonts w:cs="Times New Roman"/>
        </w:rPr>
      </w:pPr>
      <w:bookmarkStart w:id="11" w:name="_Toc523491585"/>
      <w:r w:rsidRPr="001D0D96">
        <w:rPr>
          <w:rFonts w:cs="Times New Roman"/>
        </w:rPr>
        <w:t>2.1.1</w:t>
      </w:r>
      <w:r w:rsidRPr="001D0D96">
        <w:rPr>
          <w:rFonts w:cs="Times New Roman"/>
        </w:rPr>
        <w:t>已批复工程简介</w:t>
      </w:r>
      <w:bookmarkEnd w:id="11"/>
    </w:p>
    <w:p w:rsidR="005E150F" w:rsidRPr="001D0D96" w:rsidRDefault="004A6594">
      <w:pPr>
        <w:ind w:firstLine="480"/>
        <w:rPr>
          <w:rFonts w:cs="Times New Roman"/>
          <w:szCs w:val="28"/>
        </w:rPr>
      </w:pPr>
      <w:proofErr w:type="gramStart"/>
      <w:r w:rsidRPr="001D0D96">
        <w:rPr>
          <w:rFonts w:cs="Times New Roman"/>
          <w:szCs w:val="28"/>
        </w:rPr>
        <w:t>岳阳恒忠新材料</w:t>
      </w:r>
      <w:proofErr w:type="gramEnd"/>
      <w:r w:rsidRPr="001D0D96">
        <w:rPr>
          <w:rFonts w:cs="Times New Roman"/>
          <w:szCs w:val="28"/>
        </w:rPr>
        <w:t>有限公司云</w:t>
      </w:r>
      <w:proofErr w:type="gramStart"/>
      <w:r w:rsidRPr="001D0D96">
        <w:rPr>
          <w:rFonts w:cs="Times New Roman"/>
          <w:szCs w:val="28"/>
        </w:rPr>
        <w:t>溪工</w:t>
      </w:r>
      <w:proofErr w:type="gramEnd"/>
      <w:r w:rsidRPr="001D0D96">
        <w:rPr>
          <w:rFonts w:cs="Times New Roman"/>
          <w:szCs w:val="28"/>
        </w:rPr>
        <w:t>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液态硫酸铝）项目于</w:t>
      </w:r>
      <w:r w:rsidRPr="001D0D96">
        <w:rPr>
          <w:rFonts w:cs="Times New Roman"/>
          <w:szCs w:val="28"/>
        </w:rPr>
        <w:t>2015</w:t>
      </w:r>
      <w:r w:rsidRPr="001D0D96">
        <w:rPr>
          <w:rFonts w:cs="Times New Roman"/>
          <w:szCs w:val="28"/>
        </w:rPr>
        <w:t>年</w:t>
      </w:r>
      <w:r w:rsidRPr="001D0D96">
        <w:rPr>
          <w:rFonts w:cs="Times New Roman"/>
          <w:szCs w:val="28"/>
        </w:rPr>
        <w:t>12</w:t>
      </w:r>
      <w:r w:rsidRPr="001D0D96">
        <w:rPr>
          <w:rFonts w:cs="Times New Roman"/>
          <w:szCs w:val="28"/>
        </w:rPr>
        <w:t>月委托深圳市环境工程科学技术中心有限公司编制《岳阳恒忠新材料有限公司云溪工业园催化剂配套工程（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液态硫酸铝）项目环境影响报告书》，岳阳市环境保护局于</w:t>
      </w:r>
      <w:r w:rsidRPr="001D0D96">
        <w:rPr>
          <w:rFonts w:cs="Times New Roman"/>
          <w:szCs w:val="28"/>
        </w:rPr>
        <w:t>2017</w:t>
      </w:r>
      <w:r w:rsidRPr="001D0D96">
        <w:rPr>
          <w:rFonts w:cs="Times New Roman"/>
          <w:szCs w:val="28"/>
        </w:rPr>
        <w:t>年</w:t>
      </w:r>
      <w:r w:rsidRPr="001D0D96">
        <w:rPr>
          <w:rFonts w:cs="Times New Roman"/>
          <w:szCs w:val="28"/>
        </w:rPr>
        <w:t>5</w:t>
      </w:r>
      <w:r w:rsidRPr="001D0D96">
        <w:rPr>
          <w:rFonts w:cs="Times New Roman"/>
          <w:szCs w:val="28"/>
        </w:rPr>
        <w:t>月</w:t>
      </w:r>
      <w:r w:rsidRPr="001D0D96">
        <w:rPr>
          <w:rFonts w:cs="Times New Roman"/>
          <w:szCs w:val="28"/>
        </w:rPr>
        <w:t>5</w:t>
      </w:r>
      <w:r w:rsidRPr="001D0D96">
        <w:rPr>
          <w:rFonts w:cs="Times New Roman"/>
          <w:szCs w:val="28"/>
        </w:rPr>
        <w:t>日以</w:t>
      </w:r>
      <w:r w:rsidRPr="001D0D96">
        <w:rPr>
          <w:rFonts w:cs="Times New Roman"/>
          <w:szCs w:val="28"/>
        </w:rPr>
        <w:t>“</w:t>
      </w:r>
      <w:r w:rsidRPr="001D0D96">
        <w:rPr>
          <w:rFonts w:cs="Times New Roman"/>
          <w:szCs w:val="28"/>
        </w:rPr>
        <w:t>岳环评</w:t>
      </w:r>
      <w:r w:rsidRPr="001D0D96">
        <w:rPr>
          <w:rFonts w:cs="Times New Roman"/>
          <w:szCs w:val="28"/>
        </w:rPr>
        <w:t>[2017]44</w:t>
      </w:r>
      <w:r w:rsidRPr="001D0D96">
        <w:rPr>
          <w:rFonts w:cs="Times New Roman"/>
          <w:szCs w:val="28"/>
        </w:rPr>
        <w:t>号</w:t>
      </w:r>
      <w:r w:rsidRPr="001D0D96">
        <w:rPr>
          <w:rFonts w:cs="Times New Roman"/>
          <w:szCs w:val="28"/>
        </w:rPr>
        <w:t>”</w:t>
      </w:r>
      <w:r w:rsidRPr="001D0D96">
        <w:rPr>
          <w:rFonts w:cs="Times New Roman"/>
          <w:szCs w:val="28"/>
        </w:rPr>
        <w:t>文对</w:t>
      </w:r>
      <w:proofErr w:type="gramStart"/>
      <w:r w:rsidRPr="001D0D96">
        <w:rPr>
          <w:rFonts w:cs="Times New Roman"/>
          <w:szCs w:val="28"/>
        </w:rPr>
        <w:t>项目</w:t>
      </w:r>
      <w:proofErr w:type="gramEnd"/>
      <w:r w:rsidRPr="001D0D96">
        <w:rPr>
          <w:rFonts w:cs="Times New Roman"/>
          <w:szCs w:val="28"/>
        </w:rPr>
        <w:t>环评报告书予以批复。</w:t>
      </w:r>
    </w:p>
    <w:p w:rsidR="005E150F" w:rsidRPr="001D0D96" w:rsidRDefault="004A6594">
      <w:pPr>
        <w:ind w:firstLine="480"/>
        <w:rPr>
          <w:rFonts w:cs="Times New Roman"/>
          <w:szCs w:val="28"/>
        </w:rPr>
      </w:pPr>
      <w:r w:rsidRPr="001D0D96">
        <w:rPr>
          <w:rFonts w:cs="Times New Roman"/>
        </w:rPr>
        <w:t>已批复的高模数水玻璃生产规模为</w:t>
      </w:r>
      <w:r w:rsidRPr="001D0D96">
        <w:rPr>
          <w:rFonts w:cs="Times New Roman"/>
        </w:rPr>
        <w:t>15</w:t>
      </w:r>
      <w:r w:rsidRPr="001D0D96">
        <w:rPr>
          <w:rFonts w:cs="Times New Roman"/>
        </w:rPr>
        <w:t>万</w:t>
      </w:r>
      <w:r w:rsidRPr="001D0D96">
        <w:rPr>
          <w:rFonts w:cs="Times New Roman"/>
        </w:rPr>
        <w:t>t/a</w:t>
      </w:r>
      <w:r w:rsidRPr="001D0D96">
        <w:rPr>
          <w:rFonts w:cs="Times New Roman"/>
        </w:rPr>
        <w:t>，生产工艺为</w:t>
      </w:r>
      <w:r w:rsidRPr="001D0D96">
        <w:rPr>
          <w:rFonts w:cs="Times New Roman"/>
          <w:szCs w:val="28"/>
        </w:rPr>
        <w:t>以水玻璃固体为原料，高温高压加水溶解后，通过调密度、过滤等工序生产高模数水玻璃。</w:t>
      </w:r>
    </w:p>
    <w:p w:rsidR="005E150F" w:rsidRPr="001D0D96" w:rsidRDefault="004A6594">
      <w:pPr>
        <w:ind w:firstLine="480"/>
        <w:rPr>
          <w:rFonts w:cs="Times New Roman"/>
          <w:szCs w:val="28"/>
        </w:rPr>
      </w:pPr>
      <w:r w:rsidRPr="001D0D96">
        <w:rPr>
          <w:rFonts w:cs="Times New Roman"/>
        </w:rPr>
        <w:t>已批复的液态硫酸铝生产规模为</w:t>
      </w:r>
      <w:r w:rsidRPr="001D0D96">
        <w:rPr>
          <w:rFonts w:cs="Times New Roman"/>
        </w:rPr>
        <w:t>5</w:t>
      </w:r>
      <w:r w:rsidRPr="001D0D96">
        <w:rPr>
          <w:rFonts w:cs="Times New Roman"/>
        </w:rPr>
        <w:t>万</w:t>
      </w:r>
      <w:r w:rsidRPr="001D0D96">
        <w:rPr>
          <w:rFonts w:cs="Times New Roman"/>
        </w:rPr>
        <w:t>t/a</w:t>
      </w:r>
      <w:r w:rsidRPr="001D0D96">
        <w:rPr>
          <w:rFonts w:cs="Times New Roman"/>
        </w:rPr>
        <w:t>，生产工艺为</w:t>
      </w:r>
      <w:r w:rsidRPr="001D0D96">
        <w:rPr>
          <w:rFonts w:cs="Times New Roman"/>
          <w:szCs w:val="28"/>
        </w:rPr>
        <w:t>以浓硫酸、氢氧化铝粉为原料，在高温高压下经复分解和酸碱中和反应、冷却、沉降、过滤等工序生产液态硫酸铝。</w:t>
      </w:r>
    </w:p>
    <w:p w:rsidR="005E150F" w:rsidRPr="001D0D96" w:rsidRDefault="004A6594">
      <w:pPr>
        <w:ind w:firstLine="480"/>
        <w:rPr>
          <w:rFonts w:cs="Times New Roman"/>
          <w:szCs w:val="28"/>
        </w:rPr>
      </w:pPr>
      <w:r w:rsidRPr="001D0D96">
        <w:rPr>
          <w:rFonts w:cs="Times New Roman"/>
        </w:rPr>
        <w:t>已批复的建设内容为</w:t>
      </w:r>
      <w:r w:rsidRPr="001D0D96">
        <w:rPr>
          <w:rFonts w:cs="Times New Roman"/>
          <w:szCs w:val="28"/>
        </w:rPr>
        <w:t>新建水玻璃生产厂房、硫酸铝生产厂房、原料仓库、办公楼和公用工程，建设</w:t>
      </w:r>
      <w:r w:rsidRPr="001D0D96">
        <w:rPr>
          <w:rFonts w:cs="Times New Roman"/>
          <w:szCs w:val="28"/>
        </w:rPr>
        <w:t>1650m</w:t>
      </w:r>
      <w:r w:rsidRPr="001D0D96">
        <w:rPr>
          <w:rFonts w:cs="Times New Roman"/>
          <w:szCs w:val="28"/>
          <w:vertAlign w:val="superscript"/>
        </w:rPr>
        <w:t>2</w:t>
      </w:r>
      <w:r w:rsidRPr="001D0D96">
        <w:rPr>
          <w:rFonts w:cs="Times New Roman"/>
          <w:szCs w:val="28"/>
        </w:rPr>
        <w:t>储罐区（共</w:t>
      </w:r>
      <w:r w:rsidRPr="001D0D96">
        <w:rPr>
          <w:rFonts w:cs="Times New Roman"/>
          <w:szCs w:val="28"/>
        </w:rPr>
        <w:t>13</w:t>
      </w:r>
      <w:r w:rsidRPr="001D0D96">
        <w:rPr>
          <w:rFonts w:cs="Times New Roman"/>
          <w:szCs w:val="28"/>
        </w:rPr>
        <w:t>个储罐</w:t>
      </w:r>
      <w:r w:rsidRPr="001D0D96">
        <w:rPr>
          <w:rFonts w:cs="Times New Roman"/>
          <w:szCs w:val="28"/>
        </w:rPr>
        <w:t>4100m</w:t>
      </w:r>
      <w:r w:rsidRPr="001D0D96">
        <w:rPr>
          <w:rFonts w:cs="Times New Roman"/>
          <w:szCs w:val="28"/>
          <w:vertAlign w:val="superscript"/>
        </w:rPr>
        <w:t>3</w:t>
      </w:r>
      <w:r w:rsidRPr="001D0D96">
        <w:rPr>
          <w:rFonts w:cs="Times New Roman"/>
          <w:szCs w:val="28"/>
        </w:rPr>
        <w:t>，其中水玻璃储罐</w:t>
      </w:r>
      <w:r w:rsidRPr="001D0D96">
        <w:rPr>
          <w:rFonts w:cs="Times New Roman"/>
          <w:szCs w:val="28"/>
        </w:rPr>
        <w:t>4</w:t>
      </w:r>
      <w:r w:rsidRPr="001D0D96">
        <w:rPr>
          <w:rFonts w:cs="Times New Roman"/>
          <w:szCs w:val="28"/>
        </w:rPr>
        <w:t>个</w:t>
      </w:r>
      <w:r w:rsidRPr="001D0D96">
        <w:rPr>
          <w:rFonts w:cs="Times New Roman"/>
          <w:szCs w:val="28"/>
        </w:rPr>
        <w:t>800m</w:t>
      </w:r>
      <w:r w:rsidRPr="001D0D96">
        <w:rPr>
          <w:rFonts w:cs="Times New Roman"/>
          <w:szCs w:val="28"/>
          <w:vertAlign w:val="superscript"/>
        </w:rPr>
        <w:t>3</w:t>
      </w:r>
      <w:r w:rsidRPr="001D0D96">
        <w:rPr>
          <w:rFonts w:cs="Times New Roman"/>
          <w:szCs w:val="28"/>
        </w:rPr>
        <w:t>，硫酸铝储罐</w:t>
      </w:r>
      <w:r w:rsidRPr="001D0D96">
        <w:rPr>
          <w:rFonts w:cs="Times New Roman"/>
          <w:szCs w:val="28"/>
        </w:rPr>
        <w:t>6</w:t>
      </w:r>
      <w:r w:rsidRPr="001D0D96">
        <w:rPr>
          <w:rFonts w:cs="Times New Roman"/>
          <w:szCs w:val="28"/>
        </w:rPr>
        <w:t>个</w:t>
      </w:r>
      <w:r w:rsidRPr="001D0D96">
        <w:rPr>
          <w:rFonts w:cs="Times New Roman"/>
          <w:szCs w:val="28"/>
        </w:rPr>
        <w:t>3000m</w:t>
      </w:r>
      <w:r w:rsidRPr="001D0D96">
        <w:rPr>
          <w:rFonts w:cs="Times New Roman"/>
          <w:szCs w:val="28"/>
          <w:vertAlign w:val="superscript"/>
        </w:rPr>
        <w:t>3</w:t>
      </w:r>
      <w:r w:rsidRPr="001D0D96">
        <w:rPr>
          <w:rFonts w:cs="Times New Roman"/>
          <w:szCs w:val="28"/>
        </w:rPr>
        <w:t>，浓硫酸储罐</w:t>
      </w:r>
      <w:r w:rsidRPr="001D0D96">
        <w:rPr>
          <w:rFonts w:cs="Times New Roman"/>
          <w:szCs w:val="28"/>
        </w:rPr>
        <w:t>3</w:t>
      </w:r>
      <w:r w:rsidRPr="001D0D96">
        <w:rPr>
          <w:rFonts w:cs="Times New Roman"/>
          <w:szCs w:val="28"/>
        </w:rPr>
        <w:t>个</w:t>
      </w:r>
      <w:r w:rsidRPr="001D0D96">
        <w:rPr>
          <w:rFonts w:cs="Times New Roman"/>
          <w:szCs w:val="28"/>
        </w:rPr>
        <w:t>300m</w:t>
      </w:r>
      <w:r w:rsidRPr="001D0D96">
        <w:rPr>
          <w:rFonts w:cs="Times New Roman"/>
          <w:szCs w:val="28"/>
          <w:vertAlign w:val="superscript"/>
        </w:rPr>
        <w:t>3</w:t>
      </w:r>
      <w:r w:rsidRPr="001D0D96">
        <w:rPr>
          <w:rFonts w:cs="Times New Roman"/>
          <w:szCs w:val="28"/>
        </w:rPr>
        <w:t>）及日处理能力</w:t>
      </w:r>
      <w:r w:rsidRPr="001D0D96">
        <w:rPr>
          <w:rFonts w:cs="Times New Roman"/>
          <w:szCs w:val="28"/>
        </w:rPr>
        <w:t>3000m</w:t>
      </w:r>
      <w:r w:rsidRPr="001D0D96">
        <w:rPr>
          <w:rFonts w:cs="Times New Roman"/>
          <w:szCs w:val="28"/>
          <w:vertAlign w:val="superscript"/>
        </w:rPr>
        <w:t>3</w:t>
      </w:r>
      <w:r w:rsidRPr="001D0D96">
        <w:rPr>
          <w:rFonts w:cs="Times New Roman"/>
          <w:szCs w:val="28"/>
        </w:rPr>
        <w:t>的污水处理站和废气处理系统。</w:t>
      </w:r>
    </w:p>
    <w:p w:rsidR="005E150F" w:rsidRPr="001D0D96" w:rsidRDefault="004A6594">
      <w:pPr>
        <w:ind w:firstLine="480"/>
        <w:rPr>
          <w:rFonts w:cs="Times New Roman"/>
          <w:szCs w:val="28"/>
        </w:rPr>
      </w:pPr>
      <w:r w:rsidRPr="001D0D96">
        <w:rPr>
          <w:rFonts w:cs="Times New Roman"/>
          <w:szCs w:val="28"/>
        </w:rPr>
        <w:t>项目于</w:t>
      </w:r>
      <w:r w:rsidRPr="001D0D96">
        <w:rPr>
          <w:rFonts w:cs="Times New Roman"/>
          <w:szCs w:val="28"/>
        </w:rPr>
        <w:t>2016</w:t>
      </w:r>
      <w:r w:rsidRPr="001D0D96">
        <w:rPr>
          <w:rFonts w:cs="Times New Roman"/>
          <w:szCs w:val="28"/>
        </w:rPr>
        <w:t>年</w:t>
      </w:r>
      <w:r w:rsidRPr="001D0D96">
        <w:rPr>
          <w:rFonts w:cs="Times New Roman"/>
          <w:szCs w:val="28"/>
        </w:rPr>
        <w:t>5</w:t>
      </w:r>
      <w:r w:rsidRPr="001D0D96">
        <w:rPr>
          <w:rFonts w:cs="Times New Roman"/>
          <w:szCs w:val="28"/>
        </w:rPr>
        <w:t>月开工建设，</w:t>
      </w:r>
      <w:r w:rsidRPr="001D0D96">
        <w:rPr>
          <w:rFonts w:cs="Times New Roman"/>
          <w:szCs w:val="28"/>
        </w:rPr>
        <w:t>2017</w:t>
      </w:r>
      <w:r w:rsidRPr="001D0D96">
        <w:rPr>
          <w:rFonts w:cs="Times New Roman"/>
          <w:szCs w:val="28"/>
        </w:rPr>
        <w:t>年</w:t>
      </w:r>
      <w:r w:rsidRPr="001D0D96">
        <w:rPr>
          <w:rFonts w:cs="Times New Roman"/>
          <w:szCs w:val="28"/>
        </w:rPr>
        <w:t>6</w:t>
      </w:r>
      <w:r w:rsidRPr="001D0D96">
        <w:rPr>
          <w:rFonts w:cs="Times New Roman"/>
          <w:szCs w:val="28"/>
        </w:rPr>
        <w:t>月完工，</w:t>
      </w:r>
      <w:r w:rsidRPr="001D0D96">
        <w:rPr>
          <w:rFonts w:cs="Times New Roman"/>
          <w:szCs w:val="28"/>
        </w:rPr>
        <w:t>2018</w:t>
      </w:r>
      <w:r w:rsidRPr="001D0D96">
        <w:rPr>
          <w:rFonts w:cs="Times New Roman"/>
          <w:szCs w:val="28"/>
        </w:rPr>
        <w:t>年</w:t>
      </w:r>
      <w:r w:rsidRPr="001D0D96">
        <w:rPr>
          <w:rFonts w:cs="Times New Roman"/>
          <w:szCs w:val="28"/>
        </w:rPr>
        <w:t>2</w:t>
      </w:r>
      <w:r w:rsidRPr="001D0D96">
        <w:rPr>
          <w:rFonts w:cs="Times New Roman"/>
          <w:szCs w:val="28"/>
        </w:rPr>
        <w:t>月投入生产。</w:t>
      </w:r>
    </w:p>
    <w:p w:rsidR="005E150F" w:rsidRPr="001D0D96" w:rsidRDefault="004A6594">
      <w:pPr>
        <w:ind w:firstLineChars="0" w:firstLine="0"/>
        <w:rPr>
          <w:rFonts w:cs="Times New Roman"/>
          <w:b/>
        </w:rPr>
      </w:pPr>
      <w:r w:rsidRPr="001D0D96">
        <w:rPr>
          <w:rFonts w:cs="Times New Roman"/>
          <w:b/>
        </w:rPr>
        <w:t>2.1.1.1</w:t>
      </w:r>
      <w:r w:rsidRPr="001D0D96">
        <w:rPr>
          <w:rFonts w:cs="Times New Roman"/>
          <w:b/>
        </w:rPr>
        <w:t>生产规模及产品方案</w:t>
      </w:r>
    </w:p>
    <w:p w:rsidR="005E150F" w:rsidRPr="001D0D96" w:rsidRDefault="004A6594">
      <w:pPr>
        <w:ind w:firstLine="480"/>
        <w:rPr>
          <w:rFonts w:cs="Times New Roman"/>
        </w:rPr>
      </w:pPr>
      <w:r w:rsidRPr="001D0D96">
        <w:rPr>
          <w:rFonts w:cs="Times New Roman"/>
        </w:rPr>
        <w:t>项目生产规模为</w:t>
      </w:r>
      <w:r w:rsidRPr="001D0D96">
        <w:rPr>
          <w:rFonts w:cs="Times New Roman"/>
        </w:rPr>
        <w:t>15</w:t>
      </w:r>
      <w:r w:rsidRPr="001D0D96">
        <w:rPr>
          <w:rFonts w:cs="Times New Roman"/>
        </w:rPr>
        <w:t>万</w:t>
      </w:r>
      <w:r w:rsidRPr="001D0D96">
        <w:rPr>
          <w:rFonts w:cs="Times New Roman"/>
        </w:rPr>
        <w:t>t/a</w:t>
      </w:r>
      <w:r w:rsidRPr="001D0D96">
        <w:rPr>
          <w:rFonts w:cs="Times New Roman"/>
        </w:rPr>
        <w:t>高模数水玻璃液体，外观呈无色溶液状态；</w:t>
      </w:r>
      <w:r w:rsidRPr="001D0D96">
        <w:rPr>
          <w:rFonts w:cs="Times New Roman"/>
        </w:rPr>
        <w:t>5</w:t>
      </w:r>
      <w:r w:rsidRPr="001D0D96">
        <w:rPr>
          <w:rFonts w:cs="Times New Roman"/>
        </w:rPr>
        <w:t>万</w:t>
      </w:r>
      <w:r w:rsidRPr="001D0D96">
        <w:rPr>
          <w:rFonts w:cs="Times New Roman"/>
        </w:rPr>
        <w:t>t/a</w:t>
      </w:r>
      <w:r w:rsidRPr="001D0D96">
        <w:rPr>
          <w:rFonts w:cs="Times New Roman"/>
        </w:rPr>
        <w:t>液态硫酸铝，外观呈白色或淡黄色液体。</w:t>
      </w:r>
    </w:p>
    <w:p w:rsidR="005E150F" w:rsidRPr="001D0D96" w:rsidRDefault="004A6594">
      <w:pPr>
        <w:ind w:firstLine="480"/>
        <w:rPr>
          <w:rFonts w:cs="Times New Roman"/>
        </w:rPr>
      </w:pPr>
      <w:r w:rsidRPr="001D0D96">
        <w:rPr>
          <w:rFonts w:cs="Times New Roman"/>
        </w:rPr>
        <w:t>高模数水玻璃：主要用于中石化催化剂长岭分公司</w:t>
      </w:r>
      <w:proofErr w:type="gramStart"/>
      <w:r w:rsidRPr="001D0D96">
        <w:rPr>
          <w:rFonts w:cs="Times New Roman"/>
        </w:rPr>
        <w:t>云溪新基地</w:t>
      </w:r>
      <w:proofErr w:type="gramEnd"/>
      <w:r w:rsidRPr="001D0D96">
        <w:rPr>
          <w:rFonts w:cs="Times New Roman"/>
        </w:rPr>
        <w:t>NaY</w:t>
      </w:r>
      <w:r w:rsidRPr="001D0D96">
        <w:rPr>
          <w:rFonts w:cs="Times New Roman"/>
        </w:rPr>
        <w:t>分子筛裂化催化剂生产原料。</w:t>
      </w:r>
    </w:p>
    <w:p w:rsidR="005E150F" w:rsidRPr="001D0D96" w:rsidRDefault="004A6594">
      <w:pPr>
        <w:ind w:firstLine="480"/>
        <w:rPr>
          <w:rFonts w:cs="Times New Roman"/>
        </w:rPr>
      </w:pPr>
      <w:r w:rsidRPr="001D0D96">
        <w:rPr>
          <w:rFonts w:cs="Times New Roman"/>
        </w:rPr>
        <w:t>液态硫酸铝：主要用于中石化催化剂长岭分公司</w:t>
      </w:r>
      <w:proofErr w:type="gramStart"/>
      <w:r w:rsidRPr="001D0D96">
        <w:rPr>
          <w:rFonts w:cs="Times New Roman"/>
        </w:rPr>
        <w:t>云溪新基地</w:t>
      </w:r>
      <w:proofErr w:type="gramEnd"/>
      <w:r w:rsidRPr="001D0D96">
        <w:rPr>
          <w:rFonts w:cs="Times New Roman"/>
        </w:rPr>
        <w:t>加氢催化剂生产原料。</w:t>
      </w:r>
    </w:p>
    <w:p w:rsidR="005E150F" w:rsidRPr="001D0D96" w:rsidRDefault="004A6594">
      <w:pPr>
        <w:ind w:firstLine="480"/>
        <w:rPr>
          <w:rFonts w:cs="Times New Roman"/>
        </w:rPr>
      </w:pPr>
      <w:r w:rsidRPr="001D0D96">
        <w:rPr>
          <w:rFonts w:cs="Times New Roman"/>
        </w:rPr>
        <w:t>产品质量标准，本项目生产的上述两类产品执行标准为企业标准，均优于国家相关标准，具体相关质量指标，见表</w:t>
      </w:r>
      <w:r w:rsidRPr="001D0D96">
        <w:rPr>
          <w:rFonts w:cs="Times New Roman"/>
        </w:rPr>
        <w:t>2.1-1</w:t>
      </w:r>
      <w:r w:rsidRPr="001D0D96">
        <w:rPr>
          <w:rFonts w:cs="Times New Roman"/>
        </w:rPr>
        <w:t>、表</w:t>
      </w:r>
      <w:r w:rsidRPr="001D0D96">
        <w:rPr>
          <w:rFonts w:cs="Times New Roman"/>
        </w:rPr>
        <w:t>2.1-2</w:t>
      </w:r>
      <w:r w:rsidRPr="001D0D96">
        <w:rPr>
          <w:rFonts w:cs="Times New Roman"/>
        </w:rPr>
        <w:t>。</w:t>
      </w:r>
    </w:p>
    <w:p w:rsidR="005E150F" w:rsidRPr="001D0D96" w:rsidRDefault="005E150F">
      <w:pPr>
        <w:ind w:firstLine="480"/>
        <w:rPr>
          <w:rFonts w:cs="Times New Roman"/>
        </w:rPr>
      </w:pPr>
    </w:p>
    <w:p w:rsidR="005E150F" w:rsidRPr="001D0D96" w:rsidRDefault="005E150F">
      <w:pPr>
        <w:ind w:firstLine="480"/>
        <w:rPr>
          <w:rFonts w:cs="Times New Roman"/>
        </w:rPr>
      </w:pPr>
    </w:p>
    <w:p w:rsidR="005E150F" w:rsidRPr="001D0D96" w:rsidRDefault="004A6594">
      <w:pPr>
        <w:ind w:firstLine="482"/>
        <w:jc w:val="center"/>
        <w:rPr>
          <w:rFonts w:cs="Times New Roman"/>
          <w:b/>
        </w:rPr>
      </w:pPr>
      <w:r w:rsidRPr="001D0D96">
        <w:rPr>
          <w:rFonts w:cs="Times New Roman"/>
          <w:b/>
        </w:rPr>
        <w:lastRenderedPageBreak/>
        <w:t>表</w:t>
      </w:r>
      <w:r w:rsidRPr="001D0D96">
        <w:rPr>
          <w:rFonts w:cs="Times New Roman"/>
          <w:b/>
        </w:rPr>
        <w:t xml:space="preserve">2.1-1   </w:t>
      </w:r>
      <w:r w:rsidRPr="001D0D96">
        <w:rPr>
          <w:rFonts w:cs="Times New Roman"/>
          <w:b/>
        </w:rPr>
        <w:t>高模数水玻璃质量标准表</w:t>
      </w:r>
    </w:p>
    <w:tbl>
      <w:tblPr>
        <w:tblW w:w="80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1"/>
        <w:gridCol w:w="2436"/>
      </w:tblGrid>
      <w:tr w:rsidR="001D0D96" w:rsidRPr="001D0D96">
        <w:trPr>
          <w:trHeight w:val="544"/>
        </w:trPr>
        <w:tc>
          <w:tcPr>
            <w:tcW w:w="5571"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质量标准</w:t>
            </w:r>
          </w:p>
        </w:tc>
        <w:tc>
          <w:tcPr>
            <w:tcW w:w="2436" w:type="dxa"/>
            <w:vAlign w:val="center"/>
          </w:tcPr>
          <w:p w:rsidR="005E150F" w:rsidRPr="001D0D96" w:rsidRDefault="004A6594">
            <w:pPr>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本项目企标</w:t>
            </w:r>
          </w:p>
        </w:tc>
      </w:tr>
      <w:tr w:rsidR="001D0D96" w:rsidRPr="001D0D96">
        <w:tc>
          <w:tcPr>
            <w:tcW w:w="5571"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二氧化硅（</w:t>
            </w:r>
            <w:r w:rsidRPr="001D0D96">
              <w:rPr>
                <w:rFonts w:cs="Times New Roman"/>
                <w:kern w:val="0"/>
                <w:sz w:val="21"/>
                <w:szCs w:val="21"/>
              </w:rPr>
              <w:t>%</w:t>
            </w:r>
            <w:r w:rsidRPr="001D0D96">
              <w:rPr>
                <w:rFonts w:cs="Times New Roman"/>
                <w:kern w:val="0"/>
                <w:sz w:val="21"/>
                <w:szCs w:val="21"/>
              </w:rPr>
              <w:t>）</w:t>
            </w:r>
            <w:r w:rsidRPr="001D0D96">
              <w:rPr>
                <w:rFonts w:cs="Times New Roman"/>
                <w:kern w:val="0"/>
                <w:sz w:val="21"/>
                <w:szCs w:val="21"/>
              </w:rPr>
              <w:t>≥</w:t>
            </w:r>
          </w:p>
        </w:tc>
        <w:tc>
          <w:tcPr>
            <w:tcW w:w="2436"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250g/L</w:t>
            </w:r>
          </w:p>
        </w:tc>
      </w:tr>
      <w:tr w:rsidR="001D0D96" w:rsidRPr="001D0D96">
        <w:tc>
          <w:tcPr>
            <w:tcW w:w="5571"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Fe</w:t>
            </w:r>
            <w:r w:rsidRPr="001D0D96">
              <w:rPr>
                <w:rFonts w:cs="Times New Roman"/>
                <w:kern w:val="0"/>
                <w:sz w:val="21"/>
                <w:szCs w:val="21"/>
                <w:vertAlign w:val="subscript"/>
              </w:rPr>
              <w:t>2</w:t>
            </w:r>
            <w:r w:rsidRPr="001D0D96">
              <w:rPr>
                <w:rFonts w:cs="Times New Roman"/>
                <w:kern w:val="0"/>
                <w:sz w:val="21"/>
                <w:szCs w:val="21"/>
              </w:rPr>
              <w:t>O</w:t>
            </w:r>
            <w:r w:rsidRPr="001D0D96">
              <w:rPr>
                <w:rFonts w:cs="Times New Roman"/>
                <w:kern w:val="0"/>
                <w:sz w:val="21"/>
                <w:szCs w:val="21"/>
                <w:vertAlign w:val="subscript"/>
              </w:rPr>
              <w:t>3</w:t>
            </w:r>
            <w:r w:rsidRPr="001D0D96">
              <w:rPr>
                <w:rFonts w:cs="Times New Roman"/>
                <w:kern w:val="0"/>
                <w:sz w:val="21"/>
                <w:szCs w:val="21"/>
              </w:rPr>
              <w:t>（</w:t>
            </w:r>
            <w:r w:rsidRPr="001D0D96">
              <w:rPr>
                <w:rFonts w:cs="Times New Roman"/>
                <w:kern w:val="0"/>
                <w:sz w:val="21"/>
                <w:szCs w:val="21"/>
              </w:rPr>
              <w:t>%</w:t>
            </w:r>
            <w:r w:rsidRPr="001D0D96">
              <w:rPr>
                <w:rFonts w:cs="Times New Roman"/>
                <w:kern w:val="0"/>
                <w:sz w:val="21"/>
                <w:szCs w:val="21"/>
              </w:rPr>
              <w:t>）</w:t>
            </w:r>
            <w:r w:rsidRPr="001D0D96">
              <w:rPr>
                <w:rFonts w:cs="Times New Roman"/>
                <w:kern w:val="0"/>
                <w:sz w:val="21"/>
                <w:szCs w:val="21"/>
              </w:rPr>
              <w:t>≤</w:t>
            </w:r>
          </w:p>
        </w:tc>
        <w:tc>
          <w:tcPr>
            <w:tcW w:w="2436"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90mg/L</w:t>
            </w:r>
          </w:p>
        </w:tc>
      </w:tr>
      <w:tr w:rsidR="001D0D96" w:rsidRPr="001D0D96">
        <w:tc>
          <w:tcPr>
            <w:tcW w:w="5571"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模数</w:t>
            </w:r>
          </w:p>
        </w:tc>
        <w:tc>
          <w:tcPr>
            <w:tcW w:w="2436"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3.1~3.3</w:t>
            </w:r>
          </w:p>
        </w:tc>
      </w:tr>
    </w:tbl>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2.1-2    </w:t>
      </w:r>
      <w:r w:rsidRPr="001D0D96">
        <w:rPr>
          <w:rFonts w:cs="Times New Roman"/>
          <w:b/>
        </w:rPr>
        <w:t>液态硫酸铝质量标准表</w:t>
      </w:r>
    </w:p>
    <w:tbl>
      <w:tblPr>
        <w:tblW w:w="80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8"/>
        <w:gridCol w:w="2389"/>
      </w:tblGrid>
      <w:tr w:rsidR="001D0D96" w:rsidRPr="001D0D96">
        <w:trPr>
          <w:cantSplit/>
          <w:trHeight w:val="568"/>
        </w:trPr>
        <w:tc>
          <w:tcPr>
            <w:tcW w:w="5618"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质量标准</w:t>
            </w:r>
          </w:p>
        </w:tc>
        <w:tc>
          <w:tcPr>
            <w:tcW w:w="2389" w:type="dxa"/>
            <w:vAlign w:val="center"/>
          </w:tcPr>
          <w:p w:rsidR="005E150F" w:rsidRPr="001D0D96" w:rsidRDefault="004A6594">
            <w:pPr>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本项目企标</w:t>
            </w:r>
          </w:p>
        </w:tc>
      </w:tr>
      <w:tr w:rsidR="001D0D96" w:rsidRPr="001D0D96">
        <w:trPr>
          <w:trHeight w:val="292"/>
        </w:trPr>
        <w:tc>
          <w:tcPr>
            <w:tcW w:w="5618"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氧化铝</w:t>
            </w:r>
            <w:r w:rsidRPr="001D0D96">
              <w:rPr>
                <w:rFonts w:cs="Times New Roman"/>
                <w:kern w:val="0"/>
                <w:sz w:val="21"/>
                <w:szCs w:val="21"/>
              </w:rPr>
              <w:t>AL</w:t>
            </w:r>
            <w:r w:rsidRPr="001D0D96">
              <w:rPr>
                <w:rFonts w:cs="Times New Roman"/>
                <w:kern w:val="0"/>
                <w:sz w:val="21"/>
                <w:szCs w:val="21"/>
                <w:vertAlign w:val="subscript"/>
              </w:rPr>
              <w:t>2</w:t>
            </w:r>
            <w:r w:rsidRPr="001D0D96">
              <w:rPr>
                <w:rFonts w:cs="Times New Roman"/>
                <w:kern w:val="0"/>
                <w:sz w:val="21"/>
                <w:szCs w:val="21"/>
              </w:rPr>
              <w:t>O</w:t>
            </w:r>
            <w:r w:rsidRPr="001D0D96">
              <w:rPr>
                <w:rFonts w:cs="Times New Roman"/>
                <w:kern w:val="0"/>
                <w:sz w:val="21"/>
                <w:szCs w:val="21"/>
                <w:vertAlign w:val="subscript"/>
              </w:rPr>
              <w:t>3</w:t>
            </w:r>
            <w:r w:rsidRPr="001D0D96">
              <w:rPr>
                <w:rFonts w:cs="Times New Roman"/>
                <w:kern w:val="0"/>
                <w:sz w:val="21"/>
                <w:szCs w:val="21"/>
              </w:rPr>
              <w:t xml:space="preserve"> % ≥</w:t>
            </w:r>
          </w:p>
        </w:tc>
        <w:tc>
          <w:tcPr>
            <w:tcW w:w="2389"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90g/L</w:t>
            </w:r>
          </w:p>
        </w:tc>
      </w:tr>
      <w:tr w:rsidR="001D0D96" w:rsidRPr="001D0D96">
        <w:trPr>
          <w:trHeight w:val="304"/>
        </w:trPr>
        <w:tc>
          <w:tcPr>
            <w:tcW w:w="5618"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Fe</w:t>
            </w:r>
            <w:r w:rsidRPr="001D0D96">
              <w:rPr>
                <w:rFonts w:cs="Times New Roman"/>
                <w:kern w:val="0"/>
                <w:sz w:val="21"/>
                <w:szCs w:val="21"/>
                <w:vertAlign w:val="subscript"/>
              </w:rPr>
              <w:t>2</w:t>
            </w:r>
            <w:r w:rsidRPr="001D0D96">
              <w:rPr>
                <w:rFonts w:cs="Times New Roman"/>
                <w:kern w:val="0"/>
                <w:sz w:val="21"/>
                <w:szCs w:val="21"/>
              </w:rPr>
              <w:t>O</w:t>
            </w:r>
            <w:r w:rsidRPr="001D0D96">
              <w:rPr>
                <w:rFonts w:cs="Times New Roman"/>
                <w:kern w:val="0"/>
                <w:sz w:val="21"/>
                <w:szCs w:val="21"/>
                <w:vertAlign w:val="subscript"/>
              </w:rPr>
              <w:t>3</w:t>
            </w:r>
            <w:r w:rsidRPr="001D0D96">
              <w:rPr>
                <w:rFonts w:cs="Times New Roman"/>
                <w:kern w:val="0"/>
                <w:sz w:val="21"/>
                <w:szCs w:val="21"/>
              </w:rPr>
              <w:t>含量</w:t>
            </w:r>
            <w:r w:rsidRPr="001D0D96">
              <w:rPr>
                <w:rFonts w:cs="Times New Roman"/>
                <w:kern w:val="0"/>
                <w:sz w:val="21"/>
                <w:szCs w:val="21"/>
              </w:rPr>
              <w:t xml:space="preserve"> %   ≤</w:t>
            </w:r>
          </w:p>
        </w:tc>
        <w:tc>
          <w:tcPr>
            <w:tcW w:w="2389"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140 mg/L</w:t>
            </w:r>
          </w:p>
        </w:tc>
      </w:tr>
      <w:tr w:rsidR="001D0D96" w:rsidRPr="001D0D96">
        <w:trPr>
          <w:trHeight w:val="304"/>
        </w:trPr>
        <w:tc>
          <w:tcPr>
            <w:tcW w:w="5618" w:type="dxa"/>
            <w:tcMar>
              <w:top w:w="0" w:type="dxa"/>
              <w:left w:w="108" w:type="dxa"/>
              <w:bottom w:w="0" w:type="dxa"/>
              <w:right w:w="108" w:type="dxa"/>
            </w:tcMar>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游离</w:t>
            </w:r>
            <w:r w:rsidRPr="001D0D96">
              <w:rPr>
                <w:rFonts w:cs="Times New Roman"/>
                <w:kern w:val="0"/>
                <w:sz w:val="21"/>
                <w:szCs w:val="21"/>
              </w:rPr>
              <w:t>H</w:t>
            </w:r>
            <w:r w:rsidRPr="001D0D96">
              <w:rPr>
                <w:rFonts w:cs="Times New Roman"/>
                <w:kern w:val="0"/>
                <w:sz w:val="21"/>
                <w:szCs w:val="21"/>
                <w:vertAlign w:val="subscript"/>
              </w:rPr>
              <w:t>2</w:t>
            </w:r>
            <w:r w:rsidRPr="001D0D96">
              <w:rPr>
                <w:rFonts w:cs="Times New Roman"/>
                <w:kern w:val="0"/>
                <w:sz w:val="21"/>
                <w:szCs w:val="21"/>
              </w:rPr>
              <w:t>SO</w:t>
            </w:r>
            <w:r w:rsidRPr="001D0D96">
              <w:rPr>
                <w:rFonts w:cs="Times New Roman"/>
                <w:kern w:val="0"/>
                <w:sz w:val="21"/>
                <w:szCs w:val="21"/>
                <w:vertAlign w:val="subscript"/>
              </w:rPr>
              <w:t xml:space="preserve">4 </w:t>
            </w:r>
            <w:r w:rsidRPr="001D0D96">
              <w:rPr>
                <w:rFonts w:cs="Times New Roman"/>
                <w:kern w:val="0"/>
                <w:sz w:val="21"/>
                <w:szCs w:val="21"/>
              </w:rPr>
              <w:t>≤</w:t>
            </w:r>
          </w:p>
        </w:tc>
        <w:tc>
          <w:tcPr>
            <w:tcW w:w="2389" w:type="dxa"/>
            <w:vAlign w:val="center"/>
          </w:tcPr>
          <w:p w:rsidR="005E150F" w:rsidRPr="001D0D96" w:rsidRDefault="004A6594">
            <w:pPr>
              <w:widowControl/>
              <w:adjustRightInd w:val="0"/>
              <w:snapToGrid w:val="0"/>
              <w:spacing w:line="240" w:lineRule="auto"/>
              <w:ind w:firstLineChars="0" w:firstLine="0"/>
              <w:jc w:val="center"/>
              <w:rPr>
                <w:rFonts w:cs="Times New Roman"/>
                <w:kern w:val="0"/>
                <w:sz w:val="21"/>
                <w:szCs w:val="21"/>
              </w:rPr>
            </w:pPr>
            <w:r w:rsidRPr="001D0D96">
              <w:rPr>
                <w:rFonts w:cs="Times New Roman"/>
                <w:kern w:val="0"/>
                <w:sz w:val="21"/>
                <w:szCs w:val="21"/>
              </w:rPr>
              <w:t>0~6 g/L</w:t>
            </w:r>
          </w:p>
        </w:tc>
      </w:tr>
    </w:tbl>
    <w:p w:rsidR="005E150F" w:rsidRPr="001D0D96" w:rsidRDefault="004A6594">
      <w:pPr>
        <w:ind w:firstLine="480"/>
        <w:rPr>
          <w:rFonts w:cs="Times New Roman"/>
        </w:rPr>
      </w:pPr>
      <w:r w:rsidRPr="001D0D96">
        <w:rPr>
          <w:rFonts w:cs="Times New Roman"/>
        </w:rPr>
        <w:t>产品特性：</w:t>
      </w:r>
    </w:p>
    <w:p w:rsidR="005E150F" w:rsidRPr="001D0D96" w:rsidRDefault="004A6594">
      <w:pPr>
        <w:ind w:firstLine="480"/>
        <w:rPr>
          <w:rFonts w:cs="Times New Roman"/>
        </w:rPr>
      </w:pPr>
      <w:r w:rsidRPr="001D0D96">
        <w:rPr>
          <w:rFonts w:cs="Times New Roman"/>
        </w:rPr>
        <w:t>（一）水玻璃</w:t>
      </w:r>
    </w:p>
    <w:p w:rsidR="005E150F" w:rsidRPr="001D0D96" w:rsidRDefault="004A6594">
      <w:pPr>
        <w:ind w:firstLine="480"/>
        <w:rPr>
          <w:rFonts w:cs="Times New Roman"/>
        </w:rPr>
      </w:pPr>
      <w:r w:rsidRPr="001D0D96">
        <w:rPr>
          <w:rFonts w:cs="Times New Roman"/>
        </w:rPr>
        <w:t>中文名称：硅酸钠，硅酸钠的溶液名：水玻璃；</w:t>
      </w:r>
    </w:p>
    <w:p w:rsidR="005E150F" w:rsidRPr="001D0D96" w:rsidRDefault="004A6594">
      <w:pPr>
        <w:ind w:firstLine="480"/>
        <w:rPr>
          <w:rFonts w:cs="Times New Roman"/>
        </w:rPr>
      </w:pPr>
      <w:r w:rsidRPr="001D0D96">
        <w:rPr>
          <w:rFonts w:cs="Times New Roman"/>
        </w:rPr>
        <w:t>英文别名：</w:t>
      </w:r>
      <w:r w:rsidRPr="001D0D96">
        <w:rPr>
          <w:rFonts w:cs="Times New Roman"/>
        </w:rPr>
        <w:t>Sodium metasilicatenonahydrate</w:t>
      </w:r>
      <w:r w:rsidRPr="001D0D96">
        <w:rPr>
          <w:rFonts w:cs="Times New Roman"/>
        </w:rPr>
        <w:t>；</w:t>
      </w:r>
    </w:p>
    <w:p w:rsidR="005E150F" w:rsidRPr="001D0D96" w:rsidRDefault="004A6594">
      <w:pPr>
        <w:ind w:firstLine="480"/>
        <w:rPr>
          <w:rFonts w:cs="Times New Roman"/>
        </w:rPr>
      </w:pPr>
      <w:r w:rsidRPr="001D0D96">
        <w:rPr>
          <w:rFonts w:cs="Times New Roman"/>
        </w:rPr>
        <w:t>分子式：</w:t>
      </w:r>
      <w:r w:rsidRPr="001D0D96">
        <w:rPr>
          <w:rFonts w:cs="Times New Roman"/>
        </w:rPr>
        <w:t>Na</w:t>
      </w:r>
      <w:r w:rsidRPr="001D0D96">
        <w:rPr>
          <w:rFonts w:cs="Times New Roman"/>
          <w:vertAlign w:val="subscript"/>
        </w:rPr>
        <w:t>2</w:t>
      </w:r>
      <w:r w:rsidRPr="001D0D96">
        <w:rPr>
          <w:rFonts w:cs="Times New Roman"/>
        </w:rPr>
        <w:t>SiO</w:t>
      </w:r>
      <w:r w:rsidRPr="001D0D96">
        <w:rPr>
          <w:rFonts w:cs="Times New Roman"/>
          <w:vertAlign w:val="subscript"/>
        </w:rPr>
        <w:t>3</w:t>
      </w:r>
      <w:r w:rsidRPr="001D0D96">
        <w:rPr>
          <w:rFonts w:cs="Times New Roman"/>
        </w:rPr>
        <w:t>；</w:t>
      </w:r>
    </w:p>
    <w:p w:rsidR="005E150F" w:rsidRPr="001D0D96" w:rsidRDefault="004A6594">
      <w:pPr>
        <w:ind w:firstLine="480"/>
        <w:rPr>
          <w:rFonts w:cs="Times New Roman"/>
        </w:rPr>
      </w:pPr>
      <w:r w:rsidRPr="001D0D96">
        <w:rPr>
          <w:rFonts w:cs="Times New Roman"/>
        </w:rPr>
        <w:t>分子量：</w:t>
      </w:r>
      <w:r w:rsidRPr="001D0D96">
        <w:rPr>
          <w:rFonts w:cs="Times New Roman"/>
        </w:rPr>
        <w:t>122.06</w:t>
      </w:r>
      <w:r w:rsidRPr="001D0D96">
        <w:rPr>
          <w:rFonts w:cs="Times New Roman"/>
        </w:rPr>
        <w:t>；</w:t>
      </w:r>
    </w:p>
    <w:p w:rsidR="005E150F" w:rsidRPr="001D0D96" w:rsidRDefault="004A6594">
      <w:pPr>
        <w:ind w:firstLine="480"/>
        <w:rPr>
          <w:rFonts w:cs="Times New Roman"/>
        </w:rPr>
      </w:pPr>
      <w:r w:rsidRPr="001D0D96">
        <w:rPr>
          <w:rFonts w:cs="Times New Roman"/>
        </w:rPr>
        <w:t>质量技术指标：液态水玻璃：浓度</w:t>
      </w:r>
      <w:r w:rsidRPr="001D0D96">
        <w:rPr>
          <w:rFonts w:cs="Times New Roman"/>
        </w:rPr>
        <w:t>≥250g/L</w:t>
      </w:r>
      <w:r w:rsidRPr="001D0D96">
        <w:rPr>
          <w:rFonts w:cs="Times New Roman"/>
        </w:rPr>
        <w:t>，</w:t>
      </w:r>
      <w:r w:rsidRPr="001D0D96">
        <w:rPr>
          <w:rFonts w:cs="Times New Roman"/>
        </w:rPr>
        <w:t>Fe</w:t>
      </w:r>
      <w:r w:rsidRPr="001D0D96">
        <w:rPr>
          <w:rFonts w:cs="Times New Roman"/>
          <w:vertAlign w:val="subscript"/>
        </w:rPr>
        <w:t>2</w:t>
      </w:r>
      <w:r w:rsidRPr="001D0D96">
        <w:rPr>
          <w:rFonts w:cs="Times New Roman"/>
        </w:rPr>
        <w:t>O</w:t>
      </w:r>
      <w:r w:rsidRPr="001D0D96">
        <w:rPr>
          <w:rFonts w:cs="Times New Roman"/>
          <w:vertAlign w:val="subscript"/>
        </w:rPr>
        <w:t>3</w:t>
      </w:r>
      <w:r w:rsidRPr="001D0D96">
        <w:rPr>
          <w:rFonts w:cs="Times New Roman"/>
        </w:rPr>
        <w:t>≤90mg/L</w:t>
      </w:r>
      <w:r w:rsidRPr="001D0D96">
        <w:rPr>
          <w:rFonts w:cs="Times New Roman"/>
        </w:rPr>
        <w:t>，模数</w:t>
      </w:r>
      <w:r w:rsidRPr="001D0D96">
        <w:rPr>
          <w:rFonts w:cs="Times New Roman"/>
        </w:rPr>
        <w:t>M=3.1~3.3</w:t>
      </w:r>
      <w:r w:rsidRPr="001D0D96">
        <w:rPr>
          <w:rFonts w:cs="Times New Roman"/>
        </w:rPr>
        <w:t>。</w:t>
      </w:r>
    </w:p>
    <w:p w:rsidR="005E150F" w:rsidRPr="001D0D96" w:rsidRDefault="004A6594">
      <w:pPr>
        <w:ind w:firstLine="480"/>
        <w:rPr>
          <w:rFonts w:cs="Times New Roman"/>
        </w:rPr>
      </w:pPr>
      <w:r w:rsidRPr="001D0D96">
        <w:rPr>
          <w:rFonts w:cs="Times New Roman"/>
        </w:rPr>
        <w:t>（二）硫酸铝</w:t>
      </w:r>
    </w:p>
    <w:p w:rsidR="005E150F" w:rsidRPr="001D0D96" w:rsidRDefault="004A6594">
      <w:pPr>
        <w:ind w:firstLine="480"/>
        <w:rPr>
          <w:rFonts w:cs="Times New Roman"/>
        </w:rPr>
      </w:pPr>
      <w:r w:rsidRPr="001D0D96">
        <w:rPr>
          <w:rFonts w:cs="Times New Roman"/>
        </w:rPr>
        <w:t>中文名称：硫酸铝；</w:t>
      </w:r>
    </w:p>
    <w:p w:rsidR="005E150F" w:rsidRPr="001D0D96" w:rsidRDefault="004A6594">
      <w:pPr>
        <w:ind w:firstLine="480"/>
        <w:rPr>
          <w:rFonts w:cs="Times New Roman"/>
        </w:rPr>
      </w:pPr>
      <w:r w:rsidRPr="001D0D96">
        <w:rPr>
          <w:rFonts w:cs="Times New Roman"/>
        </w:rPr>
        <w:t>英文别名：</w:t>
      </w:r>
      <w:r w:rsidRPr="001D0D96">
        <w:rPr>
          <w:rFonts w:cs="Times New Roman"/>
        </w:rPr>
        <w:t>aluminum sulfate</w:t>
      </w:r>
      <w:r w:rsidRPr="001D0D96">
        <w:rPr>
          <w:rFonts w:cs="Times New Roman"/>
        </w:rPr>
        <w:t>；</w:t>
      </w:r>
    </w:p>
    <w:p w:rsidR="005E150F" w:rsidRPr="001D0D96" w:rsidRDefault="004A6594">
      <w:pPr>
        <w:ind w:firstLine="480"/>
        <w:rPr>
          <w:rFonts w:cs="Times New Roman"/>
        </w:rPr>
      </w:pPr>
      <w:r w:rsidRPr="001D0D96">
        <w:rPr>
          <w:rFonts w:cs="Times New Roman"/>
        </w:rPr>
        <w:t>分子式：</w:t>
      </w:r>
      <w:r w:rsidRPr="001D0D96">
        <w:rPr>
          <w:rFonts w:cs="Times New Roman"/>
        </w:rPr>
        <w:t>Al</w:t>
      </w:r>
      <w:r w:rsidRPr="001D0D96">
        <w:rPr>
          <w:rFonts w:cs="Times New Roman"/>
          <w:vertAlign w:val="subscript"/>
        </w:rPr>
        <w:t>2</w:t>
      </w:r>
      <w:r w:rsidRPr="001D0D96">
        <w:rPr>
          <w:rFonts w:cs="Times New Roman"/>
        </w:rPr>
        <w:t>(SiO</w:t>
      </w:r>
      <w:r w:rsidRPr="001D0D96">
        <w:rPr>
          <w:rFonts w:cs="Times New Roman"/>
          <w:vertAlign w:val="subscript"/>
        </w:rPr>
        <w:t>4</w:t>
      </w:r>
      <w:r w:rsidRPr="001D0D96">
        <w:rPr>
          <w:rFonts w:cs="Times New Roman"/>
        </w:rPr>
        <w:t>)</w:t>
      </w:r>
      <w:r w:rsidRPr="001D0D96">
        <w:rPr>
          <w:rFonts w:cs="Times New Roman"/>
          <w:vertAlign w:val="subscript"/>
        </w:rPr>
        <w:t>3</w:t>
      </w:r>
      <w:r w:rsidRPr="001D0D96">
        <w:rPr>
          <w:rFonts w:cs="Times New Roman"/>
        </w:rPr>
        <w:t>；</w:t>
      </w:r>
    </w:p>
    <w:p w:rsidR="005E150F" w:rsidRPr="001D0D96" w:rsidRDefault="004A6594">
      <w:pPr>
        <w:ind w:firstLine="480"/>
        <w:rPr>
          <w:rFonts w:cs="Times New Roman"/>
        </w:rPr>
      </w:pPr>
      <w:r w:rsidRPr="001D0D96">
        <w:rPr>
          <w:rFonts w:cs="Times New Roman"/>
        </w:rPr>
        <w:t>分子量：</w:t>
      </w:r>
      <w:r w:rsidRPr="001D0D96">
        <w:rPr>
          <w:rFonts w:cs="Times New Roman"/>
        </w:rPr>
        <w:t>342.43</w:t>
      </w:r>
      <w:r w:rsidRPr="001D0D96">
        <w:rPr>
          <w:rFonts w:cs="Times New Roman"/>
        </w:rPr>
        <w:t>；</w:t>
      </w:r>
    </w:p>
    <w:p w:rsidR="005E150F" w:rsidRPr="001D0D96" w:rsidRDefault="004A6594">
      <w:pPr>
        <w:ind w:firstLine="480"/>
        <w:rPr>
          <w:rFonts w:cs="Times New Roman"/>
        </w:rPr>
      </w:pPr>
      <w:r w:rsidRPr="001D0D96">
        <w:rPr>
          <w:rFonts w:cs="Times New Roman"/>
        </w:rPr>
        <w:t>质量技术指标：液态硫酸铝：</w:t>
      </w:r>
      <w:r w:rsidRPr="001D0D96">
        <w:rPr>
          <w:rFonts w:cs="Times New Roman"/>
        </w:rPr>
        <w:t>Al</w:t>
      </w:r>
      <w:r w:rsidRPr="001D0D96">
        <w:rPr>
          <w:rFonts w:cs="Times New Roman"/>
          <w:vertAlign w:val="subscript"/>
        </w:rPr>
        <w:t>2</w:t>
      </w:r>
      <w:r w:rsidRPr="001D0D96">
        <w:rPr>
          <w:rFonts w:cs="Times New Roman"/>
        </w:rPr>
        <w:t>O</w:t>
      </w:r>
      <w:r w:rsidRPr="001D0D96">
        <w:rPr>
          <w:rFonts w:cs="Times New Roman"/>
          <w:vertAlign w:val="subscript"/>
        </w:rPr>
        <w:t>3</w:t>
      </w:r>
      <w:r w:rsidRPr="001D0D96">
        <w:rPr>
          <w:rFonts w:cs="Times New Roman"/>
        </w:rPr>
        <w:t>：</w:t>
      </w:r>
      <w:r w:rsidRPr="001D0D96">
        <w:rPr>
          <w:rFonts w:cs="Times New Roman"/>
        </w:rPr>
        <w:t>90g/l</w:t>
      </w:r>
      <w:r w:rsidRPr="001D0D96">
        <w:rPr>
          <w:rFonts w:cs="Times New Roman"/>
        </w:rPr>
        <w:t>，游离</w:t>
      </w:r>
      <w:r w:rsidRPr="001D0D96">
        <w:rPr>
          <w:rFonts w:cs="Times New Roman"/>
        </w:rPr>
        <w:t>H</w:t>
      </w:r>
      <w:r w:rsidRPr="001D0D96">
        <w:rPr>
          <w:rFonts w:cs="Times New Roman"/>
          <w:vertAlign w:val="subscript"/>
        </w:rPr>
        <w:t>2</w:t>
      </w:r>
      <w:r w:rsidRPr="001D0D96">
        <w:rPr>
          <w:rFonts w:cs="Times New Roman"/>
        </w:rPr>
        <w:t>SO</w:t>
      </w:r>
      <w:r w:rsidRPr="001D0D96">
        <w:rPr>
          <w:rFonts w:cs="Times New Roman"/>
          <w:vertAlign w:val="subscript"/>
        </w:rPr>
        <w:t>4</w:t>
      </w:r>
      <w:r w:rsidRPr="001D0D96">
        <w:rPr>
          <w:rFonts w:cs="Times New Roman"/>
        </w:rPr>
        <w:t>：</w:t>
      </w:r>
      <w:r w:rsidRPr="001D0D96">
        <w:rPr>
          <w:rFonts w:cs="Times New Roman"/>
        </w:rPr>
        <w:t>0~6g/L</w:t>
      </w:r>
      <w:r w:rsidRPr="001D0D96">
        <w:rPr>
          <w:rFonts w:cs="Times New Roman"/>
        </w:rPr>
        <w:t>，</w:t>
      </w:r>
      <w:r w:rsidRPr="001D0D96">
        <w:rPr>
          <w:rFonts w:cs="Times New Roman"/>
        </w:rPr>
        <w:t>Fe</w:t>
      </w:r>
      <w:r w:rsidRPr="001D0D96">
        <w:rPr>
          <w:rFonts w:cs="Times New Roman"/>
          <w:vertAlign w:val="subscript"/>
        </w:rPr>
        <w:t>2</w:t>
      </w:r>
      <w:r w:rsidRPr="001D0D96">
        <w:rPr>
          <w:rFonts w:cs="Times New Roman"/>
        </w:rPr>
        <w:t>O</w:t>
      </w:r>
      <w:r w:rsidRPr="001D0D96">
        <w:rPr>
          <w:rFonts w:cs="Times New Roman"/>
          <w:vertAlign w:val="subscript"/>
        </w:rPr>
        <w:t>3</w:t>
      </w:r>
      <w:r w:rsidRPr="001D0D96">
        <w:rPr>
          <w:rFonts w:cs="Times New Roman"/>
        </w:rPr>
        <w:t>含量：</w:t>
      </w:r>
      <w:r w:rsidRPr="001D0D96">
        <w:rPr>
          <w:rFonts w:cs="Times New Roman"/>
        </w:rPr>
        <w:t>≤140mg/L</w:t>
      </w:r>
      <w:r w:rsidRPr="001D0D96">
        <w:rPr>
          <w:rFonts w:cs="Times New Roman"/>
        </w:rPr>
        <w:t>。</w:t>
      </w:r>
    </w:p>
    <w:p w:rsidR="005E150F" w:rsidRPr="001D0D96" w:rsidRDefault="004A6594">
      <w:pPr>
        <w:ind w:firstLineChars="0" w:firstLine="0"/>
        <w:rPr>
          <w:rFonts w:cs="Times New Roman"/>
          <w:b/>
        </w:rPr>
      </w:pPr>
      <w:r w:rsidRPr="001D0D96">
        <w:rPr>
          <w:rFonts w:cs="Times New Roman"/>
          <w:b/>
        </w:rPr>
        <w:t>2.1.1.2</w:t>
      </w:r>
      <w:r w:rsidRPr="001D0D96">
        <w:rPr>
          <w:rFonts w:cs="Times New Roman"/>
          <w:b/>
        </w:rPr>
        <w:t>原辅材料消耗</w:t>
      </w:r>
    </w:p>
    <w:p w:rsidR="005E150F" w:rsidRPr="001D0D96" w:rsidRDefault="004A6594">
      <w:pPr>
        <w:ind w:firstLine="480"/>
        <w:rPr>
          <w:rFonts w:cs="Times New Roman"/>
        </w:rPr>
      </w:pPr>
      <w:r w:rsidRPr="001D0D96">
        <w:rPr>
          <w:rFonts w:cs="Times New Roman"/>
        </w:rPr>
        <w:t>项目已批复工程主要原辅材料及水电能源消耗情况见表</w:t>
      </w:r>
      <w:r w:rsidRPr="001D0D96">
        <w:rPr>
          <w:rFonts w:cs="Times New Roman"/>
        </w:rPr>
        <w:t>2.1-3</w:t>
      </w:r>
      <w:r w:rsidRPr="001D0D96">
        <w:rPr>
          <w:rFonts w:cs="Times New Roman"/>
        </w:rPr>
        <w:t>。</w:t>
      </w:r>
    </w:p>
    <w:p w:rsidR="005E150F" w:rsidRPr="001D0D96" w:rsidRDefault="004A6594">
      <w:pPr>
        <w:pStyle w:val="1-"/>
        <w:spacing w:after="0" w:line="240" w:lineRule="auto"/>
        <w:ind w:firstLineChars="0" w:firstLine="0"/>
        <w:jc w:val="center"/>
        <w:rPr>
          <w:rFonts w:ascii="Times New Roman" w:hAnsi="Times New Roman" w:cs="Times New Roman"/>
          <w:b/>
        </w:rPr>
      </w:pPr>
      <w:r w:rsidRPr="001D0D96">
        <w:rPr>
          <w:rFonts w:ascii="Times New Roman" w:hAnsi="Times New Roman" w:cs="Times New Roman"/>
          <w:b/>
        </w:rPr>
        <w:t>表</w:t>
      </w:r>
      <w:r w:rsidRPr="001D0D96">
        <w:rPr>
          <w:rFonts w:ascii="Times New Roman" w:hAnsi="Times New Roman" w:cs="Times New Roman"/>
          <w:b/>
        </w:rPr>
        <w:t xml:space="preserve">2.1-3  </w:t>
      </w:r>
      <w:r w:rsidRPr="001D0D96">
        <w:rPr>
          <w:rFonts w:ascii="Times New Roman" w:hAnsi="Times New Roman" w:cs="Times New Roman"/>
          <w:b/>
        </w:rPr>
        <w:t>已批复工程主要原辅材料及水电能源消耗一览表</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105"/>
        <w:gridCol w:w="2513"/>
        <w:gridCol w:w="1550"/>
        <w:gridCol w:w="2204"/>
      </w:tblGrid>
      <w:tr w:rsidR="001D0D96" w:rsidRPr="001D0D96">
        <w:trPr>
          <w:trHeight w:val="412"/>
          <w:jc w:val="center"/>
        </w:trPr>
        <w:tc>
          <w:tcPr>
            <w:tcW w:w="2042" w:type="dxa"/>
            <w:gridSpan w:val="2"/>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名称</w:t>
            </w:r>
          </w:p>
        </w:tc>
        <w:tc>
          <w:tcPr>
            <w:tcW w:w="2513" w:type="dxa"/>
            <w:vAlign w:val="center"/>
          </w:tcPr>
          <w:p w:rsidR="005E150F" w:rsidRPr="001D0D96" w:rsidRDefault="004A6594">
            <w:pPr>
              <w:pStyle w:val="xl37"/>
              <w:widowControl w:val="0"/>
              <w:pBdr>
                <w:bottom w:val="none" w:sz="0" w:space="0" w:color="auto"/>
              </w:pBdr>
              <w:spacing w:before="0" w:beforeAutospacing="0" w:after="0" w:afterAutospacing="0"/>
              <w:textAlignment w:val="auto"/>
              <w:rPr>
                <w:rFonts w:ascii="Times New Roman" w:eastAsia="宋体" w:hAnsi="Times New Roman"/>
                <w:kern w:val="2"/>
                <w:sz w:val="21"/>
                <w:szCs w:val="21"/>
              </w:rPr>
            </w:pPr>
            <w:r w:rsidRPr="001D0D96">
              <w:rPr>
                <w:rFonts w:ascii="Times New Roman" w:eastAsia="宋体" w:hAnsi="Times New Roman"/>
                <w:sz w:val="21"/>
                <w:szCs w:val="21"/>
              </w:rPr>
              <w:t>规格</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数量</w:t>
            </w:r>
          </w:p>
        </w:tc>
        <w:tc>
          <w:tcPr>
            <w:tcW w:w="2204" w:type="dxa"/>
            <w:vAlign w:val="center"/>
          </w:tcPr>
          <w:p w:rsidR="005E150F" w:rsidRPr="001D0D96" w:rsidRDefault="004A6594">
            <w:pPr>
              <w:pStyle w:val="xl37"/>
              <w:widowControl w:val="0"/>
              <w:pBdr>
                <w:bottom w:val="none" w:sz="0" w:space="0" w:color="auto"/>
              </w:pBdr>
              <w:spacing w:before="0" w:beforeAutospacing="0" w:after="0" w:afterAutospacing="0"/>
              <w:textAlignment w:val="auto"/>
              <w:rPr>
                <w:rFonts w:ascii="Times New Roman" w:eastAsia="宋体" w:hAnsi="Times New Roman"/>
                <w:kern w:val="2"/>
                <w:sz w:val="21"/>
                <w:szCs w:val="21"/>
              </w:rPr>
            </w:pPr>
            <w:r w:rsidRPr="001D0D96">
              <w:rPr>
                <w:rFonts w:ascii="Times New Roman" w:eastAsia="宋体" w:hAnsi="Times New Roman"/>
                <w:sz w:val="21"/>
                <w:szCs w:val="21"/>
              </w:rPr>
              <w:t>备注</w:t>
            </w:r>
          </w:p>
        </w:tc>
      </w:tr>
      <w:tr w:rsidR="001D0D96" w:rsidRPr="001D0D96">
        <w:trPr>
          <w:trHeight w:val="392"/>
          <w:jc w:val="center"/>
        </w:trPr>
        <w:tc>
          <w:tcPr>
            <w:tcW w:w="8309" w:type="dxa"/>
            <w:gridSpan w:val="5"/>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水玻璃项目</w:t>
            </w:r>
          </w:p>
        </w:tc>
      </w:tr>
      <w:tr w:rsidR="001D0D96" w:rsidRPr="001D0D96">
        <w:trPr>
          <w:trHeight w:val="803"/>
          <w:jc w:val="center"/>
        </w:trPr>
        <w:tc>
          <w:tcPr>
            <w:tcW w:w="937" w:type="dxa"/>
            <w:vAlign w:val="center"/>
          </w:tcPr>
          <w:p w:rsidR="005E150F" w:rsidRPr="001D0D96" w:rsidRDefault="004A6594">
            <w:pPr>
              <w:spacing w:line="240" w:lineRule="auto"/>
              <w:ind w:firstLineChars="0" w:firstLine="0"/>
              <w:jc w:val="center"/>
              <w:rPr>
                <w:rFonts w:cs="Times New Roman"/>
                <w:spacing w:val="6"/>
                <w:sz w:val="21"/>
                <w:szCs w:val="21"/>
              </w:rPr>
            </w:pPr>
            <w:r w:rsidRPr="001D0D96">
              <w:rPr>
                <w:rFonts w:cs="Times New Roman"/>
                <w:spacing w:val="6"/>
                <w:sz w:val="21"/>
                <w:szCs w:val="21"/>
              </w:rPr>
              <w:t>原料</w:t>
            </w: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水玻璃固体</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可溶固体（</w:t>
            </w:r>
            <w:r w:rsidRPr="001D0D96">
              <w:rPr>
                <w:rFonts w:cs="Times New Roman"/>
                <w:sz w:val="21"/>
                <w:szCs w:val="21"/>
              </w:rPr>
              <w:t>%</w:t>
            </w:r>
            <w:r w:rsidRPr="001D0D96">
              <w:rPr>
                <w:rFonts w:cs="Times New Roman"/>
                <w:sz w:val="21"/>
                <w:szCs w:val="21"/>
              </w:rPr>
              <w:t>）</w:t>
            </w:r>
            <w:r w:rsidRPr="001D0D96">
              <w:rPr>
                <w:rFonts w:cs="Times New Roman"/>
                <w:kern w:val="0"/>
                <w:sz w:val="21"/>
                <w:szCs w:val="21"/>
              </w:rPr>
              <w:t>≥99</w:t>
            </w:r>
            <w:r w:rsidRPr="001D0D96">
              <w:rPr>
                <w:rFonts w:cs="Times New Roman"/>
                <w:kern w:val="0"/>
                <w:sz w:val="21"/>
                <w:szCs w:val="21"/>
              </w:rPr>
              <w:t>（</w:t>
            </w:r>
            <w:r w:rsidRPr="001D0D96">
              <w:rPr>
                <w:rFonts w:cs="Times New Roman"/>
                <w:kern w:val="0"/>
                <w:sz w:val="21"/>
                <w:szCs w:val="21"/>
              </w:rPr>
              <w:t>wt</w:t>
            </w:r>
            <w:r w:rsidRPr="001D0D96">
              <w:rPr>
                <w:rFonts w:cs="Times New Roman"/>
                <w:kern w:val="0"/>
                <w:sz w:val="21"/>
                <w:szCs w:val="21"/>
              </w:rPr>
              <w:t>）、颗粒状、粒径</w:t>
            </w:r>
            <w:r w:rsidRPr="001D0D96">
              <w:rPr>
                <w:rFonts w:cs="Times New Roman"/>
                <w:kern w:val="0"/>
                <w:sz w:val="21"/>
                <w:szCs w:val="21"/>
              </w:rPr>
              <w:t>2~3cm</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40000t/a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来自常德石门</w:t>
            </w:r>
          </w:p>
        </w:tc>
      </w:tr>
      <w:tr w:rsidR="001D0D96" w:rsidRPr="001D0D96">
        <w:trPr>
          <w:trHeight w:val="412"/>
          <w:jc w:val="center"/>
        </w:trPr>
        <w:tc>
          <w:tcPr>
            <w:tcW w:w="937" w:type="dxa"/>
            <w:vMerge w:val="restart"/>
            <w:vAlign w:val="center"/>
          </w:tcPr>
          <w:p w:rsidR="005E150F" w:rsidRPr="001D0D96" w:rsidRDefault="004A6594">
            <w:pPr>
              <w:spacing w:line="240" w:lineRule="auto"/>
              <w:ind w:firstLineChars="0" w:firstLine="0"/>
              <w:jc w:val="center"/>
              <w:rPr>
                <w:rFonts w:cs="Times New Roman"/>
                <w:spacing w:val="6"/>
                <w:sz w:val="21"/>
                <w:szCs w:val="21"/>
              </w:rPr>
            </w:pPr>
            <w:r w:rsidRPr="001D0D96">
              <w:rPr>
                <w:rFonts w:cs="Times New Roman"/>
                <w:spacing w:val="6"/>
                <w:sz w:val="21"/>
                <w:szCs w:val="21"/>
              </w:rPr>
              <w:t>水及能</w:t>
            </w:r>
            <w:r w:rsidRPr="001D0D96">
              <w:rPr>
                <w:rFonts w:cs="Times New Roman"/>
                <w:spacing w:val="6"/>
                <w:sz w:val="21"/>
                <w:szCs w:val="21"/>
              </w:rPr>
              <w:lastRenderedPageBreak/>
              <w:t>源</w:t>
            </w: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lastRenderedPageBreak/>
              <w:t>化学水</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80000t/a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来自厂内化学水处理</w:t>
            </w:r>
            <w:r w:rsidRPr="001D0D96">
              <w:rPr>
                <w:rFonts w:cs="Times New Roman"/>
                <w:sz w:val="21"/>
                <w:szCs w:val="21"/>
              </w:rPr>
              <w:lastRenderedPageBreak/>
              <w:t>站</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电</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220/380V</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130260kwh/a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园区电网</w:t>
            </w:r>
          </w:p>
        </w:tc>
      </w:tr>
      <w:tr w:rsidR="001D0D96" w:rsidRPr="001D0D96">
        <w:trPr>
          <w:trHeight w:val="431"/>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低压蒸汽</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1.0(MPa)</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31500t/a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园区蒸汽系统</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工业风</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120000Nm</w:t>
            </w:r>
            <w:r w:rsidRPr="001D0D96">
              <w:rPr>
                <w:rFonts w:cs="Times New Roman"/>
                <w:sz w:val="21"/>
                <w:szCs w:val="21"/>
                <w:vertAlign w:val="superscript"/>
              </w:rPr>
              <w:t>3</w:t>
            </w:r>
            <w:r w:rsidRPr="001D0D96">
              <w:rPr>
                <w:rFonts w:cs="Times New Roman"/>
                <w:sz w:val="21"/>
                <w:szCs w:val="21"/>
              </w:rPr>
              <w: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泵</w:t>
            </w:r>
          </w:p>
        </w:tc>
      </w:tr>
      <w:tr w:rsidR="001D0D96" w:rsidRPr="001D0D96">
        <w:trPr>
          <w:trHeight w:val="431"/>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仪表风</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50000 Nm</w:t>
            </w:r>
            <w:r w:rsidRPr="001D0D96">
              <w:rPr>
                <w:rFonts w:cs="Times New Roman"/>
                <w:sz w:val="21"/>
                <w:szCs w:val="21"/>
                <w:vertAlign w:val="superscript"/>
              </w:rPr>
              <w:t>3</w:t>
            </w:r>
            <w:r w:rsidRPr="001D0D96">
              <w:rPr>
                <w:rFonts w:cs="Times New Roman"/>
                <w:sz w:val="21"/>
                <w:szCs w:val="21"/>
              </w:rPr>
              <w: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泵</w:t>
            </w:r>
          </w:p>
        </w:tc>
      </w:tr>
      <w:tr w:rsidR="001D0D96" w:rsidRPr="001D0D96">
        <w:trPr>
          <w:trHeight w:val="392"/>
          <w:jc w:val="center"/>
        </w:trPr>
        <w:tc>
          <w:tcPr>
            <w:tcW w:w="8309" w:type="dxa"/>
            <w:gridSpan w:val="5"/>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硫酸铝项目</w:t>
            </w:r>
          </w:p>
        </w:tc>
      </w:tr>
      <w:tr w:rsidR="001D0D96" w:rsidRPr="001D0D96">
        <w:trPr>
          <w:trHeight w:val="412"/>
          <w:jc w:val="center"/>
        </w:trPr>
        <w:tc>
          <w:tcPr>
            <w:tcW w:w="937" w:type="dxa"/>
            <w:vMerge w:val="restart"/>
            <w:vAlign w:val="center"/>
          </w:tcPr>
          <w:p w:rsidR="005E150F" w:rsidRPr="001D0D96" w:rsidRDefault="004A6594">
            <w:pPr>
              <w:spacing w:line="240" w:lineRule="auto"/>
              <w:ind w:firstLineChars="0" w:firstLine="0"/>
              <w:jc w:val="center"/>
              <w:rPr>
                <w:rFonts w:cs="Times New Roman"/>
                <w:spacing w:val="6"/>
                <w:sz w:val="21"/>
                <w:szCs w:val="21"/>
              </w:rPr>
            </w:pPr>
            <w:r w:rsidRPr="001D0D96">
              <w:rPr>
                <w:rFonts w:cs="Times New Roman"/>
                <w:spacing w:val="6"/>
                <w:sz w:val="21"/>
                <w:szCs w:val="21"/>
              </w:rPr>
              <w:t>原料</w:t>
            </w: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氢氧化铝粉</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Al</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65%(wt)</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3900t/a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市场购买</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浓硫酸溶液</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H</w:t>
            </w:r>
            <w:r w:rsidRPr="001D0D96">
              <w:rPr>
                <w:rFonts w:cs="Times New Roman"/>
                <w:sz w:val="21"/>
                <w:szCs w:val="21"/>
                <w:vertAlign w:val="subscript"/>
              </w:rPr>
              <w:t>2</w:t>
            </w:r>
            <w:r w:rsidRPr="001D0D96">
              <w:rPr>
                <w:rFonts w:cs="Times New Roman"/>
                <w:sz w:val="21"/>
                <w:szCs w:val="21"/>
              </w:rPr>
              <w:t>SO</w:t>
            </w:r>
            <w:r w:rsidRPr="001D0D96">
              <w:rPr>
                <w:rFonts w:cs="Times New Roman"/>
                <w:sz w:val="21"/>
                <w:szCs w:val="21"/>
                <w:vertAlign w:val="subscript"/>
              </w:rPr>
              <w:t>4</w:t>
            </w:r>
            <w:r w:rsidRPr="001D0D96">
              <w:rPr>
                <w:rFonts w:cs="Times New Roman"/>
                <w:sz w:val="21"/>
                <w:szCs w:val="21"/>
              </w:rPr>
              <w:t>：</w:t>
            </w:r>
            <w:r w:rsidRPr="001D0D96">
              <w:rPr>
                <w:rFonts w:cs="Times New Roman"/>
                <w:sz w:val="21"/>
                <w:szCs w:val="21"/>
              </w:rPr>
              <w:t xml:space="preserve"> 98%(wt)</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7560t/a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市场购买</w:t>
            </w:r>
          </w:p>
        </w:tc>
      </w:tr>
      <w:tr w:rsidR="001D0D96" w:rsidRPr="001D0D96">
        <w:trPr>
          <w:trHeight w:val="412"/>
          <w:jc w:val="center"/>
        </w:trPr>
        <w:tc>
          <w:tcPr>
            <w:tcW w:w="937" w:type="dxa"/>
            <w:vMerge w:val="restart"/>
            <w:vAlign w:val="center"/>
          </w:tcPr>
          <w:p w:rsidR="005E150F" w:rsidRPr="001D0D96" w:rsidRDefault="004A6594">
            <w:pPr>
              <w:spacing w:line="240" w:lineRule="auto"/>
              <w:ind w:firstLineChars="0" w:firstLine="0"/>
              <w:jc w:val="center"/>
              <w:rPr>
                <w:rFonts w:cs="Times New Roman"/>
                <w:spacing w:val="6"/>
                <w:sz w:val="21"/>
                <w:szCs w:val="21"/>
              </w:rPr>
            </w:pPr>
            <w:r w:rsidRPr="001D0D96">
              <w:rPr>
                <w:rFonts w:cs="Times New Roman"/>
                <w:spacing w:val="6"/>
                <w:sz w:val="21"/>
                <w:szCs w:val="21"/>
              </w:rPr>
              <w:t>水及能源</w:t>
            </w: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化学水</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48130t/a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来自厂内化学水处理站</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电</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220/380V</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312000kwh/a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园区电网</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低压蒸汽</w:t>
            </w:r>
          </w:p>
        </w:tc>
        <w:tc>
          <w:tcPr>
            <w:tcW w:w="251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1.0(MPa)</w:t>
            </w: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11870t/a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园区蒸汽系统</w:t>
            </w:r>
          </w:p>
        </w:tc>
      </w:tr>
      <w:tr w:rsidR="001D0D96" w:rsidRPr="001D0D96">
        <w:trPr>
          <w:trHeight w:val="431"/>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工业风</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80000Nm</w:t>
            </w:r>
            <w:r w:rsidRPr="001D0D96">
              <w:rPr>
                <w:rFonts w:cs="Times New Roman"/>
                <w:sz w:val="21"/>
                <w:szCs w:val="21"/>
                <w:vertAlign w:val="superscript"/>
              </w:rPr>
              <w:t>3</w:t>
            </w:r>
            <w:r w:rsidRPr="001D0D96">
              <w:rPr>
                <w:rFonts w:cs="Times New Roman"/>
                <w:sz w:val="21"/>
                <w:szCs w:val="21"/>
              </w:rPr>
              <w: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泵</w:t>
            </w:r>
          </w:p>
        </w:tc>
      </w:tr>
      <w:tr w:rsidR="001D0D96" w:rsidRPr="001D0D96">
        <w:trPr>
          <w:trHeight w:val="412"/>
          <w:jc w:val="center"/>
        </w:trPr>
        <w:tc>
          <w:tcPr>
            <w:tcW w:w="937" w:type="dxa"/>
            <w:vMerge/>
            <w:vAlign w:val="center"/>
          </w:tcPr>
          <w:p w:rsidR="005E150F" w:rsidRPr="001D0D96" w:rsidRDefault="005E150F">
            <w:pPr>
              <w:spacing w:line="240" w:lineRule="auto"/>
              <w:ind w:firstLineChars="0" w:firstLine="0"/>
              <w:jc w:val="center"/>
              <w:rPr>
                <w:rFonts w:cs="Times New Roman"/>
                <w:spacing w:val="6"/>
                <w:sz w:val="21"/>
                <w:szCs w:val="21"/>
              </w:rPr>
            </w:pPr>
          </w:p>
        </w:tc>
        <w:tc>
          <w:tcPr>
            <w:tcW w:w="11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仪表风</w:t>
            </w:r>
          </w:p>
        </w:tc>
        <w:tc>
          <w:tcPr>
            <w:tcW w:w="2513" w:type="dxa"/>
            <w:vAlign w:val="center"/>
          </w:tcPr>
          <w:p w:rsidR="005E150F" w:rsidRPr="001D0D96" w:rsidRDefault="005E150F">
            <w:pPr>
              <w:spacing w:line="240" w:lineRule="auto"/>
              <w:ind w:firstLineChars="0" w:firstLine="0"/>
              <w:jc w:val="center"/>
              <w:rPr>
                <w:rFonts w:cs="Times New Roman"/>
                <w:sz w:val="21"/>
                <w:szCs w:val="21"/>
              </w:rPr>
            </w:pPr>
          </w:p>
        </w:tc>
        <w:tc>
          <w:tcPr>
            <w:tcW w:w="1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30000Nm</w:t>
            </w:r>
            <w:r w:rsidRPr="001D0D96">
              <w:rPr>
                <w:rFonts w:cs="Times New Roman"/>
                <w:sz w:val="21"/>
                <w:szCs w:val="21"/>
                <w:vertAlign w:val="superscript"/>
              </w:rPr>
              <w:t>3</w:t>
            </w:r>
            <w:r w:rsidRPr="001D0D96">
              <w:rPr>
                <w:rFonts w:cs="Times New Roman"/>
                <w:sz w:val="21"/>
                <w:szCs w:val="21"/>
              </w:rPr>
              <w:t>/a</w:t>
            </w:r>
          </w:p>
        </w:tc>
        <w:tc>
          <w:tcPr>
            <w:tcW w:w="22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泵</w:t>
            </w:r>
          </w:p>
        </w:tc>
      </w:tr>
    </w:tbl>
    <w:p w:rsidR="005E150F" w:rsidRPr="001D0D96" w:rsidRDefault="004A6594">
      <w:pPr>
        <w:ind w:firstLine="480"/>
        <w:rPr>
          <w:rFonts w:cs="Times New Roman"/>
        </w:rPr>
      </w:pPr>
      <w:r w:rsidRPr="001D0D96">
        <w:rPr>
          <w:rFonts w:cs="Times New Roman"/>
        </w:rPr>
        <w:t>上表中主要原料理化性质简要介绍如下：</w:t>
      </w:r>
    </w:p>
    <w:p w:rsidR="005E150F" w:rsidRPr="001D0D96" w:rsidRDefault="004A6594">
      <w:pPr>
        <w:ind w:firstLine="482"/>
        <w:rPr>
          <w:rFonts w:cs="Times New Roman"/>
          <w:b/>
        </w:rPr>
      </w:pPr>
      <w:r w:rsidRPr="001D0D96">
        <w:rPr>
          <w:rFonts w:cs="Times New Roman"/>
          <w:b/>
        </w:rPr>
        <w:t>（</w:t>
      </w:r>
      <w:r w:rsidRPr="001D0D96">
        <w:rPr>
          <w:rFonts w:cs="Times New Roman"/>
          <w:b/>
        </w:rPr>
        <w:t>1</w:t>
      </w:r>
      <w:r w:rsidRPr="001D0D96">
        <w:rPr>
          <w:rFonts w:cs="Times New Roman"/>
          <w:b/>
        </w:rPr>
        <w:t>）水玻璃固体</w:t>
      </w:r>
    </w:p>
    <w:p w:rsidR="005E150F" w:rsidRPr="001D0D96" w:rsidRDefault="004A6594">
      <w:pPr>
        <w:ind w:firstLine="480"/>
        <w:rPr>
          <w:rFonts w:cs="Times New Roman"/>
        </w:rPr>
      </w:pPr>
      <w:r w:rsidRPr="001D0D96">
        <w:rPr>
          <w:rFonts w:cs="Times New Roman"/>
        </w:rPr>
        <w:t>俗称泡花，是一种水溶性硅酸盐，无色正交双锥结晶或白色至灰白色块状物或粉末。其水溶液俗称水玻璃，是一种矿黏合剂。其化学式为</w:t>
      </w:r>
      <w:r w:rsidRPr="001D0D96">
        <w:rPr>
          <w:rFonts w:cs="Times New Roman"/>
        </w:rPr>
        <w:t>R</w:t>
      </w:r>
      <w:r w:rsidRPr="001D0D96">
        <w:rPr>
          <w:rFonts w:cs="Times New Roman"/>
          <w:vertAlign w:val="subscript"/>
        </w:rPr>
        <w:t>2</w:t>
      </w:r>
      <w:r w:rsidRPr="001D0D96">
        <w:rPr>
          <w:rFonts w:cs="Times New Roman"/>
        </w:rPr>
        <w:t>O·nSiO</w:t>
      </w:r>
      <w:r w:rsidRPr="001D0D96">
        <w:rPr>
          <w:rFonts w:cs="Times New Roman"/>
          <w:vertAlign w:val="subscript"/>
        </w:rPr>
        <w:t>2</w:t>
      </w:r>
      <w:r w:rsidRPr="001D0D96">
        <w:rPr>
          <w:rFonts w:cs="Times New Roman"/>
        </w:rPr>
        <w:t>，式中</w:t>
      </w:r>
      <w:r w:rsidRPr="001D0D96">
        <w:rPr>
          <w:rFonts w:cs="Times New Roman"/>
        </w:rPr>
        <w:t>R</w:t>
      </w:r>
      <w:r w:rsidRPr="001D0D96">
        <w:rPr>
          <w:rFonts w:cs="Times New Roman"/>
          <w:vertAlign w:val="subscript"/>
        </w:rPr>
        <w:t>2</w:t>
      </w:r>
      <w:r w:rsidRPr="001D0D96">
        <w:rPr>
          <w:rFonts w:cs="Times New Roman"/>
        </w:rPr>
        <w:t>O</w:t>
      </w:r>
      <w:r w:rsidRPr="001D0D96">
        <w:rPr>
          <w:rFonts w:cs="Times New Roman"/>
        </w:rPr>
        <w:t>为碱金属氧化物，</w:t>
      </w:r>
      <w:r w:rsidRPr="001D0D96">
        <w:rPr>
          <w:rFonts w:cs="Times New Roman"/>
        </w:rPr>
        <w:t>n</w:t>
      </w:r>
      <w:r w:rsidRPr="001D0D96">
        <w:rPr>
          <w:rFonts w:cs="Times New Roman"/>
        </w:rPr>
        <w:t>为二氧化硅与碱金属氧化物摩尔数的比值，称为水玻璃的摩数。本品粘结力强、强度较高，耐酸性、耐热性好，耐碱性和耐水性差。建筑上常用的水玻璃是硅酸钠的水溶液。本品不受管制。</w:t>
      </w:r>
    </w:p>
    <w:p w:rsidR="005E150F" w:rsidRPr="001D0D96" w:rsidRDefault="004A6594">
      <w:pPr>
        <w:ind w:firstLine="480"/>
        <w:rPr>
          <w:rFonts w:cs="Times New Roman"/>
        </w:rPr>
      </w:pPr>
      <w:r w:rsidRPr="001D0D96">
        <w:rPr>
          <w:rFonts w:cs="Times New Roman"/>
        </w:rPr>
        <w:t>无色正交双锥结晶或白色至灰白色块状物或粉末。能风化。在</w:t>
      </w:r>
      <w:r w:rsidRPr="001D0D96">
        <w:rPr>
          <w:rFonts w:cs="Times New Roman"/>
        </w:rPr>
        <w:t>100℃</w:t>
      </w:r>
      <w:r w:rsidRPr="001D0D96">
        <w:rPr>
          <w:rFonts w:cs="Times New Roman"/>
        </w:rPr>
        <w:t>时失去</w:t>
      </w:r>
      <w:r w:rsidRPr="001D0D96">
        <w:rPr>
          <w:rFonts w:cs="Times New Roman"/>
        </w:rPr>
        <w:t>6</w:t>
      </w:r>
      <w:r w:rsidRPr="001D0D96">
        <w:rPr>
          <w:rFonts w:cs="Times New Roman"/>
        </w:rPr>
        <w:t>分子结晶水。易溶于水，溶于稀氢氧化钠溶液，不溶于乙醇和</w:t>
      </w:r>
      <w:proofErr w:type="gramStart"/>
      <w:r w:rsidRPr="001D0D96">
        <w:rPr>
          <w:rFonts w:cs="Times New Roman"/>
        </w:rPr>
        <w:t>酸。</w:t>
      </w:r>
      <w:proofErr w:type="gramEnd"/>
      <w:r w:rsidRPr="001D0D96">
        <w:rPr>
          <w:rFonts w:cs="Times New Roman"/>
        </w:rPr>
        <w:t>熔点</w:t>
      </w:r>
      <w:r w:rsidRPr="001D0D96">
        <w:rPr>
          <w:rFonts w:cs="Times New Roman"/>
        </w:rPr>
        <w:t>1088℃</w:t>
      </w:r>
      <w:r w:rsidRPr="001D0D96">
        <w:rPr>
          <w:rFonts w:cs="Times New Roman"/>
        </w:rPr>
        <w:t>。低毒，半数致死量</w:t>
      </w:r>
      <w:r w:rsidRPr="001D0D96">
        <w:rPr>
          <w:rFonts w:cs="Times New Roman"/>
        </w:rPr>
        <w:t>(</w:t>
      </w:r>
      <w:r w:rsidRPr="001D0D96">
        <w:rPr>
          <w:rFonts w:cs="Times New Roman"/>
        </w:rPr>
        <w:t>大鼠，经口</w:t>
      </w:r>
      <w:r w:rsidRPr="001D0D96">
        <w:rPr>
          <w:rFonts w:cs="Times New Roman"/>
        </w:rPr>
        <w:t>)1280mg/kg(</w:t>
      </w:r>
      <w:r w:rsidRPr="001D0D96">
        <w:rPr>
          <w:rFonts w:cs="Times New Roman"/>
        </w:rPr>
        <w:t>无结晶水</w:t>
      </w:r>
      <w:r w:rsidRPr="001D0D96">
        <w:rPr>
          <w:rFonts w:cs="Times New Roman"/>
        </w:rPr>
        <w:t>)</w:t>
      </w:r>
      <w:r w:rsidRPr="001D0D96">
        <w:rPr>
          <w:rFonts w:cs="Times New Roman"/>
        </w:rPr>
        <w:t>。</w:t>
      </w:r>
    </w:p>
    <w:p w:rsidR="005E150F" w:rsidRPr="001D0D96" w:rsidRDefault="004A6594">
      <w:pPr>
        <w:ind w:firstLine="480"/>
        <w:rPr>
          <w:rFonts w:cs="Times New Roman"/>
        </w:rPr>
      </w:pPr>
      <w:r w:rsidRPr="001D0D96">
        <w:rPr>
          <w:rFonts w:cs="Times New Roman"/>
        </w:rPr>
        <w:t>水玻璃溶液因水解而呈碱性（比纯碱稍强）。因是</w:t>
      </w:r>
      <w:hyperlink r:id="rId16" w:tgtFrame="_blank" w:history="1">
        <w:r w:rsidRPr="001D0D96">
          <w:rPr>
            <w:rStyle w:val="af6"/>
            <w:rFonts w:cs="Times New Roman"/>
            <w:color w:val="auto"/>
            <w:u w:val="none"/>
          </w:rPr>
          <w:t>弱酸</w:t>
        </w:r>
      </w:hyperlink>
      <w:proofErr w:type="gramStart"/>
      <w:r w:rsidRPr="001D0D96">
        <w:rPr>
          <w:rFonts w:cs="Times New Roman"/>
        </w:rPr>
        <w:t>盐所以遇</w:t>
      </w:r>
      <w:proofErr w:type="gramEnd"/>
      <w:r w:rsidRPr="001D0D96">
        <w:rPr>
          <w:rFonts w:cs="Times New Roman"/>
        </w:rPr>
        <w:t>盐酸，硫酸、</w:t>
      </w:r>
      <w:hyperlink r:id="rId17" w:tgtFrame="_blank" w:history="1">
        <w:r w:rsidRPr="001D0D96">
          <w:rPr>
            <w:rStyle w:val="af6"/>
            <w:rFonts w:cs="Times New Roman"/>
            <w:color w:val="auto"/>
            <w:u w:val="none"/>
          </w:rPr>
          <w:t>硝酸</w:t>
        </w:r>
      </w:hyperlink>
      <w:r w:rsidRPr="001D0D96">
        <w:rPr>
          <w:rFonts w:cs="Times New Roman"/>
        </w:rPr>
        <w:t>、二氧化碳都能析出硅酸。保存时应密切防止二氧化碳进入，并应使用橡胶塞以防粘住磨口玻璃塞。工业上常用纯碱与石英共熔制取</w:t>
      </w:r>
      <w:r w:rsidRPr="001D0D96">
        <w:rPr>
          <w:rFonts w:cs="Times New Roman"/>
        </w:rPr>
        <w:t>Na</w:t>
      </w:r>
      <w:r w:rsidRPr="001D0D96">
        <w:rPr>
          <w:rFonts w:cs="Times New Roman"/>
          <w:vertAlign w:val="subscript"/>
        </w:rPr>
        <w:t>2</w:t>
      </w:r>
      <w:r w:rsidRPr="001D0D96">
        <w:rPr>
          <w:rFonts w:cs="Times New Roman"/>
        </w:rPr>
        <w:t>CO</w:t>
      </w:r>
      <w:r w:rsidRPr="001D0D96">
        <w:rPr>
          <w:rFonts w:cs="Times New Roman"/>
          <w:vertAlign w:val="subscript"/>
        </w:rPr>
        <w:t>3</w:t>
      </w:r>
      <w:r w:rsidRPr="001D0D96">
        <w:rPr>
          <w:rFonts w:cs="Times New Roman"/>
        </w:rPr>
        <w:t>+SiO</w:t>
      </w:r>
      <w:r w:rsidRPr="001D0D96">
        <w:rPr>
          <w:rFonts w:cs="Times New Roman"/>
          <w:vertAlign w:val="subscript"/>
        </w:rPr>
        <w:t>2</w:t>
      </w:r>
      <w:r w:rsidRPr="001D0D96">
        <w:rPr>
          <w:rFonts w:cs="Times New Roman"/>
        </w:rPr>
        <w:t>→Na</w:t>
      </w:r>
      <w:r w:rsidRPr="001D0D96">
        <w:rPr>
          <w:rFonts w:cs="Times New Roman"/>
          <w:vertAlign w:val="subscript"/>
        </w:rPr>
        <w:t>2</w:t>
      </w:r>
      <w:r w:rsidRPr="001D0D96">
        <w:rPr>
          <w:rFonts w:cs="Times New Roman"/>
        </w:rPr>
        <w:t>SiO</w:t>
      </w:r>
      <w:r w:rsidRPr="001D0D96">
        <w:rPr>
          <w:rFonts w:cs="Times New Roman"/>
          <w:vertAlign w:val="subscript"/>
        </w:rPr>
        <w:t>3</w:t>
      </w:r>
      <w:r w:rsidRPr="001D0D96">
        <w:rPr>
          <w:rFonts w:cs="Times New Roman"/>
        </w:rPr>
        <w:t>+CO</w:t>
      </w:r>
      <w:r w:rsidRPr="001D0D96">
        <w:rPr>
          <w:rFonts w:cs="Times New Roman"/>
          <w:vertAlign w:val="subscript"/>
        </w:rPr>
        <w:t>2</w:t>
      </w:r>
      <w:r w:rsidRPr="001D0D96">
        <w:rPr>
          <w:rFonts w:cs="Times New Roman"/>
        </w:rPr>
        <w:t>↑</w:t>
      </w:r>
      <w:r w:rsidRPr="001D0D96">
        <w:rPr>
          <w:rFonts w:cs="Times New Roman"/>
        </w:rPr>
        <w:t>，制品常因含</w:t>
      </w:r>
      <w:hyperlink r:id="rId18" w:tgtFrame="_blank" w:history="1">
        <w:r w:rsidRPr="001D0D96">
          <w:rPr>
            <w:rStyle w:val="af6"/>
            <w:rFonts w:cs="Times New Roman"/>
            <w:color w:val="auto"/>
            <w:u w:val="none"/>
          </w:rPr>
          <w:t>亚铁盐</w:t>
        </w:r>
      </w:hyperlink>
      <w:r w:rsidRPr="001D0D96">
        <w:rPr>
          <w:rFonts w:cs="Times New Roman"/>
        </w:rPr>
        <w:t>而带浅蓝绿色。用为无机粘接制剂（可与滑石粉等混合共用），肥皂填充剂，调制耐酸混凝土，加入颜料后可做外墙的涂料，灌入古建筑基础土壤中使土壤坚固以防倒塌。</w:t>
      </w:r>
    </w:p>
    <w:p w:rsidR="005E150F" w:rsidRPr="001D0D96" w:rsidRDefault="004A6594">
      <w:pPr>
        <w:ind w:firstLine="480"/>
        <w:rPr>
          <w:rFonts w:cs="Times New Roman"/>
        </w:rPr>
      </w:pPr>
      <w:r w:rsidRPr="001D0D96">
        <w:rPr>
          <w:rFonts w:cs="Times New Roman"/>
        </w:rPr>
        <w:lastRenderedPageBreak/>
        <w:t>本项目使用的水玻璃固体的产品检验报告见本报告附件</w:t>
      </w:r>
      <w:r w:rsidRPr="001D0D96">
        <w:rPr>
          <w:rFonts w:cs="Times New Roman"/>
        </w:rPr>
        <w:t>.</w:t>
      </w:r>
    </w:p>
    <w:p w:rsidR="005E150F" w:rsidRPr="001D0D96" w:rsidRDefault="004A6594">
      <w:pPr>
        <w:ind w:firstLine="482"/>
        <w:rPr>
          <w:rFonts w:cs="Times New Roman"/>
          <w:b/>
        </w:rPr>
      </w:pPr>
      <w:r w:rsidRPr="001D0D96">
        <w:rPr>
          <w:rFonts w:cs="Times New Roman"/>
          <w:b/>
        </w:rPr>
        <w:t>（</w:t>
      </w:r>
      <w:r w:rsidRPr="001D0D96">
        <w:rPr>
          <w:rFonts w:cs="Times New Roman"/>
          <w:b/>
        </w:rPr>
        <w:t>2</w:t>
      </w:r>
      <w:r w:rsidRPr="001D0D96">
        <w:rPr>
          <w:rFonts w:cs="Times New Roman"/>
          <w:b/>
        </w:rPr>
        <w:t>）氢氧化铝粉</w:t>
      </w:r>
    </w:p>
    <w:p w:rsidR="005E150F" w:rsidRPr="001D0D96" w:rsidRDefault="004A6594">
      <w:pPr>
        <w:ind w:firstLine="480"/>
        <w:rPr>
          <w:rFonts w:cs="Times New Roman"/>
        </w:rPr>
      </w:pPr>
      <w:r w:rsidRPr="001D0D96">
        <w:rPr>
          <w:rFonts w:cs="Times New Roman"/>
        </w:rPr>
        <w:t>分</w:t>
      </w:r>
      <w:r w:rsidRPr="001D0D96">
        <w:rPr>
          <w:rFonts w:cs="Times New Roman"/>
        </w:rPr>
        <w:t> </w:t>
      </w:r>
      <w:r w:rsidRPr="001D0D96">
        <w:rPr>
          <w:rFonts w:cs="Times New Roman"/>
        </w:rPr>
        <w:t>子</w:t>
      </w:r>
      <w:r w:rsidRPr="001D0D96">
        <w:rPr>
          <w:rFonts w:cs="Times New Roman"/>
        </w:rPr>
        <w:t> </w:t>
      </w:r>
      <w:r w:rsidRPr="001D0D96">
        <w:rPr>
          <w:rFonts w:cs="Times New Roman"/>
        </w:rPr>
        <w:t>式：</w:t>
      </w:r>
      <w:r w:rsidRPr="001D0D96">
        <w:rPr>
          <w:rFonts w:cs="Times New Roman"/>
        </w:rPr>
        <w:t>AlH</w:t>
      </w:r>
      <w:r w:rsidRPr="001D0D96">
        <w:rPr>
          <w:rFonts w:cs="Times New Roman"/>
          <w:vertAlign w:val="subscript"/>
        </w:rPr>
        <w:t>3</w:t>
      </w:r>
      <w:r w:rsidRPr="001D0D96">
        <w:rPr>
          <w:rFonts w:cs="Times New Roman"/>
        </w:rPr>
        <w:t>O</w:t>
      </w:r>
      <w:r w:rsidRPr="001D0D96">
        <w:rPr>
          <w:rFonts w:cs="Times New Roman"/>
          <w:vertAlign w:val="subscript"/>
        </w:rPr>
        <w:t>3</w:t>
      </w:r>
      <w:r w:rsidRPr="001D0D96">
        <w:rPr>
          <w:rFonts w:cs="Times New Roman"/>
        </w:rPr>
        <w:t>；分</w:t>
      </w:r>
      <w:r w:rsidRPr="001D0D96">
        <w:rPr>
          <w:rFonts w:cs="Times New Roman"/>
        </w:rPr>
        <w:t> </w:t>
      </w:r>
      <w:r w:rsidRPr="001D0D96">
        <w:rPr>
          <w:rFonts w:cs="Times New Roman"/>
        </w:rPr>
        <w:t>子</w:t>
      </w:r>
      <w:r w:rsidRPr="001D0D96">
        <w:rPr>
          <w:rFonts w:cs="Times New Roman"/>
        </w:rPr>
        <w:t> </w:t>
      </w:r>
      <w:r w:rsidRPr="001D0D96">
        <w:rPr>
          <w:rFonts w:cs="Times New Roman"/>
        </w:rPr>
        <w:t>量：</w:t>
      </w:r>
      <w:r w:rsidRPr="001D0D96">
        <w:rPr>
          <w:rFonts w:cs="Times New Roman"/>
        </w:rPr>
        <w:t>78.00</w:t>
      </w:r>
    </w:p>
    <w:p w:rsidR="005E150F" w:rsidRPr="001D0D96" w:rsidRDefault="004A6594">
      <w:pPr>
        <w:ind w:firstLine="480"/>
        <w:rPr>
          <w:rFonts w:cs="Times New Roman"/>
        </w:rPr>
      </w:pPr>
      <w:r w:rsidRPr="001D0D96">
        <w:rPr>
          <w:rFonts w:cs="Times New Roman"/>
        </w:rPr>
        <w:t>编号系统：</w:t>
      </w:r>
      <w:r w:rsidRPr="001D0D96">
        <w:rPr>
          <w:rFonts w:cs="Times New Roman"/>
        </w:rPr>
        <w:t>CAS</w:t>
      </w:r>
      <w:r w:rsidRPr="001D0D96">
        <w:rPr>
          <w:rFonts w:cs="Times New Roman"/>
        </w:rPr>
        <w:t>号：</w:t>
      </w:r>
      <w:r w:rsidRPr="001D0D96">
        <w:rPr>
          <w:rFonts w:cs="Times New Roman"/>
        </w:rPr>
        <w:t>21645-51-2</w:t>
      </w:r>
      <w:r w:rsidRPr="001D0D96">
        <w:rPr>
          <w:rFonts w:cs="Times New Roman"/>
        </w:rPr>
        <w:t>；</w:t>
      </w:r>
      <w:r w:rsidRPr="001D0D96">
        <w:rPr>
          <w:rFonts w:cs="Times New Roman"/>
        </w:rPr>
        <w:t xml:space="preserve"> MDL</w:t>
      </w:r>
      <w:r w:rsidRPr="001D0D96">
        <w:rPr>
          <w:rFonts w:cs="Times New Roman"/>
        </w:rPr>
        <w:t>号：</w:t>
      </w:r>
      <w:r w:rsidRPr="001D0D96">
        <w:rPr>
          <w:rFonts w:cs="Times New Roman"/>
        </w:rPr>
        <w:t>MFCD00003420</w:t>
      </w:r>
    </w:p>
    <w:p w:rsidR="005E150F" w:rsidRPr="001D0D96" w:rsidRDefault="004A6594">
      <w:pPr>
        <w:ind w:firstLine="480"/>
        <w:rPr>
          <w:rFonts w:cs="Times New Roman"/>
        </w:rPr>
      </w:pPr>
      <w:r w:rsidRPr="001D0D96">
        <w:rPr>
          <w:rFonts w:cs="Times New Roman"/>
        </w:rPr>
        <w:t>物性数据：</w:t>
      </w:r>
    </w:p>
    <w:p w:rsidR="005E150F" w:rsidRPr="001D0D96" w:rsidRDefault="004A6594">
      <w:pPr>
        <w:ind w:firstLine="480"/>
        <w:rPr>
          <w:rFonts w:cs="Times New Roman"/>
        </w:rPr>
      </w:pPr>
      <w:r w:rsidRPr="001D0D96">
        <w:rPr>
          <w:rFonts w:cs="Times New Roman"/>
        </w:rPr>
        <w:t>1. </w:t>
      </w:r>
      <w:r w:rsidRPr="001D0D96">
        <w:rPr>
          <w:rFonts w:cs="Times New Roman"/>
        </w:rPr>
        <w:t>性状：白色无定形粉末。</w:t>
      </w:r>
    </w:p>
    <w:p w:rsidR="005E150F" w:rsidRPr="001D0D96" w:rsidRDefault="004A6594">
      <w:pPr>
        <w:ind w:firstLine="480"/>
        <w:rPr>
          <w:rFonts w:cs="Times New Roman"/>
        </w:rPr>
      </w:pPr>
      <w:r w:rsidRPr="001D0D96">
        <w:rPr>
          <w:rFonts w:cs="Times New Roman"/>
        </w:rPr>
        <w:t>2. </w:t>
      </w:r>
      <w:r w:rsidRPr="001D0D96">
        <w:rPr>
          <w:rFonts w:cs="Times New Roman"/>
        </w:rPr>
        <w:t>密度（</w:t>
      </w:r>
      <w:r w:rsidRPr="001D0D96">
        <w:rPr>
          <w:rFonts w:cs="Times New Roman"/>
        </w:rPr>
        <w:t>g/mL,25/4℃</w:t>
      </w:r>
      <w:r w:rsidRPr="001D0D96">
        <w:rPr>
          <w:rFonts w:cs="Times New Roman"/>
        </w:rPr>
        <w:t>）：</w:t>
      </w:r>
      <w:r w:rsidRPr="001D0D96">
        <w:rPr>
          <w:rFonts w:cs="Times New Roman"/>
        </w:rPr>
        <w:t>2.42</w:t>
      </w:r>
    </w:p>
    <w:p w:rsidR="005E150F" w:rsidRPr="001D0D96" w:rsidRDefault="004A6594">
      <w:pPr>
        <w:ind w:firstLine="480"/>
        <w:rPr>
          <w:rFonts w:cs="Times New Roman"/>
        </w:rPr>
      </w:pPr>
      <w:r w:rsidRPr="001D0D96">
        <w:rPr>
          <w:rFonts w:cs="Times New Roman"/>
        </w:rPr>
        <w:t>3. </w:t>
      </w:r>
      <w:r w:rsidRPr="001D0D96">
        <w:rPr>
          <w:rFonts w:cs="Times New Roman"/>
        </w:rPr>
        <w:t>相对蒸汽密度（</w:t>
      </w:r>
      <w:r w:rsidRPr="001D0D96">
        <w:rPr>
          <w:rFonts w:cs="Times New Roman"/>
        </w:rPr>
        <w:t>g/mL,</w:t>
      </w:r>
      <w:r w:rsidRPr="001D0D96">
        <w:rPr>
          <w:rFonts w:cs="Times New Roman"/>
        </w:rPr>
        <w:t>空气</w:t>
      </w:r>
      <w:r w:rsidRPr="001D0D96">
        <w:rPr>
          <w:rFonts w:cs="Times New Roman"/>
        </w:rPr>
        <w:t>=1</w:t>
      </w:r>
      <w:r w:rsidRPr="001D0D96">
        <w:rPr>
          <w:rFonts w:cs="Times New Roman"/>
        </w:rPr>
        <w:t>）：未确定</w:t>
      </w:r>
    </w:p>
    <w:p w:rsidR="005E150F" w:rsidRPr="001D0D96" w:rsidRDefault="004A6594">
      <w:pPr>
        <w:ind w:firstLine="480"/>
        <w:rPr>
          <w:rFonts w:cs="Times New Roman"/>
        </w:rPr>
      </w:pPr>
      <w:r w:rsidRPr="001D0D96">
        <w:rPr>
          <w:rFonts w:cs="Times New Roman"/>
        </w:rPr>
        <w:t>4. </w:t>
      </w:r>
      <w:r w:rsidRPr="001D0D96">
        <w:rPr>
          <w:rFonts w:cs="Times New Roman"/>
        </w:rPr>
        <w:t>熔点（</w:t>
      </w:r>
      <w:r w:rsidRPr="001D0D96">
        <w:rPr>
          <w:rFonts w:cs="Times New Roman"/>
        </w:rPr>
        <w:t>ºC</w:t>
      </w:r>
      <w:r w:rsidRPr="001D0D96">
        <w:rPr>
          <w:rFonts w:cs="Times New Roman"/>
        </w:rPr>
        <w:t>）：</w:t>
      </w:r>
      <w:r w:rsidRPr="001D0D96">
        <w:rPr>
          <w:rFonts w:cs="Times New Roman"/>
        </w:rPr>
        <w:t>300</w:t>
      </w:r>
    </w:p>
    <w:p w:rsidR="005E150F" w:rsidRPr="001D0D96" w:rsidRDefault="004A6594">
      <w:pPr>
        <w:ind w:firstLine="480"/>
        <w:rPr>
          <w:rFonts w:cs="Times New Roman"/>
        </w:rPr>
      </w:pPr>
      <w:r w:rsidRPr="001D0D96">
        <w:rPr>
          <w:rFonts w:cs="Times New Roman"/>
        </w:rPr>
        <w:t>5. </w:t>
      </w:r>
      <w:r w:rsidRPr="001D0D96">
        <w:rPr>
          <w:rFonts w:cs="Times New Roman"/>
        </w:rPr>
        <w:t>沸点（</w:t>
      </w:r>
      <w:r w:rsidRPr="001D0D96">
        <w:rPr>
          <w:rFonts w:cs="Times New Roman"/>
        </w:rPr>
        <w:t>ºC,</w:t>
      </w:r>
      <w:r w:rsidRPr="001D0D96">
        <w:rPr>
          <w:rFonts w:cs="Times New Roman"/>
        </w:rPr>
        <w:t>常压）：未确定</w:t>
      </w:r>
    </w:p>
    <w:p w:rsidR="005E150F" w:rsidRPr="001D0D96" w:rsidRDefault="004A6594">
      <w:pPr>
        <w:ind w:firstLine="480"/>
        <w:rPr>
          <w:rFonts w:cs="Times New Roman"/>
        </w:rPr>
      </w:pPr>
      <w:r w:rsidRPr="001D0D96">
        <w:rPr>
          <w:rFonts w:cs="Times New Roman"/>
        </w:rPr>
        <w:t>6. </w:t>
      </w:r>
      <w:r w:rsidRPr="001D0D96">
        <w:rPr>
          <w:rFonts w:cs="Times New Roman"/>
        </w:rPr>
        <w:t>沸点（</w:t>
      </w:r>
      <w:r w:rsidRPr="001D0D96">
        <w:rPr>
          <w:rFonts w:cs="Times New Roman"/>
        </w:rPr>
        <w:t>ºC,5.2kPa</w:t>
      </w:r>
      <w:r w:rsidRPr="001D0D96">
        <w:rPr>
          <w:rFonts w:cs="Times New Roman"/>
        </w:rPr>
        <w:t>）：</w:t>
      </w:r>
      <w:r w:rsidRPr="001D0D96">
        <w:rPr>
          <w:rFonts w:cs="Times New Roman"/>
        </w:rPr>
        <w:t> </w:t>
      </w:r>
      <w:r w:rsidRPr="001D0D96">
        <w:rPr>
          <w:rFonts w:cs="Times New Roman"/>
        </w:rPr>
        <w:t>未确定</w:t>
      </w:r>
    </w:p>
    <w:p w:rsidR="005E150F" w:rsidRPr="001D0D96" w:rsidRDefault="004A6594">
      <w:pPr>
        <w:ind w:firstLine="480"/>
        <w:rPr>
          <w:rFonts w:cs="Times New Roman"/>
        </w:rPr>
      </w:pPr>
      <w:r w:rsidRPr="001D0D96">
        <w:rPr>
          <w:rFonts w:cs="Times New Roman"/>
        </w:rPr>
        <w:t>7. </w:t>
      </w:r>
      <w:r w:rsidRPr="001D0D96">
        <w:rPr>
          <w:rFonts w:cs="Times New Roman"/>
        </w:rPr>
        <w:t>折射率：</w:t>
      </w:r>
      <w:r w:rsidRPr="001D0D96">
        <w:rPr>
          <w:rFonts w:cs="Times New Roman"/>
        </w:rPr>
        <w:t>1.57</w:t>
      </w:r>
    </w:p>
    <w:p w:rsidR="005E150F" w:rsidRPr="001D0D96" w:rsidRDefault="004A6594">
      <w:pPr>
        <w:ind w:firstLine="480"/>
        <w:rPr>
          <w:rFonts w:cs="Times New Roman"/>
        </w:rPr>
      </w:pPr>
      <w:r w:rsidRPr="001D0D96">
        <w:rPr>
          <w:rFonts w:cs="Times New Roman"/>
        </w:rPr>
        <w:t>8. </w:t>
      </w:r>
      <w:r w:rsidRPr="001D0D96">
        <w:rPr>
          <w:rFonts w:cs="Times New Roman"/>
        </w:rPr>
        <w:t>溶解性：不溶于水和</w:t>
      </w:r>
      <w:proofErr w:type="gramStart"/>
      <w:r w:rsidRPr="001D0D96">
        <w:rPr>
          <w:rFonts w:cs="Times New Roman"/>
        </w:rPr>
        <w:t>醇，</w:t>
      </w:r>
      <w:proofErr w:type="gramEnd"/>
      <w:r w:rsidRPr="001D0D96">
        <w:rPr>
          <w:rFonts w:cs="Times New Roman"/>
        </w:rPr>
        <w:t>能溶于无机酸和</w:t>
      </w:r>
      <w:proofErr w:type="gramStart"/>
      <w:r w:rsidRPr="001D0D96">
        <w:rPr>
          <w:rFonts w:cs="Times New Roman"/>
        </w:rPr>
        <w:t>碱溶</w:t>
      </w:r>
      <w:proofErr w:type="gramEnd"/>
      <w:r w:rsidRPr="001D0D96">
        <w:rPr>
          <w:rFonts w:cs="Times New Roman"/>
        </w:rPr>
        <w:t>液。</w:t>
      </w:r>
    </w:p>
    <w:p w:rsidR="005E150F" w:rsidRPr="001D0D96" w:rsidRDefault="004A6594">
      <w:pPr>
        <w:ind w:firstLine="480"/>
        <w:rPr>
          <w:rFonts w:cs="Times New Roman"/>
          <w:bCs/>
        </w:rPr>
      </w:pPr>
      <w:bookmarkStart w:id="12" w:name="dulixue"/>
      <w:bookmarkEnd w:id="12"/>
      <w:r w:rsidRPr="001D0D96">
        <w:rPr>
          <w:rFonts w:cs="Times New Roman"/>
          <w:bCs/>
        </w:rPr>
        <w:t>毒理学数据：</w:t>
      </w:r>
    </w:p>
    <w:p w:rsidR="005E150F" w:rsidRPr="001D0D96" w:rsidRDefault="004A6594">
      <w:pPr>
        <w:ind w:firstLine="480"/>
        <w:rPr>
          <w:rFonts w:cs="Times New Roman"/>
        </w:rPr>
      </w:pPr>
      <w:r w:rsidRPr="001D0D96">
        <w:rPr>
          <w:rFonts w:cs="Times New Roman"/>
        </w:rPr>
        <w:t>大鼠腹膜内注射</w:t>
      </w:r>
      <w:r w:rsidRPr="001D0D96">
        <w:rPr>
          <w:rFonts w:cs="Times New Roman"/>
        </w:rPr>
        <w:t>LD50:150mg·kg-1</w:t>
      </w:r>
      <w:r w:rsidRPr="001D0D96">
        <w:rPr>
          <w:rFonts w:cs="Times New Roman"/>
        </w:rPr>
        <w:t>。氢氧化铝最高容许浓度为</w:t>
      </w:r>
      <w:r w:rsidRPr="001D0D96">
        <w:rPr>
          <w:rFonts w:cs="Times New Roman"/>
        </w:rPr>
        <w:t>6mg·m-3</w:t>
      </w:r>
      <w:r w:rsidRPr="001D0D96">
        <w:rPr>
          <w:rFonts w:cs="Times New Roman"/>
        </w:rPr>
        <w:t>。在粉尘含量高的场所工作应佩戴防毒面具、防护眼镜、穿防尘工作服，以保护皮肤、眼睛。</w:t>
      </w:r>
    </w:p>
    <w:p w:rsidR="005E150F" w:rsidRPr="001D0D96" w:rsidRDefault="004A6594">
      <w:pPr>
        <w:ind w:firstLine="480"/>
        <w:rPr>
          <w:rFonts w:cs="Times New Roman"/>
          <w:bCs/>
        </w:rPr>
      </w:pPr>
      <w:r w:rsidRPr="001D0D96">
        <w:rPr>
          <w:rFonts w:cs="Times New Roman"/>
          <w:bCs/>
        </w:rPr>
        <w:t>性质与稳定性：</w:t>
      </w:r>
    </w:p>
    <w:p w:rsidR="005E150F" w:rsidRPr="001D0D96" w:rsidRDefault="004A6594">
      <w:pPr>
        <w:ind w:firstLine="480"/>
        <w:rPr>
          <w:rFonts w:cs="Times New Roman"/>
        </w:rPr>
      </w:pPr>
      <w:r w:rsidRPr="001D0D96">
        <w:rPr>
          <w:rFonts w:cs="Times New Roman"/>
        </w:rPr>
        <w:t>1.</w:t>
      </w:r>
      <w:r w:rsidRPr="001D0D96">
        <w:rPr>
          <w:rFonts w:cs="Times New Roman"/>
        </w:rPr>
        <w:t>不可与酸类物质共储。氢氧化铝凝胶为白色</w:t>
      </w:r>
      <w:proofErr w:type="gramStart"/>
      <w:r w:rsidRPr="001D0D96">
        <w:rPr>
          <w:rFonts w:cs="Times New Roman"/>
        </w:rPr>
        <w:t>黏</w:t>
      </w:r>
      <w:proofErr w:type="gramEnd"/>
      <w:r w:rsidRPr="001D0D96">
        <w:rPr>
          <w:rFonts w:cs="Times New Roman"/>
        </w:rPr>
        <w:t>稠的悬浮胶体，</w:t>
      </w:r>
      <w:proofErr w:type="gramStart"/>
      <w:r w:rsidRPr="001D0D96">
        <w:rPr>
          <w:rFonts w:cs="Times New Roman"/>
        </w:rPr>
        <w:t>静置能析</w:t>
      </w:r>
      <w:proofErr w:type="gramEnd"/>
      <w:r w:rsidRPr="001D0D96">
        <w:rPr>
          <w:rFonts w:cs="Times New Roman"/>
        </w:rPr>
        <w:t>出少量水分。</w:t>
      </w:r>
    </w:p>
    <w:p w:rsidR="005E150F" w:rsidRPr="001D0D96" w:rsidRDefault="004A6594">
      <w:pPr>
        <w:ind w:firstLine="480"/>
        <w:rPr>
          <w:rFonts w:cs="Times New Roman"/>
        </w:rPr>
      </w:pPr>
      <w:r w:rsidRPr="001D0D96">
        <w:rPr>
          <w:rFonts w:cs="Times New Roman"/>
        </w:rPr>
        <w:t>2.</w:t>
      </w:r>
      <w:r w:rsidRPr="001D0D96">
        <w:rPr>
          <w:rFonts w:cs="Times New Roman"/>
        </w:rPr>
        <w:t>没有固定的化学组成。</w:t>
      </w:r>
      <w:proofErr w:type="gramStart"/>
      <w:r w:rsidRPr="001D0D96">
        <w:rPr>
          <w:rFonts w:cs="Times New Roman"/>
        </w:rPr>
        <w:t>一般指氢氧化铝</w:t>
      </w:r>
      <w:proofErr w:type="gramEnd"/>
      <w:r w:rsidRPr="001D0D96">
        <w:rPr>
          <w:rFonts w:cs="Times New Roman"/>
        </w:rPr>
        <w:t>［</w:t>
      </w:r>
      <w:r w:rsidRPr="001D0D96">
        <w:rPr>
          <w:rFonts w:cs="Times New Roman"/>
        </w:rPr>
        <w:t>Al(OH)</w:t>
      </w:r>
      <w:r w:rsidRPr="001D0D96">
        <w:rPr>
          <w:rFonts w:cs="Times New Roman"/>
          <w:vertAlign w:val="subscript"/>
        </w:rPr>
        <w:t>３</w:t>
      </w:r>
      <w:r w:rsidRPr="001D0D96">
        <w:rPr>
          <w:rFonts w:cs="Times New Roman"/>
        </w:rPr>
        <w:t>］、</w:t>
      </w:r>
      <w:r w:rsidRPr="001D0D96">
        <w:rPr>
          <w:rFonts w:cs="Times New Roman"/>
        </w:rPr>
        <w:t> </w:t>
      </w:r>
      <w:r w:rsidRPr="001D0D96">
        <w:rPr>
          <w:rFonts w:cs="Times New Roman"/>
        </w:rPr>
        <w:t>氧化铝水合物</w:t>
      </w:r>
      <w:r w:rsidRPr="001D0D96">
        <w:rPr>
          <w:rFonts w:cs="Times New Roman"/>
        </w:rPr>
        <w:t>(Al</w:t>
      </w:r>
      <w:r w:rsidRPr="001D0D96">
        <w:rPr>
          <w:rFonts w:cs="Times New Roman"/>
          <w:vertAlign w:val="subscript"/>
        </w:rPr>
        <w:t>2</w:t>
      </w:r>
      <w:r w:rsidRPr="001D0D96">
        <w:rPr>
          <w:rFonts w:cs="Times New Roman"/>
        </w:rPr>
        <w:t>O</w:t>
      </w:r>
      <w:r w:rsidRPr="001D0D96">
        <w:rPr>
          <w:rFonts w:cs="Times New Roman"/>
          <w:vertAlign w:val="subscript"/>
        </w:rPr>
        <w:t>3</w:t>
      </w:r>
      <w:r w:rsidRPr="001D0D96">
        <w:rPr>
          <w:rFonts w:cs="Times New Roman"/>
        </w:rPr>
        <w:t>·xH</w:t>
      </w:r>
      <w:r w:rsidRPr="001D0D96">
        <w:rPr>
          <w:rFonts w:cs="Times New Roman"/>
          <w:vertAlign w:val="subscript"/>
        </w:rPr>
        <w:t>2</w:t>
      </w:r>
      <w:r w:rsidRPr="001D0D96">
        <w:rPr>
          <w:rFonts w:cs="Times New Roman"/>
        </w:rPr>
        <w:t>O)</w:t>
      </w:r>
      <w:r w:rsidRPr="001D0D96">
        <w:rPr>
          <w:rFonts w:cs="Times New Roman"/>
        </w:rPr>
        <w:t>或水不溶性碱式硫酸铝［</w:t>
      </w:r>
      <w:r w:rsidRPr="001D0D96">
        <w:rPr>
          <w:rFonts w:cs="Times New Roman"/>
        </w:rPr>
        <w:t>Al</w:t>
      </w:r>
      <w:r w:rsidRPr="001D0D96">
        <w:rPr>
          <w:rFonts w:cs="Times New Roman"/>
          <w:vertAlign w:val="subscript"/>
        </w:rPr>
        <w:t>2</w:t>
      </w:r>
      <w:r w:rsidRPr="001D0D96">
        <w:rPr>
          <w:rFonts w:cs="Times New Roman"/>
        </w:rPr>
        <w:t>（</w:t>
      </w:r>
      <w:r w:rsidRPr="001D0D96">
        <w:rPr>
          <w:rFonts w:cs="Times New Roman"/>
        </w:rPr>
        <w:t>SO</w:t>
      </w:r>
      <w:r w:rsidRPr="001D0D96">
        <w:rPr>
          <w:rFonts w:cs="Times New Roman"/>
          <w:vertAlign w:val="subscript"/>
        </w:rPr>
        <w:t>4</w:t>
      </w:r>
      <w:r w:rsidRPr="001D0D96">
        <w:rPr>
          <w:rFonts w:cs="Times New Roman"/>
        </w:rPr>
        <w:t>）（</w:t>
      </w:r>
      <w:r w:rsidRPr="001D0D96">
        <w:rPr>
          <w:rFonts w:cs="Times New Roman"/>
        </w:rPr>
        <w:t>OH</w:t>
      </w:r>
      <w:r w:rsidRPr="001D0D96">
        <w:rPr>
          <w:rFonts w:cs="Times New Roman"/>
        </w:rPr>
        <w:t>）</w:t>
      </w:r>
      <w:r w:rsidRPr="001D0D96">
        <w:rPr>
          <w:rFonts w:cs="Times New Roman"/>
          <w:vertAlign w:val="subscript"/>
        </w:rPr>
        <w:t>4</w:t>
      </w:r>
      <w:r w:rsidRPr="001D0D96">
        <w:rPr>
          <w:rFonts w:cs="Times New Roman"/>
        </w:rPr>
        <w:t>］等，也有报告提出是由水不溶性四碱式硫酸铝、二氢氧化铝聚合物［</w:t>
      </w:r>
      <w:r w:rsidRPr="001D0D96">
        <w:rPr>
          <w:rFonts w:cs="Times New Roman"/>
        </w:rPr>
        <w:t>Al</w:t>
      </w:r>
      <w:r w:rsidRPr="001D0D96">
        <w:rPr>
          <w:rFonts w:cs="Times New Roman"/>
          <w:vertAlign w:val="subscript"/>
        </w:rPr>
        <w:t>2</w:t>
      </w:r>
      <w:r w:rsidRPr="001D0D96">
        <w:rPr>
          <w:rFonts w:cs="Times New Roman"/>
        </w:rPr>
        <w:t>SO</w:t>
      </w:r>
      <w:r w:rsidRPr="001D0D96">
        <w:rPr>
          <w:rFonts w:cs="Times New Roman"/>
          <w:vertAlign w:val="subscript"/>
        </w:rPr>
        <w:t>4</w:t>
      </w:r>
      <w:r w:rsidRPr="001D0D96">
        <w:rPr>
          <w:rFonts w:cs="Times New Roman"/>
        </w:rPr>
        <w:t>（</w:t>
      </w:r>
      <w:r w:rsidRPr="001D0D96">
        <w:rPr>
          <w:rFonts w:cs="Times New Roman"/>
        </w:rPr>
        <w:t>OH</w:t>
      </w:r>
      <w:r w:rsidRPr="001D0D96">
        <w:rPr>
          <w:rFonts w:cs="Times New Roman"/>
        </w:rPr>
        <w:t>）</w:t>
      </w:r>
      <w:r w:rsidRPr="001D0D96">
        <w:rPr>
          <w:rFonts w:cs="Times New Roman"/>
          <w:vertAlign w:val="subscript"/>
        </w:rPr>
        <w:t>4</w:t>
      </w:r>
      <w:r w:rsidRPr="001D0D96">
        <w:rPr>
          <w:rFonts w:cs="Times New Roman"/>
        </w:rPr>
        <w:t>·xH</w:t>
      </w:r>
      <w:r w:rsidRPr="001D0D96">
        <w:rPr>
          <w:rFonts w:cs="Times New Roman"/>
          <w:vertAlign w:val="subscript"/>
        </w:rPr>
        <w:t>2</w:t>
      </w:r>
      <w:r w:rsidRPr="001D0D96">
        <w:rPr>
          <w:rFonts w:cs="Times New Roman"/>
        </w:rPr>
        <w:t>O·2Al(OH)</w:t>
      </w:r>
      <w:r w:rsidRPr="001D0D96">
        <w:rPr>
          <w:rFonts w:cs="Times New Roman"/>
          <w:vertAlign w:val="subscript"/>
        </w:rPr>
        <w:t>３</w:t>
      </w:r>
      <w:r w:rsidRPr="001D0D96">
        <w:rPr>
          <w:rFonts w:cs="Times New Roman"/>
        </w:rPr>
        <w:t>］</w:t>
      </w:r>
      <w:r w:rsidRPr="001D0D96">
        <w:rPr>
          <w:rFonts w:cs="Times New Roman"/>
        </w:rPr>
        <w:t>n</w:t>
      </w:r>
      <w:r w:rsidRPr="001D0D96">
        <w:rPr>
          <w:rFonts w:cs="Times New Roman"/>
        </w:rPr>
        <w:t>构成的。与亚麻子油混炼呈透明状。</w:t>
      </w:r>
    </w:p>
    <w:p w:rsidR="005E150F" w:rsidRPr="001D0D96" w:rsidRDefault="004A6594">
      <w:pPr>
        <w:ind w:firstLine="482"/>
        <w:rPr>
          <w:rFonts w:cs="Times New Roman"/>
          <w:b/>
        </w:rPr>
      </w:pPr>
      <w:r w:rsidRPr="001D0D96">
        <w:rPr>
          <w:rFonts w:cs="Times New Roman"/>
          <w:b/>
        </w:rPr>
        <w:t>（</w:t>
      </w:r>
      <w:r w:rsidRPr="001D0D96">
        <w:rPr>
          <w:rFonts w:cs="Times New Roman"/>
          <w:b/>
        </w:rPr>
        <w:t>3</w:t>
      </w:r>
      <w:r w:rsidRPr="001D0D96">
        <w:rPr>
          <w:rFonts w:cs="Times New Roman"/>
          <w:b/>
        </w:rPr>
        <w:t>）浓硫酸溶液</w:t>
      </w:r>
    </w:p>
    <w:p w:rsidR="005E150F" w:rsidRPr="001D0D96" w:rsidRDefault="004A6594">
      <w:pPr>
        <w:ind w:firstLine="480"/>
        <w:rPr>
          <w:rFonts w:cs="Times New Roman"/>
          <w:kern w:val="0"/>
        </w:rPr>
      </w:pPr>
      <w:r w:rsidRPr="001D0D96">
        <w:rPr>
          <w:rFonts w:cs="Times New Roman"/>
          <w:kern w:val="0"/>
        </w:rPr>
        <w:t>性状：无色的澄清粘稠油状液体。</w:t>
      </w:r>
    </w:p>
    <w:p w:rsidR="005E150F" w:rsidRPr="001D0D96" w:rsidRDefault="004A6594">
      <w:pPr>
        <w:ind w:firstLine="480"/>
        <w:rPr>
          <w:rFonts w:cs="Times New Roman"/>
          <w:kern w:val="0"/>
        </w:rPr>
      </w:pPr>
      <w:r w:rsidRPr="001D0D96">
        <w:rPr>
          <w:rFonts w:cs="Times New Roman"/>
          <w:kern w:val="0"/>
        </w:rPr>
        <w:t>成分</w:t>
      </w:r>
      <w:r w:rsidRPr="001D0D96">
        <w:rPr>
          <w:rFonts w:cs="Times New Roman"/>
          <w:kern w:val="0"/>
        </w:rPr>
        <w:t>/</w:t>
      </w:r>
      <w:r w:rsidRPr="001D0D96">
        <w:rPr>
          <w:rFonts w:cs="Times New Roman"/>
          <w:kern w:val="0"/>
        </w:rPr>
        <w:t>组成：浓硫酸</w:t>
      </w:r>
      <w:r w:rsidRPr="001D0D96">
        <w:rPr>
          <w:rFonts w:cs="Times New Roman"/>
          <w:kern w:val="0"/>
        </w:rPr>
        <w:t>98.0%</w:t>
      </w:r>
      <w:r w:rsidRPr="001D0D96">
        <w:rPr>
          <w:rFonts w:cs="Times New Roman"/>
          <w:kern w:val="0"/>
        </w:rPr>
        <w:t>，密度：</w:t>
      </w:r>
      <w:r w:rsidRPr="001D0D96">
        <w:rPr>
          <w:rFonts w:cs="Times New Roman"/>
          <w:kern w:val="0"/>
        </w:rPr>
        <w:t>98%</w:t>
      </w:r>
      <w:r w:rsidRPr="001D0D96">
        <w:rPr>
          <w:rFonts w:cs="Times New Roman"/>
          <w:kern w:val="0"/>
        </w:rPr>
        <w:t>的浓硫酸</w:t>
      </w:r>
      <w:r w:rsidRPr="001D0D96">
        <w:rPr>
          <w:rFonts w:cs="Times New Roman"/>
          <w:kern w:val="0"/>
        </w:rPr>
        <w:t>1.84g/mL</w:t>
      </w:r>
      <w:r w:rsidRPr="001D0D96">
        <w:rPr>
          <w:rFonts w:cs="Times New Roman"/>
          <w:kern w:val="0"/>
        </w:rPr>
        <w:t>，沸点：</w:t>
      </w:r>
      <w:r w:rsidRPr="001D0D96">
        <w:rPr>
          <w:rFonts w:cs="Times New Roman"/>
          <w:kern w:val="0"/>
        </w:rPr>
        <w:t>338℃</w:t>
      </w:r>
    </w:p>
    <w:p w:rsidR="005E150F" w:rsidRPr="001D0D96" w:rsidRDefault="004A6594">
      <w:pPr>
        <w:ind w:firstLine="480"/>
        <w:rPr>
          <w:rFonts w:cs="Times New Roman"/>
          <w:kern w:val="0"/>
        </w:rPr>
      </w:pPr>
      <w:r w:rsidRPr="001D0D96">
        <w:rPr>
          <w:rFonts w:cs="Times New Roman"/>
          <w:kern w:val="0"/>
        </w:rPr>
        <w:t>溶解性：与水和乙醇混溶</w:t>
      </w:r>
    </w:p>
    <w:p w:rsidR="005E150F" w:rsidRPr="001D0D96" w:rsidRDefault="004A6594">
      <w:pPr>
        <w:ind w:firstLine="480"/>
        <w:rPr>
          <w:rFonts w:cs="Times New Roman"/>
          <w:kern w:val="0"/>
        </w:rPr>
      </w:pPr>
      <w:r w:rsidRPr="001D0D96">
        <w:rPr>
          <w:rFonts w:cs="Times New Roman"/>
          <w:kern w:val="0"/>
        </w:rPr>
        <w:t>凝固点：无水酸在</w:t>
      </w:r>
      <w:r w:rsidRPr="001D0D96">
        <w:rPr>
          <w:rFonts w:cs="Times New Roman"/>
          <w:kern w:val="0"/>
        </w:rPr>
        <w:t>10℃</w:t>
      </w:r>
      <w:r w:rsidRPr="001D0D96">
        <w:rPr>
          <w:rFonts w:cs="Times New Roman"/>
          <w:kern w:val="0"/>
        </w:rPr>
        <w:t>，</w:t>
      </w:r>
      <w:r w:rsidRPr="001D0D96">
        <w:rPr>
          <w:rFonts w:cs="Times New Roman"/>
          <w:kern w:val="0"/>
        </w:rPr>
        <w:t>98%</w:t>
      </w:r>
      <w:r w:rsidRPr="001D0D96">
        <w:rPr>
          <w:rFonts w:cs="Times New Roman"/>
          <w:kern w:val="0"/>
        </w:rPr>
        <w:t>硫酸在</w:t>
      </w:r>
      <w:r w:rsidRPr="001D0D96">
        <w:rPr>
          <w:rFonts w:cs="Times New Roman"/>
          <w:kern w:val="0"/>
        </w:rPr>
        <w:t>3℃</w:t>
      </w:r>
      <w:r w:rsidRPr="001D0D96">
        <w:rPr>
          <w:rFonts w:cs="Times New Roman"/>
          <w:kern w:val="0"/>
        </w:rPr>
        <w:t>时凝固。</w:t>
      </w:r>
    </w:p>
    <w:p w:rsidR="005E150F" w:rsidRPr="001D0D96" w:rsidRDefault="004A6594">
      <w:pPr>
        <w:ind w:firstLine="480"/>
        <w:rPr>
          <w:rFonts w:cs="Times New Roman"/>
          <w:kern w:val="0"/>
        </w:rPr>
      </w:pPr>
      <w:r w:rsidRPr="001D0D96">
        <w:rPr>
          <w:rFonts w:cs="Times New Roman"/>
          <w:kern w:val="0"/>
        </w:rPr>
        <w:lastRenderedPageBreak/>
        <w:t>硫酸易溶于水，能以任意比与水混溶。浓硫酸溶解时放出大量的热，因此浓硫酸稀释时应该</w:t>
      </w:r>
      <w:r w:rsidRPr="001D0D96">
        <w:rPr>
          <w:rFonts w:cs="Times New Roman"/>
          <w:kern w:val="0"/>
        </w:rPr>
        <w:t>“</w:t>
      </w:r>
      <w:r w:rsidRPr="001D0D96">
        <w:rPr>
          <w:rFonts w:cs="Times New Roman"/>
          <w:kern w:val="0"/>
        </w:rPr>
        <w:t>酸入水，沿器壁，慢慢倒，不断搅。</w:t>
      </w:r>
      <w:r w:rsidRPr="001D0D96">
        <w:rPr>
          <w:rFonts w:cs="Times New Roman"/>
          <w:kern w:val="0"/>
        </w:rPr>
        <w:t>”</w:t>
      </w:r>
      <w:r w:rsidRPr="001D0D96">
        <w:rPr>
          <w:rFonts w:cs="Times New Roman"/>
          <w:kern w:val="0"/>
        </w:rPr>
        <w:t>若将水倒入浓硫酸中，温度将达到</w:t>
      </w:r>
      <w:r w:rsidRPr="001D0D96">
        <w:rPr>
          <w:rFonts w:cs="Times New Roman"/>
          <w:kern w:val="0"/>
        </w:rPr>
        <w:t>173℃</w:t>
      </w:r>
      <w:r w:rsidRPr="001D0D96">
        <w:rPr>
          <w:rFonts w:cs="Times New Roman"/>
          <w:kern w:val="0"/>
        </w:rPr>
        <w:t>，导致酸液飞溅，造成安全隐患。</w:t>
      </w:r>
    </w:p>
    <w:p w:rsidR="005E150F" w:rsidRPr="001D0D96" w:rsidRDefault="004A6594">
      <w:pPr>
        <w:ind w:firstLine="480"/>
        <w:rPr>
          <w:rFonts w:cs="Times New Roman"/>
          <w:kern w:val="0"/>
        </w:rPr>
      </w:pPr>
      <w:r w:rsidRPr="001D0D96">
        <w:rPr>
          <w:rFonts w:cs="Times New Roman"/>
          <w:kern w:val="0"/>
        </w:rPr>
        <w:t>浓硫酸具有吸水性。它是良好的干燥剂。用以干燥酸性和中性气体，如</w:t>
      </w:r>
      <w:r w:rsidRPr="001D0D96">
        <w:rPr>
          <w:rFonts w:cs="Times New Roman"/>
          <w:kern w:val="0"/>
        </w:rPr>
        <w:t>CO</w:t>
      </w:r>
      <w:r w:rsidRPr="001D0D96">
        <w:rPr>
          <w:rFonts w:eastAsia="MS Gothic" w:cs="Times New Roman"/>
          <w:kern w:val="0"/>
        </w:rPr>
        <w:t>₂</w:t>
      </w:r>
      <w:r w:rsidRPr="001D0D96">
        <w:rPr>
          <w:rFonts w:cs="Times New Roman"/>
          <w:kern w:val="0"/>
        </w:rPr>
        <w:t>，</w:t>
      </w:r>
      <w:r w:rsidRPr="001D0D96">
        <w:rPr>
          <w:rFonts w:cs="Times New Roman"/>
          <w:kern w:val="0"/>
        </w:rPr>
        <w:t>H</w:t>
      </w:r>
      <w:r w:rsidRPr="001D0D96">
        <w:rPr>
          <w:rFonts w:eastAsia="MS Gothic" w:cs="Times New Roman"/>
          <w:kern w:val="0"/>
        </w:rPr>
        <w:t>₂</w:t>
      </w:r>
      <w:r w:rsidRPr="001D0D96">
        <w:rPr>
          <w:rFonts w:cs="Times New Roman"/>
          <w:kern w:val="0"/>
        </w:rPr>
        <w:t>，</w:t>
      </w:r>
      <w:r w:rsidRPr="001D0D96">
        <w:rPr>
          <w:rFonts w:cs="Times New Roman"/>
          <w:kern w:val="0"/>
        </w:rPr>
        <w:t>N</w:t>
      </w:r>
      <w:r w:rsidRPr="001D0D96">
        <w:rPr>
          <w:rFonts w:eastAsia="MS Gothic" w:cs="Times New Roman"/>
          <w:kern w:val="0"/>
        </w:rPr>
        <w:t>₂</w:t>
      </w:r>
      <w:r w:rsidRPr="001D0D96">
        <w:rPr>
          <w:rFonts w:cs="Times New Roman"/>
          <w:kern w:val="0"/>
        </w:rPr>
        <w:t>，</w:t>
      </w:r>
      <w:r w:rsidRPr="001D0D96">
        <w:rPr>
          <w:rFonts w:cs="Times New Roman"/>
          <w:kern w:val="0"/>
        </w:rPr>
        <w:t>NO</w:t>
      </w:r>
      <w:r w:rsidRPr="001D0D96">
        <w:rPr>
          <w:rFonts w:eastAsia="MS Gothic" w:cs="Times New Roman"/>
          <w:kern w:val="0"/>
        </w:rPr>
        <w:t>₂</w:t>
      </w:r>
      <w:r w:rsidRPr="001D0D96">
        <w:rPr>
          <w:rFonts w:cs="Times New Roman"/>
          <w:kern w:val="0"/>
        </w:rPr>
        <w:t>，</w:t>
      </w:r>
      <w:r w:rsidRPr="001D0D96">
        <w:rPr>
          <w:rFonts w:cs="Times New Roman"/>
          <w:kern w:val="0"/>
        </w:rPr>
        <w:t>HCl</w:t>
      </w:r>
      <w:r w:rsidRPr="001D0D96">
        <w:rPr>
          <w:rFonts w:cs="Times New Roman"/>
          <w:kern w:val="0"/>
        </w:rPr>
        <w:t>，</w:t>
      </w:r>
      <w:r w:rsidRPr="001D0D96">
        <w:rPr>
          <w:rFonts w:cs="Times New Roman"/>
          <w:kern w:val="0"/>
        </w:rPr>
        <w:t>SO</w:t>
      </w:r>
      <w:r w:rsidRPr="001D0D96">
        <w:rPr>
          <w:rFonts w:eastAsia="MS Gothic" w:cs="Times New Roman"/>
          <w:kern w:val="0"/>
        </w:rPr>
        <w:t>₂</w:t>
      </w:r>
      <w:r w:rsidRPr="001D0D96">
        <w:rPr>
          <w:rFonts w:cs="Times New Roman"/>
          <w:kern w:val="0"/>
        </w:rPr>
        <w:t>等，不能干燥碱性气体，如</w:t>
      </w:r>
      <w:r w:rsidRPr="001D0D96">
        <w:rPr>
          <w:rFonts w:cs="Times New Roman"/>
          <w:kern w:val="0"/>
        </w:rPr>
        <w:t>NH</w:t>
      </w:r>
      <w:r w:rsidRPr="001D0D96">
        <w:rPr>
          <w:rFonts w:cs="Times New Roman"/>
          <w:kern w:val="0"/>
          <w:vertAlign w:val="subscript"/>
        </w:rPr>
        <w:t>3</w:t>
      </w:r>
      <w:r w:rsidRPr="001D0D96">
        <w:rPr>
          <w:rFonts w:cs="Times New Roman"/>
          <w:kern w:val="0"/>
        </w:rPr>
        <w:t>，以及常温下具有还原性的气体，如</w:t>
      </w:r>
      <w:r w:rsidRPr="001D0D96">
        <w:rPr>
          <w:rFonts w:cs="Times New Roman"/>
          <w:kern w:val="0"/>
        </w:rPr>
        <w:t>H</w:t>
      </w:r>
      <w:r w:rsidRPr="001D0D96">
        <w:rPr>
          <w:rFonts w:cs="Times New Roman"/>
          <w:kern w:val="0"/>
          <w:vertAlign w:val="subscript"/>
        </w:rPr>
        <w:t>2</w:t>
      </w:r>
      <w:r w:rsidRPr="001D0D96">
        <w:rPr>
          <w:rFonts w:cs="Times New Roman"/>
          <w:kern w:val="0"/>
        </w:rPr>
        <w:t>S,HBr,HI</w:t>
      </w:r>
      <w:r w:rsidRPr="001D0D96">
        <w:rPr>
          <w:rFonts w:cs="Times New Roman"/>
          <w:kern w:val="0"/>
        </w:rPr>
        <w:t>等。</w:t>
      </w:r>
    </w:p>
    <w:p w:rsidR="005E150F" w:rsidRPr="001D0D96" w:rsidRDefault="004A6594">
      <w:pPr>
        <w:ind w:firstLine="480"/>
        <w:rPr>
          <w:rFonts w:cs="Times New Roman"/>
          <w:kern w:val="0"/>
        </w:rPr>
      </w:pPr>
      <w:r w:rsidRPr="001D0D96">
        <w:rPr>
          <w:rFonts w:cs="Times New Roman"/>
          <w:kern w:val="0"/>
        </w:rPr>
        <w:t>就硫酸而言，脱水性是浓硫酸的性质，而非稀硫酸的性质，浓硫酸有脱水性且脱水性很强。</w:t>
      </w:r>
      <w:r w:rsidRPr="001D0D96">
        <w:rPr>
          <w:rFonts w:cs="Times New Roman"/>
          <w:kern w:val="0"/>
        </w:rPr>
        <w:t>(</w:t>
      </w:r>
      <w:proofErr w:type="gramStart"/>
      <w:r w:rsidRPr="001D0D96">
        <w:rPr>
          <w:rFonts w:cs="Times New Roman"/>
          <w:kern w:val="0"/>
        </w:rPr>
        <w:t>按水的</w:t>
      </w:r>
      <w:proofErr w:type="gramEnd"/>
      <w:r w:rsidRPr="001D0D96">
        <w:rPr>
          <w:rFonts w:cs="Times New Roman"/>
          <w:kern w:val="0"/>
        </w:rPr>
        <w:t>组成比脱去）</w:t>
      </w:r>
    </w:p>
    <w:p w:rsidR="005E150F" w:rsidRPr="001D0D96" w:rsidRDefault="004A6594">
      <w:pPr>
        <w:ind w:firstLine="480"/>
        <w:rPr>
          <w:rFonts w:cs="Times New Roman"/>
          <w:kern w:val="0"/>
        </w:rPr>
      </w:pPr>
      <w:r w:rsidRPr="001D0D96">
        <w:rPr>
          <w:rFonts w:cs="Times New Roman"/>
          <w:kern w:val="0"/>
        </w:rPr>
        <w:t>浓硫酸按水分子中氢氧原数的比</w:t>
      </w:r>
      <w:r w:rsidRPr="001D0D96">
        <w:rPr>
          <w:rFonts w:cs="Times New Roman"/>
          <w:kern w:val="0"/>
        </w:rPr>
        <w:t>(2:1)</w:t>
      </w:r>
      <w:r w:rsidRPr="001D0D96">
        <w:rPr>
          <w:rFonts w:cs="Times New Roman"/>
          <w:kern w:val="0"/>
        </w:rPr>
        <w:t>夺取被脱水物中的氢原子和氧原子或</w:t>
      </w:r>
      <w:proofErr w:type="gramStart"/>
      <w:r w:rsidRPr="001D0D96">
        <w:rPr>
          <w:rFonts w:cs="Times New Roman"/>
          <w:kern w:val="0"/>
        </w:rPr>
        <w:t>脱去非</w:t>
      </w:r>
      <w:proofErr w:type="gramEnd"/>
      <w:r w:rsidRPr="001D0D96">
        <w:rPr>
          <w:rFonts w:cs="Times New Roman"/>
          <w:kern w:val="0"/>
        </w:rPr>
        <w:t>游离态的结晶水，如五水合硫酸铜</w:t>
      </w:r>
      <w:r w:rsidRPr="001D0D96">
        <w:rPr>
          <w:rFonts w:cs="Times New Roman"/>
          <w:kern w:val="0"/>
        </w:rPr>
        <w:t>(CuSO4·5H</w:t>
      </w:r>
      <w:r w:rsidRPr="001D0D96">
        <w:rPr>
          <w:rFonts w:eastAsia="MS Gothic" w:cs="Times New Roman"/>
          <w:kern w:val="0"/>
        </w:rPr>
        <w:t>₂</w:t>
      </w:r>
      <w:r w:rsidRPr="001D0D96">
        <w:rPr>
          <w:rFonts w:cs="Times New Roman"/>
          <w:kern w:val="0"/>
        </w:rPr>
        <w:t>O)</w:t>
      </w:r>
      <w:r w:rsidRPr="001D0D96">
        <w:rPr>
          <w:rFonts w:cs="Times New Roman"/>
          <w:kern w:val="0"/>
        </w:rPr>
        <w:t>。</w:t>
      </w:r>
    </w:p>
    <w:p w:rsidR="005E150F" w:rsidRPr="001D0D96" w:rsidRDefault="004A6594">
      <w:pPr>
        <w:ind w:firstLine="480"/>
        <w:rPr>
          <w:rFonts w:cs="Times New Roman"/>
          <w:kern w:val="0"/>
        </w:rPr>
      </w:pPr>
      <w:r w:rsidRPr="001D0D96">
        <w:rPr>
          <w:rFonts w:cs="Times New Roman"/>
          <w:kern w:val="0"/>
        </w:rPr>
        <w:t>浓硫酸有</w:t>
      </w:r>
      <w:r w:rsidRPr="001D0D96">
        <w:rPr>
          <w:rFonts w:cs="Times New Roman"/>
          <w:bCs/>
          <w:kern w:val="0"/>
        </w:rPr>
        <w:t>强氧化性：</w:t>
      </w:r>
    </w:p>
    <w:p w:rsidR="005E150F" w:rsidRPr="001D0D96" w:rsidRDefault="004A6594">
      <w:pPr>
        <w:ind w:firstLine="480"/>
        <w:rPr>
          <w:rFonts w:cs="Times New Roman"/>
          <w:kern w:val="0"/>
        </w:rPr>
      </w:pPr>
      <w:r w:rsidRPr="001D0D96">
        <w:rPr>
          <w:rFonts w:cs="Times New Roman"/>
          <w:kern w:val="0"/>
        </w:rPr>
        <w:t>(1)</w:t>
      </w:r>
      <w:r w:rsidRPr="001D0D96">
        <w:rPr>
          <w:rFonts w:cs="Times New Roman"/>
          <w:kern w:val="0"/>
        </w:rPr>
        <w:t>跟金属反应</w:t>
      </w:r>
    </w:p>
    <w:p w:rsidR="005E150F" w:rsidRPr="001D0D96" w:rsidRDefault="004A6594">
      <w:pPr>
        <w:ind w:firstLine="480"/>
        <w:rPr>
          <w:rFonts w:cs="Times New Roman"/>
          <w:kern w:val="0"/>
        </w:rPr>
      </w:pPr>
      <w:r w:rsidRPr="001D0D96">
        <w:rPr>
          <w:rFonts w:ascii="宋体" w:hAnsi="宋体" w:cs="宋体" w:hint="eastAsia"/>
          <w:kern w:val="0"/>
        </w:rPr>
        <w:t>①</w:t>
      </w:r>
      <w:r w:rsidRPr="001D0D96">
        <w:rPr>
          <w:rFonts w:cs="Times New Roman"/>
          <w:kern w:val="0"/>
        </w:rPr>
        <w:t>常温下浓硫酸能使铁、铝等金属钝化。</w:t>
      </w:r>
    </w:p>
    <w:p w:rsidR="005E150F" w:rsidRPr="001D0D96" w:rsidRDefault="004A6594">
      <w:pPr>
        <w:ind w:firstLine="480"/>
        <w:rPr>
          <w:rFonts w:cs="Times New Roman"/>
          <w:kern w:val="0"/>
        </w:rPr>
      </w:pPr>
      <w:r w:rsidRPr="001D0D96">
        <w:rPr>
          <w:rFonts w:ascii="宋体" w:hAnsi="宋体" w:cs="宋体" w:hint="eastAsia"/>
          <w:kern w:val="0"/>
        </w:rPr>
        <w:t>②</w:t>
      </w:r>
      <w:r w:rsidRPr="001D0D96">
        <w:rPr>
          <w:rFonts w:cs="Times New Roman"/>
          <w:kern w:val="0"/>
        </w:rPr>
        <w:t>加热时，浓硫酸可以与除金、铂之外的所有金属反应，生成高价金属硫酸盐，本身一般被还原成二氧化硫。</w:t>
      </w:r>
    </w:p>
    <w:p w:rsidR="005E150F" w:rsidRPr="001D0D96" w:rsidRDefault="004A6594">
      <w:pPr>
        <w:ind w:firstLine="480"/>
        <w:rPr>
          <w:rFonts w:cs="Times New Roman"/>
          <w:kern w:val="0"/>
        </w:rPr>
      </w:pPr>
      <w:r w:rsidRPr="001D0D96">
        <w:rPr>
          <w:rFonts w:cs="Times New Roman"/>
          <w:kern w:val="0"/>
        </w:rPr>
        <w:t>(2)</w:t>
      </w:r>
      <w:r w:rsidRPr="001D0D96">
        <w:rPr>
          <w:rFonts w:cs="Times New Roman"/>
          <w:kern w:val="0"/>
        </w:rPr>
        <w:t>非金属反应</w:t>
      </w:r>
    </w:p>
    <w:p w:rsidR="005E150F" w:rsidRPr="001D0D96" w:rsidRDefault="004A6594">
      <w:pPr>
        <w:ind w:firstLine="480"/>
        <w:rPr>
          <w:rFonts w:cs="Times New Roman"/>
          <w:kern w:val="0"/>
        </w:rPr>
      </w:pPr>
      <w:r w:rsidRPr="001D0D96">
        <w:rPr>
          <w:rFonts w:cs="Times New Roman"/>
          <w:kern w:val="0"/>
        </w:rPr>
        <w:t>热的浓硫酸可将碳、硫、磷等非金属单质氧化到其高价态的氧化物或含氧酸，本身被还原为二氧化硫。在这类反应中，浓硫酸只表现出氧化性。</w:t>
      </w:r>
    </w:p>
    <w:p w:rsidR="005E150F" w:rsidRPr="001D0D96" w:rsidRDefault="004A6594">
      <w:pPr>
        <w:ind w:firstLine="480"/>
        <w:rPr>
          <w:rFonts w:cs="Times New Roman"/>
          <w:kern w:val="0"/>
        </w:rPr>
      </w:pPr>
      <w:r w:rsidRPr="001D0D96">
        <w:rPr>
          <w:rFonts w:cs="Times New Roman"/>
          <w:kern w:val="0"/>
        </w:rPr>
        <w:t>浓硫酸不易挥发，可制造可挥发性的酸类物质，如：</w:t>
      </w:r>
    </w:p>
    <w:p w:rsidR="005E150F" w:rsidRPr="001D0D96" w:rsidRDefault="004A6594">
      <w:pPr>
        <w:ind w:firstLine="480"/>
        <w:rPr>
          <w:rFonts w:cs="Times New Roman"/>
          <w:kern w:val="0"/>
        </w:rPr>
      </w:pPr>
      <w:r w:rsidRPr="001D0D96">
        <w:rPr>
          <w:rFonts w:cs="Times New Roman"/>
          <w:kern w:val="0"/>
        </w:rPr>
        <w:t>NaCl(s)+H</w:t>
      </w:r>
      <w:r w:rsidRPr="001D0D96">
        <w:rPr>
          <w:rFonts w:cs="Times New Roman"/>
          <w:kern w:val="0"/>
          <w:vertAlign w:val="subscript"/>
        </w:rPr>
        <w:t>2</w:t>
      </w:r>
      <w:r w:rsidRPr="001D0D96">
        <w:rPr>
          <w:rFonts w:cs="Times New Roman"/>
          <w:kern w:val="0"/>
        </w:rPr>
        <w:t>SO</w:t>
      </w:r>
      <w:r w:rsidRPr="001D0D96">
        <w:rPr>
          <w:rFonts w:cs="Times New Roman"/>
          <w:kern w:val="0"/>
          <w:vertAlign w:val="subscript"/>
        </w:rPr>
        <w:t xml:space="preserve">4 </w:t>
      </w:r>
      <w:r w:rsidRPr="001D0D96">
        <w:rPr>
          <w:rFonts w:cs="Times New Roman"/>
          <w:kern w:val="0"/>
        </w:rPr>
        <w:t>(</w:t>
      </w:r>
      <w:r w:rsidRPr="001D0D96">
        <w:rPr>
          <w:rFonts w:cs="Times New Roman"/>
          <w:kern w:val="0"/>
        </w:rPr>
        <w:t>浓</w:t>
      </w:r>
      <w:r w:rsidRPr="001D0D96">
        <w:rPr>
          <w:rFonts w:cs="Times New Roman"/>
          <w:kern w:val="0"/>
        </w:rPr>
        <w:t>)=NaHSO</w:t>
      </w:r>
      <w:r w:rsidRPr="001D0D96">
        <w:rPr>
          <w:rFonts w:cs="Times New Roman"/>
          <w:kern w:val="0"/>
          <w:vertAlign w:val="subscript"/>
        </w:rPr>
        <w:t>4</w:t>
      </w:r>
      <w:r w:rsidRPr="001D0D96">
        <w:rPr>
          <w:rFonts w:cs="Times New Roman"/>
          <w:kern w:val="0"/>
        </w:rPr>
        <w:t>+HCl↑(</w:t>
      </w:r>
      <w:r w:rsidRPr="001D0D96">
        <w:rPr>
          <w:rFonts w:cs="Times New Roman"/>
          <w:kern w:val="0"/>
        </w:rPr>
        <w:t>常温</w:t>
      </w:r>
      <w:r w:rsidRPr="001D0D96">
        <w:rPr>
          <w:rFonts w:cs="Times New Roman"/>
          <w:kern w:val="0"/>
        </w:rPr>
        <w:t>)</w:t>
      </w:r>
    </w:p>
    <w:p w:rsidR="005E150F" w:rsidRPr="001D0D96" w:rsidRDefault="004A6594">
      <w:pPr>
        <w:ind w:firstLine="482"/>
        <w:rPr>
          <w:rFonts w:cs="Times New Roman"/>
          <w:kern w:val="0"/>
        </w:rPr>
      </w:pPr>
      <w:r w:rsidRPr="001D0D96">
        <w:rPr>
          <w:rFonts w:cs="Times New Roman"/>
          <w:b/>
          <w:bCs/>
          <w:kern w:val="0"/>
        </w:rPr>
        <w:t>强酸性</w:t>
      </w:r>
      <w:r w:rsidRPr="001D0D96">
        <w:rPr>
          <w:rFonts w:cs="Times New Roman"/>
          <w:kern w:val="0"/>
        </w:rPr>
        <w:t>：纯硫酸是无色油状液体，</w:t>
      </w:r>
      <w:r w:rsidRPr="001D0D96">
        <w:rPr>
          <w:rFonts w:cs="Times New Roman"/>
          <w:kern w:val="0"/>
        </w:rPr>
        <w:t>10.4°C</w:t>
      </w:r>
      <w:r w:rsidRPr="001D0D96">
        <w:rPr>
          <w:rFonts w:cs="Times New Roman"/>
          <w:kern w:val="0"/>
        </w:rPr>
        <w:t>时凝固。加热纯硫酸时，沸点</w:t>
      </w:r>
      <w:r w:rsidRPr="001D0D96">
        <w:rPr>
          <w:rFonts w:cs="Times New Roman"/>
          <w:kern w:val="0"/>
        </w:rPr>
        <w:t>290°C</w:t>
      </w:r>
      <w:r w:rsidRPr="001D0D96">
        <w:rPr>
          <w:rFonts w:cs="Times New Roman"/>
          <w:kern w:val="0"/>
        </w:rPr>
        <w:t>，并分解放出部分三氧化硫直至酸的浓度降到</w:t>
      </w:r>
      <w:r w:rsidRPr="001D0D96">
        <w:rPr>
          <w:rFonts w:cs="Times New Roman"/>
          <w:kern w:val="0"/>
        </w:rPr>
        <w:t>98.3%</w:t>
      </w:r>
      <w:r w:rsidRPr="001D0D96">
        <w:rPr>
          <w:rFonts w:cs="Times New Roman"/>
          <w:kern w:val="0"/>
        </w:rPr>
        <w:t>为止，这时硫酸为恒沸溶液，沸点</w:t>
      </w:r>
      <w:r w:rsidRPr="001D0D96">
        <w:rPr>
          <w:rFonts w:cs="Times New Roman"/>
          <w:kern w:val="0"/>
        </w:rPr>
        <w:t>338°C</w:t>
      </w:r>
      <w:r w:rsidRPr="001D0D96">
        <w:rPr>
          <w:rFonts w:cs="Times New Roman"/>
          <w:kern w:val="0"/>
        </w:rPr>
        <w:t>。无水硫酸体现酸性是给出质子的能力，纯硫酸仍然具有很强的酸性，</w:t>
      </w:r>
      <w:r w:rsidRPr="001D0D96">
        <w:rPr>
          <w:rFonts w:cs="Times New Roman"/>
          <w:kern w:val="0"/>
        </w:rPr>
        <w:t>98%</w:t>
      </w:r>
      <w:r w:rsidRPr="001D0D96">
        <w:rPr>
          <w:rFonts w:cs="Times New Roman"/>
          <w:kern w:val="0"/>
        </w:rPr>
        <w:t>硫酸与纯硫酸的酸性基本上没有差别，而溶解三氧化硫的发烟硫酸就是一种超酸体系了，酸性强于纯硫酸。</w:t>
      </w:r>
    </w:p>
    <w:p w:rsidR="005E150F" w:rsidRPr="001D0D96" w:rsidRDefault="004A6594">
      <w:pPr>
        <w:ind w:firstLine="480"/>
        <w:rPr>
          <w:rFonts w:cs="Times New Roman"/>
          <w:kern w:val="0"/>
        </w:rPr>
      </w:pPr>
      <w:r w:rsidRPr="001D0D96">
        <w:rPr>
          <w:rFonts w:cs="Times New Roman"/>
          <w:kern w:val="0"/>
        </w:rPr>
        <w:t>硫酸具有极高的腐蚀性，特别是高浓度硫酸。高浓度的硫酸</w:t>
      </w:r>
      <w:proofErr w:type="gramStart"/>
      <w:r w:rsidRPr="001D0D96">
        <w:rPr>
          <w:rFonts w:cs="Times New Roman"/>
          <w:kern w:val="0"/>
        </w:rPr>
        <w:t>不光具有</w:t>
      </w:r>
      <w:proofErr w:type="gramEnd"/>
      <w:r w:rsidRPr="001D0D96">
        <w:rPr>
          <w:rFonts w:cs="Times New Roman"/>
          <w:kern w:val="0"/>
        </w:rPr>
        <w:t>酸性，另也有</w:t>
      </w:r>
      <w:proofErr w:type="gramStart"/>
      <w:r w:rsidRPr="001D0D96">
        <w:rPr>
          <w:rFonts w:cs="Times New Roman"/>
          <w:kern w:val="0"/>
        </w:rPr>
        <w:t>强烈</w:t>
      </w:r>
      <w:proofErr w:type="gramEnd"/>
      <w:r w:rsidRPr="001D0D96">
        <w:rPr>
          <w:rFonts w:cs="Times New Roman"/>
          <w:kern w:val="0"/>
        </w:rPr>
        <w:t>去水及氧化性质：除了会和肉体里的蛋白质及脂肪发生水解反应并造成严重化学性烧伤之外，它还会与碳水化合物发生高放热性去水反应并将其碳化，造成二级火焰性灼伤，对眼睛及皮肉造成极大伤害。</w:t>
      </w:r>
    </w:p>
    <w:p w:rsidR="005E150F" w:rsidRPr="001D0D96" w:rsidRDefault="004A6594">
      <w:pPr>
        <w:ind w:firstLine="480"/>
        <w:rPr>
          <w:rFonts w:cs="Times New Roman"/>
          <w:kern w:val="0"/>
        </w:rPr>
      </w:pPr>
      <w:r w:rsidRPr="001D0D96">
        <w:rPr>
          <w:rFonts w:cs="Times New Roman"/>
          <w:kern w:val="0"/>
        </w:rPr>
        <w:lastRenderedPageBreak/>
        <w:t>硫酸健康危害方式：</w:t>
      </w:r>
    </w:p>
    <w:p w:rsidR="005E150F" w:rsidRPr="001D0D96" w:rsidRDefault="004A6594">
      <w:pPr>
        <w:ind w:firstLine="480"/>
        <w:rPr>
          <w:rFonts w:cs="Times New Roman"/>
          <w:kern w:val="0"/>
        </w:rPr>
      </w:pPr>
      <w:r w:rsidRPr="001D0D96">
        <w:rPr>
          <w:rFonts w:cs="Times New Roman"/>
          <w:kern w:val="0"/>
        </w:rPr>
        <w:t>侵入途径：吸入、食入。</w:t>
      </w:r>
    </w:p>
    <w:p w:rsidR="005E150F" w:rsidRPr="001D0D96" w:rsidRDefault="004A6594">
      <w:pPr>
        <w:ind w:firstLine="480"/>
        <w:rPr>
          <w:rFonts w:cs="Times New Roman"/>
          <w:kern w:val="0"/>
        </w:rPr>
      </w:pPr>
      <w:r w:rsidRPr="001D0D96">
        <w:rPr>
          <w:rFonts w:cs="Times New Roman"/>
          <w:kern w:val="0"/>
        </w:rPr>
        <w:t>健康危害：对皮肤、粘膜等组织有强烈的刺激和腐蚀作用。对眼睛可引起结膜炎、水肿、角膜混浊，以致失明；引起呼吸道刺激症状，重者发生呼吸困难和肺水肿；高浓度引起喉痉挛或声门水肿而死亡。口服后引起消化道的烧伤以至溃疡形成。严重者可能有胃穿孔、腹膜炎、喉痉挛和声门水肿、肾损害、休克等。慢性影响有牙齿酸蚀症、慢性支气管炎、肺气肿和肺硬化。</w:t>
      </w:r>
    </w:p>
    <w:p w:rsidR="005E150F" w:rsidRPr="001D0D96" w:rsidRDefault="004A6594">
      <w:pPr>
        <w:ind w:firstLine="480"/>
        <w:rPr>
          <w:rFonts w:cs="Times New Roman"/>
          <w:kern w:val="0"/>
        </w:rPr>
      </w:pPr>
      <w:r w:rsidRPr="001D0D96">
        <w:rPr>
          <w:rFonts w:cs="Times New Roman"/>
          <w:kern w:val="0"/>
        </w:rPr>
        <w:t>硫酸的毒性和危险特性：</w:t>
      </w:r>
    </w:p>
    <w:p w:rsidR="005E150F" w:rsidRPr="001D0D96" w:rsidRDefault="004A6594">
      <w:pPr>
        <w:ind w:firstLine="480"/>
        <w:rPr>
          <w:rFonts w:cs="Times New Roman"/>
          <w:kern w:val="0"/>
        </w:rPr>
      </w:pPr>
      <w:r w:rsidRPr="001D0D96">
        <w:rPr>
          <w:rFonts w:cs="Times New Roman"/>
          <w:kern w:val="0"/>
        </w:rPr>
        <w:t>属中等毒性。</w:t>
      </w:r>
    </w:p>
    <w:p w:rsidR="005E150F" w:rsidRPr="001D0D96" w:rsidRDefault="004A6594">
      <w:pPr>
        <w:ind w:firstLine="480"/>
        <w:rPr>
          <w:rFonts w:cs="Times New Roman"/>
          <w:kern w:val="0"/>
        </w:rPr>
      </w:pPr>
      <w:r w:rsidRPr="001D0D96">
        <w:rPr>
          <w:rFonts w:cs="Times New Roman"/>
          <w:kern w:val="0"/>
        </w:rPr>
        <w:t>急性毒性：</w:t>
      </w:r>
      <w:r w:rsidRPr="001D0D96">
        <w:rPr>
          <w:rFonts w:cs="Times New Roman"/>
          <w:kern w:val="0"/>
        </w:rPr>
        <w:t>LD</w:t>
      </w:r>
      <w:r w:rsidRPr="001D0D96">
        <w:rPr>
          <w:rFonts w:cs="Times New Roman"/>
          <w:kern w:val="0"/>
          <w:vertAlign w:val="subscript"/>
        </w:rPr>
        <w:t>50</w:t>
      </w:r>
      <w:r w:rsidRPr="001D0D96">
        <w:rPr>
          <w:rFonts w:cs="Times New Roman"/>
          <w:kern w:val="0"/>
        </w:rPr>
        <w:t xml:space="preserve"> 2140mg/kg(</w:t>
      </w:r>
      <w:r w:rsidRPr="001D0D96">
        <w:rPr>
          <w:rFonts w:cs="Times New Roman"/>
          <w:kern w:val="0"/>
        </w:rPr>
        <w:t>大鼠经口</w:t>
      </w:r>
      <w:r w:rsidRPr="001D0D96">
        <w:rPr>
          <w:rFonts w:cs="Times New Roman"/>
          <w:kern w:val="0"/>
        </w:rPr>
        <w:t>)</w:t>
      </w:r>
      <w:r w:rsidRPr="001D0D96">
        <w:rPr>
          <w:rFonts w:cs="Times New Roman"/>
          <w:kern w:val="0"/>
        </w:rPr>
        <w:t>；</w:t>
      </w:r>
      <w:r w:rsidRPr="001D0D96">
        <w:rPr>
          <w:rFonts w:cs="Times New Roman"/>
          <w:kern w:val="0"/>
        </w:rPr>
        <w:t>LC</w:t>
      </w:r>
      <w:r w:rsidRPr="001D0D96">
        <w:rPr>
          <w:rFonts w:cs="Times New Roman"/>
          <w:kern w:val="0"/>
          <w:vertAlign w:val="subscript"/>
        </w:rPr>
        <w:t>50</w:t>
      </w:r>
      <w:r w:rsidRPr="001D0D96">
        <w:rPr>
          <w:rFonts w:cs="Times New Roman"/>
          <w:kern w:val="0"/>
        </w:rPr>
        <w:t xml:space="preserve"> 510mg/m</w:t>
      </w:r>
      <w:r w:rsidRPr="001D0D96">
        <w:rPr>
          <w:rFonts w:cs="Times New Roman"/>
          <w:kern w:val="0"/>
          <w:vertAlign w:val="superscript"/>
        </w:rPr>
        <w:t>3</w:t>
      </w:r>
      <w:r w:rsidRPr="001D0D96">
        <w:rPr>
          <w:rFonts w:cs="Times New Roman"/>
          <w:kern w:val="0"/>
        </w:rPr>
        <w:t>，</w:t>
      </w:r>
      <w:r w:rsidRPr="001D0D96">
        <w:rPr>
          <w:rFonts w:cs="Times New Roman"/>
          <w:kern w:val="0"/>
        </w:rPr>
        <w:t>2</w:t>
      </w:r>
      <w:r w:rsidRPr="001D0D96">
        <w:rPr>
          <w:rFonts w:cs="Times New Roman"/>
          <w:kern w:val="0"/>
        </w:rPr>
        <w:t>小时</w:t>
      </w:r>
      <w:r w:rsidRPr="001D0D96">
        <w:rPr>
          <w:rFonts w:cs="Times New Roman"/>
          <w:kern w:val="0"/>
        </w:rPr>
        <w:t>(</w:t>
      </w:r>
      <w:r w:rsidRPr="001D0D96">
        <w:rPr>
          <w:rFonts w:cs="Times New Roman"/>
          <w:kern w:val="0"/>
        </w:rPr>
        <w:t>大鼠吸入</w:t>
      </w:r>
      <w:r w:rsidRPr="001D0D96">
        <w:rPr>
          <w:rFonts w:cs="Times New Roman"/>
          <w:kern w:val="0"/>
        </w:rPr>
        <w:t>)</w:t>
      </w:r>
      <w:r w:rsidRPr="001D0D96">
        <w:rPr>
          <w:rFonts w:cs="Times New Roman"/>
          <w:kern w:val="0"/>
        </w:rPr>
        <w:t>；</w:t>
      </w:r>
      <w:r w:rsidRPr="001D0D96">
        <w:rPr>
          <w:rFonts w:cs="Times New Roman"/>
          <w:kern w:val="0"/>
        </w:rPr>
        <w:t>320mg/m</w:t>
      </w:r>
      <w:r w:rsidRPr="001D0D96">
        <w:rPr>
          <w:rFonts w:cs="Times New Roman"/>
          <w:kern w:val="0"/>
          <w:vertAlign w:val="superscript"/>
        </w:rPr>
        <w:t>3</w:t>
      </w:r>
      <w:r w:rsidRPr="001D0D96">
        <w:rPr>
          <w:rFonts w:cs="Times New Roman"/>
          <w:kern w:val="0"/>
        </w:rPr>
        <w:t>，</w:t>
      </w:r>
      <w:r w:rsidRPr="001D0D96">
        <w:rPr>
          <w:rFonts w:cs="Times New Roman"/>
          <w:kern w:val="0"/>
        </w:rPr>
        <w:t>2</w:t>
      </w:r>
      <w:r w:rsidRPr="001D0D96">
        <w:rPr>
          <w:rFonts w:cs="Times New Roman"/>
          <w:kern w:val="0"/>
        </w:rPr>
        <w:t>小时</w:t>
      </w:r>
      <w:r w:rsidRPr="001D0D96">
        <w:rPr>
          <w:rFonts w:cs="Times New Roman"/>
          <w:kern w:val="0"/>
        </w:rPr>
        <w:t>(</w:t>
      </w:r>
      <w:r w:rsidRPr="001D0D96">
        <w:rPr>
          <w:rFonts w:cs="Times New Roman"/>
          <w:kern w:val="0"/>
        </w:rPr>
        <w:t>小鼠吸入</w:t>
      </w:r>
      <w:r w:rsidRPr="001D0D96">
        <w:rPr>
          <w:rFonts w:cs="Times New Roman"/>
          <w:kern w:val="0"/>
        </w:rPr>
        <w:t>)</w:t>
      </w:r>
    </w:p>
    <w:p w:rsidR="005E150F" w:rsidRPr="001D0D96" w:rsidRDefault="004A6594">
      <w:pPr>
        <w:ind w:firstLine="480"/>
        <w:rPr>
          <w:rFonts w:cs="Times New Roman"/>
        </w:rPr>
      </w:pPr>
      <w:r w:rsidRPr="001D0D96">
        <w:rPr>
          <w:rFonts w:cs="Times New Roman"/>
          <w:kern w:val="0"/>
        </w:rPr>
        <w:t>与易燃物</w:t>
      </w:r>
      <w:r w:rsidRPr="001D0D96">
        <w:rPr>
          <w:rFonts w:cs="Times New Roman"/>
          <w:kern w:val="0"/>
        </w:rPr>
        <w:t>(</w:t>
      </w:r>
      <w:r w:rsidRPr="001D0D96">
        <w:rPr>
          <w:rFonts w:cs="Times New Roman"/>
          <w:kern w:val="0"/>
        </w:rPr>
        <w:t>如苯</w:t>
      </w:r>
      <w:r w:rsidRPr="001D0D96">
        <w:rPr>
          <w:rFonts w:cs="Times New Roman"/>
          <w:kern w:val="0"/>
        </w:rPr>
        <w:t>)</w:t>
      </w:r>
      <w:r w:rsidRPr="001D0D96">
        <w:rPr>
          <w:rFonts w:cs="Times New Roman"/>
          <w:kern w:val="0"/>
        </w:rPr>
        <w:t>和有机物</w:t>
      </w:r>
      <w:r w:rsidRPr="001D0D96">
        <w:rPr>
          <w:rFonts w:cs="Times New Roman"/>
          <w:kern w:val="0"/>
        </w:rPr>
        <w:t>(</w:t>
      </w:r>
      <w:r w:rsidRPr="001D0D96">
        <w:rPr>
          <w:rFonts w:cs="Times New Roman"/>
          <w:kern w:val="0"/>
        </w:rPr>
        <w:t>如糖、纤维素等</w:t>
      </w:r>
      <w:r w:rsidRPr="001D0D96">
        <w:rPr>
          <w:rFonts w:cs="Times New Roman"/>
          <w:kern w:val="0"/>
        </w:rPr>
        <w:t>)</w:t>
      </w:r>
      <w:r w:rsidRPr="001D0D96">
        <w:rPr>
          <w:rFonts w:cs="Times New Roman"/>
          <w:kern w:val="0"/>
        </w:rPr>
        <w:t>接触会发生剧烈反应，甚至引起燃烧。能与一些活性金属粉末发生反应，放出氢气。遇水大量放热，可发生沸溅。具有强腐蚀性。</w:t>
      </w:r>
    </w:p>
    <w:p w:rsidR="005E150F" w:rsidRPr="001D0D96" w:rsidRDefault="004A6594">
      <w:pPr>
        <w:ind w:firstLineChars="0" w:firstLine="0"/>
        <w:rPr>
          <w:rFonts w:cs="Times New Roman"/>
          <w:b/>
        </w:rPr>
      </w:pPr>
      <w:r w:rsidRPr="001D0D96">
        <w:rPr>
          <w:rFonts w:cs="Times New Roman"/>
          <w:b/>
        </w:rPr>
        <w:t>2.1.1.3</w:t>
      </w:r>
      <w:r w:rsidRPr="001D0D96">
        <w:rPr>
          <w:rFonts w:cs="Times New Roman"/>
          <w:b/>
        </w:rPr>
        <w:t>工程内容及设备情况</w:t>
      </w:r>
    </w:p>
    <w:p w:rsidR="005E150F" w:rsidRPr="001D0D96" w:rsidRDefault="004A6594">
      <w:pPr>
        <w:ind w:firstLine="480"/>
        <w:rPr>
          <w:rFonts w:cs="Times New Roman"/>
        </w:rPr>
      </w:pPr>
      <w:r w:rsidRPr="001D0D96">
        <w:rPr>
          <w:rFonts w:cs="Times New Roman"/>
        </w:rPr>
        <w:t>项目已批复的主要工程建设内容见表</w:t>
      </w:r>
      <w:r w:rsidRPr="001D0D96">
        <w:rPr>
          <w:rFonts w:cs="Times New Roman"/>
        </w:rPr>
        <w:t>2.1-4</w:t>
      </w:r>
      <w:r w:rsidRPr="001D0D96">
        <w:rPr>
          <w:rFonts w:cs="Times New Roman"/>
        </w:rPr>
        <w:t>，项目</w:t>
      </w:r>
      <w:r w:rsidRPr="001D0D96">
        <w:rPr>
          <w:rFonts w:cs="Times New Roman"/>
        </w:rPr>
        <w:t xml:space="preserve"> </w:t>
      </w:r>
      <w:r w:rsidRPr="001D0D96">
        <w:rPr>
          <w:rFonts w:cs="Times New Roman"/>
        </w:rPr>
        <w:t>批复的主要设备详见表</w:t>
      </w:r>
      <w:r w:rsidRPr="001D0D96">
        <w:rPr>
          <w:rFonts w:cs="Times New Roman"/>
        </w:rPr>
        <w:t>2.1-5</w:t>
      </w:r>
      <w:r w:rsidRPr="001D0D96">
        <w:rPr>
          <w:rFonts w:cs="Times New Roman"/>
        </w:rPr>
        <w:t>：</w:t>
      </w:r>
    </w:p>
    <w:p w:rsidR="005E150F" w:rsidRPr="001D0D96" w:rsidRDefault="004A6594">
      <w:pPr>
        <w:spacing w:line="240" w:lineRule="atLeast"/>
        <w:ind w:firstLine="482"/>
        <w:jc w:val="center"/>
        <w:rPr>
          <w:rFonts w:cs="Times New Roman"/>
          <w:b/>
        </w:rPr>
      </w:pPr>
      <w:r w:rsidRPr="001D0D96">
        <w:rPr>
          <w:rFonts w:cs="Times New Roman"/>
          <w:b/>
        </w:rPr>
        <w:t>表</w:t>
      </w:r>
      <w:r w:rsidRPr="001D0D96">
        <w:rPr>
          <w:rFonts w:cs="Times New Roman"/>
          <w:b/>
        </w:rPr>
        <w:t xml:space="preserve">2.1-4 </w:t>
      </w:r>
      <w:r w:rsidRPr="001D0D96">
        <w:rPr>
          <w:rFonts w:cs="Times New Roman"/>
          <w:b/>
        </w:rPr>
        <w:t>已批复工程主要工程内容表</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724"/>
        <w:gridCol w:w="4023"/>
        <w:gridCol w:w="1328"/>
      </w:tblGrid>
      <w:tr w:rsidR="001D0D96" w:rsidRPr="001D0D96">
        <w:trPr>
          <w:cantSplit/>
          <w:jc w:val="center"/>
        </w:trPr>
        <w:tc>
          <w:tcPr>
            <w:tcW w:w="112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proofErr w:type="gramStart"/>
            <w:r w:rsidRPr="001D0D96">
              <w:rPr>
                <w:rFonts w:cs="Times New Roman"/>
                <w:sz w:val="21"/>
                <w:szCs w:val="21"/>
              </w:rPr>
              <w:t>一</w:t>
            </w:r>
            <w:proofErr w:type="gramEnd"/>
          </w:p>
        </w:tc>
        <w:tc>
          <w:tcPr>
            <w:tcW w:w="7075"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新建工程</w:t>
            </w:r>
          </w:p>
        </w:tc>
      </w:tr>
      <w:tr w:rsidR="001D0D96" w:rsidRPr="001D0D96">
        <w:trPr>
          <w:cantSplit/>
          <w:jc w:val="center"/>
        </w:trPr>
        <w:tc>
          <w:tcPr>
            <w:tcW w:w="112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类别</w:t>
            </w: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内容</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规模</w:t>
            </w:r>
          </w:p>
        </w:tc>
        <w:tc>
          <w:tcPr>
            <w:tcW w:w="132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备注</w:t>
            </w:r>
          </w:p>
        </w:tc>
      </w:tr>
      <w:tr w:rsidR="001D0D96" w:rsidRPr="001D0D96">
        <w:trPr>
          <w:cantSplit/>
          <w:jc w:val="center"/>
        </w:trPr>
        <w:tc>
          <w:tcPr>
            <w:tcW w:w="112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主体工程</w:t>
            </w: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水玻璃生产厂房</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占地面积</w:t>
            </w:r>
            <w:r w:rsidRPr="001D0D96">
              <w:rPr>
                <w:rFonts w:cs="Times New Roman"/>
                <w:sz w:val="21"/>
                <w:szCs w:val="21"/>
              </w:rPr>
              <w:t>675m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层。含建设生产线</w:t>
            </w:r>
            <w:r w:rsidRPr="001D0D96">
              <w:rPr>
                <w:rFonts w:cs="Times New Roman"/>
                <w:sz w:val="21"/>
                <w:szCs w:val="21"/>
              </w:rPr>
              <w:t>1</w:t>
            </w:r>
            <w:r w:rsidRPr="001D0D96">
              <w:rPr>
                <w:rFonts w:cs="Times New Roman"/>
                <w:sz w:val="21"/>
                <w:szCs w:val="21"/>
              </w:rPr>
              <w:t>条、风压站</w:t>
            </w:r>
            <w:r w:rsidRPr="001D0D96">
              <w:rPr>
                <w:rFonts w:cs="Times New Roman"/>
                <w:sz w:val="21"/>
                <w:szCs w:val="21"/>
              </w:rPr>
              <w:t>1</w:t>
            </w:r>
            <w:r w:rsidRPr="001D0D96">
              <w:rPr>
                <w:rFonts w:cs="Times New Roman"/>
                <w:sz w:val="21"/>
                <w:szCs w:val="21"/>
              </w:rPr>
              <w:t>间、净水站</w:t>
            </w:r>
            <w:r w:rsidRPr="001D0D96">
              <w:rPr>
                <w:rFonts w:cs="Times New Roman"/>
                <w:sz w:val="21"/>
                <w:szCs w:val="21"/>
              </w:rPr>
              <w:t>1</w:t>
            </w:r>
            <w:r w:rsidRPr="001D0D96">
              <w:rPr>
                <w:rFonts w:cs="Times New Roman"/>
                <w:sz w:val="21"/>
                <w:szCs w:val="21"/>
              </w:rPr>
              <w:t>处、供汽管道、废水收集装置</w:t>
            </w:r>
          </w:p>
        </w:tc>
        <w:tc>
          <w:tcPr>
            <w:tcW w:w="1328"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本项目无燃煤锅炉。云</w:t>
            </w:r>
            <w:proofErr w:type="gramStart"/>
            <w:r w:rsidRPr="001D0D96">
              <w:rPr>
                <w:rFonts w:cs="Times New Roman"/>
                <w:sz w:val="21"/>
                <w:szCs w:val="21"/>
              </w:rPr>
              <w:t>溪工业</w:t>
            </w:r>
            <w:proofErr w:type="gramEnd"/>
            <w:r w:rsidRPr="001D0D96">
              <w:rPr>
                <w:rFonts w:cs="Times New Roman"/>
                <w:sz w:val="21"/>
                <w:szCs w:val="21"/>
              </w:rPr>
              <w:t>园已实现集中供应蒸汽可为本项目提供热能</w:t>
            </w: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硫酸铝生产厂房</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占地面积</w:t>
            </w:r>
            <w:r w:rsidRPr="001D0D96">
              <w:rPr>
                <w:rFonts w:cs="Times New Roman"/>
                <w:sz w:val="21"/>
                <w:szCs w:val="21"/>
              </w:rPr>
              <w:t>450m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层。建设生产线</w:t>
            </w:r>
            <w:r w:rsidRPr="001D0D96">
              <w:rPr>
                <w:rFonts w:cs="Times New Roman"/>
                <w:sz w:val="21"/>
                <w:szCs w:val="21"/>
              </w:rPr>
              <w:t>1</w:t>
            </w:r>
            <w:r w:rsidRPr="001D0D96">
              <w:rPr>
                <w:rFonts w:cs="Times New Roman"/>
                <w:sz w:val="21"/>
                <w:szCs w:val="21"/>
              </w:rPr>
              <w:t>条。所需风压站</w:t>
            </w:r>
            <w:r w:rsidRPr="001D0D96">
              <w:rPr>
                <w:rFonts w:cs="Times New Roman"/>
                <w:sz w:val="21"/>
                <w:szCs w:val="21"/>
              </w:rPr>
              <w:t>1</w:t>
            </w:r>
            <w:r w:rsidRPr="001D0D96">
              <w:rPr>
                <w:rFonts w:cs="Times New Roman"/>
                <w:sz w:val="21"/>
                <w:szCs w:val="21"/>
              </w:rPr>
              <w:t>间、化学水处理站</w:t>
            </w:r>
            <w:r w:rsidRPr="001D0D96">
              <w:rPr>
                <w:rFonts w:cs="Times New Roman"/>
                <w:sz w:val="21"/>
                <w:szCs w:val="21"/>
              </w:rPr>
              <w:t>1</w:t>
            </w:r>
            <w:r w:rsidRPr="001D0D96">
              <w:rPr>
                <w:rFonts w:cs="Times New Roman"/>
                <w:sz w:val="21"/>
                <w:szCs w:val="21"/>
              </w:rPr>
              <w:t>个、供汽管道、废水收集装置等设施，与水玻璃生产共用。</w:t>
            </w:r>
          </w:p>
        </w:tc>
        <w:tc>
          <w:tcPr>
            <w:tcW w:w="1328"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配套工程</w:t>
            </w: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办公楼</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占地面积</w:t>
            </w:r>
            <w:r w:rsidRPr="001D0D96">
              <w:rPr>
                <w:rFonts w:cs="Times New Roman"/>
                <w:sz w:val="21"/>
                <w:szCs w:val="21"/>
              </w:rPr>
              <w:t>460m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3</w:t>
            </w:r>
            <w:r w:rsidRPr="001D0D96">
              <w:rPr>
                <w:rFonts w:cs="Times New Roman"/>
                <w:sz w:val="21"/>
                <w:szCs w:val="21"/>
              </w:rPr>
              <w:t>层</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原料仓库</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占地面积</w:t>
            </w:r>
            <w:r w:rsidRPr="001D0D96">
              <w:rPr>
                <w:rFonts w:cs="Times New Roman"/>
                <w:sz w:val="21"/>
                <w:szCs w:val="21"/>
              </w:rPr>
              <w:t>1125m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层，其中氢氧化铝堆放区面积</w:t>
            </w:r>
            <w:r w:rsidRPr="001D0D96">
              <w:rPr>
                <w:rFonts w:cs="Times New Roman"/>
                <w:sz w:val="21"/>
                <w:szCs w:val="21"/>
              </w:rPr>
              <w:t>450m</w:t>
            </w:r>
            <w:r w:rsidRPr="001D0D96">
              <w:rPr>
                <w:rFonts w:cs="Times New Roman"/>
                <w:sz w:val="21"/>
                <w:szCs w:val="21"/>
                <w:vertAlign w:val="superscript"/>
              </w:rPr>
              <w:t>2</w:t>
            </w:r>
            <w:r w:rsidRPr="001D0D96">
              <w:rPr>
                <w:rFonts w:cs="Times New Roman"/>
                <w:sz w:val="21"/>
                <w:szCs w:val="21"/>
              </w:rPr>
              <w:t>、水玻璃固体堆放区面积</w:t>
            </w:r>
            <w:r w:rsidRPr="001D0D96">
              <w:rPr>
                <w:rFonts w:cs="Times New Roman"/>
                <w:sz w:val="21"/>
                <w:szCs w:val="21"/>
              </w:rPr>
              <w:t>675m</w:t>
            </w:r>
            <w:r w:rsidRPr="001D0D96">
              <w:rPr>
                <w:rFonts w:cs="Times New Roman"/>
                <w:sz w:val="21"/>
                <w:szCs w:val="21"/>
                <w:vertAlign w:val="superscript"/>
              </w:rPr>
              <w:t>2</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储罐区</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占地面积</w:t>
            </w:r>
            <w:r w:rsidRPr="001D0D96">
              <w:rPr>
                <w:rFonts w:cs="Times New Roman"/>
                <w:sz w:val="21"/>
                <w:szCs w:val="21"/>
              </w:rPr>
              <w:t>1650m</w:t>
            </w:r>
            <w:r w:rsidRPr="001D0D96">
              <w:rPr>
                <w:rFonts w:cs="Times New Roman"/>
                <w:sz w:val="21"/>
                <w:szCs w:val="21"/>
                <w:vertAlign w:val="superscript"/>
              </w:rPr>
              <w:t>2</w:t>
            </w:r>
            <w:r w:rsidRPr="001D0D96">
              <w:rPr>
                <w:rFonts w:cs="Times New Roman"/>
                <w:sz w:val="21"/>
                <w:szCs w:val="21"/>
              </w:rPr>
              <w:t>。其中水玻璃储罐区占地面积</w:t>
            </w:r>
            <w:r w:rsidRPr="001D0D96">
              <w:rPr>
                <w:rFonts w:cs="Times New Roman"/>
                <w:sz w:val="21"/>
                <w:szCs w:val="21"/>
              </w:rPr>
              <w:t>750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4</w:t>
            </w:r>
            <w:r w:rsidRPr="001D0D96">
              <w:rPr>
                <w:rFonts w:cs="Times New Roman"/>
                <w:sz w:val="21"/>
                <w:szCs w:val="21"/>
              </w:rPr>
              <w:t>个储罐，总容积均为</w:t>
            </w:r>
            <w:r w:rsidRPr="001D0D96">
              <w:rPr>
                <w:rFonts w:cs="Times New Roman"/>
                <w:sz w:val="21"/>
                <w:szCs w:val="21"/>
              </w:rPr>
              <w:t>800 m</w:t>
            </w:r>
            <w:r w:rsidRPr="001D0D96">
              <w:rPr>
                <w:rFonts w:cs="Times New Roman"/>
                <w:sz w:val="21"/>
                <w:szCs w:val="21"/>
                <w:vertAlign w:val="superscript"/>
              </w:rPr>
              <w:t>3</w:t>
            </w:r>
            <w:r w:rsidRPr="001D0D96">
              <w:rPr>
                <w:rFonts w:cs="Times New Roman"/>
                <w:sz w:val="21"/>
                <w:szCs w:val="21"/>
              </w:rPr>
              <w:t>；硫酸铝储罐区占地面积</w:t>
            </w:r>
            <w:r w:rsidRPr="001D0D96">
              <w:rPr>
                <w:rFonts w:cs="Times New Roman"/>
                <w:sz w:val="21"/>
                <w:szCs w:val="21"/>
              </w:rPr>
              <w:t>450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6</w:t>
            </w:r>
            <w:r w:rsidRPr="001D0D96">
              <w:rPr>
                <w:rFonts w:cs="Times New Roman"/>
                <w:sz w:val="21"/>
                <w:szCs w:val="21"/>
              </w:rPr>
              <w:t>个储罐，总容积为</w:t>
            </w:r>
            <w:r w:rsidRPr="001D0D96">
              <w:rPr>
                <w:rFonts w:cs="Times New Roman"/>
                <w:sz w:val="21"/>
                <w:szCs w:val="21"/>
              </w:rPr>
              <w:t>3000m</w:t>
            </w:r>
            <w:r w:rsidRPr="001D0D96">
              <w:rPr>
                <w:rFonts w:cs="Times New Roman"/>
                <w:sz w:val="21"/>
                <w:szCs w:val="21"/>
                <w:vertAlign w:val="superscript"/>
              </w:rPr>
              <w:t>3</w:t>
            </w:r>
            <w:r w:rsidRPr="001D0D96">
              <w:rPr>
                <w:rFonts w:cs="Times New Roman"/>
                <w:sz w:val="21"/>
                <w:szCs w:val="21"/>
              </w:rPr>
              <w:t>；浓硫酸储罐区占地面积</w:t>
            </w:r>
            <w:r w:rsidRPr="001D0D96">
              <w:rPr>
                <w:rFonts w:cs="Times New Roman"/>
                <w:sz w:val="21"/>
                <w:szCs w:val="21"/>
              </w:rPr>
              <w:t>450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3</w:t>
            </w:r>
            <w:r w:rsidRPr="001D0D96">
              <w:rPr>
                <w:rFonts w:cs="Times New Roman"/>
                <w:sz w:val="21"/>
                <w:szCs w:val="21"/>
              </w:rPr>
              <w:t>个储罐，总容积为</w:t>
            </w:r>
            <w:r w:rsidRPr="001D0D96">
              <w:rPr>
                <w:rFonts w:cs="Times New Roman"/>
                <w:sz w:val="21"/>
                <w:szCs w:val="21"/>
              </w:rPr>
              <w:t>300 m</w:t>
            </w:r>
            <w:r w:rsidRPr="001D0D96">
              <w:rPr>
                <w:rFonts w:cs="Times New Roman"/>
                <w:sz w:val="21"/>
                <w:szCs w:val="21"/>
                <w:vertAlign w:val="superscript"/>
              </w:rPr>
              <w:t>3</w:t>
            </w:r>
            <w:r w:rsidRPr="001D0D96">
              <w:rPr>
                <w:rFonts w:cs="Times New Roman"/>
                <w:sz w:val="21"/>
                <w:szCs w:val="21"/>
              </w:rPr>
              <w:t>。</w:t>
            </w:r>
            <w:r w:rsidRPr="001D0D96">
              <w:rPr>
                <w:rFonts w:cs="Times New Roman"/>
                <w:sz w:val="21"/>
                <w:szCs w:val="21"/>
              </w:rPr>
              <w:t xml:space="preserve"> </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lastRenderedPageBreak/>
              <w:t>环保工程</w:t>
            </w: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废气收集、吸收处理、排放装置</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脉冲式布袋除尘器</w:t>
            </w:r>
            <w:r w:rsidRPr="001D0D96">
              <w:rPr>
                <w:rFonts w:cs="Times New Roman"/>
                <w:sz w:val="21"/>
                <w:szCs w:val="21"/>
              </w:rPr>
              <w:t>+15m</w:t>
            </w:r>
            <w:r w:rsidRPr="001D0D96">
              <w:rPr>
                <w:rFonts w:cs="Times New Roman"/>
                <w:sz w:val="21"/>
                <w:szCs w:val="21"/>
              </w:rPr>
              <w:t>高排气筒除粉尘；水封罐</w:t>
            </w:r>
            <w:r w:rsidRPr="001D0D96">
              <w:rPr>
                <w:rFonts w:cs="Times New Roman"/>
                <w:sz w:val="21"/>
                <w:szCs w:val="21"/>
              </w:rPr>
              <w:t>+</w:t>
            </w:r>
            <w:r w:rsidRPr="001D0D96">
              <w:rPr>
                <w:rFonts w:cs="Times New Roman"/>
                <w:sz w:val="21"/>
                <w:szCs w:val="21"/>
              </w:rPr>
              <w:t>石灰水吸收</w:t>
            </w:r>
            <w:r w:rsidRPr="001D0D96">
              <w:rPr>
                <w:rFonts w:cs="Times New Roman"/>
                <w:sz w:val="21"/>
                <w:szCs w:val="21"/>
              </w:rPr>
              <w:t>+15m</w:t>
            </w:r>
            <w:r w:rsidRPr="001D0D96">
              <w:rPr>
                <w:rFonts w:cs="Times New Roman"/>
                <w:sz w:val="21"/>
                <w:szCs w:val="21"/>
              </w:rPr>
              <w:t>高排气筒处理硫酸废气</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废水处理站</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w:t>
            </w:r>
            <w:r w:rsidRPr="001D0D96">
              <w:rPr>
                <w:rFonts w:cs="Times New Roman"/>
                <w:sz w:val="21"/>
                <w:szCs w:val="21"/>
              </w:rPr>
              <w:t>套、日处理能力</w:t>
            </w:r>
            <w:r w:rsidRPr="001D0D96">
              <w:rPr>
                <w:rFonts w:cs="Times New Roman"/>
                <w:sz w:val="21"/>
                <w:szCs w:val="21"/>
              </w:rPr>
              <w:t>120m</w:t>
            </w:r>
            <w:r w:rsidRPr="001D0D96">
              <w:rPr>
                <w:rFonts w:cs="Times New Roman"/>
                <w:sz w:val="21"/>
                <w:szCs w:val="21"/>
                <w:vertAlign w:val="superscript"/>
              </w:rPr>
              <w:t>3</w:t>
            </w:r>
            <w:r w:rsidRPr="001D0D96">
              <w:rPr>
                <w:rFonts w:cs="Times New Roman"/>
                <w:sz w:val="21"/>
                <w:szCs w:val="21"/>
              </w:rPr>
              <w:t>，占地</w:t>
            </w:r>
            <w:r w:rsidRPr="001D0D96">
              <w:rPr>
                <w:rFonts w:cs="Times New Roman"/>
                <w:sz w:val="21"/>
                <w:szCs w:val="21"/>
              </w:rPr>
              <w:t>300 m</w:t>
            </w:r>
            <w:r w:rsidRPr="001D0D96">
              <w:rPr>
                <w:rFonts w:cs="Times New Roman"/>
                <w:sz w:val="21"/>
                <w:szCs w:val="21"/>
                <w:vertAlign w:val="superscript"/>
              </w:rPr>
              <w:t>2</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一般固废暂存室</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w:t>
            </w:r>
            <w:r w:rsidRPr="001D0D96">
              <w:rPr>
                <w:rFonts w:cs="Times New Roman"/>
                <w:sz w:val="21"/>
                <w:szCs w:val="21"/>
              </w:rPr>
              <w:t>间，占地</w:t>
            </w:r>
            <w:r w:rsidRPr="001D0D96">
              <w:rPr>
                <w:rFonts w:cs="Times New Roman"/>
                <w:sz w:val="21"/>
                <w:szCs w:val="21"/>
              </w:rPr>
              <w:t>20 m</w:t>
            </w:r>
            <w:r w:rsidRPr="001D0D96">
              <w:rPr>
                <w:rFonts w:cs="Times New Roman"/>
                <w:sz w:val="21"/>
                <w:szCs w:val="21"/>
                <w:vertAlign w:val="superscript"/>
              </w:rPr>
              <w:t>2</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公用工程</w:t>
            </w: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供水</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园区内供水主要从长江</w:t>
            </w:r>
            <w:proofErr w:type="gramStart"/>
            <w:r w:rsidRPr="001D0D96">
              <w:rPr>
                <w:rFonts w:cs="Times New Roman"/>
                <w:sz w:val="21"/>
                <w:szCs w:val="21"/>
              </w:rPr>
              <w:t>至工业</w:t>
            </w:r>
            <w:proofErr w:type="gramEnd"/>
            <w:r w:rsidRPr="001D0D96">
              <w:rPr>
                <w:rFonts w:cs="Times New Roman"/>
                <w:sz w:val="21"/>
                <w:szCs w:val="21"/>
              </w:rPr>
              <w:t>园埋设一条</w:t>
            </w:r>
            <w:r w:rsidRPr="001D0D96">
              <w:rPr>
                <w:rFonts w:cs="Times New Roman"/>
                <w:sz w:val="21"/>
                <w:szCs w:val="21"/>
              </w:rPr>
              <w:t>φ600m</w:t>
            </w:r>
            <w:r w:rsidRPr="001D0D96">
              <w:rPr>
                <w:rFonts w:cs="Times New Roman"/>
                <w:sz w:val="21"/>
                <w:szCs w:val="21"/>
              </w:rPr>
              <w:t>的生产用水专用管道，年供水能力为</w:t>
            </w:r>
            <w:r w:rsidRPr="001D0D96">
              <w:rPr>
                <w:rFonts w:cs="Times New Roman"/>
                <w:sz w:val="21"/>
                <w:szCs w:val="21"/>
              </w:rPr>
              <w:t>600</w:t>
            </w:r>
            <w:r w:rsidRPr="001D0D96">
              <w:rPr>
                <w:rFonts w:cs="Times New Roman"/>
                <w:sz w:val="21"/>
                <w:szCs w:val="21"/>
              </w:rPr>
              <w:t>万吨（水压为</w:t>
            </w:r>
            <w:r w:rsidRPr="001D0D96">
              <w:rPr>
                <w:rFonts w:cs="Times New Roman"/>
                <w:sz w:val="21"/>
                <w:szCs w:val="21"/>
              </w:rPr>
              <w:t>0.6~1.0MPa</w:t>
            </w:r>
            <w:r w:rsidRPr="001D0D96">
              <w:rPr>
                <w:rFonts w:cs="Times New Roman"/>
                <w:sz w:val="21"/>
                <w:szCs w:val="21"/>
              </w:rPr>
              <w:t>）。另从城区管网埋设了一条</w:t>
            </w:r>
            <w:r w:rsidRPr="001D0D96">
              <w:rPr>
                <w:rFonts w:cs="Times New Roman"/>
                <w:sz w:val="21"/>
                <w:szCs w:val="21"/>
              </w:rPr>
              <w:t>φ200m</w:t>
            </w:r>
            <w:r w:rsidRPr="001D0D96">
              <w:rPr>
                <w:rFonts w:cs="Times New Roman"/>
                <w:sz w:val="21"/>
                <w:szCs w:val="21"/>
              </w:rPr>
              <w:t>生活用水专用管道，年供水能力</w:t>
            </w:r>
            <w:r w:rsidRPr="001D0D96">
              <w:rPr>
                <w:rFonts w:cs="Times New Roman"/>
                <w:sz w:val="21"/>
                <w:szCs w:val="21"/>
              </w:rPr>
              <w:t>200</w:t>
            </w:r>
            <w:r w:rsidRPr="001D0D96">
              <w:rPr>
                <w:rFonts w:cs="Times New Roman"/>
                <w:sz w:val="21"/>
                <w:szCs w:val="21"/>
              </w:rPr>
              <w:t>万吨（水压为</w:t>
            </w:r>
            <w:r w:rsidRPr="001D0D96">
              <w:rPr>
                <w:rFonts w:cs="Times New Roman"/>
                <w:sz w:val="21"/>
                <w:szCs w:val="21"/>
              </w:rPr>
              <w:t>0.6~1.0MPa</w:t>
            </w:r>
            <w:r w:rsidRPr="001D0D96">
              <w:rPr>
                <w:rFonts w:cs="Times New Roman"/>
                <w:sz w:val="21"/>
                <w:szCs w:val="21"/>
              </w:rPr>
              <w:t>）</w:t>
            </w:r>
          </w:p>
        </w:tc>
        <w:tc>
          <w:tcPr>
            <w:tcW w:w="132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依托园区供水管网，厂内自建</w:t>
            </w: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排水</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雨初期雨水收集进入公司自建污水处理厂处理，后期雨水就势排放，经各区汇集排松杨湖；厂区生活污水经隔油</w:t>
            </w:r>
            <w:r w:rsidRPr="001D0D96">
              <w:rPr>
                <w:rFonts w:cs="Times New Roman"/>
                <w:sz w:val="21"/>
                <w:szCs w:val="21"/>
              </w:rPr>
              <w:t>+</w:t>
            </w:r>
            <w:r w:rsidRPr="001D0D96">
              <w:rPr>
                <w:rFonts w:cs="Times New Roman"/>
                <w:sz w:val="21"/>
                <w:szCs w:val="21"/>
              </w:rPr>
              <w:t>化粪池预处理后排入园区污水处理管网；</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生产污水通过自建污水处理站处理后，进入园区污水收集管网，送入云溪污水处理厂处理，达标后通过</w:t>
            </w:r>
            <w:r w:rsidRPr="001D0D96">
              <w:rPr>
                <w:rFonts w:cs="Times New Roman"/>
                <w:sz w:val="21"/>
                <w:szCs w:val="21"/>
              </w:rPr>
              <w:t>Φ800mm</w:t>
            </w:r>
            <w:r w:rsidRPr="001D0D96">
              <w:rPr>
                <w:rFonts w:cs="Times New Roman"/>
                <w:sz w:val="21"/>
                <w:szCs w:val="21"/>
              </w:rPr>
              <w:t>管道直排长江。</w:t>
            </w:r>
          </w:p>
        </w:tc>
        <w:tc>
          <w:tcPr>
            <w:tcW w:w="132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依托园区排水管网，厂内自建</w:t>
            </w: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供汽</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利用云溪工业园区的蒸汽管网可满足本建设项目的需要</w:t>
            </w:r>
          </w:p>
        </w:tc>
        <w:tc>
          <w:tcPr>
            <w:tcW w:w="132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依托园区蒸汽系统</w:t>
            </w: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供气</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国家西气东输管线在云溪工业园区内设有天然气供气管网门站，年供气量</w:t>
            </w:r>
            <w:r w:rsidRPr="001D0D96">
              <w:rPr>
                <w:rFonts w:cs="Times New Roman"/>
                <w:sz w:val="21"/>
                <w:szCs w:val="21"/>
              </w:rPr>
              <w:t>1.8</w:t>
            </w:r>
            <w:r w:rsidRPr="001D0D96">
              <w:rPr>
                <w:rFonts w:cs="Times New Roman"/>
                <w:sz w:val="21"/>
                <w:szCs w:val="21"/>
              </w:rPr>
              <w:t>亿立方米，中石化长岭炼化、巴陵石化可提供燃料油、液化气以及氮气、氢气、氧气等工业燃料和气体。</w:t>
            </w:r>
          </w:p>
        </w:tc>
        <w:tc>
          <w:tcPr>
            <w:tcW w:w="1328"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r>
      <w:tr w:rsidR="001D0D96" w:rsidRPr="001D0D96">
        <w:trPr>
          <w:cantSplit/>
          <w:jc w:val="center"/>
        </w:trPr>
        <w:tc>
          <w:tcPr>
            <w:tcW w:w="112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供电</w:t>
            </w:r>
          </w:p>
        </w:tc>
        <w:tc>
          <w:tcPr>
            <w:tcW w:w="402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云溪区内有</w:t>
            </w:r>
            <w:r w:rsidRPr="001D0D96">
              <w:rPr>
                <w:rFonts w:cs="Times New Roman"/>
                <w:sz w:val="21"/>
                <w:szCs w:val="21"/>
              </w:rPr>
              <w:t>110kv</w:t>
            </w:r>
            <w:r w:rsidRPr="001D0D96">
              <w:rPr>
                <w:rFonts w:cs="Times New Roman"/>
                <w:sz w:val="21"/>
                <w:szCs w:val="21"/>
              </w:rPr>
              <w:t>变电站</w:t>
            </w:r>
            <w:r w:rsidRPr="001D0D96">
              <w:rPr>
                <w:rFonts w:cs="Times New Roman"/>
                <w:sz w:val="21"/>
                <w:szCs w:val="21"/>
              </w:rPr>
              <w:t>3</w:t>
            </w:r>
            <w:r w:rsidRPr="001D0D96">
              <w:rPr>
                <w:rFonts w:cs="Times New Roman"/>
                <w:sz w:val="21"/>
                <w:szCs w:val="21"/>
              </w:rPr>
              <w:t>座、</w:t>
            </w:r>
            <w:r w:rsidRPr="001D0D96">
              <w:rPr>
                <w:rFonts w:cs="Times New Roman"/>
                <w:sz w:val="21"/>
                <w:szCs w:val="21"/>
              </w:rPr>
              <w:t>220kv</w:t>
            </w:r>
            <w:r w:rsidRPr="001D0D96">
              <w:rPr>
                <w:rFonts w:cs="Times New Roman"/>
                <w:sz w:val="21"/>
                <w:szCs w:val="21"/>
              </w:rPr>
              <w:t>变电站</w:t>
            </w:r>
            <w:r w:rsidRPr="001D0D96">
              <w:rPr>
                <w:rFonts w:cs="Times New Roman"/>
                <w:sz w:val="21"/>
                <w:szCs w:val="21"/>
              </w:rPr>
              <w:t>1</w:t>
            </w:r>
            <w:r w:rsidRPr="001D0D96">
              <w:rPr>
                <w:rFonts w:cs="Times New Roman"/>
                <w:sz w:val="21"/>
                <w:szCs w:val="21"/>
              </w:rPr>
              <w:t>座，具有</w:t>
            </w:r>
            <w:r w:rsidRPr="001D0D96">
              <w:rPr>
                <w:rFonts w:cs="Times New Roman"/>
                <w:sz w:val="21"/>
                <w:szCs w:val="21"/>
              </w:rPr>
              <w:t>35</w:t>
            </w:r>
            <w:r w:rsidRPr="001D0D96">
              <w:rPr>
                <w:rFonts w:cs="Times New Roman"/>
                <w:sz w:val="21"/>
                <w:szCs w:val="21"/>
              </w:rPr>
              <w:t>万千瓦日供电能力。可实现双回路供电（不间断供电），电力能源充裕。可满足本建设项目负荷及消防负荷的需要</w:t>
            </w:r>
          </w:p>
        </w:tc>
        <w:tc>
          <w:tcPr>
            <w:tcW w:w="132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依托园区电网</w:t>
            </w:r>
          </w:p>
        </w:tc>
      </w:tr>
    </w:tbl>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2.1-5  </w:t>
      </w:r>
      <w:r w:rsidRPr="001D0D96">
        <w:rPr>
          <w:rFonts w:cs="Times New Roman"/>
          <w:b/>
        </w:rPr>
        <w:t>已批复工程主要生产设备清单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030"/>
        <w:gridCol w:w="2557"/>
        <w:gridCol w:w="866"/>
        <w:gridCol w:w="845"/>
      </w:tblGrid>
      <w:tr w:rsidR="001D0D96" w:rsidRPr="001D0D96" w:rsidTr="004A6594">
        <w:trPr>
          <w:trHeight w:val="380"/>
          <w:jc w:val="center"/>
        </w:trPr>
        <w:tc>
          <w:tcPr>
            <w:tcW w:w="5000" w:type="pct"/>
            <w:gridSpan w:val="5"/>
            <w:vAlign w:val="center"/>
          </w:tcPr>
          <w:p w:rsidR="005E150F" w:rsidRPr="001D0D96" w:rsidRDefault="004A6594">
            <w:pPr>
              <w:snapToGrid w:val="0"/>
              <w:spacing w:line="240" w:lineRule="auto"/>
              <w:ind w:firstLineChars="0" w:firstLine="0"/>
              <w:jc w:val="center"/>
              <w:rPr>
                <w:rFonts w:cs="Times New Roman"/>
                <w:b/>
                <w:sz w:val="21"/>
                <w:szCs w:val="21"/>
              </w:rPr>
            </w:pPr>
            <w:r w:rsidRPr="001D0D96">
              <w:rPr>
                <w:rFonts w:cs="Times New Roman"/>
                <w:b/>
                <w:sz w:val="21"/>
                <w:szCs w:val="21"/>
              </w:rPr>
              <w:t>一、水玻璃生产线</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序号</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名</w:t>
            </w:r>
            <w:r w:rsidRPr="001D0D96">
              <w:rPr>
                <w:rFonts w:cs="Times New Roman"/>
                <w:sz w:val="21"/>
                <w:szCs w:val="21"/>
              </w:rPr>
              <w:t xml:space="preserve">  </w:t>
            </w:r>
            <w:r w:rsidRPr="001D0D96">
              <w:rPr>
                <w:rFonts w:cs="Times New Roman"/>
                <w:sz w:val="21"/>
                <w:szCs w:val="21"/>
              </w:rPr>
              <w:t>称</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型号规格</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rsidTr="004A6594">
        <w:trPr>
          <w:trHeight w:val="301"/>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输送泵</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各种系列参数等</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20</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能效塔</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Φ4300×8×8000V=40m</w:t>
            </w:r>
            <w:r w:rsidRPr="001D0D96">
              <w:rPr>
                <w:rFonts w:cs="Times New Roman"/>
                <w:sz w:val="21"/>
                <w:szCs w:val="21"/>
                <w:vertAlign w:val="superscript"/>
              </w:rPr>
              <w:t>3</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过滤机</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1700×900×15000V=100m</w:t>
            </w:r>
            <w:r w:rsidRPr="001D0D96">
              <w:rPr>
                <w:rFonts w:cs="Times New Roman"/>
                <w:sz w:val="21"/>
                <w:szCs w:val="21"/>
                <w:vertAlign w:val="superscript"/>
              </w:rPr>
              <w:t>2</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10</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调制罐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Φ3500×10×6000V=60m</w:t>
            </w:r>
            <w:r w:rsidRPr="001D0D96">
              <w:rPr>
                <w:rFonts w:cs="Times New Roman"/>
                <w:sz w:val="21"/>
                <w:szCs w:val="21"/>
                <w:vertAlign w:val="superscript"/>
              </w:rPr>
              <w:t>3</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7</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成品罐（密闭）</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200m</w:t>
            </w:r>
            <w:r w:rsidRPr="001D0D96">
              <w:rPr>
                <w:rFonts w:cs="Times New Roman"/>
                <w:sz w:val="21"/>
                <w:szCs w:val="21"/>
                <w:vertAlign w:val="superscript"/>
              </w:rPr>
              <w:t>3</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8</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化料滚筒</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15m</w:t>
            </w:r>
            <w:r w:rsidRPr="001D0D96">
              <w:rPr>
                <w:rFonts w:cs="Times New Roman"/>
                <w:sz w:val="21"/>
                <w:szCs w:val="21"/>
                <w:vertAlign w:val="superscript"/>
              </w:rPr>
              <w:t>3</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r>
      <w:tr w:rsidR="001D0D96" w:rsidRPr="001D0D96" w:rsidTr="004A6594">
        <w:trPr>
          <w:trHeight w:val="301"/>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9</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回洗罐</w:t>
            </w:r>
            <w:proofErr w:type="gramEnd"/>
            <w:r w:rsidRPr="001D0D96">
              <w:rPr>
                <w:rFonts w:cs="Times New Roman"/>
                <w:sz w:val="21"/>
                <w:szCs w:val="21"/>
              </w:rPr>
              <w:t>（密闭）</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Φ2200×16×1200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425"/>
          <w:jc w:val="center"/>
        </w:trPr>
        <w:tc>
          <w:tcPr>
            <w:tcW w:w="5000" w:type="pct"/>
            <w:gridSpan w:val="5"/>
            <w:vAlign w:val="center"/>
          </w:tcPr>
          <w:p w:rsidR="005E150F" w:rsidRPr="001D0D96" w:rsidRDefault="005E150F">
            <w:pPr>
              <w:snapToGrid w:val="0"/>
              <w:spacing w:line="240" w:lineRule="auto"/>
              <w:ind w:firstLineChars="0" w:firstLine="0"/>
              <w:jc w:val="center"/>
              <w:rPr>
                <w:rFonts w:cs="Times New Roman"/>
                <w:b/>
                <w:sz w:val="21"/>
                <w:szCs w:val="21"/>
              </w:rPr>
            </w:pP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b/>
                <w:sz w:val="21"/>
                <w:szCs w:val="21"/>
              </w:rPr>
              <w:t>二、硫酸铝生产线</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序号</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名</w:t>
            </w:r>
            <w:r w:rsidRPr="001D0D96">
              <w:rPr>
                <w:rFonts w:cs="Times New Roman"/>
                <w:sz w:val="21"/>
                <w:szCs w:val="21"/>
              </w:rPr>
              <w:t xml:space="preserve">  </w:t>
            </w:r>
            <w:r w:rsidRPr="001D0D96">
              <w:rPr>
                <w:rFonts w:cs="Times New Roman"/>
                <w:sz w:val="21"/>
                <w:szCs w:val="21"/>
              </w:rPr>
              <w:t>称</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规</w:t>
            </w:r>
            <w:proofErr w:type="gramEnd"/>
            <w:r w:rsidRPr="001D0D96">
              <w:rPr>
                <w:rFonts w:cs="Times New Roman"/>
                <w:sz w:val="21"/>
                <w:szCs w:val="21"/>
              </w:rPr>
              <w:t xml:space="preserve">  </w:t>
            </w:r>
            <w:r w:rsidRPr="001D0D96">
              <w:rPr>
                <w:rFonts w:cs="Times New Roman"/>
                <w:sz w:val="21"/>
                <w:szCs w:val="21"/>
              </w:rPr>
              <w:t>格</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铝粉料仓</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3000×1200×6000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浓硫酸储罐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Φ2400×3200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01"/>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浓硫酸计量罐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Φ1200×2000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lastRenderedPageBreak/>
              <w:t>4</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硫酸铝溢流罐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Φ4800×5600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硫酸铝中间罐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Φ4800×5600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硫酸铝成品罐</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Φ7500×7500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7</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反应釜</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15</w:t>
            </w:r>
            <w:r w:rsidRPr="001D0D96">
              <w:rPr>
                <w:rFonts w:cs="Times New Roman"/>
                <w:sz w:val="21"/>
                <w:szCs w:val="21"/>
              </w:rPr>
              <w:t>立方</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8</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精密过滤器</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Φ1200×3000</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9</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振动器</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DZ3</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10</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加料吊车</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输送能力</w:t>
            </w:r>
            <w:r w:rsidRPr="001D0D96">
              <w:rPr>
                <w:rFonts w:cs="Times New Roman"/>
                <w:sz w:val="21"/>
                <w:szCs w:val="21"/>
              </w:rPr>
              <w:t>5</w:t>
            </w:r>
            <w:r w:rsidRPr="001D0D96">
              <w:rPr>
                <w:rFonts w:cs="Times New Roman"/>
                <w:sz w:val="21"/>
                <w:szCs w:val="21"/>
              </w:rPr>
              <w:t>吨</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11</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吊</w:t>
            </w:r>
            <w:proofErr w:type="gramStart"/>
            <w:r w:rsidRPr="001D0D96">
              <w:rPr>
                <w:rFonts w:cs="Times New Roman"/>
                <w:sz w:val="21"/>
                <w:szCs w:val="21"/>
              </w:rPr>
              <w:t>料电葫芦</w:t>
            </w:r>
            <w:proofErr w:type="gramEnd"/>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起重量：</w:t>
            </w:r>
            <w:r w:rsidRPr="001D0D96">
              <w:rPr>
                <w:rFonts w:cs="Times New Roman"/>
                <w:sz w:val="21"/>
                <w:szCs w:val="21"/>
              </w:rPr>
              <w:t>5</w:t>
            </w:r>
            <w:r w:rsidRPr="001D0D96">
              <w:rPr>
                <w:rFonts w:cs="Times New Roman"/>
                <w:sz w:val="21"/>
                <w:szCs w:val="21"/>
              </w:rPr>
              <w:t>吨，起升高度：</w:t>
            </w:r>
            <w:r w:rsidRPr="001D0D96">
              <w:rPr>
                <w:rFonts w:cs="Times New Roman"/>
                <w:sz w:val="21"/>
                <w:szCs w:val="21"/>
              </w:rPr>
              <w:t>30m</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套</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01"/>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12</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称重电子秤</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量程范围：</w:t>
            </w:r>
            <w:r w:rsidRPr="001D0D96">
              <w:rPr>
                <w:rFonts w:cs="Times New Roman"/>
                <w:sz w:val="21"/>
                <w:szCs w:val="21"/>
              </w:rPr>
              <w:t>5</w:t>
            </w:r>
            <w:r w:rsidRPr="001D0D96">
              <w:rPr>
                <w:rFonts w:cs="Times New Roman"/>
                <w:sz w:val="21"/>
                <w:szCs w:val="21"/>
              </w:rPr>
              <w:t>吨</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套</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13</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硫酸铝过滤泵</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30m</w:t>
            </w:r>
            <w:r w:rsidRPr="001D0D96">
              <w:rPr>
                <w:rFonts w:cs="Times New Roman"/>
                <w:sz w:val="21"/>
                <w:szCs w:val="21"/>
                <w:vertAlign w:val="superscript"/>
              </w:rPr>
              <w:t>3</w:t>
            </w:r>
            <w:r w:rsidRPr="001D0D96">
              <w:rPr>
                <w:rFonts w:cs="Times New Roman"/>
                <w:sz w:val="21"/>
                <w:szCs w:val="21"/>
              </w:rPr>
              <w:t>/h</w:t>
            </w:r>
            <w:r w:rsidRPr="001D0D96">
              <w:rPr>
                <w:rFonts w:cs="Times New Roman"/>
                <w:sz w:val="21"/>
                <w:szCs w:val="21"/>
              </w:rPr>
              <w:t>，</w:t>
            </w:r>
            <w:r w:rsidRPr="001D0D96">
              <w:rPr>
                <w:rFonts w:cs="Times New Roman"/>
                <w:sz w:val="21"/>
                <w:szCs w:val="21"/>
              </w:rPr>
              <w:t>40m</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m</w:t>
            </w:r>
            <w:r w:rsidRPr="001D0D96">
              <w:rPr>
                <w:rFonts w:cs="Times New Roman"/>
                <w:sz w:val="21"/>
                <w:szCs w:val="21"/>
                <w:vertAlign w:val="superscript"/>
              </w:rPr>
              <w:t>2</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r w:rsidR="001D0D96" w:rsidRPr="001D0D96" w:rsidTr="004A6594">
        <w:trPr>
          <w:trHeight w:val="319"/>
          <w:jc w:val="center"/>
        </w:trPr>
        <w:tc>
          <w:tcPr>
            <w:tcW w:w="60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14</w:t>
            </w:r>
          </w:p>
        </w:tc>
        <w:tc>
          <w:tcPr>
            <w:tcW w:w="1826"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硫酸铝输送泵</w:t>
            </w:r>
          </w:p>
        </w:tc>
        <w:tc>
          <w:tcPr>
            <w:tcW w:w="1541"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60m</w:t>
            </w:r>
            <w:r w:rsidRPr="001D0D96">
              <w:rPr>
                <w:rFonts w:cs="Times New Roman"/>
                <w:sz w:val="21"/>
                <w:szCs w:val="21"/>
                <w:vertAlign w:val="superscript"/>
              </w:rPr>
              <w:t>3</w:t>
            </w:r>
            <w:r w:rsidRPr="001D0D96">
              <w:rPr>
                <w:rFonts w:cs="Times New Roman"/>
                <w:sz w:val="21"/>
                <w:szCs w:val="21"/>
              </w:rPr>
              <w:t>/h</w:t>
            </w:r>
            <w:r w:rsidRPr="001D0D96">
              <w:rPr>
                <w:rFonts w:cs="Times New Roman"/>
                <w:sz w:val="21"/>
                <w:szCs w:val="21"/>
              </w:rPr>
              <w:t>，</w:t>
            </w:r>
            <w:r w:rsidRPr="001D0D96">
              <w:rPr>
                <w:rFonts w:cs="Times New Roman"/>
                <w:sz w:val="21"/>
                <w:szCs w:val="21"/>
              </w:rPr>
              <w:t>70m</w:t>
            </w:r>
          </w:p>
        </w:tc>
        <w:tc>
          <w:tcPr>
            <w:tcW w:w="522"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509" w:type="pct"/>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r>
    </w:tbl>
    <w:p w:rsidR="005E150F" w:rsidRPr="001D0D96" w:rsidRDefault="004A6594">
      <w:pPr>
        <w:pStyle w:val="3"/>
        <w:rPr>
          <w:rFonts w:cs="Times New Roman"/>
        </w:rPr>
      </w:pPr>
      <w:bookmarkStart w:id="13" w:name="_Toc523491586"/>
      <w:r w:rsidRPr="001D0D96">
        <w:rPr>
          <w:rFonts w:cs="Times New Roman"/>
        </w:rPr>
        <w:t>2.1.2</w:t>
      </w:r>
      <w:r w:rsidRPr="001D0D96">
        <w:rPr>
          <w:rFonts w:cs="Times New Roman"/>
        </w:rPr>
        <w:t>已批复生产工艺</w:t>
      </w:r>
      <w:bookmarkEnd w:id="13"/>
    </w:p>
    <w:p w:rsidR="005E150F" w:rsidRPr="001D0D96" w:rsidRDefault="004A6594">
      <w:pPr>
        <w:ind w:firstLineChars="0" w:firstLine="0"/>
        <w:rPr>
          <w:rFonts w:cs="Times New Roman"/>
          <w:b/>
        </w:rPr>
      </w:pPr>
      <w:r w:rsidRPr="001D0D96">
        <w:rPr>
          <w:rFonts w:cs="Times New Roman"/>
          <w:b/>
        </w:rPr>
        <w:t>2.1.2.1</w:t>
      </w:r>
      <w:r w:rsidRPr="001D0D96">
        <w:rPr>
          <w:rFonts w:cs="Times New Roman"/>
          <w:b/>
        </w:rPr>
        <w:t>已批复的高模数水玻璃生产工艺</w:t>
      </w:r>
    </w:p>
    <w:p w:rsidR="005E150F" w:rsidRPr="001D0D96" w:rsidRDefault="004A6594">
      <w:pPr>
        <w:ind w:firstLine="482"/>
        <w:rPr>
          <w:rFonts w:cs="Times New Roman"/>
          <w:b/>
        </w:rPr>
      </w:pPr>
      <w:r w:rsidRPr="001D0D96">
        <w:rPr>
          <w:rFonts w:cs="Times New Roman"/>
          <w:b/>
        </w:rPr>
        <w:t>（一）工艺流程：</w:t>
      </w:r>
      <w:r w:rsidRPr="001D0D96">
        <w:rPr>
          <w:rFonts w:cs="Times New Roman"/>
        </w:rPr>
        <w:t>水玻璃生产工艺流程</w:t>
      </w:r>
      <w:proofErr w:type="gramStart"/>
      <w:r w:rsidRPr="001D0D96">
        <w:rPr>
          <w:rFonts w:cs="Times New Roman"/>
        </w:rPr>
        <w:t>及产污环节</w:t>
      </w:r>
      <w:proofErr w:type="gramEnd"/>
      <w:r w:rsidRPr="001D0D96">
        <w:rPr>
          <w:rFonts w:cs="Times New Roman"/>
        </w:rPr>
        <w:t>如下图</w:t>
      </w:r>
      <w:r w:rsidRPr="001D0D96">
        <w:rPr>
          <w:rFonts w:cs="Times New Roman"/>
        </w:rPr>
        <w:t>2.1-1</w:t>
      </w:r>
      <w:r w:rsidRPr="001D0D96">
        <w:rPr>
          <w:rFonts w:cs="Times New Roman"/>
        </w:rPr>
        <w:t>。</w:t>
      </w:r>
    </w:p>
    <w:p w:rsidR="005E150F" w:rsidRPr="001D0D96" w:rsidRDefault="004A6594">
      <w:pPr>
        <w:adjustRightInd w:val="0"/>
        <w:snapToGrid w:val="0"/>
        <w:ind w:firstLine="480"/>
        <w:jc w:val="center"/>
        <w:rPr>
          <w:rFonts w:cs="Times New Roman"/>
          <w:u w:val="single"/>
        </w:rPr>
      </w:pPr>
      <w:r w:rsidRPr="001D0D96">
        <w:rPr>
          <w:rFonts w:cs="Times New Roman"/>
          <w:u w:val="single"/>
        </w:rPr>
        <w:object w:dxaOrig="8352" w:dyaOrig="5040" w14:anchorId="23E09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252pt" o:ole="">
            <v:imagedata r:id="rId19" o:title=""/>
          </v:shape>
          <o:OLEObject Type="Embed" ProgID="Visio.Drawing.11" ShapeID="_x0000_i1025" DrawAspect="Content" ObjectID="_1601909199" r:id="rId20"/>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2.1-1</w:t>
      </w:r>
      <w:r w:rsidRPr="001D0D96">
        <w:rPr>
          <w:rFonts w:cs="Times New Roman"/>
          <w:b/>
        </w:rPr>
        <w:t>水玻璃生产项目工艺流程</w:t>
      </w:r>
      <w:proofErr w:type="gramStart"/>
      <w:r w:rsidRPr="001D0D96">
        <w:rPr>
          <w:rFonts w:cs="Times New Roman"/>
          <w:b/>
        </w:rPr>
        <w:t>及产污节点</w:t>
      </w:r>
      <w:proofErr w:type="gramEnd"/>
    </w:p>
    <w:p w:rsidR="005E150F" w:rsidRPr="001D0D96" w:rsidRDefault="004A6594">
      <w:pPr>
        <w:ind w:firstLine="482"/>
        <w:rPr>
          <w:rFonts w:cs="Times New Roman"/>
          <w:b/>
        </w:rPr>
      </w:pPr>
      <w:r w:rsidRPr="001D0D96">
        <w:rPr>
          <w:rFonts w:cs="Times New Roman"/>
          <w:b/>
        </w:rPr>
        <w:t>（二）工艺说明：工艺说明如下：</w:t>
      </w:r>
    </w:p>
    <w:p w:rsidR="005E150F" w:rsidRPr="001D0D96" w:rsidRDefault="004A6594">
      <w:pPr>
        <w:ind w:firstLine="480"/>
        <w:rPr>
          <w:rFonts w:cs="Times New Roman"/>
        </w:rPr>
      </w:pPr>
      <w:bookmarkStart w:id="14" w:name="_Hlk522004213"/>
      <w:r w:rsidRPr="001D0D96">
        <w:rPr>
          <w:rFonts w:cs="Times New Roman"/>
        </w:rPr>
        <w:t>（</w:t>
      </w:r>
      <w:r w:rsidRPr="001D0D96">
        <w:rPr>
          <w:rFonts w:cs="Times New Roman"/>
        </w:rPr>
        <w:t>1</w:t>
      </w:r>
      <w:r w:rsidRPr="001D0D96">
        <w:rPr>
          <w:rFonts w:cs="Times New Roman"/>
        </w:rPr>
        <w:t>）将原料高模数水玻璃固体（</w:t>
      </w:r>
      <w:r w:rsidRPr="001D0D96">
        <w:rPr>
          <w:rFonts w:cs="Times New Roman"/>
        </w:rPr>
        <w:t>Be32°3.1~3.3</w:t>
      </w:r>
      <w:r w:rsidRPr="001D0D96">
        <w:rPr>
          <w:rFonts w:cs="Times New Roman"/>
        </w:rPr>
        <w:t>模数）称重后加入到化料滚筒内，加入水和</w:t>
      </w:r>
      <w:r w:rsidRPr="001D0D96">
        <w:rPr>
          <w:rFonts w:cs="Times New Roman"/>
        </w:rPr>
        <w:t>1.0MPa</w:t>
      </w:r>
      <w:r w:rsidRPr="001D0D96">
        <w:rPr>
          <w:rFonts w:cs="Times New Roman"/>
        </w:rPr>
        <w:t>蒸汽，进行长时间搅拌溶解后，将物料泵入能效塔，用冷的化学水间接冷却物料，物料冷却到</w:t>
      </w:r>
      <w:r w:rsidRPr="001D0D96">
        <w:rPr>
          <w:rFonts w:cs="Times New Roman"/>
        </w:rPr>
        <w:t>40℃</w:t>
      </w:r>
      <w:r w:rsidRPr="001D0D96">
        <w:rPr>
          <w:rFonts w:cs="Times New Roman"/>
        </w:rPr>
        <w:t>左右时，将其放入调制罐。吸热后的化学水</w:t>
      </w:r>
      <w:proofErr w:type="gramStart"/>
      <w:r w:rsidRPr="001D0D96">
        <w:rPr>
          <w:rFonts w:cs="Times New Roman"/>
        </w:rPr>
        <w:t>作为洗罐用水</w:t>
      </w:r>
      <w:proofErr w:type="gramEnd"/>
      <w:r w:rsidRPr="001D0D96">
        <w:rPr>
          <w:rFonts w:cs="Times New Roman"/>
        </w:rPr>
        <w:t>使用。</w:t>
      </w:r>
    </w:p>
    <w:p w:rsidR="005E150F" w:rsidRPr="001D0D96" w:rsidRDefault="004A6594">
      <w:pPr>
        <w:ind w:firstLine="480"/>
        <w:rPr>
          <w:rFonts w:cs="Times New Roman"/>
        </w:rPr>
      </w:pPr>
      <w:r w:rsidRPr="001D0D96">
        <w:rPr>
          <w:rFonts w:cs="Times New Roman"/>
        </w:rPr>
        <w:t>（</w:t>
      </w:r>
      <w:r w:rsidRPr="001D0D96">
        <w:rPr>
          <w:rFonts w:cs="Times New Roman"/>
        </w:rPr>
        <w:t>2</w:t>
      </w:r>
      <w:r w:rsidRPr="001D0D96">
        <w:rPr>
          <w:rFonts w:cs="Times New Roman"/>
        </w:rPr>
        <w:t>）物料进入调制罐后，根据需要加入一定的化学水调配溶液密度到</w:t>
      </w:r>
      <w:r w:rsidRPr="001D0D96">
        <w:rPr>
          <w:rFonts w:cs="Times New Roman"/>
        </w:rPr>
        <w:lastRenderedPageBreak/>
        <w:t>1.35kg/L</w:t>
      </w:r>
      <w:r w:rsidRPr="001D0D96">
        <w:rPr>
          <w:rFonts w:cs="Times New Roman"/>
        </w:rPr>
        <w:t>。然后将物料泵入板框过滤机过滤。过滤后的溶液即为水玻璃液体产品。过滤后的滤渣中一般还存在有较多的未完全反应的原料成分，需进一步利用，采用人工</w:t>
      </w:r>
      <w:proofErr w:type="gramStart"/>
      <w:r w:rsidRPr="001D0D96">
        <w:rPr>
          <w:rFonts w:cs="Times New Roman"/>
        </w:rPr>
        <w:t>转入回洗罐</w:t>
      </w:r>
      <w:proofErr w:type="gramEnd"/>
      <w:r w:rsidRPr="001D0D96">
        <w:rPr>
          <w:rFonts w:cs="Times New Roman"/>
        </w:rPr>
        <w:t>，加入化学水和蒸汽进行搅拌洗涤，洗涤后的物料全部重新进入压滤机进行压滤。经过多次回洗后的滤渣则作为固体废物暂存。</w:t>
      </w:r>
      <w:bookmarkEnd w:id="14"/>
      <w:r w:rsidRPr="001D0D96">
        <w:rPr>
          <w:rFonts w:cs="Times New Roman"/>
        </w:rPr>
        <w:t>。</w:t>
      </w:r>
    </w:p>
    <w:p w:rsidR="005E150F" w:rsidRPr="001D0D96" w:rsidRDefault="004A6594">
      <w:pPr>
        <w:ind w:firstLine="482"/>
        <w:rPr>
          <w:rFonts w:cs="Times New Roman"/>
          <w:b/>
        </w:rPr>
      </w:pPr>
      <w:r w:rsidRPr="001D0D96">
        <w:rPr>
          <w:rFonts w:cs="Times New Roman"/>
          <w:b/>
        </w:rPr>
        <w:t>（三）生产工艺中主要污染源和</w:t>
      </w:r>
      <w:proofErr w:type="gramStart"/>
      <w:r w:rsidRPr="001D0D96">
        <w:rPr>
          <w:rFonts w:cs="Times New Roman"/>
          <w:b/>
        </w:rPr>
        <w:t>拟采取</w:t>
      </w:r>
      <w:proofErr w:type="gramEnd"/>
      <w:r w:rsidRPr="001D0D96">
        <w:rPr>
          <w:rFonts w:cs="Times New Roman"/>
          <w:b/>
        </w:rPr>
        <w:t>的污染防治方案：</w:t>
      </w:r>
    </w:p>
    <w:p w:rsidR="005E150F" w:rsidRPr="001D0D96" w:rsidRDefault="004A6594">
      <w:pPr>
        <w:ind w:firstLine="480"/>
        <w:rPr>
          <w:rFonts w:cs="Times New Roman"/>
        </w:rPr>
      </w:pPr>
      <w:bookmarkStart w:id="15" w:name="_Hlk522004323"/>
      <w:r w:rsidRPr="001D0D96">
        <w:rPr>
          <w:rFonts w:cs="Times New Roman"/>
        </w:rPr>
        <w:t>（</w:t>
      </w:r>
      <w:r w:rsidRPr="001D0D96">
        <w:rPr>
          <w:rFonts w:cs="Times New Roman"/>
        </w:rPr>
        <w:t>1</w:t>
      </w:r>
      <w:r w:rsidRPr="001D0D96">
        <w:rPr>
          <w:rFonts w:cs="Times New Roman"/>
        </w:rPr>
        <w:t>）废气</w:t>
      </w:r>
    </w:p>
    <w:p w:rsidR="005E150F" w:rsidRPr="001D0D96" w:rsidRDefault="004A6594">
      <w:pPr>
        <w:ind w:firstLine="480"/>
        <w:rPr>
          <w:rFonts w:cs="Times New Roman"/>
        </w:rPr>
      </w:pPr>
      <w:r w:rsidRPr="001D0D96">
        <w:rPr>
          <w:rFonts w:cs="Times New Roman"/>
        </w:rPr>
        <w:t>本项目采用园区蒸汽系统进行供热，项目不建设锅炉，无废气排放。</w:t>
      </w:r>
    </w:p>
    <w:p w:rsidR="005E150F" w:rsidRPr="001D0D96" w:rsidRDefault="004A6594">
      <w:pPr>
        <w:ind w:firstLine="480"/>
        <w:rPr>
          <w:rFonts w:cs="Times New Roman"/>
        </w:rPr>
      </w:pPr>
      <w:r w:rsidRPr="001D0D96">
        <w:rPr>
          <w:rFonts w:cs="Times New Roman"/>
        </w:rPr>
        <w:t>（</w:t>
      </w:r>
      <w:r w:rsidRPr="001D0D96">
        <w:rPr>
          <w:rFonts w:cs="Times New Roman"/>
        </w:rPr>
        <w:t>2</w:t>
      </w:r>
      <w:r w:rsidRPr="001D0D96">
        <w:rPr>
          <w:rFonts w:cs="Times New Roman"/>
        </w:rPr>
        <w:t>）废水：</w:t>
      </w:r>
    </w:p>
    <w:p w:rsidR="005E150F" w:rsidRPr="001D0D96" w:rsidRDefault="004A6594">
      <w:pPr>
        <w:ind w:firstLine="480"/>
        <w:rPr>
          <w:rFonts w:cs="Times New Roman"/>
        </w:rPr>
      </w:pPr>
      <w:r w:rsidRPr="001D0D96">
        <w:rPr>
          <w:rFonts w:cs="Times New Roman"/>
        </w:rPr>
        <w:t>本项目主要废水为冲洗压滤机产生的排水，以及间歇或定期对各设备进行清洗产生的设备清洗废水，另外还有车间地面冲洗废水。这些废水主要污染物为酸碱度和悬浮物（</w:t>
      </w:r>
      <w:r w:rsidRPr="001D0D96">
        <w:rPr>
          <w:rFonts w:cs="Times New Roman"/>
        </w:rPr>
        <w:t>SS</w:t>
      </w:r>
      <w:r w:rsidRPr="001D0D96">
        <w:rPr>
          <w:rFonts w:cs="Times New Roman"/>
        </w:rPr>
        <w:t>）</w:t>
      </w:r>
      <w:r w:rsidRPr="001D0D96">
        <w:rPr>
          <w:rFonts w:cs="Times New Roman"/>
        </w:rPr>
        <w:t>,</w:t>
      </w:r>
      <w:r w:rsidRPr="001D0D96">
        <w:rPr>
          <w:rFonts w:cs="Times New Roman"/>
        </w:rPr>
        <w:t>通过厂内设置的污水处理站处理达标后进云溪污水处理厂处理。</w:t>
      </w:r>
    </w:p>
    <w:p w:rsidR="005E150F" w:rsidRPr="001D0D96" w:rsidRDefault="004A6594">
      <w:pPr>
        <w:ind w:firstLine="480"/>
        <w:rPr>
          <w:rFonts w:cs="Times New Roman"/>
        </w:rPr>
      </w:pPr>
      <w:r w:rsidRPr="001D0D96">
        <w:rPr>
          <w:rFonts w:cs="Times New Roman"/>
        </w:rPr>
        <w:t>（</w:t>
      </w:r>
      <w:r w:rsidRPr="001D0D96">
        <w:rPr>
          <w:rFonts w:cs="Times New Roman"/>
        </w:rPr>
        <w:t>3</w:t>
      </w:r>
      <w:r w:rsidRPr="001D0D96">
        <w:rPr>
          <w:rFonts w:cs="Times New Roman"/>
        </w:rPr>
        <w:t>）噪声</w:t>
      </w:r>
    </w:p>
    <w:p w:rsidR="005E150F" w:rsidRPr="001D0D96" w:rsidRDefault="004A6594">
      <w:pPr>
        <w:ind w:firstLine="480"/>
        <w:rPr>
          <w:rFonts w:cs="Times New Roman"/>
        </w:rPr>
      </w:pPr>
      <w:r w:rsidRPr="001D0D96">
        <w:rPr>
          <w:rFonts w:cs="Times New Roman"/>
        </w:rPr>
        <w:t>本项目的主要噪声源是化料滚筒、泵等，本项目拟对噪声</w:t>
      </w:r>
      <w:proofErr w:type="gramStart"/>
      <w:r w:rsidRPr="001D0D96">
        <w:rPr>
          <w:rFonts w:cs="Times New Roman"/>
        </w:rPr>
        <w:t>源采用</w:t>
      </w:r>
      <w:proofErr w:type="gramEnd"/>
      <w:r w:rsidRPr="001D0D96">
        <w:rPr>
          <w:rFonts w:cs="Times New Roman"/>
        </w:rPr>
        <w:t>隔音和消声相结合的降噪措施，并在设备选型时尽可能选择低噪声设备，设备安装采取减振防噪措施，对噪声较大的空压机设置独立的隔声房，泵机安装在地面下。采取以上降噪措施后，其厂界噪声符合《工业企业厂界环境噪声排放标准》（</w:t>
      </w:r>
      <w:r w:rsidRPr="001D0D96">
        <w:rPr>
          <w:rFonts w:cs="Times New Roman"/>
        </w:rPr>
        <w:t>GB12348-2008</w:t>
      </w:r>
      <w:r w:rsidRPr="001D0D96">
        <w:rPr>
          <w:rFonts w:cs="Times New Roman"/>
        </w:rPr>
        <w:t>）</w:t>
      </w:r>
      <w:r w:rsidRPr="001D0D96">
        <w:rPr>
          <w:rFonts w:cs="Times New Roman"/>
        </w:rPr>
        <w:t>Ⅲ</w:t>
      </w:r>
      <w:r w:rsidRPr="001D0D96">
        <w:rPr>
          <w:rFonts w:cs="Times New Roman"/>
        </w:rPr>
        <w:t>类区标准要求，即昼间</w:t>
      </w:r>
      <w:r w:rsidRPr="001D0D96">
        <w:rPr>
          <w:rFonts w:cs="Times New Roman"/>
        </w:rPr>
        <w:t>≤65dB(A)</w:t>
      </w:r>
      <w:r w:rsidRPr="001D0D96">
        <w:rPr>
          <w:rFonts w:cs="Times New Roman"/>
        </w:rPr>
        <w:t>，夜间</w:t>
      </w:r>
      <w:r w:rsidRPr="001D0D96">
        <w:rPr>
          <w:rFonts w:cs="Times New Roman"/>
        </w:rPr>
        <w:t>≤55dB(A)</w:t>
      </w:r>
      <w:r w:rsidRPr="001D0D96">
        <w:rPr>
          <w:rFonts w:cs="Times New Roman"/>
        </w:rPr>
        <w:t>。</w:t>
      </w:r>
    </w:p>
    <w:p w:rsidR="005E150F" w:rsidRPr="001D0D96" w:rsidRDefault="004A6594">
      <w:pPr>
        <w:ind w:firstLine="480"/>
        <w:rPr>
          <w:rFonts w:cs="Times New Roman"/>
        </w:rPr>
      </w:pPr>
      <w:r w:rsidRPr="001D0D96">
        <w:rPr>
          <w:rFonts w:cs="Times New Roman"/>
        </w:rPr>
        <w:t>（</w:t>
      </w:r>
      <w:r w:rsidRPr="001D0D96">
        <w:rPr>
          <w:rFonts w:cs="Times New Roman"/>
        </w:rPr>
        <w:t>4</w:t>
      </w:r>
      <w:r w:rsidRPr="001D0D96">
        <w:rPr>
          <w:rFonts w:cs="Times New Roman"/>
        </w:rPr>
        <w:t>）固体废物</w:t>
      </w:r>
    </w:p>
    <w:p w:rsidR="005E150F" w:rsidRPr="001D0D96" w:rsidRDefault="004A6594">
      <w:pPr>
        <w:ind w:firstLine="480"/>
        <w:rPr>
          <w:rFonts w:cs="Times New Roman"/>
        </w:rPr>
      </w:pPr>
      <w:r w:rsidRPr="001D0D96">
        <w:rPr>
          <w:rFonts w:cs="Times New Roman"/>
        </w:rPr>
        <w:t>本项目产生的固废为过滤机过滤的滤渣，通过</w:t>
      </w:r>
      <w:proofErr w:type="gramStart"/>
      <w:r w:rsidRPr="001D0D96">
        <w:rPr>
          <w:rFonts w:cs="Times New Roman"/>
        </w:rPr>
        <w:t>回洗罐</w:t>
      </w:r>
      <w:proofErr w:type="gramEnd"/>
      <w:r w:rsidRPr="001D0D96">
        <w:rPr>
          <w:rFonts w:cs="Times New Roman"/>
        </w:rPr>
        <w:t>收集再次溶解后，回用到调制罐，不能溶解的最后残渣</w:t>
      </w:r>
      <w:r w:rsidRPr="001D0D96">
        <w:rPr>
          <w:rFonts w:cs="Times New Roman"/>
        </w:rPr>
        <w:t>(</w:t>
      </w:r>
      <w:r w:rsidRPr="001D0D96">
        <w:rPr>
          <w:rFonts w:cs="Times New Roman"/>
        </w:rPr>
        <w:t>主要成分为</w:t>
      </w:r>
      <w:r w:rsidRPr="001D0D96">
        <w:rPr>
          <w:rFonts w:cs="Times New Roman"/>
        </w:rPr>
        <w:t>SiO</w:t>
      </w:r>
      <w:r w:rsidRPr="001D0D96">
        <w:rPr>
          <w:rFonts w:cs="Times New Roman"/>
          <w:vertAlign w:val="subscript"/>
        </w:rPr>
        <w:t>2</w:t>
      </w:r>
      <w:r w:rsidRPr="001D0D96">
        <w:rPr>
          <w:rFonts w:cs="Times New Roman"/>
        </w:rPr>
        <w:t>)</w:t>
      </w:r>
      <w:r w:rsidRPr="001D0D96">
        <w:rPr>
          <w:rFonts w:cs="Times New Roman"/>
        </w:rPr>
        <w:t>依照相关固体废物污染防治法要求作为固体废物进行安全处置处理，以符合《一般工业固体废物贮存、处置场污染控制标准》（</w:t>
      </w:r>
      <w:r w:rsidRPr="001D0D96">
        <w:rPr>
          <w:rFonts w:cs="Times New Roman"/>
        </w:rPr>
        <w:t>GB18599-2001</w:t>
      </w:r>
      <w:r w:rsidRPr="001D0D96">
        <w:rPr>
          <w:rFonts w:cs="Times New Roman"/>
        </w:rPr>
        <w:t>）（</w:t>
      </w:r>
      <w:r w:rsidRPr="001D0D96">
        <w:rPr>
          <w:rFonts w:cs="Times New Roman"/>
        </w:rPr>
        <w:t>2013</w:t>
      </w:r>
      <w:r w:rsidRPr="001D0D96">
        <w:rPr>
          <w:rFonts w:cs="Times New Roman"/>
        </w:rPr>
        <w:t>年修正）处置要求。</w:t>
      </w:r>
      <w:bookmarkEnd w:id="15"/>
    </w:p>
    <w:p w:rsidR="005E150F" w:rsidRPr="001D0D96" w:rsidRDefault="004A6594">
      <w:pPr>
        <w:ind w:firstLine="480"/>
        <w:rPr>
          <w:rFonts w:cs="Times New Roman"/>
        </w:rPr>
      </w:pPr>
      <w:r w:rsidRPr="001D0D96">
        <w:rPr>
          <w:rFonts w:cs="Times New Roman"/>
        </w:rPr>
        <w:t>（四）物料平衡分析：</w:t>
      </w:r>
    </w:p>
    <w:p w:rsidR="005E150F" w:rsidRPr="001D0D96" w:rsidRDefault="004A6594">
      <w:pPr>
        <w:ind w:firstLine="480"/>
        <w:rPr>
          <w:rFonts w:cs="Times New Roman"/>
        </w:rPr>
      </w:pPr>
      <w:r w:rsidRPr="001D0D96">
        <w:rPr>
          <w:rFonts w:cs="Times New Roman"/>
        </w:rPr>
        <w:t>本产品生产中主要物料平衡如下表</w:t>
      </w:r>
      <w:r w:rsidRPr="001D0D96">
        <w:rPr>
          <w:rFonts w:cs="Times New Roman"/>
        </w:rPr>
        <w:t>2.1-6</w:t>
      </w:r>
      <w:r w:rsidRPr="001D0D96">
        <w:rPr>
          <w:rFonts w:cs="Times New Roman"/>
        </w:rPr>
        <w:t>、图</w:t>
      </w:r>
      <w:r w:rsidRPr="001D0D96">
        <w:rPr>
          <w:rFonts w:cs="Times New Roman"/>
        </w:rPr>
        <w:t>2.1-2</w:t>
      </w:r>
      <w:r w:rsidRPr="001D0D96">
        <w:rPr>
          <w:rFonts w:cs="Times New Roman"/>
        </w:rPr>
        <w:t>。</w:t>
      </w:r>
    </w:p>
    <w:p w:rsidR="005E150F" w:rsidRPr="001D0D96" w:rsidRDefault="004A6594">
      <w:pPr>
        <w:adjustRightInd w:val="0"/>
        <w:snapToGrid w:val="0"/>
        <w:ind w:firstLine="482"/>
        <w:jc w:val="center"/>
        <w:rPr>
          <w:rFonts w:cs="Times New Roman"/>
          <w:b/>
        </w:rPr>
      </w:pPr>
      <w:r w:rsidRPr="001D0D96">
        <w:rPr>
          <w:rFonts w:cs="Times New Roman"/>
          <w:b/>
        </w:rPr>
        <w:t>表</w:t>
      </w:r>
      <w:r w:rsidRPr="001D0D96">
        <w:rPr>
          <w:rFonts w:cs="Times New Roman"/>
          <w:b/>
        </w:rPr>
        <w:t xml:space="preserve">2.1-6  </w:t>
      </w:r>
      <w:r w:rsidRPr="001D0D96">
        <w:rPr>
          <w:rFonts w:cs="Times New Roman"/>
          <w:b/>
        </w:rPr>
        <w:t>水玻璃生产物料平衡</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09"/>
        <w:gridCol w:w="4760"/>
        <w:gridCol w:w="753"/>
        <w:gridCol w:w="848"/>
      </w:tblGrid>
      <w:tr w:rsidR="001D0D96" w:rsidRPr="001D0D96">
        <w:trPr>
          <w:cantSplit/>
          <w:jc w:val="center"/>
        </w:trPr>
        <w:tc>
          <w:tcPr>
            <w:tcW w:w="174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物料名称</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规格</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trPr>
          <w:cantSplit/>
          <w:trHeight w:val="219"/>
          <w:jc w:val="center"/>
        </w:trPr>
        <w:tc>
          <w:tcPr>
            <w:tcW w:w="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进</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水玻璃固体</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可溶固体（</w:t>
            </w:r>
            <w:r w:rsidRPr="001D0D96">
              <w:rPr>
                <w:rFonts w:cs="Times New Roman"/>
                <w:sz w:val="21"/>
                <w:szCs w:val="21"/>
              </w:rPr>
              <w:t>%</w:t>
            </w:r>
            <w:r w:rsidRPr="001D0D96">
              <w:rPr>
                <w:rFonts w:cs="Times New Roman"/>
                <w:sz w:val="21"/>
                <w:szCs w:val="21"/>
              </w:rPr>
              <w:t>）</w:t>
            </w:r>
            <w:r w:rsidRPr="001D0D96">
              <w:rPr>
                <w:rFonts w:cs="Times New Roman"/>
                <w:sz w:val="21"/>
                <w:szCs w:val="21"/>
              </w:rPr>
              <w:t>≥99(wt)</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40000</w:t>
            </w:r>
          </w:p>
        </w:tc>
      </w:tr>
      <w:tr w:rsidR="001D0D96" w:rsidRPr="001D0D96">
        <w:trPr>
          <w:cantSplit/>
          <w:trHeight w:val="269"/>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化学水</w:t>
            </w:r>
          </w:p>
        </w:tc>
        <w:tc>
          <w:tcPr>
            <w:tcW w:w="476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80000</w:t>
            </w:r>
          </w:p>
        </w:tc>
      </w:tr>
      <w:tr w:rsidR="001D0D96" w:rsidRPr="001D0D96">
        <w:trPr>
          <w:cantSplit/>
          <w:trHeight w:val="269"/>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低压蒸汽</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1.0MPa</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31500</w:t>
            </w:r>
          </w:p>
        </w:tc>
      </w:tr>
      <w:tr w:rsidR="001D0D96" w:rsidRPr="001D0D96">
        <w:trPr>
          <w:cantSplit/>
          <w:jc w:val="center"/>
        </w:trPr>
        <w:tc>
          <w:tcPr>
            <w:tcW w:w="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出</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lastRenderedPageBreak/>
              <w:t>料</w:t>
            </w: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lastRenderedPageBreak/>
              <w:t>硅酸钠溶液</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SiO</w:t>
            </w:r>
            <w:r w:rsidRPr="001D0D96">
              <w:rPr>
                <w:rFonts w:cs="Times New Roman"/>
                <w:sz w:val="21"/>
                <w:szCs w:val="21"/>
                <w:vertAlign w:val="subscript"/>
              </w:rPr>
              <w:t>2</w:t>
            </w:r>
            <w:r w:rsidRPr="001D0D96">
              <w:rPr>
                <w:rFonts w:cs="Times New Roman"/>
                <w:sz w:val="21"/>
                <w:szCs w:val="21"/>
              </w:rPr>
              <w:t>: ≥250g/L</w:t>
            </w:r>
            <w:r w:rsidRPr="001D0D96">
              <w:rPr>
                <w:rFonts w:cs="Times New Roman"/>
                <w:sz w:val="21"/>
                <w:szCs w:val="21"/>
              </w:rPr>
              <w:t>；</w:t>
            </w:r>
            <w:r w:rsidRPr="001D0D96">
              <w:rPr>
                <w:rFonts w:cs="Times New Roman"/>
                <w:sz w:val="21"/>
                <w:szCs w:val="21"/>
              </w:rPr>
              <w:t>Na</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rPr>
              <w:t>：</w:t>
            </w:r>
            <w:r w:rsidRPr="001D0D96">
              <w:rPr>
                <w:rFonts w:cs="Times New Roman"/>
                <w:sz w:val="21"/>
                <w:szCs w:val="21"/>
              </w:rPr>
              <w:t>≥75.7g/L</w:t>
            </w:r>
            <w:r w:rsidRPr="001D0D96">
              <w:rPr>
                <w:rFonts w:cs="Times New Roman"/>
                <w:sz w:val="21"/>
                <w:szCs w:val="21"/>
              </w:rPr>
              <w:t>；</w:t>
            </w:r>
            <w:r w:rsidRPr="001D0D96">
              <w:rPr>
                <w:rFonts w:cs="Times New Roman"/>
                <w:sz w:val="21"/>
                <w:szCs w:val="21"/>
              </w:rPr>
              <w:t>Fe</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≤90 mg/L</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150000</w:t>
            </w:r>
          </w:p>
        </w:tc>
      </w:tr>
      <w:tr w:rsidR="001D0D96" w:rsidRPr="001D0D96">
        <w:trPr>
          <w:cantSplit/>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废渣</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主要为</w:t>
            </w:r>
            <w:r w:rsidRPr="001D0D96">
              <w:rPr>
                <w:rFonts w:cs="Times New Roman"/>
                <w:sz w:val="21"/>
                <w:szCs w:val="21"/>
              </w:rPr>
              <w:t>SiO</w:t>
            </w:r>
            <w:r w:rsidRPr="001D0D96">
              <w:rPr>
                <w:rFonts w:cs="Times New Roman"/>
                <w:sz w:val="21"/>
                <w:szCs w:val="21"/>
                <w:vertAlign w:val="subscript"/>
              </w:rPr>
              <w:t>2</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w:t>
            </w:r>
          </w:p>
        </w:tc>
      </w:tr>
      <w:tr w:rsidR="001D0D96" w:rsidRPr="001D0D96">
        <w:trPr>
          <w:cantSplit/>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污水</w:t>
            </w:r>
          </w:p>
        </w:tc>
        <w:tc>
          <w:tcPr>
            <w:tcW w:w="476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1250</w:t>
            </w:r>
          </w:p>
        </w:tc>
      </w:tr>
      <w:tr w:rsidR="001D0D96" w:rsidRPr="001D0D96">
        <w:trPr>
          <w:cantSplit/>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水蒸气</w:t>
            </w:r>
          </w:p>
        </w:tc>
        <w:tc>
          <w:tcPr>
            <w:tcW w:w="476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200</w:t>
            </w:r>
          </w:p>
        </w:tc>
      </w:tr>
    </w:tbl>
    <w:p w:rsidR="005E150F" w:rsidRPr="001D0D96" w:rsidRDefault="004A6594">
      <w:pPr>
        <w:ind w:firstLine="480"/>
        <w:rPr>
          <w:rFonts w:cs="Times New Roman"/>
        </w:rPr>
      </w:pPr>
      <w:r w:rsidRPr="001D0D96">
        <w:rPr>
          <w:rFonts w:cs="Times New Roman"/>
        </w:rPr>
        <w:t>水玻璃生产物料平衡图如下：</w:t>
      </w:r>
    </w:p>
    <w:p w:rsidR="005E150F" w:rsidRPr="001D0D96" w:rsidRDefault="004A6594">
      <w:pPr>
        <w:ind w:firstLine="480"/>
        <w:jc w:val="center"/>
        <w:rPr>
          <w:rFonts w:cs="Times New Roman"/>
          <w:u w:val="single"/>
        </w:rPr>
      </w:pPr>
      <w:r w:rsidRPr="001D0D96">
        <w:rPr>
          <w:rFonts w:cs="Times New Roman"/>
          <w:u w:val="single"/>
        </w:rPr>
        <w:object w:dxaOrig="7920" w:dyaOrig="7488" w14:anchorId="74A9B5EA">
          <v:shape id="_x0000_i1026" type="#_x0000_t75" style="width:396pt;height:374.2pt" o:ole="">
            <v:imagedata r:id="rId21" o:title=""/>
          </v:shape>
          <o:OLEObject Type="Embed" ProgID="Visio.Drawing.11" ShapeID="_x0000_i1026" DrawAspect="Content" ObjectID="_1601909200" r:id="rId22"/>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2.1-2  </w:t>
      </w:r>
      <w:r w:rsidRPr="001D0D96">
        <w:rPr>
          <w:rFonts w:cs="Times New Roman"/>
          <w:b/>
        </w:rPr>
        <w:t>水玻璃产品生产物料平衡图</w:t>
      </w:r>
      <w:r w:rsidRPr="001D0D96">
        <w:rPr>
          <w:rFonts w:cs="Times New Roman"/>
          <w:b/>
        </w:rPr>
        <w:t xml:space="preserve"> </w:t>
      </w:r>
      <w:r w:rsidRPr="001D0D96">
        <w:rPr>
          <w:rFonts w:cs="Times New Roman"/>
          <w:b/>
        </w:rPr>
        <w:t>（单位：</w:t>
      </w:r>
      <w:r w:rsidRPr="001D0D96">
        <w:rPr>
          <w:rFonts w:cs="Times New Roman"/>
          <w:b/>
        </w:rPr>
        <w:t>t/a</w:t>
      </w:r>
      <w:r w:rsidRPr="001D0D96">
        <w:rPr>
          <w:rFonts w:cs="Times New Roman"/>
          <w:b/>
        </w:rPr>
        <w:t>）</w:t>
      </w:r>
    </w:p>
    <w:p w:rsidR="005E150F" w:rsidRPr="001D0D96" w:rsidRDefault="004A6594">
      <w:pPr>
        <w:ind w:firstLine="482"/>
        <w:rPr>
          <w:rFonts w:cs="Times New Roman"/>
          <w:b/>
        </w:rPr>
      </w:pPr>
      <w:r w:rsidRPr="001D0D96">
        <w:rPr>
          <w:rFonts w:cs="Times New Roman"/>
          <w:b/>
        </w:rPr>
        <w:t>（五）水平衡分析：</w:t>
      </w:r>
    </w:p>
    <w:p w:rsidR="005E150F" w:rsidRPr="001D0D96" w:rsidRDefault="004A6594">
      <w:pPr>
        <w:ind w:firstLine="480"/>
        <w:rPr>
          <w:rFonts w:cs="Times New Roman"/>
        </w:rPr>
      </w:pPr>
      <w:r w:rsidRPr="001D0D96">
        <w:rPr>
          <w:rFonts w:cs="Times New Roman"/>
        </w:rPr>
        <w:t>从前述工艺流程图和工艺说明中可以看出，本产品生产中，没有水参与化学反应，水仅是作为溶剂。本产品生产工艺上的水平衡情况如下图</w:t>
      </w:r>
      <w:r w:rsidRPr="001D0D96">
        <w:rPr>
          <w:rFonts w:cs="Times New Roman"/>
        </w:rPr>
        <w:t>2.1-3</w:t>
      </w:r>
      <w:r w:rsidRPr="001D0D96">
        <w:rPr>
          <w:rFonts w:cs="Times New Roman"/>
        </w:rPr>
        <w:t>。</w:t>
      </w:r>
    </w:p>
    <w:p w:rsidR="005E150F" w:rsidRPr="001D0D96" w:rsidRDefault="004A6594">
      <w:pPr>
        <w:ind w:firstLine="480"/>
        <w:rPr>
          <w:rFonts w:cs="Times New Roman"/>
        </w:rPr>
      </w:pPr>
      <w:r w:rsidRPr="001D0D96">
        <w:rPr>
          <w:rFonts w:cs="Times New Roman"/>
        </w:rPr>
        <w:t>从图</w:t>
      </w:r>
      <w:r w:rsidRPr="001D0D96">
        <w:rPr>
          <w:rFonts w:cs="Times New Roman"/>
        </w:rPr>
        <w:t>2.1-3</w:t>
      </w:r>
      <w:r w:rsidRPr="001D0D96">
        <w:rPr>
          <w:rFonts w:cs="Times New Roman"/>
        </w:rPr>
        <w:t>水平衡图可见，进入装置中的化学水为</w:t>
      </w:r>
      <w:r w:rsidRPr="001D0D96">
        <w:rPr>
          <w:rFonts w:cs="Times New Roman"/>
        </w:rPr>
        <w:t>80000t</w:t>
      </w:r>
      <w:r w:rsidRPr="001D0D96">
        <w:rPr>
          <w:rFonts w:cs="Times New Roman"/>
        </w:rPr>
        <w:t>，低压蒸汽为</w:t>
      </w:r>
      <w:r w:rsidRPr="001D0D96">
        <w:rPr>
          <w:rFonts w:cs="Times New Roman"/>
        </w:rPr>
        <w:t>31500t</w:t>
      </w:r>
      <w:r w:rsidRPr="001D0D96">
        <w:rPr>
          <w:rFonts w:cs="Times New Roman"/>
        </w:rPr>
        <w:t>，从装置出来的水蒸气为</w:t>
      </w:r>
      <w:r w:rsidRPr="001D0D96">
        <w:rPr>
          <w:rFonts w:cs="Times New Roman"/>
        </w:rPr>
        <w:t>200t</w:t>
      </w:r>
      <w:r w:rsidRPr="001D0D96">
        <w:rPr>
          <w:rFonts w:cs="Times New Roman"/>
        </w:rPr>
        <w:t>，进入到产品中的水</w:t>
      </w:r>
      <w:r w:rsidRPr="001D0D96">
        <w:rPr>
          <w:rFonts w:cs="Times New Roman"/>
        </w:rPr>
        <w:t>110050t</w:t>
      </w:r>
      <w:r w:rsidRPr="001D0D96">
        <w:rPr>
          <w:rFonts w:cs="Times New Roman"/>
        </w:rPr>
        <w:t>，污水为</w:t>
      </w:r>
      <w:r w:rsidRPr="001D0D96">
        <w:rPr>
          <w:rFonts w:cs="Times New Roman"/>
        </w:rPr>
        <w:t>1250t</w:t>
      </w:r>
      <w:r w:rsidRPr="001D0D96">
        <w:rPr>
          <w:rFonts w:cs="Times New Roman"/>
        </w:rPr>
        <w:t>。</w:t>
      </w:r>
    </w:p>
    <w:p w:rsidR="005E150F" w:rsidRPr="001D0D96" w:rsidRDefault="004A6594">
      <w:pPr>
        <w:spacing w:beforeLines="50" w:before="156"/>
        <w:ind w:firstLine="480"/>
        <w:jc w:val="center"/>
        <w:rPr>
          <w:rFonts w:cs="Times New Roman"/>
          <w:szCs w:val="28"/>
          <w:u w:val="single"/>
        </w:rPr>
      </w:pPr>
      <w:r w:rsidRPr="001D0D96">
        <w:rPr>
          <w:rFonts w:cs="Times New Roman"/>
          <w:u w:val="single"/>
        </w:rPr>
        <w:object w:dxaOrig="7632" w:dyaOrig="6624" w14:anchorId="108F75E8">
          <v:shape id="_x0000_i1027" type="#_x0000_t75" style="width:381.8pt;height:331.65pt" o:ole="">
            <v:imagedata r:id="rId23" o:title=""/>
          </v:shape>
          <o:OLEObject Type="Embed" ProgID="Visio.Drawing.11" ShapeID="_x0000_i1027" DrawAspect="Content" ObjectID="_1601909201" r:id="rId24"/>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2.1-3  </w:t>
      </w:r>
      <w:r w:rsidRPr="001D0D96">
        <w:rPr>
          <w:rFonts w:cs="Times New Roman"/>
          <w:b/>
        </w:rPr>
        <w:t>水玻璃产品生产水平衡图</w:t>
      </w:r>
      <w:r w:rsidRPr="001D0D96">
        <w:rPr>
          <w:rFonts w:cs="Times New Roman"/>
          <w:b/>
        </w:rPr>
        <w:t xml:space="preserve"> </w:t>
      </w:r>
      <w:r w:rsidRPr="001D0D96">
        <w:rPr>
          <w:rFonts w:cs="Times New Roman"/>
          <w:b/>
        </w:rPr>
        <w:t>（单位：</w:t>
      </w:r>
      <w:r w:rsidRPr="001D0D96">
        <w:rPr>
          <w:rFonts w:cs="Times New Roman"/>
          <w:b/>
        </w:rPr>
        <w:t>t/a</w:t>
      </w:r>
      <w:r w:rsidRPr="001D0D96">
        <w:rPr>
          <w:rFonts w:cs="Times New Roman"/>
          <w:b/>
        </w:rPr>
        <w:t>）</w:t>
      </w:r>
    </w:p>
    <w:p w:rsidR="005E150F" w:rsidRPr="001D0D96" w:rsidRDefault="004A6594">
      <w:pPr>
        <w:ind w:firstLineChars="0" w:firstLine="0"/>
        <w:rPr>
          <w:rFonts w:cs="Times New Roman"/>
          <w:b/>
        </w:rPr>
      </w:pPr>
      <w:r w:rsidRPr="001D0D96">
        <w:rPr>
          <w:rFonts w:cs="Times New Roman"/>
          <w:b/>
        </w:rPr>
        <w:t>2.1.2.2</w:t>
      </w:r>
      <w:r w:rsidRPr="001D0D96">
        <w:rPr>
          <w:rFonts w:cs="Times New Roman"/>
          <w:b/>
        </w:rPr>
        <w:t>已批复的液态硫酸铝生产工艺</w:t>
      </w:r>
    </w:p>
    <w:p w:rsidR="005E150F" w:rsidRPr="001D0D96" w:rsidRDefault="004A6594">
      <w:pPr>
        <w:ind w:firstLine="482"/>
        <w:rPr>
          <w:rFonts w:cs="Times New Roman"/>
          <w:b/>
        </w:rPr>
      </w:pPr>
      <w:r w:rsidRPr="001D0D96">
        <w:rPr>
          <w:rFonts w:cs="Times New Roman"/>
          <w:b/>
        </w:rPr>
        <w:t>（一）硫酸铝生产工艺流程</w:t>
      </w:r>
      <w:proofErr w:type="gramStart"/>
      <w:r w:rsidRPr="001D0D96">
        <w:rPr>
          <w:rFonts w:cs="Times New Roman"/>
          <w:b/>
        </w:rPr>
        <w:t>及产污环节</w:t>
      </w:r>
      <w:proofErr w:type="gramEnd"/>
      <w:r w:rsidRPr="001D0D96">
        <w:rPr>
          <w:rFonts w:cs="Times New Roman"/>
          <w:b/>
        </w:rPr>
        <w:t>如下图</w:t>
      </w:r>
      <w:r w:rsidRPr="001D0D96">
        <w:rPr>
          <w:rFonts w:cs="Times New Roman"/>
          <w:b/>
        </w:rPr>
        <w:t>2.1-4</w:t>
      </w:r>
      <w:r w:rsidRPr="001D0D96">
        <w:rPr>
          <w:rFonts w:cs="Times New Roman"/>
          <w:b/>
        </w:rPr>
        <w:t>。</w:t>
      </w:r>
    </w:p>
    <w:p w:rsidR="005E150F" w:rsidRPr="001D0D96" w:rsidRDefault="004A6594">
      <w:pPr>
        <w:ind w:firstLineChars="0" w:firstLine="0"/>
        <w:rPr>
          <w:rFonts w:cs="Times New Roman"/>
          <w:u w:val="single"/>
        </w:rPr>
      </w:pPr>
      <w:r w:rsidRPr="001D0D96">
        <w:rPr>
          <w:rFonts w:cs="Times New Roman"/>
          <w:u w:val="single"/>
        </w:rPr>
        <w:object w:dxaOrig="8784" w:dyaOrig="5760" w14:anchorId="585D31CF">
          <v:shape id="_x0000_i1028" type="#_x0000_t75" style="width:439.65pt;height:4in" o:ole="">
            <v:imagedata r:id="rId25" o:title="" cropright="2181f" blacklevel="-3932f"/>
          </v:shape>
          <o:OLEObject Type="Embed" ProgID="Visio.Drawing.11" ShapeID="_x0000_i1028" DrawAspect="Content" ObjectID="_1601909202" r:id="rId26"/>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2.1-4 </w:t>
      </w:r>
      <w:r w:rsidRPr="001D0D96">
        <w:rPr>
          <w:rFonts w:cs="Times New Roman"/>
          <w:b/>
        </w:rPr>
        <w:t>硫酸铝生产工艺流程</w:t>
      </w:r>
      <w:proofErr w:type="gramStart"/>
      <w:r w:rsidRPr="001D0D96">
        <w:rPr>
          <w:rFonts w:cs="Times New Roman"/>
          <w:b/>
        </w:rPr>
        <w:t>及产污节点</w:t>
      </w:r>
      <w:proofErr w:type="gramEnd"/>
      <w:r w:rsidRPr="001D0D96">
        <w:rPr>
          <w:rFonts w:cs="Times New Roman"/>
          <w:b/>
        </w:rPr>
        <w:t>图</w:t>
      </w:r>
    </w:p>
    <w:p w:rsidR="005E150F" w:rsidRPr="001D0D96" w:rsidRDefault="004A6594">
      <w:pPr>
        <w:ind w:firstLine="482"/>
        <w:rPr>
          <w:rFonts w:cs="Times New Roman"/>
          <w:b/>
          <w:szCs w:val="28"/>
        </w:rPr>
      </w:pPr>
      <w:r w:rsidRPr="001D0D96">
        <w:rPr>
          <w:rFonts w:cs="Times New Roman"/>
          <w:b/>
          <w:szCs w:val="28"/>
        </w:rPr>
        <w:t>（二）工艺说明如下：</w:t>
      </w:r>
    </w:p>
    <w:p w:rsidR="005E150F" w:rsidRPr="001D0D96" w:rsidRDefault="004A6594">
      <w:pPr>
        <w:ind w:firstLine="480"/>
        <w:rPr>
          <w:rFonts w:cs="Times New Roman"/>
        </w:rPr>
      </w:pPr>
      <w:bookmarkStart w:id="16" w:name="_Hlk522005533"/>
      <w:r w:rsidRPr="001D0D96">
        <w:rPr>
          <w:rFonts w:cs="Times New Roman"/>
          <w:szCs w:val="28"/>
        </w:rPr>
        <w:t>将袋装氢氧化铝</w:t>
      </w:r>
      <w:proofErr w:type="gramStart"/>
      <w:r w:rsidRPr="001D0D96">
        <w:rPr>
          <w:rFonts w:cs="Times New Roman"/>
          <w:szCs w:val="28"/>
        </w:rPr>
        <w:t>粉投入到铝</w:t>
      </w:r>
      <w:proofErr w:type="gramEnd"/>
      <w:r w:rsidRPr="001D0D96">
        <w:rPr>
          <w:rFonts w:cs="Times New Roman"/>
          <w:szCs w:val="28"/>
        </w:rPr>
        <w:t>粉料仓后经过下料斗、振动筛放入皮带输送机，皮带输送机送过来的铝粉</w:t>
      </w:r>
      <w:proofErr w:type="gramStart"/>
      <w:r w:rsidRPr="001D0D96">
        <w:rPr>
          <w:rFonts w:cs="Times New Roman"/>
          <w:szCs w:val="28"/>
        </w:rPr>
        <w:t>用吊料电葫</w:t>
      </w:r>
      <w:proofErr w:type="gramEnd"/>
      <w:r w:rsidRPr="001D0D96">
        <w:rPr>
          <w:rFonts w:cs="Times New Roman"/>
          <w:szCs w:val="28"/>
        </w:rPr>
        <w:t>芦放入投料小车内，经电子秤称重后投入反应釜，与经计量后的化学水、浓硫酸一起，在一定的反应条件下进行复分解、中和反应（温度</w:t>
      </w:r>
      <w:r w:rsidRPr="001D0D96">
        <w:rPr>
          <w:rFonts w:cs="Times New Roman"/>
          <w:szCs w:val="28"/>
        </w:rPr>
        <w:t>110℃</w:t>
      </w:r>
      <w:r w:rsidRPr="001D0D96">
        <w:rPr>
          <w:rFonts w:cs="Times New Roman"/>
          <w:szCs w:val="28"/>
        </w:rPr>
        <w:t>，压力</w:t>
      </w:r>
      <w:r w:rsidRPr="001D0D96">
        <w:rPr>
          <w:rFonts w:cs="Times New Roman"/>
          <w:szCs w:val="28"/>
        </w:rPr>
        <w:t>1.0MPa</w:t>
      </w:r>
      <w:r w:rsidRPr="001D0D96">
        <w:rPr>
          <w:rFonts w:cs="Times New Roman"/>
          <w:szCs w:val="28"/>
        </w:rPr>
        <w:t>），反应完成后，经冷却水冷却到</w:t>
      </w:r>
      <w:r w:rsidRPr="001D0D96">
        <w:rPr>
          <w:rFonts w:cs="Times New Roman"/>
          <w:szCs w:val="28"/>
        </w:rPr>
        <w:t>75℃</w:t>
      </w:r>
      <w:r w:rsidRPr="001D0D96">
        <w:rPr>
          <w:rFonts w:cs="Times New Roman"/>
          <w:szCs w:val="28"/>
        </w:rPr>
        <w:t>左右，放料入硫酸铝溢流罐，即沉降罐；经沉降后，将未反应完全的残渣沉降分离后，硫酸铝溢流至硫酸铝中间罐，经调配合格后用泵送至精密过滤器进行过滤，过滤后的合格硫酸铝送至硫酸铝成品罐进行储存待用。</w:t>
      </w:r>
      <w:bookmarkEnd w:id="16"/>
    </w:p>
    <w:p w:rsidR="005E150F" w:rsidRPr="001D0D96" w:rsidRDefault="004A6594">
      <w:pPr>
        <w:ind w:firstLine="482"/>
        <w:rPr>
          <w:rFonts w:cs="Times New Roman"/>
          <w:b/>
          <w:szCs w:val="28"/>
        </w:rPr>
      </w:pPr>
      <w:r w:rsidRPr="001D0D96">
        <w:rPr>
          <w:rFonts w:cs="Times New Roman"/>
          <w:b/>
          <w:szCs w:val="28"/>
        </w:rPr>
        <w:t>（三）主要污染源和初步治理方案：</w:t>
      </w:r>
    </w:p>
    <w:p w:rsidR="005E150F" w:rsidRPr="001D0D96" w:rsidRDefault="004A6594">
      <w:pPr>
        <w:ind w:firstLine="480"/>
        <w:rPr>
          <w:rFonts w:cs="Times New Roman"/>
          <w:szCs w:val="28"/>
        </w:rPr>
      </w:pPr>
      <w:bookmarkStart w:id="17" w:name="_Hlk522005946"/>
      <w:r w:rsidRPr="001D0D96">
        <w:rPr>
          <w:rFonts w:cs="Times New Roman"/>
          <w:szCs w:val="28"/>
        </w:rPr>
        <w:t>（</w:t>
      </w:r>
      <w:r w:rsidRPr="001D0D96">
        <w:rPr>
          <w:rFonts w:cs="Times New Roman"/>
          <w:szCs w:val="28"/>
        </w:rPr>
        <w:t>1</w:t>
      </w:r>
      <w:r w:rsidRPr="001D0D96">
        <w:rPr>
          <w:rFonts w:cs="Times New Roman"/>
          <w:szCs w:val="28"/>
        </w:rPr>
        <w:t>）废气：</w:t>
      </w:r>
    </w:p>
    <w:p w:rsidR="005E150F" w:rsidRPr="001D0D96" w:rsidRDefault="004A6594">
      <w:pPr>
        <w:ind w:firstLine="480"/>
        <w:rPr>
          <w:rFonts w:cs="Times New Roman"/>
        </w:rPr>
      </w:pPr>
      <w:r w:rsidRPr="001D0D96">
        <w:rPr>
          <w:rFonts w:cs="Times New Roman"/>
          <w:szCs w:val="28"/>
        </w:rPr>
        <w:t>根据本产品的工艺流程</w:t>
      </w:r>
      <w:proofErr w:type="gramStart"/>
      <w:r w:rsidRPr="001D0D96">
        <w:rPr>
          <w:rFonts w:cs="Times New Roman"/>
          <w:szCs w:val="28"/>
        </w:rPr>
        <w:t>及产</w:t>
      </w:r>
      <w:r w:rsidRPr="001D0D96">
        <w:rPr>
          <w:rFonts w:cs="Times New Roman"/>
        </w:rPr>
        <w:t>污节点</w:t>
      </w:r>
      <w:proofErr w:type="gramEnd"/>
      <w:r w:rsidRPr="001D0D96">
        <w:rPr>
          <w:rFonts w:cs="Times New Roman"/>
        </w:rPr>
        <w:t>图和工艺说明，可以看出，氢氧化铝粉装料时产生粉尘；反应釜反应完成后，重新投料和泄压时有排空废气。</w:t>
      </w:r>
    </w:p>
    <w:p w:rsidR="005E150F" w:rsidRPr="001D0D96" w:rsidRDefault="004A6594">
      <w:pPr>
        <w:ind w:firstLine="480"/>
        <w:rPr>
          <w:rFonts w:cs="Times New Roman"/>
        </w:rPr>
      </w:pPr>
      <w:r w:rsidRPr="001D0D96">
        <w:rPr>
          <w:rFonts w:cs="Times New Roman"/>
        </w:rPr>
        <w:t>各道废气主要污染物</w:t>
      </w:r>
      <w:r w:rsidRPr="001D0D96">
        <w:rPr>
          <w:rFonts w:cs="Times New Roman"/>
        </w:rPr>
        <w:t>G1</w:t>
      </w:r>
      <w:r w:rsidRPr="001D0D96">
        <w:rPr>
          <w:rFonts w:cs="Times New Roman"/>
        </w:rPr>
        <w:t>为：工业粉尘，主要为氢氧化铝粉末；</w:t>
      </w:r>
      <w:r w:rsidRPr="001D0D96">
        <w:rPr>
          <w:rFonts w:cs="Times New Roman"/>
        </w:rPr>
        <w:t>G2</w:t>
      </w:r>
      <w:r w:rsidRPr="001D0D96">
        <w:rPr>
          <w:rFonts w:cs="Times New Roman"/>
        </w:rPr>
        <w:t>：主要成份为水蒸气，另外还有少量硫酸气体。废气治理措施如下：</w:t>
      </w:r>
    </w:p>
    <w:p w:rsidR="005E150F" w:rsidRPr="001D0D96" w:rsidRDefault="004A6594">
      <w:pPr>
        <w:ind w:firstLine="480"/>
        <w:rPr>
          <w:rFonts w:cs="Times New Roman"/>
        </w:rPr>
      </w:pPr>
      <w:r w:rsidRPr="001D0D96">
        <w:rPr>
          <w:rFonts w:cs="Times New Roman"/>
        </w:rPr>
        <w:t>G1</w:t>
      </w:r>
      <w:r w:rsidRPr="001D0D96">
        <w:rPr>
          <w:rFonts w:cs="Times New Roman"/>
        </w:rPr>
        <w:t>通过采用脉冲式布袋除尘器收集处理后通过</w:t>
      </w:r>
      <w:r w:rsidRPr="001D0D96">
        <w:rPr>
          <w:rFonts w:cs="Times New Roman"/>
        </w:rPr>
        <w:t>15m</w:t>
      </w:r>
      <w:r w:rsidRPr="001D0D96">
        <w:rPr>
          <w:rFonts w:cs="Times New Roman"/>
        </w:rPr>
        <w:t>高排气筒排放；</w:t>
      </w:r>
    </w:p>
    <w:p w:rsidR="005E150F" w:rsidRPr="001D0D96" w:rsidRDefault="004A6594">
      <w:pPr>
        <w:ind w:firstLine="480"/>
        <w:rPr>
          <w:rFonts w:cs="Times New Roman"/>
        </w:rPr>
      </w:pPr>
      <w:r w:rsidRPr="001D0D96">
        <w:rPr>
          <w:rFonts w:cs="Times New Roman"/>
        </w:rPr>
        <w:t>G2</w:t>
      </w:r>
      <w:r w:rsidRPr="001D0D96">
        <w:rPr>
          <w:rFonts w:cs="Times New Roman"/>
        </w:rPr>
        <w:t>通过水封罐、石灰水吸收后</w:t>
      </w:r>
      <w:r w:rsidRPr="001D0D96">
        <w:rPr>
          <w:rFonts w:cs="Times New Roman"/>
        </w:rPr>
        <w:t>15m</w:t>
      </w:r>
      <w:r w:rsidRPr="001D0D96">
        <w:rPr>
          <w:rFonts w:cs="Times New Roman"/>
        </w:rPr>
        <w:t>排气筒排空。</w:t>
      </w:r>
    </w:p>
    <w:p w:rsidR="005E150F" w:rsidRPr="001D0D96" w:rsidRDefault="004A6594">
      <w:pPr>
        <w:ind w:firstLine="480"/>
        <w:rPr>
          <w:rFonts w:cs="Times New Roman"/>
          <w:szCs w:val="28"/>
        </w:rPr>
      </w:pPr>
      <w:r w:rsidRPr="001D0D96">
        <w:rPr>
          <w:rFonts w:cs="Times New Roman"/>
          <w:szCs w:val="28"/>
        </w:rPr>
        <w:lastRenderedPageBreak/>
        <w:t>（</w:t>
      </w:r>
      <w:r w:rsidRPr="001D0D96">
        <w:rPr>
          <w:rFonts w:cs="Times New Roman"/>
          <w:szCs w:val="28"/>
        </w:rPr>
        <w:t>2</w:t>
      </w:r>
      <w:r w:rsidRPr="001D0D96">
        <w:rPr>
          <w:rFonts w:cs="Times New Roman"/>
          <w:szCs w:val="28"/>
        </w:rPr>
        <w:t>）废水：</w:t>
      </w:r>
    </w:p>
    <w:p w:rsidR="005E150F" w:rsidRPr="001D0D96" w:rsidRDefault="004A6594">
      <w:pPr>
        <w:ind w:firstLine="480"/>
        <w:rPr>
          <w:rFonts w:cs="Times New Roman"/>
          <w:szCs w:val="28"/>
        </w:rPr>
      </w:pPr>
      <w:r w:rsidRPr="001D0D96">
        <w:rPr>
          <w:rFonts w:cs="Times New Roman"/>
          <w:szCs w:val="28"/>
        </w:rPr>
        <w:t>本产品生产时，精密过滤器有工艺废水产生，同时，还有少量车间地面冲洗废水，反应釜和过滤器等设备洗涤废水等，主要污染物为酸碱度、悬浮物（</w:t>
      </w:r>
      <w:r w:rsidRPr="001D0D96">
        <w:rPr>
          <w:rFonts w:cs="Times New Roman"/>
          <w:szCs w:val="28"/>
        </w:rPr>
        <w:t>SS</w:t>
      </w:r>
      <w:r w:rsidRPr="001D0D96">
        <w:rPr>
          <w:rFonts w:cs="Times New Roman"/>
          <w:szCs w:val="28"/>
        </w:rPr>
        <w:t>）等。生产废水进入厂区设置的废水处理系统初步处理其中的酸碱度和悬浮物后，通过工业园区管网排入云溪污水处理厂。</w:t>
      </w:r>
    </w:p>
    <w:p w:rsidR="005E150F" w:rsidRPr="001D0D96" w:rsidRDefault="004A6594">
      <w:pPr>
        <w:ind w:firstLine="480"/>
        <w:rPr>
          <w:rFonts w:cs="Times New Roman"/>
          <w:szCs w:val="28"/>
        </w:rPr>
      </w:pPr>
      <w:r w:rsidRPr="001D0D96">
        <w:rPr>
          <w:rFonts w:cs="Times New Roman"/>
          <w:szCs w:val="28"/>
        </w:rPr>
        <w:t>（</w:t>
      </w:r>
      <w:r w:rsidRPr="001D0D96">
        <w:rPr>
          <w:rFonts w:cs="Times New Roman"/>
          <w:szCs w:val="28"/>
        </w:rPr>
        <w:t>3</w:t>
      </w:r>
      <w:r w:rsidRPr="001D0D96">
        <w:rPr>
          <w:rFonts w:cs="Times New Roman"/>
          <w:szCs w:val="28"/>
        </w:rPr>
        <w:t>）噪声</w:t>
      </w:r>
    </w:p>
    <w:p w:rsidR="005E150F" w:rsidRPr="001D0D96" w:rsidRDefault="004A6594">
      <w:pPr>
        <w:ind w:firstLine="480"/>
        <w:rPr>
          <w:rFonts w:cs="Times New Roman"/>
          <w:szCs w:val="28"/>
        </w:rPr>
      </w:pPr>
      <w:r w:rsidRPr="001D0D96">
        <w:rPr>
          <w:rFonts w:cs="Times New Roman"/>
          <w:szCs w:val="28"/>
        </w:rPr>
        <w:t>本产品生产中的噪声，主要来自各类机泵、引风机、空压机、搅拌设备等。通过选择低噪声机泵、风机、空压机，设置减振措施、隔声等，控制其噪声强度在国家标准的控制范围之内，在气体放空口设置消声器以降低其噪声强度。</w:t>
      </w:r>
    </w:p>
    <w:p w:rsidR="005E150F" w:rsidRPr="001D0D96" w:rsidRDefault="004A6594">
      <w:pPr>
        <w:ind w:firstLine="480"/>
        <w:rPr>
          <w:rFonts w:cs="Times New Roman"/>
          <w:szCs w:val="28"/>
        </w:rPr>
      </w:pPr>
      <w:r w:rsidRPr="001D0D96">
        <w:rPr>
          <w:rFonts w:cs="Times New Roman"/>
          <w:szCs w:val="28"/>
        </w:rPr>
        <w:t>（</w:t>
      </w:r>
      <w:r w:rsidRPr="001D0D96">
        <w:rPr>
          <w:rFonts w:cs="Times New Roman"/>
          <w:szCs w:val="28"/>
        </w:rPr>
        <w:t>4</w:t>
      </w:r>
      <w:r w:rsidRPr="001D0D96">
        <w:rPr>
          <w:rFonts w:cs="Times New Roman"/>
          <w:szCs w:val="28"/>
        </w:rPr>
        <w:t>）固体废物</w:t>
      </w:r>
    </w:p>
    <w:p w:rsidR="005E150F" w:rsidRPr="001D0D96" w:rsidRDefault="004A6594">
      <w:pPr>
        <w:ind w:firstLine="480"/>
        <w:rPr>
          <w:rFonts w:cs="Times New Roman"/>
          <w:szCs w:val="28"/>
        </w:rPr>
      </w:pPr>
      <w:r w:rsidRPr="001D0D96">
        <w:rPr>
          <w:rFonts w:cs="Times New Roman"/>
          <w:szCs w:val="28"/>
        </w:rPr>
        <w:t>本产品生产中，尽管氢氧化铝粉利用率很高，反应基本完全，但仍会产生少量工艺废渣，在沉降罐进行分离；另外周期性罐底清洗排放</w:t>
      </w:r>
      <w:proofErr w:type="gramStart"/>
      <w:r w:rsidRPr="001D0D96">
        <w:rPr>
          <w:rFonts w:cs="Times New Roman"/>
          <w:szCs w:val="28"/>
        </w:rPr>
        <w:t>的洗罐水中</w:t>
      </w:r>
      <w:proofErr w:type="gramEnd"/>
      <w:r w:rsidRPr="001D0D96">
        <w:rPr>
          <w:rFonts w:cs="Times New Roman"/>
          <w:szCs w:val="28"/>
        </w:rPr>
        <w:t>含有少量废渣，这部分废渣主要成份为未完全反应的氢氧化铝粉和少量杂质，经返回生产系统重新利用后，再定期清理。其产生量约占</w:t>
      </w:r>
      <w:proofErr w:type="gramStart"/>
      <w:r w:rsidRPr="001D0D96">
        <w:rPr>
          <w:rFonts w:cs="Times New Roman"/>
          <w:szCs w:val="28"/>
        </w:rPr>
        <w:t>总原料</w:t>
      </w:r>
      <w:proofErr w:type="gramEnd"/>
      <w:r w:rsidRPr="001D0D96">
        <w:rPr>
          <w:rFonts w:cs="Times New Roman"/>
          <w:szCs w:val="28"/>
        </w:rPr>
        <w:t>量的</w:t>
      </w:r>
      <w:r w:rsidRPr="001D0D96">
        <w:rPr>
          <w:rFonts w:cs="Times New Roman"/>
          <w:szCs w:val="28"/>
        </w:rPr>
        <w:t>0.5%</w:t>
      </w:r>
      <w:r w:rsidRPr="001D0D96">
        <w:rPr>
          <w:rFonts w:cs="Times New Roman"/>
          <w:szCs w:val="28"/>
        </w:rPr>
        <w:t>，约</w:t>
      </w:r>
      <w:r w:rsidRPr="001D0D96">
        <w:rPr>
          <w:rFonts w:cs="Times New Roman"/>
          <w:szCs w:val="28"/>
        </w:rPr>
        <w:t>20t/a</w:t>
      </w:r>
      <w:r w:rsidRPr="001D0D96">
        <w:rPr>
          <w:rFonts w:cs="Times New Roman"/>
          <w:szCs w:val="28"/>
        </w:rPr>
        <w:t>。</w:t>
      </w:r>
      <w:bookmarkEnd w:id="17"/>
    </w:p>
    <w:p w:rsidR="005E150F" w:rsidRPr="001D0D96" w:rsidRDefault="004A6594">
      <w:pPr>
        <w:ind w:firstLine="482"/>
        <w:rPr>
          <w:rFonts w:cs="Times New Roman"/>
          <w:b/>
          <w:szCs w:val="28"/>
        </w:rPr>
      </w:pPr>
      <w:r w:rsidRPr="001D0D96">
        <w:rPr>
          <w:rFonts w:cs="Times New Roman"/>
          <w:b/>
          <w:szCs w:val="28"/>
        </w:rPr>
        <w:t>（四）物料平衡分析：</w:t>
      </w:r>
    </w:p>
    <w:p w:rsidR="005E150F" w:rsidRPr="001D0D96" w:rsidRDefault="004A6594">
      <w:pPr>
        <w:ind w:firstLine="480"/>
        <w:rPr>
          <w:rFonts w:cs="Times New Roman"/>
          <w:szCs w:val="28"/>
        </w:rPr>
      </w:pPr>
      <w:r w:rsidRPr="001D0D96">
        <w:rPr>
          <w:rFonts w:cs="Times New Roman"/>
          <w:szCs w:val="28"/>
        </w:rPr>
        <w:t>本产品生产中主要物料平衡如表</w:t>
      </w:r>
      <w:r w:rsidRPr="001D0D96">
        <w:rPr>
          <w:rFonts w:cs="Times New Roman"/>
          <w:szCs w:val="28"/>
        </w:rPr>
        <w:t>2.1-7</w:t>
      </w:r>
      <w:r w:rsidRPr="001D0D96">
        <w:rPr>
          <w:rFonts w:cs="Times New Roman"/>
          <w:szCs w:val="28"/>
        </w:rPr>
        <w:t>。</w:t>
      </w:r>
    </w:p>
    <w:p w:rsidR="005E150F" w:rsidRPr="001D0D96" w:rsidRDefault="004A6594">
      <w:pPr>
        <w:adjustRightInd w:val="0"/>
        <w:snapToGrid w:val="0"/>
        <w:ind w:firstLine="482"/>
        <w:jc w:val="center"/>
        <w:rPr>
          <w:rFonts w:cs="Times New Roman"/>
          <w:b/>
        </w:rPr>
      </w:pPr>
      <w:r w:rsidRPr="001D0D96">
        <w:rPr>
          <w:rFonts w:cs="Times New Roman"/>
          <w:b/>
        </w:rPr>
        <w:t>表</w:t>
      </w:r>
      <w:r w:rsidRPr="001D0D96">
        <w:rPr>
          <w:rFonts w:cs="Times New Roman"/>
          <w:b/>
        </w:rPr>
        <w:t xml:space="preserve">2.1-7  </w:t>
      </w:r>
      <w:r w:rsidRPr="001D0D96">
        <w:rPr>
          <w:rFonts w:cs="Times New Roman"/>
          <w:b/>
        </w:rPr>
        <w:t>硫酸铝产品生产物料平衡</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687"/>
        <w:gridCol w:w="2211"/>
        <w:gridCol w:w="1154"/>
        <w:gridCol w:w="1676"/>
      </w:tblGrid>
      <w:tr w:rsidR="001D0D96" w:rsidRPr="001D0D96">
        <w:trPr>
          <w:cantSplit/>
          <w:trHeight w:val="335"/>
          <w:jc w:val="center"/>
        </w:trPr>
        <w:tc>
          <w:tcPr>
            <w:tcW w:w="2888" w:type="dxa"/>
            <w:gridSpan w:val="2"/>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物料名称</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成分、规格</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trPr>
          <w:cantSplit/>
          <w:trHeight w:val="335"/>
          <w:jc w:val="center"/>
        </w:trPr>
        <w:tc>
          <w:tcPr>
            <w:tcW w:w="1201" w:type="dxa"/>
            <w:vMerge w:val="restart"/>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进</w:t>
            </w:r>
          </w:p>
          <w:p w:rsidR="005E150F" w:rsidRPr="001D0D96" w:rsidRDefault="005E150F">
            <w:pPr>
              <w:adjustRightInd w:val="0"/>
              <w:snapToGrid w:val="0"/>
              <w:spacing w:line="240" w:lineRule="auto"/>
              <w:ind w:firstLineChars="0" w:firstLine="0"/>
              <w:jc w:val="center"/>
              <w:rPr>
                <w:rFonts w:cs="Times New Roman"/>
                <w:sz w:val="21"/>
                <w:szCs w:val="21"/>
              </w:rPr>
            </w:pP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氢氧化铝粉</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65%(wt</w:t>
            </w:r>
            <w:r w:rsidRPr="001D0D96">
              <w:rPr>
                <w:rFonts w:cs="Times New Roman"/>
                <w:sz w:val="21"/>
                <w:szCs w:val="21"/>
              </w:rPr>
              <w:t>，余下水</w:t>
            </w:r>
            <w:r w:rsidRPr="001D0D96">
              <w:rPr>
                <w:rFonts w:cs="Times New Roman"/>
                <w:sz w:val="21"/>
                <w:szCs w:val="21"/>
              </w:rPr>
              <w:t>)</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3900</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浓硫酸溶液</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H</w:t>
            </w:r>
            <w:r w:rsidRPr="001D0D96">
              <w:rPr>
                <w:rFonts w:cs="Times New Roman"/>
                <w:sz w:val="21"/>
                <w:szCs w:val="21"/>
                <w:vertAlign w:val="subscript"/>
              </w:rPr>
              <w:t>2</w:t>
            </w:r>
            <w:r w:rsidRPr="001D0D96">
              <w:rPr>
                <w:rFonts w:cs="Times New Roman"/>
                <w:sz w:val="21"/>
                <w:szCs w:val="21"/>
              </w:rPr>
              <w:t>SO</w:t>
            </w:r>
            <w:r w:rsidRPr="001D0D96">
              <w:rPr>
                <w:rFonts w:cs="Times New Roman"/>
                <w:sz w:val="21"/>
                <w:szCs w:val="21"/>
                <w:vertAlign w:val="subscript"/>
              </w:rPr>
              <w:t>4</w:t>
            </w:r>
            <w:r w:rsidRPr="001D0D96">
              <w:rPr>
                <w:rFonts w:cs="Times New Roman"/>
                <w:sz w:val="21"/>
                <w:szCs w:val="21"/>
              </w:rPr>
              <w:t>：</w:t>
            </w:r>
            <w:r w:rsidRPr="001D0D96">
              <w:rPr>
                <w:rFonts w:cs="Times New Roman"/>
                <w:sz w:val="21"/>
                <w:szCs w:val="21"/>
              </w:rPr>
              <w:t xml:space="preserve"> 98%(wt)</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7560</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化学水</w:t>
            </w:r>
          </w:p>
        </w:tc>
        <w:tc>
          <w:tcPr>
            <w:tcW w:w="2211" w:type="dxa"/>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30000</w:t>
            </w:r>
          </w:p>
        </w:tc>
      </w:tr>
      <w:tr w:rsidR="001D0D96" w:rsidRPr="001D0D96">
        <w:trPr>
          <w:cantSplit/>
          <w:trHeight w:val="295"/>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低压蒸汽</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1.0(MPa)</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11870</w:t>
            </w:r>
          </w:p>
        </w:tc>
      </w:tr>
      <w:tr w:rsidR="001D0D96" w:rsidRPr="001D0D96">
        <w:trPr>
          <w:cantSplit/>
          <w:trHeight w:val="316"/>
          <w:jc w:val="center"/>
        </w:trPr>
        <w:tc>
          <w:tcPr>
            <w:tcW w:w="1201" w:type="dxa"/>
            <w:vMerge w:val="restart"/>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出</w:t>
            </w:r>
          </w:p>
          <w:p w:rsidR="005E150F" w:rsidRPr="001D0D96" w:rsidRDefault="005E150F">
            <w:pPr>
              <w:adjustRightInd w:val="0"/>
              <w:snapToGrid w:val="0"/>
              <w:spacing w:line="240" w:lineRule="auto"/>
              <w:ind w:firstLineChars="0" w:firstLine="0"/>
              <w:jc w:val="center"/>
              <w:rPr>
                <w:rFonts w:cs="Times New Roman"/>
                <w:sz w:val="21"/>
                <w:szCs w:val="21"/>
              </w:rPr>
            </w:pP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硫酸铝</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90g/l</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50000</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废渣</w:t>
            </w:r>
          </w:p>
        </w:tc>
        <w:tc>
          <w:tcPr>
            <w:tcW w:w="2211" w:type="dxa"/>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20</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污水</w:t>
            </w:r>
          </w:p>
        </w:tc>
        <w:tc>
          <w:tcPr>
            <w:tcW w:w="2211" w:type="dxa"/>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3305.69</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粉尘</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Al(OH)</w:t>
            </w:r>
            <w:r w:rsidRPr="001D0D96">
              <w:rPr>
                <w:rFonts w:cs="Times New Roman"/>
                <w:sz w:val="21"/>
                <w:szCs w:val="21"/>
                <w:vertAlign w:val="subscript"/>
              </w:rPr>
              <w:t>3</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1.56</w:t>
            </w:r>
          </w:p>
        </w:tc>
      </w:tr>
      <w:tr w:rsidR="001D0D96" w:rsidRPr="001D0D96">
        <w:trPr>
          <w:cantSplit/>
          <w:trHeight w:val="179"/>
          <w:jc w:val="center"/>
        </w:trPr>
        <w:tc>
          <w:tcPr>
            <w:tcW w:w="1201" w:type="dxa"/>
            <w:vMerge/>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687"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硫酸废气</w:t>
            </w:r>
          </w:p>
        </w:tc>
        <w:tc>
          <w:tcPr>
            <w:tcW w:w="2211"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w:t>
            </w:r>
            <w:r w:rsidRPr="001D0D96">
              <w:rPr>
                <w:rFonts w:cs="Times New Roman"/>
                <w:sz w:val="21"/>
                <w:szCs w:val="21"/>
              </w:rPr>
              <w:t>H</w:t>
            </w:r>
            <w:r w:rsidRPr="001D0D96">
              <w:rPr>
                <w:rFonts w:cs="Times New Roman"/>
                <w:sz w:val="21"/>
                <w:szCs w:val="21"/>
                <w:vertAlign w:val="subscript"/>
              </w:rPr>
              <w:t>2</w:t>
            </w:r>
            <w:r w:rsidRPr="001D0D96">
              <w:rPr>
                <w:rFonts w:cs="Times New Roman"/>
                <w:sz w:val="21"/>
                <w:szCs w:val="21"/>
              </w:rPr>
              <w:t>SO</w:t>
            </w:r>
            <w:r w:rsidRPr="001D0D96">
              <w:rPr>
                <w:rFonts w:cs="Times New Roman"/>
                <w:sz w:val="21"/>
                <w:szCs w:val="21"/>
                <w:vertAlign w:val="subscript"/>
              </w:rPr>
              <w:t>4</w:t>
            </w:r>
          </w:p>
        </w:tc>
        <w:tc>
          <w:tcPr>
            <w:tcW w:w="1154"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676" w:type="dxa"/>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2.75</w:t>
            </w:r>
          </w:p>
        </w:tc>
      </w:tr>
    </w:tbl>
    <w:p w:rsidR="005E150F" w:rsidRPr="001D0D96" w:rsidRDefault="004A6594">
      <w:pPr>
        <w:ind w:firstLine="480"/>
        <w:rPr>
          <w:rFonts w:cs="Times New Roman"/>
        </w:rPr>
      </w:pPr>
      <w:r w:rsidRPr="001D0D96">
        <w:rPr>
          <w:rFonts w:cs="Times New Roman"/>
        </w:rPr>
        <w:t>硫酸铝生产物料平衡图如下：</w:t>
      </w:r>
    </w:p>
    <w:p w:rsidR="005E150F" w:rsidRPr="001D0D96" w:rsidRDefault="004A6594">
      <w:pPr>
        <w:spacing w:beforeLines="50" w:before="156"/>
        <w:ind w:firstLineChars="85" w:firstLine="204"/>
        <w:jc w:val="center"/>
        <w:rPr>
          <w:rFonts w:cs="Times New Roman"/>
          <w:b/>
          <w:sz w:val="22"/>
        </w:rPr>
      </w:pPr>
      <w:r w:rsidRPr="001D0D96">
        <w:rPr>
          <w:rFonts w:cs="Times New Roman"/>
        </w:rPr>
        <w:object w:dxaOrig="8208" w:dyaOrig="6912" w14:anchorId="2BDCDE25">
          <v:shape id="_x0000_i1029" type="#_x0000_t75" style="width:410.2pt;height:345.8pt" o:ole="">
            <v:imagedata r:id="rId27" o:title="" croptop="9980f"/>
          </v:shape>
          <o:OLEObject Type="Embed" ProgID="Visio.Drawing.11" ShapeID="_x0000_i1029" DrawAspect="Content" ObjectID="_1601909203" r:id="rId28"/>
        </w:object>
      </w:r>
    </w:p>
    <w:p w:rsidR="005E150F" w:rsidRPr="001D0D96" w:rsidRDefault="004A6594">
      <w:pPr>
        <w:spacing w:beforeLines="50" w:before="156"/>
        <w:ind w:firstLineChars="85" w:firstLine="205"/>
        <w:jc w:val="center"/>
        <w:rPr>
          <w:rFonts w:cs="Times New Roman"/>
          <w:b/>
        </w:rPr>
      </w:pPr>
      <w:r w:rsidRPr="001D0D96">
        <w:rPr>
          <w:rFonts w:cs="Times New Roman"/>
          <w:b/>
        </w:rPr>
        <w:t>图</w:t>
      </w:r>
      <w:r w:rsidRPr="001D0D96">
        <w:rPr>
          <w:rFonts w:cs="Times New Roman"/>
          <w:b/>
        </w:rPr>
        <w:t xml:space="preserve">2.1-5  </w:t>
      </w:r>
      <w:r w:rsidRPr="001D0D96">
        <w:rPr>
          <w:rFonts w:cs="Times New Roman"/>
          <w:b/>
        </w:rPr>
        <w:t>硫酸铝生产中主要物料平衡图</w:t>
      </w:r>
      <w:r w:rsidRPr="001D0D96">
        <w:rPr>
          <w:rFonts w:cs="Times New Roman"/>
          <w:b/>
        </w:rPr>
        <w:t xml:space="preserve"> </w:t>
      </w:r>
      <w:r w:rsidRPr="001D0D96">
        <w:rPr>
          <w:rFonts w:cs="Times New Roman"/>
          <w:b/>
        </w:rPr>
        <w:t>单位：</w:t>
      </w:r>
      <w:r w:rsidRPr="001D0D96">
        <w:rPr>
          <w:rFonts w:cs="Times New Roman"/>
          <w:b/>
        </w:rPr>
        <w:t>t/a</w:t>
      </w:r>
    </w:p>
    <w:p w:rsidR="005E150F" w:rsidRPr="001D0D96" w:rsidRDefault="004A6594">
      <w:pPr>
        <w:adjustRightInd w:val="0"/>
        <w:snapToGrid w:val="0"/>
        <w:spacing w:beforeLines="100" w:before="312"/>
        <w:ind w:firstLine="482"/>
        <w:rPr>
          <w:rFonts w:cs="Times New Roman"/>
          <w:b/>
          <w:szCs w:val="28"/>
        </w:rPr>
      </w:pPr>
      <w:r w:rsidRPr="001D0D96">
        <w:rPr>
          <w:rFonts w:cs="Times New Roman"/>
          <w:b/>
          <w:szCs w:val="28"/>
        </w:rPr>
        <w:t>（五）水平衡分析：</w:t>
      </w:r>
    </w:p>
    <w:p w:rsidR="005E150F" w:rsidRPr="001D0D96" w:rsidRDefault="004A6594">
      <w:pPr>
        <w:adjustRightInd w:val="0"/>
        <w:snapToGrid w:val="0"/>
        <w:ind w:firstLine="480"/>
        <w:jc w:val="left"/>
        <w:rPr>
          <w:rFonts w:cs="Times New Roman"/>
          <w:szCs w:val="28"/>
        </w:rPr>
      </w:pPr>
      <w:r w:rsidRPr="001D0D96">
        <w:rPr>
          <w:rFonts w:cs="Times New Roman"/>
          <w:szCs w:val="28"/>
        </w:rPr>
        <w:t>从前述工艺说明和化学反应式中可以看出，本产品生产中，氢氧化铝与浓硫酸中和反应有少量水产生。其余各工艺中，无水参与反应，水仅是反应的载体，并不须消耗水。本产品生产中主要水平衡情况，具体见下图</w:t>
      </w:r>
      <w:r w:rsidRPr="001D0D96">
        <w:rPr>
          <w:rFonts w:cs="Times New Roman"/>
          <w:szCs w:val="28"/>
        </w:rPr>
        <w:t>2.1-6</w:t>
      </w:r>
      <w:r w:rsidRPr="001D0D96">
        <w:rPr>
          <w:rFonts w:cs="Times New Roman"/>
          <w:szCs w:val="28"/>
        </w:rPr>
        <w:t>：</w:t>
      </w:r>
    </w:p>
    <w:p w:rsidR="005E150F" w:rsidRPr="001D0D96" w:rsidRDefault="004A6594">
      <w:pPr>
        <w:spacing w:beforeLines="50" w:before="156"/>
        <w:ind w:firstLine="480"/>
        <w:jc w:val="center"/>
        <w:rPr>
          <w:rFonts w:cs="Times New Roman"/>
          <w:szCs w:val="28"/>
        </w:rPr>
      </w:pPr>
      <w:r w:rsidRPr="001D0D96">
        <w:rPr>
          <w:rFonts w:cs="Times New Roman"/>
        </w:rPr>
        <w:object w:dxaOrig="7344" w:dyaOrig="6768" w14:anchorId="75CC61AE">
          <v:shape id="_x0000_i1030" type="#_x0000_t75" style="width:367.65pt;height:338.2pt" o:ole="">
            <v:imagedata r:id="rId29" o:title=""/>
          </v:shape>
          <o:OLEObject Type="Embed" ProgID="Visio.Drawing.11" ShapeID="_x0000_i1030" DrawAspect="Content" ObjectID="_1601909204" r:id="rId30"/>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2.1-6  </w:t>
      </w:r>
      <w:r w:rsidRPr="001D0D96">
        <w:rPr>
          <w:rFonts w:cs="Times New Roman"/>
          <w:b/>
        </w:rPr>
        <w:t>硫酸铝生产中主要水平衡分析图</w:t>
      </w:r>
      <w:r w:rsidRPr="001D0D96">
        <w:rPr>
          <w:rFonts w:cs="Times New Roman"/>
          <w:b/>
        </w:rPr>
        <w:t xml:space="preserve"> </w:t>
      </w:r>
      <w:r w:rsidRPr="001D0D96">
        <w:rPr>
          <w:rFonts w:cs="Times New Roman"/>
          <w:b/>
        </w:rPr>
        <w:t>（单位：</w:t>
      </w:r>
      <w:r w:rsidRPr="001D0D96">
        <w:rPr>
          <w:rFonts w:cs="Times New Roman"/>
          <w:b/>
        </w:rPr>
        <w:t>t/a</w:t>
      </w:r>
      <w:r w:rsidRPr="001D0D96">
        <w:rPr>
          <w:rFonts w:cs="Times New Roman"/>
          <w:b/>
        </w:rPr>
        <w:t>）</w:t>
      </w:r>
    </w:p>
    <w:p w:rsidR="005E150F" w:rsidRPr="001D0D96" w:rsidRDefault="004A6594">
      <w:pPr>
        <w:ind w:firstLineChars="0" w:firstLine="0"/>
        <w:rPr>
          <w:rFonts w:cs="Times New Roman"/>
          <w:b/>
        </w:rPr>
      </w:pPr>
      <w:r w:rsidRPr="001D0D96">
        <w:rPr>
          <w:rFonts w:cs="Times New Roman"/>
          <w:b/>
        </w:rPr>
        <w:t>2.1.2.3</w:t>
      </w:r>
      <w:r w:rsidRPr="001D0D96">
        <w:rPr>
          <w:rFonts w:cs="Times New Roman"/>
          <w:b/>
        </w:rPr>
        <w:t>已批复化学水生产工艺</w:t>
      </w:r>
    </w:p>
    <w:p w:rsidR="005E150F" w:rsidRPr="001D0D96" w:rsidRDefault="004A6594">
      <w:pPr>
        <w:ind w:firstLine="480"/>
        <w:rPr>
          <w:rFonts w:cs="Times New Roman"/>
        </w:rPr>
      </w:pPr>
      <w:r w:rsidRPr="001D0D96">
        <w:rPr>
          <w:rFonts w:cs="Times New Roman"/>
        </w:rPr>
        <w:t>本项目两种产品生产中需大量使用杂质含量小、溶解盐较低的</w:t>
      </w:r>
      <w:proofErr w:type="gramStart"/>
      <w:r w:rsidRPr="001D0D96">
        <w:rPr>
          <w:rFonts w:cs="Times New Roman"/>
        </w:rPr>
        <w:t>的</w:t>
      </w:r>
      <w:proofErr w:type="gramEnd"/>
      <w:r w:rsidRPr="001D0D96">
        <w:rPr>
          <w:rFonts w:cs="Times New Roman"/>
        </w:rPr>
        <w:t>化学水。本项目配套建设有净水站，专门为本项目主要产品的生产提供化学水。</w:t>
      </w:r>
    </w:p>
    <w:p w:rsidR="005E150F" w:rsidRPr="001D0D96" w:rsidRDefault="004A6594">
      <w:pPr>
        <w:ind w:firstLine="480"/>
        <w:rPr>
          <w:rFonts w:cs="Times New Roman"/>
        </w:rPr>
      </w:pPr>
      <w:r w:rsidRPr="001D0D96">
        <w:rPr>
          <w:rFonts w:cs="Times New Roman"/>
        </w:rPr>
        <w:t>主要设备：反渗透净水机、加压水泵</w:t>
      </w:r>
    </w:p>
    <w:p w:rsidR="005E150F" w:rsidRPr="001D0D96" w:rsidRDefault="004A6594">
      <w:pPr>
        <w:ind w:firstLine="480"/>
        <w:rPr>
          <w:rFonts w:cs="Times New Roman"/>
        </w:rPr>
      </w:pPr>
      <w:r w:rsidRPr="001D0D96">
        <w:rPr>
          <w:rFonts w:cs="Times New Roman"/>
        </w:rPr>
        <w:t>主要生产工艺：见下图</w:t>
      </w:r>
    </w:p>
    <w:p w:rsidR="005E150F" w:rsidRPr="001D0D96" w:rsidRDefault="004A6594">
      <w:pPr>
        <w:autoSpaceDE w:val="0"/>
        <w:autoSpaceDN w:val="0"/>
        <w:adjustRightInd w:val="0"/>
        <w:ind w:firstLine="480"/>
        <w:rPr>
          <w:rFonts w:cs="Times New Roman"/>
          <w:u w:val="single"/>
        </w:rPr>
      </w:pPr>
      <w:r w:rsidRPr="001D0D96">
        <w:rPr>
          <w:rFonts w:cs="Times New Roman"/>
        </w:rPr>
        <w:object w:dxaOrig="7632" w:dyaOrig="864" w14:anchorId="02B727E7">
          <v:shape id="_x0000_i1031" type="#_x0000_t75" style="width:381.8pt;height:43.65pt" o:ole="">
            <v:imagedata r:id="rId31" o:title=""/>
          </v:shape>
          <o:OLEObject Type="Embed" ProgID="Visio.Drawing.11" ShapeID="_x0000_i1031" DrawAspect="Content" ObjectID="_1601909205" r:id="rId32"/>
        </w:object>
      </w:r>
    </w:p>
    <w:p w:rsidR="005E150F" w:rsidRPr="001D0D96" w:rsidRDefault="004A6594">
      <w:pPr>
        <w:autoSpaceDE w:val="0"/>
        <w:autoSpaceDN w:val="0"/>
        <w:adjustRightInd w:val="0"/>
        <w:ind w:firstLine="482"/>
        <w:jc w:val="center"/>
        <w:rPr>
          <w:rFonts w:cs="Times New Roman"/>
          <w:b/>
        </w:rPr>
      </w:pPr>
      <w:r w:rsidRPr="001D0D96">
        <w:rPr>
          <w:rFonts w:cs="Times New Roman"/>
          <w:b/>
        </w:rPr>
        <w:t>图</w:t>
      </w:r>
      <w:r w:rsidRPr="001D0D96">
        <w:rPr>
          <w:rFonts w:cs="Times New Roman"/>
          <w:b/>
        </w:rPr>
        <w:t xml:space="preserve">2.1-7  </w:t>
      </w:r>
      <w:r w:rsidRPr="001D0D96">
        <w:rPr>
          <w:rFonts w:cs="Times New Roman"/>
          <w:b/>
        </w:rPr>
        <w:t>化学水生产工艺流程图</w:t>
      </w:r>
    </w:p>
    <w:p w:rsidR="005E150F" w:rsidRPr="001D0D96" w:rsidRDefault="004A6594">
      <w:pPr>
        <w:ind w:firstLine="480"/>
        <w:rPr>
          <w:rFonts w:cs="Times New Roman"/>
        </w:rPr>
      </w:pPr>
      <w:r w:rsidRPr="001D0D96">
        <w:rPr>
          <w:rFonts w:cs="Times New Roman"/>
        </w:rPr>
        <w:t>工艺说明：</w:t>
      </w:r>
    </w:p>
    <w:p w:rsidR="005E150F" w:rsidRPr="001D0D96" w:rsidRDefault="004A6594">
      <w:pPr>
        <w:ind w:firstLine="480"/>
        <w:rPr>
          <w:rFonts w:cs="Times New Roman"/>
          <w:szCs w:val="24"/>
        </w:rPr>
      </w:pPr>
      <w:r w:rsidRPr="001D0D96">
        <w:rPr>
          <w:rFonts w:cs="Times New Roman"/>
        </w:rPr>
        <w:t>（</w:t>
      </w:r>
      <w:r w:rsidRPr="001D0D96">
        <w:rPr>
          <w:rFonts w:cs="Times New Roman"/>
        </w:rPr>
        <w:t>1</w:t>
      </w:r>
      <w:r w:rsidRPr="001D0D96">
        <w:rPr>
          <w:rFonts w:cs="Times New Roman"/>
        </w:rPr>
        <w:t>）</w:t>
      </w:r>
      <w:proofErr w:type="gramStart"/>
      <w:r w:rsidRPr="001D0D96">
        <w:rPr>
          <w:rFonts w:cs="Times New Roman"/>
        </w:rPr>
        <w:t>净水机</w:t>
      </w:r>
      <w:proofErr w:type="gramEnd"/>
      <w:r w:rsidRPr="001D0D96">
        <w:rPr>
          <w:rFonts w:cs="Times New Roman"/>
        </w:rPr>
        <w:t>使</w:t>
      </w:r>
      <w:r w:rsidRPr="001D0D96">
        <w:rPr>
          <w:rFonts w:cs="Times New Roman"/>
          <w:szCs w:val="24"/>
        </w:rPr>
        <w:t>用的核心部件是反渗透膜。反渗透膜是为了实现水溶液的反渗透现象，采用特殊工艺人工合成的一种半透膜。反渗透膜的孔径为</w:t>
      </w:r>
      <w:r w:rsidRPr="001D0D96">
        <w:rPr>
          <w:rFonts w:cs="Times New Roman"/>
          <w:szCs w:val="24"/>
        </w:rPr>
        <w:t>0.0001</w:t>
      </w:r>
      <w:r w:rsidRPr="001D0D96">
        <w:rPr>
          <w:rFonts w:cs="Times New Roman"/>
          <w:szCs w:val="24"/>
        </w:rPr>
        <w:t>微米</w:t>
      </w:r>
      <w:r w:rsidRPr="001D0D96">
        <w:rPr>
          <w:rFonts w:cs="Times New Roman"/>
          <w:szCs w:val="24"/>
        </w:rPr>
        <w:t>(μm)</w:t>
      </w:r>
      <w:r w:rsidRPr="001D0D96">
        <w:rPr>
          <w:rFonts w:cs="Times New Roman"/>
          <w:szCs w:val="24"/>
        </w:rPr>
        <w:t>，只有水分子才能通过，而其溶质不能通过反渗透膜。可以有效的去除水中的溶解盐、胶体，细菌、病毒、细菌内毒素和大部分有机物等杂质。</w:t>
      </w:r>
    </w:p>
    <w:p w:rsidR="005E150F" w:rsidRPr="001D0D96" w:rsidRDefault="004A6594">
      <w:pPr>
        <w:ind w:firstLine="480"/>
        <w:rPr>
          <w:rFonts w:cs="Times New Roman"/>
          <w:szCs w:val="24"/>
        </w:rPr>
      </w:pPr>
      <w:r w:rsidRPr="001D0D96">
        <w:rPr>
          <w:rFonts w:cs="Times New Roman"/>
          <w:szCs w:val="24"/>
        </w:rPr>
        <w:t>（</w:t>
      </w:r>
      <w:r w:rsidRPr="001D0D96">
        <w:rPr>
          <w:rFonts w:cs="Times New Roman"/>
          <w:szCs w:val="24"/>
        </w:rPr>
        <w:t>2</w:t>
      </w:r>
      <w:r w:rsidRPr="001D0D96">
        <w:rPr>
          <w:rFonts w:cs="Times New Roman"/>
          <w:szCs w:val="24"/>
        </w:rPr>
        <w:t>）反渗透膜在使用一定时间后需进行反冲洗和更换。有一定的冲洗废水</w:t>
      </w:r>
      <w:r w:rsidRPr="001D0D96">
        <w:rPr>
          <w:rFonts w:cs="Times New Roman"/>
          <w:szCs w:val="24"/>
        </w:rPr>
        <w:lastRenderedPageBreak/>
        <w:t>产生。该废水主要污染物为悬浮物，同时含有较多的盐类。</w:t>
      </w:r>
    </w:p>
    <w:p w:rsidR="005E150F" w:rsidRPr="001D0D96" w:rsidRDefault="004A6594">
      <w:pPr>
        <w:pStyle w:val="3"/>
        <w:rPr>
          <w:rFonts w:cs="Times New Roman"/>
        </w:rPr>
      </w:pPr>
      <w:bookmarkStart w:id="18" w:name="_Toc523491587"/>
      <w:r w:rsidRPr="001D0D96">
        <w:rPr>
          <w:rFonts w:cs="Times New Roman"/>
        </w:rPr>
        <w:t>2.1.3</w:t>
      </w:r>
      <w:r w:rsidRPr="001D0D96">
        <w:rPr>
          <w:rFonts w:cs="Times New Roman"/>
        </w:rPr>
        <w:t>已批工程污染源分析</w:t>
      </w:r>
      <w:bookmarkEnd w:id="18"/>
    </w:p>
    <w:p w:rsidR="005E150F" w:rsidRPr="001D0D96" w:rsidRDefault="004A6594">
      <w:pPr>
        <w:ind w:firstLine="480"/>
        <w:rPr>
          <w:rFonts w:cs="Times New Roman"/>
        </w:rPr>
      </w:pPr>
      <w:r w:rsidRPr="001D0D96">
        <w:rPr>
          <w:rFonts w:cs="Times New Roman"/>
        </w:rPr>
        <w:t>已批工程全</w:t>
      </w:r>
      <w:r w:rsidRPr="001D0D96">
        <w:rPr>
          <w:rFonts w:cs="Times New Roman" w:hint="eastAsia"/>
        </w:rPr>
        <w:t>厂</w:t>
      </w:r>
      <w:r w:rsidRPr="001D0D96">
        <w:rPr>
          <w:rFonts w:cs="Times New Roman"/>
        </w:rPr>
        <w:t>污染情况如下：</w:t>
      </w:r>
    </w:p>
    <w:p w:rsidR="005E150F" w:rsidRPr="001D0D96" w:rsidRDefault="004A6594">
      <w:pPr>
        <w:ind w:firstLineChars="0" w:firstLine="0"/>
        <w:rPr>
          <w:rFonts w:cs="Times New Roman"/>
          <w:b/>
        </w:rPr>
      </w:pPr>
      <w:r w:rsidRPr="001D0D96">
        <w:rPr>
          <w:rFonts w:cs="Times New Roman"/>
          <w:b/>
        </w:rPr>
        <w:t>2.1.3.1</w:t>
      </w:r>
      <w:r w:rsidRPr="001D0D96">
        <w:rPr>
          <w:rFonts w:cs="Times New Roman"/>
          <w:b/>
        </w:rPr>
        <w:t>废气</w:t>
      </w:r>
    </w:p>
    <w:p w:rsidR="005E150F" w:rsidRPr="001D0D96" w:rsidRDefault="004A6594">
      <w:pPr>
        <w:ind w:firstLine="480"/>
        <w:rPr>
          <w:rFonts w:cs="Times New Roman"/>
        </w:rPr>
      </w:pPr>
      <w:r w:rsidRPr="001D0D96">
        <w:rPr>
          <w:rFonts w:cs="Times New Roman"/>
        </w:rPr>
        <w:t>本项目大气污染源有：</w:t>
      </w:r>
    </w:p>
    <w:p w:rsidR="005E150F" w:rsidRPr="001D0D96" w:rsidRDefault="004A6594">
      <w:pPr>
        <w:ind w:firstLine="480"/>
        <w:rPr>
          <w:rFonts w:cs="Times New Roman"/>
          <w:szCs w:val="28"/>
        </w:rPr>
      </w:pPr>
      <w:r w:rsidRPr="001D0D96">
        <w:rPr>
          <w:rFonts w:cs="Times New Roman"/>
        </w:rPr>
        <w:t>（</w:t>
      </w:r>
      <w:r w:rsidRPr="001D0D96">
        <w:rPr>
          <w:rFonts w:cs="Times New Roman"/>
        </w:rPr>
        <w:t>1</w:t>
      </w:r>
      <w:r w:rsidRPr="001D0D96">
        <w:rPr>
          <w:rFonts w:cs="Times New Roman"/>
        </w:rPr>
        <w:t>）硫酸铝生产中，</w:t>
      </w:r>
      <w:r w:rsidRPr="001D0D96">
        <w:rPr>
          <w:rFonts w:cs="Times New Roman"/>
          <w:szCs w:val="28"/>
        </w:rPr>
        <w:t>在反应釜放料后，泄压和加料时排放空时，排放的含有少量含有硫酸成分的气体排放情况：</w:t>
      </w:r>
    </w:p>
    <w:p w:rsidR="005E150F" w:rsidRPr="001D0D96" w:rsidRDefault="004A6594">
      <w:pPr>
        <w:ind w:firstLine="480"/>
        <w:rPr>
          <w:rFonts w:cs="Times New Roman"/>
          <w:szCs w:val="28"/>
        </w:rPr>
      </w:pPr>
      <w:r w:rsidRPr="001D0D96">
        <w:rPr>
          <w:rFonts w:cs="Times New Roman"/>
          <w:szCs w:val="28"/>
        </w:rPr>
        <w:t>产生情况：每次排气量按</w:t>
      </w:r>
      <w:r w:rsidRPr="001D0D96">
        <w:rPr>
          <w:rFonts w:cs="Times New Roman"/>
          <w:szCs w:val="28"/>
        </w:rPr>
        <w:t>15m</w:t>
      </w:r>
      <w:r w:rsidRPr="001D0D96">
        <w:rPr>
          <w:rFonts w:cs="Times New Roman"/>
          <w:szCs w:val="28"/>
          <w:vertAlign w:val="superscript"/>
        </w:rPr>
        <w:t>3</w:t>
      </w:r>
      <w:r w:rsidRPr="001D0D96">
        <w:rPr>
          <w:rFonts w:cs="Times New Roman"/>
          <w:szCs w:val="28"/>
        </w:rPr>
        <w:t>计，水蒸汽的密度约</w:t>
      </w:r>
      <w:r w:rsidRPr="001D0D96">
        <w:rPr>
          <w:rFonts w:cs="Times New Roman"/>
          <w:szCs w:val="28"/>
        </w:rPr>
        <w:t>0.051kg/m</w:t>
      </w:r>
      <w:r w:rsidRPr="001D0D96">
        <w:rPr>
          <w:rFonts w:cs="Times New Roman"/>
          <w:szCs w:val="28"/>
          <w:vertAlign w:val="superscript"/>
        </w:rPr>
        <w:t>3</w:t>
      </w:r>
      <w:r w:rsidRPr="001D0D96">
        <w:rPr>
          <w:rFonts w:cs="Times New Roman"/>
          <w:szCs w:val="28"/>
        </w:rPr>
        <w:t>，硫酸在物料中反应完后的浓度小于</w:t>
      </w:r>
      <w:r w:rsidRPr="001D0D96">
        <w:rPr>
          <w:rFonts w:cs="Times New Roman"/>
          <w:szCs w:val="28"/>
        </w:rPr>
        <w:t>10%</w:t>
      </w:r>
      <w:r w:rsidRPr="001D0D96">
        <w:rPr>
          <w:rFonts w:cs="Times New Roman"/>
          <w:szCs w:val="28"/>
        </w:rPr>
        <w:t>，平均浓度约为</w:t>
      </w:r>
      <w:r w:rsidRPr="001D0D96">
        <w:rPr>
          <w:rFonts w:cs="Times New Roman"/>
          <w:szCs w:val="28"/>
        </w:rPr>
        <w:t>0.3%</w:t>
      </w:r>
      <w:r w:rsidRPr="001D0D96">
        <w:rPr>
          <w:rFonts w:cs="Times New Roman"/>
          <w:szCs w:val="28"/>
        </w:rPr>
        <w:t>，据此计算，每次排空废气中的硫酸含量为：</w:t>
      </w:r>
      <w:r w:rsidRPr="001D0D96">
        <w:rPr>
          <w:rFonts w:cs="Times New Roman"/>
          <w:szCs w:val="28"/>
        </w:rPr>
        <w:t>0.051kg/m</w:t>
      </w:r>
      <w:r w:rsidRPr="001D0D96">
        <w:rPr>
          <w:rFonts w:cs="Times New Roman"/>
          <w:szCs w:val="28"/>
          <w:vertAlign w:val="superscript"/>
        </w:rPr>
        <w:t>3</w:t>
      </w:r>
      <w:r w:rsidRPr="001D0D96">
        <w:rPr>
          <w:rFonts w:cs="Times New Roman"/>
          <w:szCs w:val="28"/>
        </w:rPr>
        <w:t>×15m</w:t>
      </w:r>
      <w:r w:rsidRPr="001D0D96">
        <w:rPr>
          <w:rFonts w:cs="Times New Roman"/>
          <w:szCs w:val="28"/>
          <w:vertAlign w:val="superscript"/>
        </w:rPr>
        <w:t>3</w:t>
      </w:r>
      <w:r w:rsidRPr="001D0D96">
        <w:rPr>
          <w:rFonts w:cs="Times New Roman"/>
          <w:szCs w:val="28"/>
        </w:rPr>
        <w:t>×0.3%=0.002295kg</w:t>
      </w:r>
      <w:r w:rsidRPr="001D0D96">
        <w:rPr>
          <w:rFonts w:cs="Times New Roman"/>
          <w:szCs w:val="28"/>
        </w:rPr>
        <w:t>。按年生产约</w:t>
      </w:r>
      <w:r w:rsidRPr="001D0D96">
        <w:rPr>
          <w:rFonts w:cs="Times New Roman"/>
          <w:szCs w:val="28"/>
        </w:rPr>
        <w:t>300</w:t>
      </w:r>
      <w:r w:rsidRPr="001D0D96">
        <w:rPr>
          <w:rFonts w:cs="Times New Roman"/>
          <w:szCs w:val="28"/>
        </w:rPr>
        <w:t>天，</w:t>
      </w:r>
      <w:r w:rsidRPr="001D0D96">
        <w:rPr>
          <w:rFonts w:cs="Times New Roman"/>
          <w:szCs w:val="28"/>
        </w:rPr>
        <w:t>50000</w:t>
      </w:r>
      <w:r w:rsidRPr="001D0D96">
        <w:rPr>
          <w:rFonts w:cs="Times New Roman"/>
          <w:szCs w:val="28"/>
        </w:rPr>
        <w:t>吨硫酸铝溶液产品计，约排空硫酸</w:t>
      </w:r>
      <w:r w:rsidRPr="001D0D96">
        <w:rPr>
          <w:rFonts w:cs="Times New Roman"/>
          <w:szCs w:val="28"/>
        </w:rPr>
        <w:t>12×300×0.002295kg=8.262kg/a</w:t>
      </w:r>
      <w:r w:rsidRPr="001D0D96">
        <w:rPr>
          <w:rFonts w:cs="Times New Roman"/>
          <w:szCs w:val="28"/>
        </w:rPr>
        <w:t>，这里按</w:t>
      </w:r>
      <w:r w:rsidRPr="001D0D96">
        <w:rPr>
          <w:rFonts w:cs="Times New Roman"/>
          <w:szCs w:val="28"/>
        </w:rPr>
        <w:t>10kg/a</w:t>
      </w:r>
      <w:r w:rsidRPr="001D0D96">
        <w:rPr>
          <w:rFonts w:cs="Times New Roman"/>
          <w:szCs w:val="28"/>
        </w:rPr>
        <w:t>计，其平均排放浓度约：</w:t>
      </w:r>
      <w:r w:rsidRPr="001D0D96">
        <w:rPr>
          <w:rFonts w:cs="Times New Roman"/>
          <w:szCs w:val="28"/>
        </w:rPr>
        <w:t>10kg÷</w:t>
      </w:r>
      <w:r w:rsidRPr="001D0D96">
        <w:rPr>
          <w:rFonts w:cs="Times New Roman"/>
          <w:szCs w:val="28"/>
        </w:rPr>
        <w:t>（</w:t>
      </w:r>
      <w:r w:rsidRPr="001D0D96">
        <w:rPr>
          <w:rFonts w:cs="Times New Roman"/>
          <w:szCs w:val="28"/>
        </w:rPr>
        <w:t>300d×12</w:t>
      </w:r>
      <w:r w:rsidRPr="001D0D96">
        <w:rPr>
          <w:rFonts w:cs="Times New Roman"/>
          <w:szCs w:val="28"/>
        </w:rPr>
        <w:t>次</w:t>
      </w:r>
      <w:r w:rsidRPr="001D0D96">
        <w:rPr>
          <w:rFonts w:cs="Times New Roman"/>
          <w:szCs w:val="28"/>
        </w:rPr>
        <w:t>×15 m</w:t>
      </w:r>
      <w:r w:rsidRPr="001D0D96">
        <w:rPr>
          <w:rFonts w:cs="Times New Roman"/>
          <w:szCs w:val="28"/>
          <w:vertAlign w:val="superscript"/>
        </w:rPr>
        <w:t>3</w:t>
      </w:r>
      <w:r w:rsidRPr="001D0D96">
        <w:rPr>
          <w:rFonts w:cs="Times New Roman"/>
          <w:szCs w:val="28"/>
        </w:rPr>
        <w:t>）</w:t>
      </w:r>
      <w:r w:rsidRPr="001D0D96">
        <w:rPr>
          <w:rFonts w:cs="Times New Roman"/>
          <w:szCs w:val="28"/>
        </w:rPr>
        <w:t>=185mg/m</w:t>
      </w:r>
      <w:r w:rsidRPr="001D0D96">
        <w:rPr>
          <w:rFonts w:cs="Times New Roman"/>
          <w:szCs w:val="28"/>
          <w:vertAlign w:val="superscript"/>
        </w:rPr>
        <w:t>3</w:t>
      </w:r>
      <w:r w:rsidRPr="001D0D96">
        <w:rPr>
          <w:rFonts w:cs="Times New Roman"/>
          <w:szCs w:val="28"/>
        </w:rPr>
        <w:t>。</w:t>
      </w:r>
    </w:p>
    <w:p w:rsidR="005E150F" w:rsidRPr="001D0D96" w:rsidRDefault="004A6594">
      <w:pPr>
        <w:ind w:firstLine="480"/>
        <w:rPr>
          <w:rFonts w:cs="Times New Roman"/>
        </w:rPr>
      </w:pPr>
      <w:r w:rsidRPr="001D0D96">
        <w:rPr>
          <w:rFonts w:cs="Times New Roman"/>
          <w:szCs w:val="28"/>
        </w:rPr>
        <w:t>治理措施和排放情况：上述气体采用</w:t>
      </w:r>
      <w:r w:rsidRPr="001D0D96">
        <w:rPr>
          <w:rFonts w:cs="Times New Roman"/>
        </w:rPr>
        <w:t>水封罐、石灰水吸收后</w:t>
      </w:r>
      <w:r w:rsidRPr="001D0D96">
        <w:rPr>
          <w:rFonts w:cs="Times New Roman"/>
        </w:rPr>
        <w:t>15m</w:t>
      </w:r>
      <w:r w:rsidRPr="001D0D96">
        <w:rPr>
          <w:rFonts w:cs="Times New Roman"/>
        </w:rPr>
        <w:t>排气筒排空。石灰水吸收率按</w:t>
      </w:r>
      <w:r w:rsidRPr="001D0D96">
        <w:rPr>
          <w:rFonts w:cs="Times New Roman"/>
        </w:rPr>
        <w:t>90%</w:t>
      </w:r>
      <w:r w:rsidRPr="001D0D96">
        <w:rPr>
          <w:rFonts w:cs="Times New Roman"/>
        </w:rPr>
        <w:t>计，其排放浓度约</w:t>
      </w:r>
      <w:r w:rsidRPr="001D0D96">
        <w:rPr>
          <w:rFonts w:cs="Times New Roman"/>
        </w:rPr>
        <w:t>18.5</w:t>
      </w:r>
      <w:r w:rsidRPr="001D0D96">
        <w:rPr>
          <w:rFonts w:cs="Times New Roman"/>
          <w:szCs w:val="28"/>
        </w:rPr>
        <w:t>mg/m</w:t>
      </w:r>
      <w:r w:rsidRPr="001D0D96">
        <w:rPr>
          <w:rFonts w:cs="Times New Roman"/>
          <w:szCs w:val="28"/>
          <w:vertAlign w:val="superscript"/>
        </w:rPr>
        <w:t>3</w:t>
      </w:r>
      <w:r w:rsidRPr="001D0D96">
        <w:rPr>
          <w:rFonts w:cs="Times New Roman"/>
          <w:szCs w:val="28"/>
        </w:rPr>
        <w:t>，排放量约</w:t>
      </w:r>
      <w:r w:rsidRPr="001D0D96">
        <w:rPr>
          <w:rFonts w:cs="Times New Roman"/>
          <w:szCs w:val="28"/>
        </w:rPr>
        <w:t>1kg/a</w:t>
      </w:r>
      <w:r w:rsidRPr="001D0D96">
        <w:rPr>
          <w:rFonts w:cs="Times New Roman"/>
          <w:szCs w:val="28"/>
        </w:rPr>
        <w:t>。满足《无机化学工业污染物排放标准》（</w:t>
      </w:r>
      <w:r w:rsidRPr="001D0D96">
        <w:rPr>
          <w:rFonts w:cs="Times New Roman"/>
          <w:szCs w:val="28"/>
        </w:rPr>
        <w:t>GB31573-2015</w:t>
      </w:r>
      <w:r w:rsidRPr="001D0D96">
        <w:rPr>
          <w:rFonts w:cs="Times New Roman"/>
          <w:szCs w:val="28"/>
        </w:rPr>
        <w:t>）要求。</w:t>
      </w:r>
    </w:p>
    <w:p w:rsidR="005E150F" w:rsidRPr="001D0D96" w:rsidRDefault="004A6594">
      <w:pPr>
        <w:ind w:firstLine="480"/>
        <w:rPr>
          <w:rFonts w:cs="Times New Roman"/>
        </w:rPr>
      </w:pPr>
      <w:r w:rsidRPr="001D0D96">
        <w:rPr>
          <w:rFonts w:cs="Times New Roman"/>
        </w:rPr>
        <w:t>（</w:t>
      </w:r>
      <w:r w:rsidRPr="001D0D96">
        <w:rPr>
          <w:rFonts w:cs="Times New Roman"/>
        </w:rPr>
        <w:t>2</w:t>
      </w:r>
      <w:r w:rsidRPr="001D0D96">
        <w:rPr>
          <w:rFonts w:cs="Times New Roman"/>
        </w:rPr>
        <w:t>）</w:t>
      </w:r>
      <w:r w:rsidRPr="001D0D96">
        <w:rPr>
          <w:rFonts w:cs="Times New Roman"/>
          <w:szCs w:val="28"/>
        </w:rPr>
        <w:t>硫酸铝生产中氢氧化铝投放时产生的粉尘（颗粒物）：</w:t>
      </w:r>
    </w:p>
    <w:p w:rsidR="005E150F" w:rsidRPr="001D0D96" w:rsidRDefault="004A6594">
      <w:pPr>
        <w:ind w:firstLine="480"/>
        <w:rPr>
          <w:rFonts w:cs="Times New Roman"/>
        </w:rPr>
      </w:pPr>
      <w:r w:rsidRPr="001D0D96">
        <w:rPr>
          <w:rFonts w:cs="Times New Roman"/>
          <w:szCs w:val="28"/>
        </w:rPr>
        <w:t>硫酸铝生产中，将氢氧化铝投入反应釜时，采用人工投料方式。根据氢氧化铝粉料的性质和本项目的实际投料过程，类比同类型项目，投料产生的粉尘量约占总投料量的</w:t>
      </w:r>
      <w:r w:rsidRPr="001D0D96">
        <w:rPr>
          <w:rFonts w:cs="Times New Roman"/>
          <w:szCs w:val="28"/>
        </w:rPr>
        <w:t>0.04%</w:t>
      </w:r>
      <w:r w:rsidRPr="001D0D96">
        <w:rPr>
          <w:rFonts w:cs="Times New Roman"/>
          <w:szCs w:val="28"/>
        </w:rPr>
        <w:t>，即约</w:t>
      </w:r>
      <w:r w:rsidRPr="001D0D96">
        <w:rPr>
          <w:rFonts w:cs="Times New Roman"/>
          <w:szCs w:val="28"/>
        </w:rPr>
        <w:t>3900×0.04%=1.56t/a</w:t>
      </w:r>
      <w:r w:rsidRPr="001D0D96">
        <w:rPr>
          <w:rFonts w:cs="Times New Roman"/>
          <w:szCs w:val="28"/>
        </w:rPr>
        <w:t>，日投料时间约</w:t>
      </w:r>
      <w:r w:rsidRPr="001D0D96">
        <w:rPr>
          <w:rFonts w:cs="Times New Roman"/>
          <w:szCs w:val="28"/>
        </w:rPr>
        <w:t>8</w:t>
      </w:r>
      <w:r w:rsidRPr="001D0D96">
        <w:rPr>
          <w:rFonts w:cs="Times New Roman"/>
          <w:szCs w:val="28"/>
        </w:rPr>
        <w:t>小时，粉尘产生量约</w:t>
      </w:r>
      <w:r w:rsidRPr="001D0D96">
        <w:rPr>
          <w:rFonts w:cs="Times New Roman"/>
          <w:szCs w:val="28"/>
        </w:rPr>
        <w:t>0.65kg/h</w:t>
      </w:r>
      <w:r w:rsidRPr="001D0D96">
        <w:rPr>
          <w:rFonts w:cs="Times New Roman"/>
          <w:szCs w:val="28"/>
        </w:rPr>
        <w:t>。该项粉尘，拟在</w:t>
      </w:r>
      <w:proofErr w:type="gramStart"/>
      <w:r w:rsidRPr="001D0D96">
        <w:rPr>
          <w:rFonts w:cs="Times New Roman"/>
          <w:szCs w:val="28"/>
        </w:rPr>
        <w:t>投料口</w:t>
      </w:r>
      <w:proofErr w:type="gramEnd"/>
      <w:r w:rsidRPr="001D0D96">
        <w:rPr>
          <w:rFonts w:cs="Times New Roman"/>
          <w:szCs w:val="28"/>
        </w:rPr>
        <w:t>设置一高效集尘罩，通过引风机收集后送入一脉冲式布袋除尘器除尘后，通过</w:t>
      </w:r>
      <w:r w:rsidRPr="001D0D96">
        <w:rPr>
          <w:rFonts w:cs="Times New Roman"/>
          <w:szCs w:val="28"/>
        </w:rPr>
        <w:t>15m</w:t>
      </w:r>
      <w:r w:rsidRPr="001D0D96">
        <w:rPr>
          <w:rFonts w:cs="Times New Roman"/>
          <w:szCs w:val="28"/>
        </w:rPr>
        <w:t>高排气筒排放。引风机风量为</w:t>
      </w:r>
      <w:r w:rsidRPr="001D0D96">
        <w:rPr>
          <w:rFonts w:cs="Times New Roman"/>
        </w:rPr>
        <w:t>2000m</w:t>
      </w:r>
      <w:r w:rsidRPr="001D0D96">
        <w:rPr>
          <w:rFonts w:cs="Times New Roman"/>
          <w:vertAlign w:val="superscript"/>
        </w:rPr>
        <w:t>3</w:t>
      </w:r>
      <w:r w:rsidRPr="001D0D96">
        <w:rPr>
          <w:rFonts w:cs="Times New Roman"/>
        </w:rPr>
        <w:t>/h</w:t>
      </w:r>
      <w:r w:rsidRPr="001D0D96">
        <w:rPr>
          <w:rFonts w:cs="Times New Roman"/>
        </w:rPr>
        <w:t>，</w:t>
      </w:r>
      <w:r w:rsidRPr="001D0D96">
        <w:rPr>
          <w:rFonts w:cs="Times New Roman"/>
          <w:szCs w:val="28"/>
        </w:rPr>
        <w:t>集尘捕集效率为</w:t>
      </w:r>
      <w:r w:rsidRPr="001D0D96">
        <w:rPr>
          <w:rFonts w:cs="Times New Roman"/>
          <w:szCs w:val="28"/>
        </w:rPr>
        <w:t>86%</w:t>
      </w:r>
      <w:r w:rsidRPr="001D0D96">
        <w:rPr>
          <w:rFonts w:cs="Times New Roman"/>
          <w:szCs w:val="28"/>
        </w:rPr>
        <w:t>，</w:t>
      </w:r>
      <w:r w:rsidRPr="001D0D96">
        <w:rPr>
          <w:rFonts w:cs="Times New Roman"/>
        </w:rPr>
        <w:t>除尘器除尘效率为</w:t>
      </w:r>
      <w:r w:rsidRPr="001D0D96">
        <w:rPr>
          <w:rFonts w:cs="Times New Roman"/>
        </w:rPr>
        <w:t>99%</w:t>
      </w:r>
      <w:r w:rsidRPr="001D0D96">
        <w:rPr>
          <w:rFonts w:cs="Times New Roman"/>
        </w:rPr>
        <w:t>，则通过排气筒排放的粉尘浓度为</w:t>
      </w:r>
      <w:r w:rsidRPr="001D0D96">
        <w:rPr>
          <w:rFonts w:cs="Times New Roman"/>
        </w:rPr>
        <w:t>2.795mg/m</w:t>
      </w:r>
      <w:r w:rsidRPr="001D0D96">
        <w:rPr>
          <w:rFonts w:cs="Times New Roman"/>
          <w:vertAlign w:val="superscript"/>
        </w:rPr>
        <w:t>3</w:t>
      </w:r>
      <w:r w:rsidRPr="001D0D96">
        <w:rPr>
          <w:rFonts w:cs="Times New Roman"/>
        </w:rPr>
        <w:t>，排放量约为：</w:t>
      </w:r>
      <w:r w:rsidRPr="001D0D96">
        <w:rPr>
          <w:rFonts w:cs="Times New Roman"/>
        </w:rPr>
        <w:t>1.56t×0.86×0.01=0.0134t/a</w:t>
      </w:r>
      <w:r w:rsidRPr="001D0D96">
        <w:rPr>
          <w:rFonts w:cs="Times New Roman"/>
        </w:rPr>
        <w:t>，除尘器收集的粉尘量为</w:t>
      </w:r>
      <w:r w:rsidRPr="001D0D96">
        <w:rPr>
          <w:rFonts w:cs="Times New Roman"/>
        </w:rPr>
        <w:t>1.3282t/a</w:t>
      </w:r>
      <w:r w:rsidRPr="001D0D96">
        <w:rPr>
          <w:rFonts w:cs="Times New Roman"/>
        </w:rPr>
        <w:t>，车间内无组织排放的粉尘量约为</w:t>
      </w:r>
      <w:r w:rsidRPr="001D0D96">
        <w:rPr>
          <w:rFonts w:cs="Times New Roman"/>
        </w:rPr>
        <w:t>0.2184t/a</w:t>
      </w:r>
      <w:r w:rsidRPr="001D0D96">
        <w:rPr>
          <w:rFonts w:cs="Times New Roman"/>
        </w:rPr>
        <w:t>。以上结果，</w:t>
      </w:r>
      <w:r w:rsidRPr="001D0D96">
        <w:rPr>
          <w:rFonts w:cs="Times New Roman"/>
          <w:szCs w:val="28"/>
        </w:rPr>
        <w:t>满足《无机化学工业污染物排放标准》（</w:t>
      </w:r>
      <w:r w:rsidRPr="001D0D96">
        <w:rPr>
          <w:rFonts w:cs="Times New Roman"/>
          <w:szCs w:val="28"/>
        </w:rPr>
        <w:t>GB31573-2015</w:t>
      </w:r>
      <w:r w:rsidRPr="001D0D96">
        <w:rPr>
          <w:rFonts w:cs="Times New Roman"/>
          <w:szCs w:val="28"/>
        </w:rPr>
        <w:t>）要求。</w:t>
      </w:r>
    </w:p>
    <w:p w:rsidR="005E150F" w:rsidRPr="001D0D96" w:rsidRDefault="004A6594">
      <w:pPr>
        <w:ind w:firstLine="480"/>
        <w:rPr>
          <w:rFonts w:cs="Times New Roman"/>
        </w:rPr>
      </w:pPr>
      <w:r w:rsidRPr="001D0D96">
        <w:rPr>
          <w:rFonts w:cs="Times New Roman"/>
        </w:rPr>
        <w:t>结合以上废气治理措施，本项目废气综合排放情况如下表</w:t>
      </w:r>
      <w:r w:rsidRPr="001D0D96">
        <w:rPr>
          <w:rFonts w:cs="Times New Roman"/>
        </w:rPr>
        <w:t>2.1-8</w:t>
      </w:r>
      <w:r w:rsidRPr="001D0D96">
        <w:rPr>
          <w:rFonts w:cs="Times New Roman"/>
        </w:rPr>
        <w:t>。</w:t>
      </w:r>
    </w:p>
    <w:p w:rsidR="005E150F" w:rsidRPr="001D0D96" w:rsidRDefault="005E150F">
      <w:pPr>
        <w:ind w:firstLine="480"/>
        <w:rPr>
          <w:rFonts w:cs="Times New Roman"/>
        </w:rPr>
      </w:pPr>
    </w:p>
    <w:p w:rsidR="005E150F" w:rsidRPr="001D0D96" w:rsidRDefault="005E150F">
      <w:pPr>
        <w:ind w:firstLine="480"/>
        <w:rPr>
          <w:rFonts w:cs="Times New Roman"/>
        </w:rPr>
      </w:pPr>
    </w:p>
    <w:p w:rsidR="005E150F" w:rsidRPr="001D0D96" w:rsidRDefault="005E150F">
      <w:pPr>
        <w:ind w:firstLine="480"/>
        <w:rPr>
          <w:rFonts w:cs="Times New Roman"/>
        </w:rPr>
      </w:pPr>
    </w:p>
    <w:p w:rsidR="005E150F" w:rsidRPr="001D0D96" w:rsidRDefault="004A6594">
      <w:pPr>
        <w:ind w:firstLine="482"/>
        <w:jc w:val="center"/>
        <w:rPr>
          <w:rFonts w:cs="Times New Roman"/>
          <w:b/>
          <w:szCs w:val="21"/>
          <w:lang w:val="en-GB"/>
        </w:rPr>
      </w:pPr>
      <w:r w:rsidRPr="001D0D96">
        <w:rPr>
          <w:rFonts w:cs="Times New Roman"/>
          <w:b/>
          <w:szCs w:val="21"/>
          <w:lang w:val="en-GB"/>
        </w:rPr>
        <w:lastRenderedPageBreak/>
        <w:t>表</w:t>
      </w:r>
      <w:r w:rsidRPr="001D0D96">
        <w:rPr>
          <w:rFonts w:cs="Times New Roman"/>
          <w:b/>
          <w:szCs w:val="21"/>
          <w:lang w:val="en-GB"/>
        </w:rPr>
        <w:t xml:space="preserve">2.1-8   </w:t>
      </w:r>
      <w:r w:rsidRPr="001D0D96">
        <w:rPr>
          <w:rFonts w:cs="Times New Roman"/>
          <w:b/>
          <w:szCs w:val="21"/>
          <w:lang w:val="en-GB"/>
        </w:rPr>
        <w:t>本工程废气产生和排放情况统计表</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024"/>
        <w:gridCol w:w="945"/>
        <w:gridCol w:w="3150"/>
        <w:gridCol w:w="939"/>
        <w:gridCol w:w="1275"/>
        <w:gridCol w:w="1196"/>
      </w:tblGrid>
      <w:tr w:rsidR="001D0D96" w:rsidRPr="001D0D96">
        <w:trPr>
          <w:tblHeader/>
          <w:jc w:val="center"/>
        </w:trPr>
        <w:tc>
          <w:tcPr>
            <w:tcW w:w="60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类</w:t>
            </w:r>
          </w:p>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别</w:t>
            </w:r>
          </w:p>
        </w:tc>
        <w:tc>
          <w:tcPr>
            <w:tcW w:w="102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污染物</w:t>
            </w:r>
          </w:p>
        </w:tc>
        <w:tc>
          <w:tcPr>
            <w:tcW w:w="94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产生量</w:t>
            </w:r>
          </w:p>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t/a</w:t>
            </w:r>
          </w:p>
        </w:tc>
        <w:tc>
          <w:tcPr>
            <w:tcW w:w="315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治理措施</w:t>
            </w:r>
          </w:p>
        </w:tc>
        <w:tc>
          <w:tcPr>
            <w:tcW w:w="9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排放量</w:t>
            </w:r>
            <w:r w:rsidRPr="001D0D96">
              <w:rPr>
                <w:rFonts w:cs="Times New Roman"/>
                <w:sz w:val="21"/>
                <w:szCs w:val="21"/>
                <w:lang w:val="en-GB"/>
              </w:rPr>
              <w:t>t/a</w:t>
            </w:r>
          </w:p>
        </w:tc>
        <w:tc>
          <w:tcPr>
            <w:tcW w:w="127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最大排放浓度</w:t>
            </w:r>
            <w:r w:rsidRPr="001D0D96">
              <w:rPr>
                <w:rFonts w:cs="Times New Roman"/>
                <w:sz w:val="21"/>
                <w:szCs w:val="21"/>
                <w:lang w:val="en-GB"/>
              </w:rPr>
              <w:t>mg/m</w:t>
            </w:r>
            <w:r w:rsidRPr="001D0D96">
              <w:rPr>
                <w:rFonts w:cs="Times New Roman"/>
                <w:sz w:val="21"/>
                <w:szCs w:val="21"/>
                <w:vertAlign w:val="superscript"/>
                <w:lang w:val="en-GB"/>
              </w:rPr>
              <w:t>3</w:t>
            </w:r>
          </w:p>
        </w:tc>
        <w:tc>
          <w:tcPr>
            <w:tcW w:w="1196"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废气量</w:t>
            </w:r>
          </w:p>
        </w:tc>
      </w:tr>
      <w:tr w:rsidR="001D0D96" w:rsidRPr="001D0D96">
        <w:trPr>
          <w:tblHeader/>
          <w:jc w:val="center"/>
        </w:trPr>
        <w:tc>
          <w:tcPr>
            <w:tcW w:w="60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有组织</w:t>
            </w:r>
          </w:p>
        </w:tc>
        <w:tc>
          <w:tcPr>
            <w:tcW w:w="102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 xml:space="preserve"> </w:t>
            </w:r>
            <w:r w:rsidRPr="001D0D96">
              <w:rPr>
                <w:rFonts w:cs="Times New Roman"/>
                <w:sz w:val="21"/>
                <w:szCs w:val="21"/>
                <w:lang w:val="en-GB"/>
              </w:rPr>
              <w:t>硫酸雾</w:t>
            </w:r>
          </w:p>
        </w:tc>
        <w:tc>
          <w:tcPr>
            <w:tcW w:w="94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0.01</w:t>
            </w:r>
          </w:p>
        </w:tc>
        <w:tc>
          <w:tcPr>
            <w:tcW w:w="315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水封罐、石灰水吸收后</w:t>
            </w:r>
            <w:r w:rsidRPr="001D0D96">
              <w:rPr>
                <w:rFonts w:cs="Times New Roman"/>
                <w:sz w:val="21"/>
                <w:szCs w:val="21"/>
                <w:lang w:val="en-GB"/>
              </w:rPr>
              <w:t>15m</w:t>
            </w:r>
            <w:r w:rsidRPr="001D0D96">
              <w:rPr>
                <w:rFonts w:cs="Times New Roman"/>
                <w:sz w:val="21"/>
                <w:szCs w:val="21"/>
                <w:lang w:val="en-GB"/>
              </w:rPr>
              <w:t>高排气筒放空</w:t>
            </w:r>
          </w:p>
        </w:tc>
        <w:tc>
          <w:tcPr>
            <w:tcW w:w="9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0.001</w:t>
            </w:r>
          </w:p>
        </w:tc>
        <w:tc>
          <w:tcPr>
            <w:tcW w:w="127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18.5</w:t>
            </w:r>
          </w:p>
        </w:tc>
        <w:tc>
          <w:tcPr>
            <w:tcW w:w="1196"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5.4×10</w:t>
            </w:r>
            <w:r w:rsidRPr="001D0D96">
              <w:rPr>
                <w:rFonts w:cs="Times New Roman"/>
                <w:sz w:val="21"/>
                <w:szCs w:val="21"/>
                <w:vertAlign w:val="superscript"/>
                <w:lang w:val="en-GB"/>
              </w:rPr>
              <w:t>4</w:t>
            </w:r>
            <w:r w:rsidRPr="001D0D96">
              <w:rPr>
                <w:rFonts w:cs="Times New Roman"/>
                <w:sz w:val="21"/>
                <w:szCs w:val="21"/>
              </w:rPr>
              <w:t>m</w:t>
            </w:r>
            <w:r w:rsidRPr="001D0D96">
              <w:rPr>
                <w:rFonts w:cs="Times New Roman"/>
                <w:sz w:val="21"/>
                <w:szCs w:val="21"/>
                <w:vertAlign w:val="superscript"/>
              </w:rPr>
              <w:t>3</w:t>
            </w:r>
            <w:r w:rsidRPr="001D0D96">
              <w:rPr>
                <w:rFonts w:cs="Times New Roman"/>
                <w:sz w:val="21"/>
                <w:szCs w:val="21"/>
              </w:rPr>
              <w:t>/a</w:t>
            </w:r>
          </w:p>
        </w:tc>
      </w:tr>
      <w:tr w:rsidR="001D0D96" w:rsidRPr="001D0D96">
        <w:trPr>
          <w:tblHeader/>
          <w:jc w:val="center"/>
        </w:trPr>
        <w:tc>
          <w:tcPr>
            <w:tcW w:w="60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lang w:val="en-GB"/>
              </w:rPr>
            </w:pPr>
          </w:p>
        </w:tc>
        <w:tc>
          <w:tcPr>
            <w:tcW w:w="102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颗粒物</w:t>
            </w:r>
          </w:p>
        </w:tc>
        <w:tc>
          <w:tcPr>
            <w:tcW w:w="94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1.3416</w:t>
            </w:r>
          </w:p>
        </w:tc>
        <w:tc>
          <w:tcPr>
            <w:tcW w:w="315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集尘罩收集</w:t>
            </w:r>
            <w:r w:rsidRPr="001D0D96">
              <w:rPr>
                <w:rFonts w:cs="Times New Roman"/>
                <w:sz w:val="21"/>
                <w:szCs w:val="21"/>
                <w:lang w:val="en-GB"/>
              </w:rPr>
              <w:t>+</w:t>
            </w:r>
            <w:r w:rsidRPr="001D0D96">
              <w:rPr>
                <w:rFonts w:cs="Times New Roman"/>
                <w:sz w:val="21"/>
                <w:szCs w:val="21"/>
                <w:lang w:val="en-GB"/>
              </w:rPr>
              <w:t>脉冲式布袋除尘器收尘降尘后</w:t>
            </w:r>
            <w:r w:rsidRPr="001D0D96">
              <w:rPr>
                <w:rFonts w:cs="Times New Roman"/>
                <w:sz w:val="21"/>
                <w:szCs w:val="21"/>
                <w:lang w:val="en-GB"/>
              </w:rPr>
              <w:t>15m</w:t>
            </w:r>
            <w:r w:rsidRPr="001D0D96">
              <w:rPr>
                <w:rFonts w:cs="Times New Roman"/>
                <w:sz w:val="21"/>
                <w:szCs w:val="21"/>
                <w:lang w:val="en-GB"/>
              </w:rPr>
              <w:t>高排气筒排放</w:t>
            </w:r>
          </w:p>
        </w:tc>
        <w:tc>
          <w:tcPr>
            <w:tcW w:w="9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0.0134</w:t>
            </w:r>
          </w:p>
        </w:tc>
        <w:tc>
          <w:tcPr>
            <w:tcW w:w="127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2.795</w:t>
            </w:r>
          </w:p>
        </w:tc>
        <w:tc>
          <w:tcPr>
            <w:tcW w:w="1196"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4.8×10</w:t>
            </w:r>
            <w:r w:rsidRPr="001D0D96">
              <w:rPr>
                <w:rFonts w:cs="Times New Roman"/>
                <w:sz w:val="21"/>
                <w:szCs w:val="21"/>
                <w:vertAlign w:val="superscript"/>
                <w:lang w:val="en-GB"/>
              </w:rPr>
              <w:t>6</w:t>
            </w:r>
            <w:r w:rsidRPr="001D0D96">
              <w:rPr>
                <w:rFonts w:cs="Times New Roman"/>
                <w:sz w:val="21"/>
                <w:szCs w:val="21"/>
              </w:rPr>
              <w:t>m</w:t>
            </w:r>
            <w:r w:rsidRPr="001D0D96">
              <w:rPr>
                <w:rFonts w:cs="Times New Roman"/>
                <w:sz w:val="21"/>
                <w:szCs w:val="21"/>
                <w:vertAlign w:val="superscript"/>
              </w:rPr>
              <w:t>3</w:t>
            </w:r>
            <w:r w:rsidRPr="001D0D96">
              <w:rPr>
                <w:rFonts w:cs="Times New Roman"/>
                <w:sz w:val="21"/>
                <w:szCs w:val="21"/>
              </w:rPr>
              <w:t>/h</w:t>
            </w:r>
          </w:p>
        </w:tc>
      </w:tr>
      <w:tr w:rsidR="001D0D96" w:rsidRPr="001D0D96">
        <w:trPr>
          <w:trHeight w:val="629"/>
          <w:tblHeader/>
          <w:jc w:val="center"/>
        </w:trPr>
        <w:tc>
          <w:tcPr>
            <w:tcW w:w="60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无</w:t>
            </w:r>
          </w:p>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组</w:t>
            </w:r>
          </w:p>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织</w:t>
            </w:r>
          </w:p>
        </w:tc>
        <w:tc>
          <w:tcPr>
            <w:tcW w:w="102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颗粒物</w:t>
            </w:r>
          </w:p>
        </w:tc>
        <w:tc>
          <w:tcPr>
            <w:tcW w:w="94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0.2184</w:t>
            </w:r>
          </w:p>
        </w:tc>
        <w:tc>
          <w:tcPr>
            <w:tcW w:w="315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车间安装通风扇，加强通风</w:t>
            </w:r>
          </w:p>
        </w:tc>
        <w:tc>
          <w:tcPr>
            <w:tcW w:w="9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0.1529</w:t>
            </w:r>
          </w:p>
        </w:tc>
        <w:tc>
          <w:tcPr>
            <w:tcW w:w="1275"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w:t>
            </w:r>
          </w:p>
        </w:tc>
        <w:tc>
          <w:tcPr>
            <w:tcW w:w="1196"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w:t>
            </w:r>
          </w:p>
        </w:tc>
      </w:tr>
      <w:tr w:rsidR="001D0D96" w:rsidRPr="001D0D96">
        <w:trPr>
          <w:trHeight w:val="448"/>
          <w:tblHeader/>
          <w:jc w:val="center"/>
        </w:trPr>
        <w:tc>
          <w:tcPr>
            <w:tcW w:w="60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lang w:val="en-GB"/>
              </w:rPr>
            </w:pPr>
          </w:p>
        </w:tc>
        <w:tc>
          <w:tcPr>
            <w:tcW w:w="8529" w:type="dxa"/>
            <w:gridSpan w:val="6"/>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注：无组织排放的氢氧化铝粉尘部分在车间内沉降，排放到车间外的按</w:t>
            </w:r>
            <w:r w:rsidRPr="001D0D96">
              <w:rPr>
                <w:rFonts w:cs="Times New Roman"/>
                <w:sz w:val="21"/>
                <w:szCs w:val="21"/>
                <w:lang w:val="en-GB"/>
              </w:rPr>
              <w:t>70%</w:t>
            </w:r>
            <w:r w:rsidRPr="001D0D96">
              <w:rPr>
                <w:rFonts w:cs="Times New Roman"/>
                <w:sz w:val="21"/>
                <w:szCs w:val="21"/>
                <w:lang w:val="en-GB"/>
              </w:rPr>
              <w:t>计</w:t>
            </w:r>
          </w:p>
        </w:tc>
      </w:tr>
    </w:tbl>
    <w:p w:rsidR="005E150F" w:rsidRPr="001D0D96" w:rsidRDefault="004A6594">
      <w:pPr>
        <w:ind w:firstLineChars="0" w:firstLine="0"/>
        <w:rPr>
          <w:rFonts w:cs="Times New Roman"/>
          <w:b/>
        </w:rPr>
      </w:pPr>
      <w:r w:rsidRPr="001D0D96">
        <w:rPr>
          <w:rFonts w:cs="Times New Roman"/>
          <w:b/>
        </w:rPr>
        <w:t>2.1.3.2</w:t>
      </w:r>
      <w:r w:rsidRPr="001D0D96">
        <w:rPr>
          <w:rFonts w:cs="Times New Roman"/>
          <w:b/>
        </w:rPr>
        <w:t>废水</w:t>
      </w:r>
    </w:p>
    <w:p w:rsidR="005E150F" w:rsidRPr="001D0D96" w:rsidRDefault="004A6594">
      <w:pPr>
        <w:ind w:firstLine="480"/>
        <w:rPr>
          <w:rFonts w:cs="Times New Roman"/>
        </w:rPr>
      </w:pPr>
      <w:r w:rsidRPr="001D0D96">
        <w:rPr>
          <w:rFonts w:cs="Times New Roman"/>
        </w:rPr>
        <w:t>1</w:t>
      </w:r>
      <w:r w:rsidRPr="001D0D96">
        <w:rPr>
          <w:rFonts w:cs="Times New Roman"/>
        </w:rPr>
        <w:t>、水玻璃生产工艺废水</w:t>
      </w:r>
    </w:p>
    <w:p w:rsidR="005E150F" w:rsidRPr="001D0D96" w:rsidRDefault="004A6594">
      <w:pPr>
        <w:ind w:firstLine="480"/>
        <w:rPr>
          <w:rFonts w:cs="Times New Roman"/>
        </w:rPr>
      </w:pPr>
      <w:r w:rsidRPr="001D0D96">
        <w:rPr>
          <w:rFonts w:cs="Times New Roman"/>
        </w:rPr>
        <w:t>根据项目工程分析以及水平衡分析，水玻璃生产工艺废水</w:t>
      </w:r>
      <w:proofErr w:type="gramStart"/>
      <w:r w:rsidRPr="001D0D96">
        <w:rPr>
          <w:rFonts w:cs="Times New Roman"/>
        </w:rPr>
        <w:t>为回洗罐回收</w:t>
      </w:r>
      <w:proofErr w:type="gramEnd"/>
      <w:r w:rsidRPr="001D0D96">
        <w:rPr>
          <w:rFonts w:cs="Times New Roman"/>
        </w:rPr>
        <w:t>溶解滤渣排放的废水，排放量为</w:t>
      </w:r>
      <w:r w:rsidRPr="001D0D96">
        <w:rPr>
          <w:rFonts w:cs="Times New Roman"/>
        </w:rPr>
        <w:t>1250t/a</w:t>
      </w:r>
      <w:r w:rsidRPr="001D0D96">
        <w:rPr>
          <w:rFonts w:cs="Times New Roman"/>
        </w:rPr>
        <w:t>，主要污染因子为</w:t>
      </w:r>
      <w:r w:rsidRPr="001D0D96">
        <w:rPr>
          <w:rFonts w:cs="Times New Roman" w:hint="eastAsia"/>
        </w:rPr>
        <w:t>p</w:t>
      </w:r>
      <w:r w:rsidRPr="001D0D96">
        <w:rPr>
          <w:rFonts w:cs="Times New Roman"/>
        </w:rPr>
        <w:t>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。类比同类型项目，</w:t>
      </w:r>
      <w:r w:rsidRPr="001D0D96">
        <w:rPr>
          <w:rFonts w:cs="Times New Roman"/>
        </w:rPr>
        <w:t>SS.</w:t>
      </w:r>
      <w:r w:rsidRPr="001D0D96">
        <w:rPr>
          <w:rFonts w:cs="Times New Roman"/>
        </w:rPr>
        <w:t>浓度约为</w:t>
      </w:r>
      <w:r w:rsidRPr="001D0D96">
        <w:rPr>
          <w:rFonts w:cs="Times New Roman"/>
        </w:rPr>
        <w:t>3000mg/L</w:t>
      </w:r>
      <w:r w:rsidRPr="001D0D96">
        <w:rPr>
          <w:rFonts w:cs="Times New Roman"/>
        </w:rPr>
        <w:t>，通过厂内设置的污水处理站处理达标后进云溪污水处理厂处理达标后，排放。</w:t>
      </w:r>
    </w:p>
    <w:p w:rsidR="005E150F" w:rsidRPr="001D0D96" w:rsidRDefault="004A6594">
      <w:pPr>
        <w:ind w:firstLineChars="183" w:firstLine="439"/>
        <w:rPr>
          <w:rFonts w:cs="Times New Roman"/>
        </w:rPr>
      </w:pPr>
      <w:r w:rsidRPr="001D0D96">
        <w:rPr>
          <w:rFonts w:cs="Times New Roman"/>
        </w:rPr>
        <w:t>2</w:t>
      </w:r>
      <w:r w:rsidRPr="001D0D96">
        <w:rPr>
          <w:rFonts w:cs="Times New Roman"/>
        </w:rPr>
        <w:t>、水玻璃生产设备清洗废水</w:t>
      </w:r>
    </w:p>
    <w:p w:rsidR="005E150F" w:rsidRPr="001D0D96" w:rsidRDefault="004A6594">
      <w:pPr>
        <w:ind w:firstLine="480"/>
        <w:rPr>
          <w:rFonts w:cs="Times New Roman"/>
        </w:rPr>
      </w:pPr>
      <w:r w:rsidRPr="001D0D96">
        <w:rPr>
          <w:rFonts w:cs="Times New Roman"/>
        </w:rPr>
        <w:t>水玻璃项目按批生产，需定期</w:t>
      </w:r>
      <w:proofErr w:type="gramStart"/>
      <w:r w:rsidRPr="001D0D96">
        <w:rPr>
          <w:rFonts w:cs="Times New Roman"/>
        </w:rPr>
        <w:t>对化料</w:t>
      </w:r>
      <w:proofErr w:type="gramEnd"/>
      <w:r w:rsidRPr="001D0D96">
        <w:rPr>
          <w:rFonts w:cs="Times New Roman"/>
        </w:rPr>
        <w:t>滚筒、</w:t>
      </w:r>
      <w:proofErr w:type="gramStart"/>
      <w:r w:rsidRPr="001D0D96">
        <w:rPr>
          <w:rFonts w:cs="Times New Roman"/>
        </w:rPr>
        <w:t>回洗</w:t>
      </w:r>
      <w:proofErr w:type="gramEnd"/>
      <w:r w:rsidRPr="001D0D96">
        <w:rPr>
          <w:rFonts w:cs="Times New Roman"/>
        </w:rPr>
        <w:t>罐等设备定期用化学水清洗，清洗次数与生产管理、设备维护水平等因素密切相关，按一般情况计算：用水量为</w:t>
      </w:r>
      <w:r w:rsidRPr="001D0D96">
        <w:rPr>
          <w:rFonts w:cs="Times New Roman"/>
        </w:rPr>
        <w:t>835t/a</w:t>
      </w:r>
      <w:r w:rsidRPr="001D0D96">
        <w:rPr>
          <w:rFonts w:cs="Times New Roman"/>
        </w:rPr>
        <w:t>，废水排放量为</w:t>
      </w:r>
      <w:r w:rsidRPr="001D0D96">
        <w:rPr>
          <w:rFonts w:cs="Times New Roman"/>
        </w:rPr>
        <w:t>835t/a</w:t>
      </w:r>
      <w:r w:rsidRPr="001D0D96">
        <w:rPr>
          <w:rFonts w:cs="Times New Roman"/>
        </w:rPr>
        <w:t>，污染因子主要为</w:t>
      </w:r>
      <w:r w:rsidRPr="001D0D96">
        <w:rPr>
          <w:rFonts w:cs="Times New Roman" w:hint="eastAsia"/>
        </w:rPr>
        <w:t>p</w:t>
      </w:r>
      <w:r w:rsidRPr="001D0D96">
        <w:rPr>
          <w:rFonts w:cs="Times New Roman"/>
        </w:rPr>
        <w:t>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等。类比同类型项目，</w:t>
      </w:r>
      <w:r w:rsidRPr="001D0D96">
        <w:rPr>
          <w:rFonts w:cs="Times New Roman"/>
        </w:rPr>
        <w:t>SS</w:t>
      </w:r>
      <w:r w:rsidRPr="001D0D96">
        <w:rPr>
          <w:rFonts w:cs="Times New Roman"/>
        </w:rPr>
        <w:t>浓度约为</w:t>
      </w:r>
      <w:r w:rsidRPr="001D0D96">
        <w:rPr>
          <w:rFonts w:cs="Times New Roman"/>
        </w:rPr>
        <w:t>1500mg/L</w:t>
      </w:r>
      <w:r w:rsidRPr="001D0D96">
        <w:rPr>
          <w:rFonts w:cs="Times New Roman"/>
        </w:rPr>
        <w:t>，通过厂内设置的污水处理站处理达标后进云溪污水处理厂处理达标后，排放。</w:t>
      </w:r>
    </w:p>
    <w:p w:rsidR="005E150F" w:rsidRPr="001D0D96" w:rsidRDefault="004A6594">
      <w:pPr>
        <w:ind w:firstLine="480"/>
        <w:rPr>
          <w:rFonts w:cs="Times New Roman"/>
        </w:rPr>
      </w:pPr>
      <w:r w:rsidRPr="001D0D96">
        <w:rPr>
          <w:rFonts w:cs="Times New Roman"/>
        </w:rPr>
        <w:t>3</w:t>
      </w:r>
      <w:r w:rsidRPr="001D0D96">
        <w:rPr>
          <w:rFonts w:cs="Times New Roman"/>
        </w:rPr>
        <w:t>、硫酸铝生产工艺废水</w:t>
      </w:r>
    </w:p>
    <w:p w:rsidR="005E150F" w:rsidRPr="001D0D96" w:rsidRDefault="004A6594">
      <w:pPr>
        <w:ind w:firstLine="480"/>
        <w:rPr>
          <w:rFonts w:cs="Times New Roman"/>
        </w:rPr>
      </w:pPr>
      <w:r w:rsidRPr="001D0D96">
        <w:rPr>
          <w:rFonts w:cs="Times New Roman"/>
        </w:rPr>
        <w:t>本产品生产时，硫酸铝装置精密过滤器有工艺废水排放。根据项目工程分析以及水平衡计算，项目化学水用量为</w:t>
      </w:r>
      <w:r w:rsidRPr="001D0D96">
        <w:rPr>
          <w:rFonts w:cs="Times New Roman"/>
        </w:rPr>
        <w:t>30000t/a</w:t>
      </w:r>
      <w:r w:rsidRPr="001D0D96">
        <w:rPr>
          <w:rFonts w:cs="Times New Roman"/>
        </w:rPr>
        <w:t>，蒸汽用量为</w:t>
      </w:r>
      <w:r w:rsidRPr="001D0D96">
        <w:rPr>
          <w:rFonts w:cs="Times New Roman"/>
        </w:rPr>
        <w:t>11870t/a</w:t>
      </w:r>
      <w:r w:rsidRPr="001D0D96">
        <w:rPr>
          <w:rFonts w:cs="Times New Roman"/>
        </w:rPr>
        <w:t>，浓硫酸含水</w:t>
      </w:r>
      <w:r w:rsidRPr="001D0D96">
        <w:rPr>
          <w:rFonts w:cs="Times New Roman"/>
        </w:rPr>
        <w:t>151.2t/a</w:t>
      </w:r>
      <w:r w:rsidRPr="001D0D96">
        <w:rPr>
          <w:rFonts w:cs="Times New Roman"/>
        </w:rPr>
        <w:t>，中和反应生成水</w:t>
      </w:r>
      <w:r w:rsidRPr="001D0D96">
        <w:rPr>
          <w:rFonts w:cs="Times New Roman"/>
        </w:rPr>
        <w:t>2689.6t/a</w:t>
      </w:r>
      <w:r w:rsidRPr="001D0D96">
        <w:rPr>
          <w:rFonts w:cs="Times New Roman"/>
        </w:rPr>
        <w:t>，产品含水为</w:t>
      </w:r>
      <w:r w:rsidRPr="001D0D96">
        <w:rPr>
          <w:rFonts w:cs="Times New Roman"/>
        </w:rPr>
        <w:t>41482.9t/a</w:t>
      </w:r>
      <w:r w:rsidRPr="001D0D96">
        <w:rPr>
          <w:rFonts w:cs="Times New Roman"/>
        </w:rPr>
        <w:t>，废水排放量为</w:t>
      </w:r>
      <w:r w:rsidRPr="001D0D96">
        <w:rPr>
          <w:rFonts w:cs="Times New Roman"/>
        </w:rPr>
        <w:t>3305.69t/a</w:t>
      </w:r>
      <w:r w:rsidRPr="001D0D96">
        <w:rPr>
          <w:rFonts w:cs="Times New Roman"/>
        </w:rPr>
        <w:t>，含水</w:t>
      </w:r>
      <w:r w:rsidRPr="001D0D96">
        <w:rPr>
          <w:rFonts w:cs="Times New Roman"/>
        </w:rPr>
        <w:t>3225.16t/a</w:t>
      </w:r>
      <w:r w:rsidRPr="001D0D96">
        <w:rPr>
          <w:rFonts w:cs="Times New Roman"/>
        </w:rPr>
        <w:t>。废水中主要污染因子为</w:t>
      </w:r>
      <w:r w:rsidRPr="001D0D96">
        <w:rPr>
          <w:rFonts w:cs="Times New Roman"/>
        </w:rPr>
        <w:t>SS</w:t>
      </w:r>
      <w:r w:rsidRPr="001D0D96">
        <w:rPr>
          <w:rFonts w:cs="Times New Roman"/>
        </w:rPr>
        <w:t>、</w:t>
      </w:r>
      <w:r w:rsidRPr="001D0D96">
        <w:rPr>
          <w:rFonts w:cs="Times New Roman"/>
        </w:rPr>
        <w:t>pH</w:t>
      </w:r>
      <w:r w:rsidRPr="001D0D96">
        <w:rPr>
          <w:rFonts w:cs="Times New Roman" w:hint="eastAsia"/>
        </w:rPr>
        <w:t>值</w:t>
      </w:r>
      <w:r w:rsidRPr="001D0D96">
        <w:rPr>
          <w:rFonts w:cs="Times New Roman"/>
        </w:rPr>
        <w:t>，类比同类型项目，</w:t>
      </w:r>
      <w:r w:rsidRPr="001D0D96">
        <w:rPr>
          <w:rFonts w:cs="Times New Roman"/>
        </w:rPr>
        <w:t>SS</w:t>
      </w:r>
      <w:r w:rsidRPr="001D0D96">
        <w:rPr>
          <w:rFonts w:cs="Times New Roman"/>
        </w:rPr>
        <w:t>浓度约为</w:t>
      </w:r>
      <w:r w:rsidRPr="001D0D96">
        <w:rPr>
          <w:rFonts w:cs="Times New Roman"/>
        </w:rPr>
        <w:t>24g/L</w:t>
      </w:r>
      <w:r w:rsidRPr="001D0D96">
        <w:rPr>
          <w:rFonts w:cs="Times New Roman"/>
        </w:rPr>
        <w:t>，通过厂内设置的污水处理站处理达标后进云溪污水处理厂处理达标后，排放。</w:t>
      </w:r>
    </w:p>
    <w:p w:rsidR="005E150F" w:rsidRPr="001D0D96" w:rsidRDefault="004A6594">
      <w:pPr>
        <w:ind w:firstLineChars="183" w:firstLine="439"/>
        <w:rPr>
          <w:rFonts w:cs="Times New Roman"/>
        </w:rPr>
      </w:pPr>
      <w:r w:rsidRPr="001D0D96">
        <w:rPr>
          <w:rFonts w:cs="Times New Roman"/>
        </w:rPr>
        <w:t>4</w:t>
      </w:r>
      <w:r w:rsidRPr="001D0D96">
        <w:rPr>
          <w:rFonts w:cs="Times New Roman"/>
        </w:rPr>
        <w:t>、硫酸铝生产设备清洗废水</w:t>
      </w:r>
    </w:p>
    <w:p w:rsidR="005E150F" w:rsidRPr="001D0D96" w:rsidRDefault="004A6594">
      <w:pPr>
        <w:ind w:firstLine="480"/>
        <w:rPr>
          <w:rFonts w:cs="Times New Roman"/>
        </w:rPr>
      </w:pPr>
      <w:r w:rsidRPr="001D0D96">
        <w:rPr>
          <w:rFonts w:cs="Times New Roman"/>
        </w:rPr>
        <w:t>硫酸铝项目按批生产，需定期对反应釜、精密过滤器、成品储罐等设备定期用化学水清洗，清洗次数与生产管理、设备维护水平等因素密切相关，按一般情况计算：用水量为</w:t>
      </w:r>
      <w:r w:rsidRPr="001D0D96">
        <w:rPr>
          <w:rFonts w:cs="Times New Roman"/>
        </w:rPr>
        <w:t>13130t/a</w:t>
      </w:r>
      <w:r w:rsidRPr="001D0D96">
        <w:rPr>
          <w:rFonts w:cs="Times New Roman"/>
        </w:rPr>
        <w:t>，废水排放量为</w:t>
      </w:r>
      <w:r w:rsidRPr="001D0D96">
        <w:rPr>
          <w:rFonts w:cs="Times New Roman"/>
        </w:rPr>
        <w:t>13130t/a</w:t>
      </w:r>
      <w:r w:rsidRPr="001D0D96">
        <w:rPr>
          <w:rFonts w:cs="Times New Roman"/>
        </w:rPr>
        <w:t>，污染因子主要为</w:t>
      </w:r>
      <w:r w:rsidRPr="001D0D96">
        <w:rPr>
          <w:rFonts w:cs="Times New Roman"/>
        </w:rPr>
        <w:t>pH</w:t>
      </w:r>
      <w:r w:rsidRPr="001D0D96">
        <w:rPr>
          <w:rFonts w:cs="Times New Roman" w:hint="eastAsia"/>
        </w:rPr>
        <w:t>值</w:t>
      </w:r>
      <w:r w:rsidRPr="001D0D96">
        <w:rPr>
          <w:rFonts w:cs="Times New Roman"/>
        </w:rPr>
        <w:t>、</w:t>
      </w:r>
      <w:r w:rsidRPr="001D0D96">
        <w:rPr>
          <w:rFonts w:cs="Times New Roman"/>
        </w:rPr>
        <w:lastRenderedPageBreak/>
        <w:t>SS</w:t>
      </w:r>
      <w:r w:rsidRPr="001D0D96">
        <w:rPr>
          <w:rFonts w:cs="Times New Roman"/>
        </w:rPr>
        <w:t>等，类比同类型项目，</w:t>
      </w:r>
      <w:r w:rsidRPr="001D0D96">
        <w:rPr>
          <w:rFonts w:cs="Times New Roman"/>
        </w:rPr>
        <w:t>SS</w:t>
      </w:r>
      <w:r w:rsidRPr="001D0D96">
        <w:rPr>
          <w:rFonts w:cs="Times New Roman"/>
        </w:rPr>
        <w:t>浓度约为</w:t>
      </w:r>
      <w:r w:rsidRPr="001D0D96">
        <w:rPr>
          <w:rFonts w:cs="Times New Roman"/>
        </w:rPr>
        <w:t>1500mg/L</w:t>
      </w:r>
      <w:r w:rsidRPr="001D0D96">
        <w:rPr>
          <w:rFonts w:cs="Times New Roman"/>
        </w:rPr>
        <w:t>，通过厂内设置的污水处理站处理达标后进云溪污水处理厂处理达标后，排放。</w:t>
      </w:r>
    </w:p>
    <w:p w:rsidR="005E150F" w:rsidRPr="001D0D96" w:rsidRDefault="004A6594">
      <w:pPr>
        <w:ind w:firstLine="480"/>
        <w:rPr>
          <w:rFonts w:cs="Times New Roman"/>
        </w:rPr>
      </w:pPr>
      <w:r w:rsidRPr="001D0D96">
        <w:rPr>
          <w:rFonts w:cs="Times New Roman"/>
        </w:rPr>
        <w:t>5</w:t>
      </w:r>
      <w:r w:rsidRPr="001D0D96">
        <w:rPr>
          <w:rFonts w:cs="Times New Roman"/>
        </w:rPr>
        <w:t>、车间地面冲洗废水</w:t>
      </w:r>
    </w:p>
    <w:p w:rsidR="005E150F" w:rsidRPr="001D0D96" w:rsidRDefault="004A6594">
      <w:pPr>
        <w:ind w:firstLine="480"/>
        <w:rPr>
          <w:rFonts w:cs="Times New Roman"/>
        </w:rPr>
      </w:pPr>
      <w:r w:rsidRPr="001D0D96">
        <w:rPr>
          <w:rFonts w:cs="Times New Roman"/>
        </w:rPr>
        <w:t>生产车间因设备故障，偶尔会产生少量的物料泄漏或跑冒滴漏，在罐区装卸物料时，也会因偶尔操作不当产生一定的泄漏，在这种情况下一般会用水对地面进行冲洗。冲洗水的用量与设备的维护水平、车间地面洁净程度以及车间冲洗面积等因素密切相关，根据业主提供资料，本项目车间地面冲洗废水年用量按</w:t>
      </w:r>
      <w:r w:rsidRPr="001D0D96">
        <w:rPr>
          <w:rFonts w:cs="Times New Roman"/>
        </w:rPr>
        <w:t>5000t/a</w:t>
      </w:r>
      <w:r w:rsidRPr="001D0D96">
        <w:rPr>
          <w:rFonts w:cs="Times New Roman"/>
        </w:rPr>
        <w:t>计算，冲洗废水量约</w:t>
      </w:r>
      <w:r w:rsidRPr="001D0D96">
        <w:rPr>
          <w:rFonts w:cs="Times New Roman"/>
        </w:rPr>
        <w:t>5000t/a</w:t>
      </w:r>
      <w:r w:rsidRPr="001D0D96">
        <w:rPr>
          <w:rFonts w:cs="Times New Roman"/>
        </w:rPr>
        <w:t>。</w:t>
      </w:r>
    </w:p>
    <w:p w:rsidR="005E150F" w:rsidRPr="001D0D96" w:rsidRDefault="004A6594">
      <w:pPr>
        <w:ind w:firstLine="480"/>
        <w:rPr>
          <w:rFonts w:cs="Times New Roman"/>
        </w:rPr>
      </w:pPr>
      <w:r w:rsidRPr="001D0D96">
        <w:rPr>
          <w:rFonts w:cs="Times New Roman"/>
        </w:rPr>
        <w:t>车间地面冲洗废水中的主要污染物为各种物料，另外还有悬浮物</w:t>
      </w:r>
      <w:r w:rsidRPr="001D0D96">
        <w:rPr>
          <w:rFonts w:cs="Times New Roman"/>
        </w:rPr>
        <w:t>SS</w:t>
      </w:r>
      <w:r w:rsidRPr="001D0D96">
        <w:rPr>
          <w:rFonts w:cs="Times New Roman"/>
        </w:rPr>
        <w:t>、硫酸，类比同类型项目，</w:t>
      </w:r>
      <w:r w:rsidRPr="001D0D96">
        <w:rPr>
          <w:rFonts w:cs="Times New Roman"/>
        </w:rPr>
        <w:t>SS</w:t>
      </w:r>
      <w:r w:rsidRPr="001D0D96">
        <w:rPr>
          <w:rFonts w:cs="Times New Roman"/>
        </w:rPr>
        <w:t>浓度约为</w:t>
      </w:r>
      <w:r w:rsidRPr="001D0D96">
        <w:rPr>
          <w:rFonts w:cs="Times New Roman"/>
        </w:rPr>
        <w:t>1800mg/L</w:t>
      </w:r>
      <w:r w:rsidRPr="001D0D96">
        <w:rPr>
          <w:rFonts w:cs="Times New Roman"/>
        </w:rPr>
        <w:t>，通过厂内设置的污水处理站处理达标后进云溪污水处理厂处理达标后，排放。</w:t>
      </w:r>
    </w:p>
    <w:p w:rsidR="005E150F" w:rsidRPr="001D0D96" w:rsidRDefault="004A6594">
      <w:pPr>
        <w:ind w:firstLineChars="183" w:firstLine="439"/>
        <w:rPr>
          <w:rFonts w:cs="Times New Roman"/>
        </w:rPr>
      </w:pPr>
      <w:r w:rsidRPr="001D0D96">
        <w:rPr>
          <w:rFonts w:cs="Times New Roman"/>
        </w:rPr>
        <w:t>6</w:t>
      </w:r>
      <w:r w:rsidRPr="001D0D96">
        <w:rPr>
          <w:rFonts w:cs="Times New Roman"/>
        </w:rPr>
        <w:t>、初期雨水</w:t>
      </w:r>
    </w:p>
    <w:p w:rsidR="005E150F" w:rsidRPr="001D0D96" w:rsidRDefault="004A6594">
      <w:pPr>
        <w:ind w:firstLine="480"/>
        <w:rPr>
          <w:rFonts w:cs="Times New Roman"/>
        </w:rPr>
      </w:pPr>
      <w:r w:rsidRPr="001D0D96">
        <w:rPr>
          <w:rFonts w:cs="Times New Roman"/>
        </w:rPr>
        <w:t>初期雨水中主要污染因子为厂区的跑、冒、滴、漏的各种物料，主要污染物有：</w:t>
      </w:r>
      <w:r w:rsidRPr="001D0D96">
        <w:rPr>
          <w:rFonts w:cs="Times New Roman"/>
        </w:rPr>
        <w:t>pH</w:t>
      </w:r>
      <w:r w:rsidRPr="001D0D96">
        <w:rPr>
          <w:rFonts w:cs="Times New Roman" w:hint="eastAsia"/>
        </w:rPr>
        <w:t>值</w:t>
      </w:r>
      <w:r w:rsidRPr="001D0D96">
        <w:rPr>
          <w:rFonts w:cs="Times New Roman"/>
        </w:rPr>
        <w:t>、悬浮物</w:t>
      </w:r>
      <w:r w:rsidRPr="001D0D96">
        <w:rPr>
          <w:rFonts w:cs="Times New Roman"/>
        </w:rPr>
        <w:t>SS</w:t>
      </w:r>
      <w:r w:rsidRPr="001D0D96">
        <w:rPr>
          <w:rFonts w:cs="Times New Roman"/>
        </w:rPr>
        <w:t>等，</w:t>
      </w:r>
      <w:r w:rsidRPr="001D0D96">
        <w:rPr>
          <w:rFonts w:cs="Times New Roman"/>
        </w:rPr>
        <w:t>SS</w:t>
      </w:r>
      <w:r w:rsidRPr="001D0D96">
        <w:rPr>
          <w:rFonts w:cs="Times New Roman"/>
        </w:rPr>
        <w:t>的平均浓度约为</w:t>
      </w:r>
      <w:r w:rsidRPr="001D0D96">
        <w:rPr>
          <w:rFonts w:cs="Times New Roman"/>
        </w:rPr>
        <w:t>1000 mg/L</w:t>
      </w:r>
      <w:r w:rsidRPr="001D0D96">
        <w:rPr>
          <w:rFonts w:cs="Times New Roman"/>
        </w:rPr>
        <w:t>。</w:t>
      </w:r>
    </w:p>
    <w:p w:rsidR="005E150F" w:rsidRPr="001D0D96" w:rsidRDefault="004A6594">
      <w:pPr>
        <w:ind w:firstLine="480"/>
        <w:rPr>
          <w:rFonts w:cs="Times New Roman"/>
        </w:rPr>
      </w:pPr>
      <w:r w:rsidRPr="001D0D96">
        <w:rPr>
          <w:rFonts w:cs="Times New Roman"/>
        </w:rPr>
        <w:t>7</w:t>
      </w:r>
      <w:r w:rsidRPr="001D0D96">
        <w:rPr>
          <w:rFonts w:cs="Times New Roman"/>
        </w:rPr>
        <w:t>、员工生活污水</w:t>
      </w:r>
    </w:p>
    <w:p w:rsidR="005E150F" w:rsidRPr="001D0D96" w:rsidRDefault="004A6594">
      <w:pPr>
        <w:ind w:firstLine="480"/>
        <w:rPr>
          <w:rFonts w:cs="Times New Roman"/>
        </w:rPr>
      </w:pPr>
      <w:r w:rsidRPr="001D0D96">
        <w:rPr>
          <w:rFonts w:cs="Times New Roman"/>
        </w:rPr>
        <w:t>员工生活废水按用水的</w:t>
      </w:r>
      <w:r w:rsidRPr="001D0D96">
        <w:rPr>
          <w:rFonts w:cs="Times New Roman"/>
        </w:rPr>
        <w:t>80%</w:t>
      </w:r>
      <w:r w:rsidRPr="001D0D96">
        <w:rPr>
          <w:rFonts w:cs="Times New Roman"/>
        </w:rPr>
        <w:t>计，其废水量为</w:t>
      </w:r>
      <w:r w:rsidRPr="001D0D96">
        <w:rPr>
          <w:rFonts w:cs="Times New Roman"/>
        </w:rPr>
        <w:t>1200t/a</w:t>
      </w:r>
      <w:r w:rsidRPr="001D0D96">
        <w:rPr>
          <w:rFonts w:cs="Times New Roman"/>
        </w:rPr>
        <w:t>，主要污染物为</w:t>
      </w:r>
      <w:r w:rsidRPr="001D0D96">
        <w:rPr>
          <w:rFonts w:cs="Times New Roman"/>
        </w:rPr>
        <w:t>COD</w:t>
      </w:r>
      <w:r w:rsidRPr="001D0D96">
        <w:rPr>
          <w:rFonts w:cs="Times New Roman"/>
        </w:rPr>
        <w:t>、氨氮、</w:t>
      </w:r>
      <w:r w:rsidRPr="001D0D96">
        <w:rPr>
          <w:rFonts w:cs="Times New Roman"/>
        </w:rPr>
        <w:t>SS</w:t>
      </w:r>
      <w:r w:rsidRPr="001D0D96">
        <w:rPr>
          <w:rFonts w:cs="Times New Roman"/>
        </w:rPr>
        <w:t>等，其产生的浓度类比岳阳地方生活污水中污染物浓度，其浓度分别为</w:t>
      </w:r>
      <w:r w:rsidRPr="001D0D96">
        <w:rPr>
          <w:rFonts w:cs="Times New Roman"/>
        </w:rPr>
        <w:t>COD</w:t>
      </w:r>
      <w:r w:rsidRPr="001D0D96">
        <w:rPr>
          <w:rFonts w:cs="Times New Roman"/>
        </w:rPr>
        <w:t>：</w:t>
      </w:r>
      <w:r w:rsidRPr="001D0D96">
        <w:rPr>
          <w:rFonts w:cs="Times New Roman"/>
        </w:rPr>
        <w:t>400 mg/L</w:t>
      </w:r>
      <w:r w:rsidRPr="001D0D96">
        <w:rPr>
          <w:rFonts w:cs="Times New Roman"/>
        </w:rPr>
        <w:t>、氨氮：</w:t>
      </w:r>
      <w:r w:rsidRPr="001D0D96">
        <w:rPr>
          <w:rFonts w:cs="Times New Roman"/>
        </w:rPr>
        <w:t>32 mg/L</w:t>
      </w:r>
      <w:r w:rsidRPr="001D0D96">
        <w:rPr>
          <w:rFonts w:cs="Times New Roman"/>
        </w:rPr>
        <w:t>、</w:t>
      </w:r>
      <w:r w:rsidRPr="001D0D96">
        <w:rPr>
          <w:rFonts w:cs="Times New Roman"/>
        </w:rPr>
        <w:t>SS</w:t>
      </w:r>
      <w:r w:rsidRPr="001D0D96">
        <w:rPr>
          <w:rFonts w:cs="Times New Roman"/>
        </w:rPr>
        <w:t>：</w:t>
      </w:r>
      <w:r w:rsidRPr="001D0D96">
        <w:rPr>
          <w:rFonts w:cs="Times New Roman"/>
        </w:rPr>
        <w:t>500 mg/L</w:t>
      </w:r>
      <w:r w:rsidRPr="001D0D96">
        <w:rPr>
          <w:rFonts w:cs="Times New Roman"/>
        </w:rPr>
        <w:t>。</w:t>
      </w:r>
    </w:p>
    <w:p w:rsidR="005E150F" w:rsidRPr="001D0D96" w:rsidRDefault="004A6594">
      <w:pPr>
        <w:ind w:firstLineChars="0" w:firstLine="0"/>
        <w:rPr>
          <w:rFonts w:cs="Times New Roman"/>
          <w:b/>
        </w:rPr>
      </w:pPr>
      <w:r w:rsidRPr="001D0D96">
        <w:rPr>
          <w:rFonts w:cs="Times New Roman"/>
          <w:b/>
        </w:rPr>
        <w:t>2.1.3.3</w:t>
      </w:r>
      <w:r w:rsidRPr="001D0D96">
        <w:rPr>
          <w:rFonts w:cs="Times New Roman"/>
          <w:b/>
        </w:rPr>
        <w:t>噪声</w:t>
      </w:r>
    </w:p>
    <w:p w:rsidR="005E150F" w:rsidRPr="001D0D96" w:rsidRDefault="004A6594">
      <w:pPr>
        <w:ind w:firstLine="480"/>
        <w:rPr>
          <w:rFonts w:cs="Times New Roman"/>
        </w:rPr>
      </w:pPr>
      <w:r w:rsidRPr="001D0D96">
        <w:rPr>
          <w:rFonts w:cs="Times New Roman"/>
          <w:szCs w:val="28"/>
        </w:rPr>
        <w:t>本项目生产中的噪声，主要来自各类机泵、引风机、空压机、搅拌设备等，均为固定噪声源</w:t>
      </w:r>
      <w:r w:rsidRPr="001D0D96">
        <w:rPr>
          <w:rFonts w:cs="Times New Roman"/>
        </w:rPr>
        <w:t>。根据类比预测，空压机噪声源强约为</w:t>
      </w:r>
      <w:r w:rsidRPr="001D0D96">
        <w:rPr>
          <w:rFonts w:cs="Times New Roman"/>
        </w:rPr>
        <w:t>80</w:t>
      </w:r>
      <w:r w:rsidRPr="001D0D96">
        <w:rPr>
          <w:rFonts w:cs="Times New Roman"/>
        </w:rPr>
        <w:t>～</w:t>
      </w:r>
      <w:r w:rsidRPr="001D0D96">
        <w:rPr>
          <w:rFonts w:cs="Times New Roman"/>
        </w:rPr>
        <w:t>95dB(A)</w:t>
      </w:r>
      <w:r w:rsidRPr="001D0D96">
        <w:rPr>
          <w:rFonts w:cs="Times New Roman"/>
        </w:rPr>
        <w:t>；机泵、引风机噪声源强约为</w:t>
      </w:r>
      <w:r w:rsidRPr="001D0D96">
        <w:rPr>
          <w:rFonts w:cs="Times New Roman"/>
        </w:rPr>
        <w:t>85</w:t>
      </w:r>
      <w:r w:rsidRPr="001D0D96">
        <w:rPr>
          <w:rFonts w:cs="Times New Roman"/>
        </w:rPr>
        <w:t>～</w:t>
      </w:r>
      <w:r w:rsidRPr="001D0D96">
        <w:rPr>
          <w:rFonts w:cs="Times New Roman"/>
        </w:rPr>
        <w:t>90dB(A)</w:t>
      </w:r>
      <w:r w:rsidRPr="001D0D96">
        <w:rPr>
          <w:rFonts w:cs="Times New Roman"/>
        </w:rPr>
        <w:t>；搅拌设备噪声源强约为</w:t>
      </w:r>
      <w:r w:rsidRPr="001D0D96">
        <w:rPr>
          <w:rFonts w:cs="Times New Roman"/>
        </w:rPr>
        <w:t>80dB(A)</w:t>
      </w:r>
      <w:r w:rsidRPr="001D0D96">
        <w:rPr>
          <w:rFonts w:cs="Times New Roman"/>
        </w:rPr>
        <w:t>。经选择低噪声机泵、引风机、空压机，并采取基础减振，安装隔声罩后，机泵、引风机、空压机的噪声源强均小于</w:t>
      </w:r>
      <w:r w:rsidRPr="001D0D96">
        <w:rPr>
          <w:rFonts w:cs="Times New Roman"/>
        </w:rPr>
        <w:t>70dB(A)</w:t>
      </w:r>
      <w:r w:rsidRPr="001D0D96">
        <w:rPr>
          <w:rFonts w:cs="Times New Roman"/>
        </w:rPr>
        <w:t>；化料滚筒、铝粉料仓等搅拌设备基础采取减震和建筑物隔声后，源强均小于</w:t>
      </w:r>
      <w:r w:rsidRPr="001D0D96">
        <w:rPr>
          <w:rFonts w:cs="Times New Roman"/>
        </w:rPr>
        <w:t>70dB(A)</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2.1-9 </w:t>
      </w:r>
      <w:r w:rsidRPr="001D0D96">
        <w:rPr>
          <w:rFonts w:cs="Times New Roman"/>
          <w:b/>
        </w:rPr>
        <w:t>项目主要噪声源强分析表</w:t>
      </w:r>
    </w:p>
    <w:tbl>
      <w:tblPr>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4"/>
        <w:gridCol w:w="754"/>
        <w:gridCol w:w="1226"/>
        <w:gridCol w:w="2260"/>
        <w:gridCol w:w="1791"/>
      </w:tblGrid>
      <w:tr w:rsidR="001D0D96" w:rsidRPr="001D0D96">
        <w:trPr>
          <w:jc w:val="center"/>
        </w:trPr>
        <w:tc>
          <w:tcPr>
            <w:tcW w:w="113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噪声源</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数量</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工况</w:t>
            </w:r>
          </w:p>
        </w:tc>
        <w:tc>
          <w:tcPr>
            <w:tcW w:w="1226"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声压级</w:t>
            </w:r>
            <w:r w:rsidRPr="001D0D96">
              <w:rPr>
                <w:rFonts w:ascii="Times New Roman" w:hAnsi="Times New Roman" w:cs="Times New Roman"/>
                <w:sz w:val="21"/>
                <w:szCs w:val="21"/>
              </w:rPr>
              <w:t>dB(A)</w:t>
            </w:r>
          </w:p>
        </w:tc>
        <w:tc>
          <w:tcPr>
            <w:tcW w:w="2260"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减振、隔声、消声后</w:t>
            </w:r>
          </w:p>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源强</w:t>
            </w:r>
            <w:r w:rsidRPr="001D0D96">
              <w:rPr>
                <w:rFonts w:ascii="Times New Roman" w:hAnsi="Times New Roman" w:cs="Times New Roman"/>
                <w:sz w:val="21"/>
                <w:szCs w:val="21"/>
              </w:rPr>
              <w:t>dB(A)</w:t>
            </w:r>
          </w:p>
        </w:tc>
        <w:tc>
          <w:tcPr>
            <w:tcW w:w="1791"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最近厂界距离</w:t>
            </w:r>
            <w:r w:rsidRPr="001D0D96">
              <w:rPr>
                <w:rFonts w:ascii="Times New Roman" w:hAnsi="Times New Roman" w:cs="Times New Roman"/>
                <w:sz w:val="21"/>
                <w:szCs w:val="21"/>
              </w:rPr>
              <w:t>(m)</w:t>
            </w:r>
          </w:p>
        </w:tc>
      </w:tr>
      <w:tr w:rsidR="001D0D96" w:rsidRPr="001D0D96">
        <w:trPr>
          <w:jc w:val="center"/>
        </w:trPr>
        <w:tc>
          <w:tcPr>
            <w:tcW w:w="113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各类机泵</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25</w:t>
            </w:r>
            <w:r w:rsidRPr="001D0D96">
              <w:rPr>
                <w:rFonts w:ascii="Times New Roman" w:hAnsi="Times New Roman" w:cs="Times New Roman"/>
                <w:sz w:val="21"/>
                <w:szCs w:val="21"/>
              </w:rPr>
              <w:t>台</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连续</w:t>
            </w:r>
          </w:p>
        </w:tc>
        <w:tc>
          <w:tcPr>
            <w:tcW w:w="1226"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85</w:t>
            </w:r>
            <w:r w:rsidRPr="001D0D96">
              <w:rPr>
                <w:rFonts w:ascii="Times New Roman" w:hAnsi="Times New Roman" w:cs="Times New Roman"/>
                <w:sz w:val="21"/>
                <w:szCs w:val="21"/>
              </w:rPr>
              <w:t>～</w:t>
            </w:r>
            <w:r w:rsidRPr="001D0D96">
              <w:rPr>
                <w:rFonts w:ascii="Times New Roman" w:hAnsi="Times New Roman" w:cs="Times New Roman"/>
                <w:sz w:val="21"/>
                <w:szCs w:val="21"/>
              </w:rPr>
              <w:t>90</w:t>
            </w:r>
          </w:p>
        </w:tc>
        <w:tc>
          <w:tcPr>
            <w:tcW w:w="2260"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70</w:t>
            </w:r>
          </w:p>
        </w:tc>
        <w:tc>
          <w:tcPr>
            <w:tcW w:w="1791"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N</w:t>
            </w:r>
            <w:r w:rsidRPr="001D0D96">
              <w:rPr>
                <w:rFonts w:ascii="Times New Roman" w:hAnsi="Times New Roman" w:cs="Times New Roman"/>
                <w:sz w:val="21"/>
                <w:szCs w:val="21"/>
              </w:rPr>
              <w:t>，</w:t>
            </w:r>
            <w:r w:rsidRPr="001D0D96">
              <w:rPr>
                <w:rFonts w:ascii="Times New Roman" w:hAnsi="Times New Roman" w:cs="Times New Roman"/>
                <w:sz w:val="21"/>
                <w:szCs w:val="21"/>
              </w:rPr>
              <w:t>30</w:t>
            </w:r>
          </w:p>
        </w:tc>
      </w:tr>
      <w:tr w:rsidR="001D0D96" w:rsidRPr="001D0D96">
        <w:trPr>
          <w:jc w:val="center"/>
        </w:trPr>
        <w:tc>
          <w:tcPr>
            <w:tcW w:w="113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引风机</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4</w:t>
            </w:r>
            <w:r w:rsidRPr="001D0D96">
              <w:rPr>
                <w:rFonts w:ascii="Times New Roman" w:hAnsi="Times New Roman" w:cs="Times New Roman"/>
                <w:sz w:val="21"/>
                <w:szCs w:val="21"/>
              </w:rPr>
              <w:t>台</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连续</w:t>
            </w:r>
          </w:p>
        </w:tc>
        <w:tc>
          <w:tcPr>
            <w:tcW w:w="1226"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85</w:t>
            </w:r>
            <w:r w:rsidRPr="001D0D96">
              <w:rPr>
                <w:rFonts w:ascii="Times New Roman" w:hAnsi="Times New Roman" w:cs="Times New Roman"/>
                <w:sz w:val="21"/>
                <w:szCs w:val="21"/>
              </w:rPr>
              <w:t>～</w:t>
            </w:r>
            <w:r w:rsidRPr="001D0D96">
              <w:rPr>
                <w:rFonts w:ascii="Times New Roman" w:hAnsi="Times New Roman" w:cs="Times New Roman"/>
                <w:sz w:val="21"/>
                <w:szCs w:val="21"/>
              </w:rPr>
              <w:t>90</w:t>
            </w:r>
          </w:p>
        </w:tc>
        <w:tc>
          <w:tcPr>
            <w:tcW w:w="2260"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70</w:t>
            </w:r>
          </w:p>
        </w:tc>
        <w:tc>
          <w:tcPr>
            <w:tcW w:w="1791"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N</w:t>
            </w:r>
            <w:r w:rsidRPr="001D0D96">
              <w:rPr>
                <w:rFonts w:ascii="Times New Roman" w:hAnsi="Times New Roman" w:cs="Times New Roman"/>
                <w:sz w:val="21"/>
                <w:szCs w:val="21"/>
              </w:rPr>
              <w:t>，</w:t>
            </w:r>
            <w:r w:rsidRPr="001D0D96">
              <w:rPr>
                <w:rFonts w:ascii="Times New Roman" w:hAnsi="Times New Roman" w:cs="Times New Roman"/>
                <w:sz w:val="21"/>
                <w:szCs w:val="21"/>
              </w:rPr>
              <w:t>33</w:t>
            </w:r>
          </w:p>
        </w:tc>
      </w:tr>
      <w:tr w:rsidR="001D0D96" w:rsidRPr="001D0D96">
        <w:trPr>
          <w:jc w:val="center"/>
        </w:trPr>
        <w:tc>
          <w:tcPr>
            <w:tcW w:w="113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空压机</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2</w:t>
            </w:r>
            <w:r w:rsidRPr="001D0D96">
              <w:rPr>
                <w:rFonts w:ascii="Times New Roman" w:hAnsi="Times New Roman" w:cs="Times New Roman"/>
                <w:sz w:val="21"/>
                <w:szCs w:val="21"/>
              </w:rPr>
              <w:t>台</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连续</w:t>
            </w:r>
          </w:p>
        </w:tc>
        <w:tc>
          <w:tcPr>
            <w:tcW w:w="1226"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80~95</w:t>
            </w:r>
          </w:p>
        </w:tc>
        <w:tc>
          <w:tcPr>
            <w:tcW w:w="2260"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70</w:t>
            </w:r>
          </w:p>
        </w:tc>
        <w:tc>
          <w:tcPr>
            <w:tcW w:w="1791"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N</w:t>
            </w:r>
            <w:r w:rsidRPr="001D0D96">
              <w:rPr>
                <w:rFonts w:ascii="Times New Roman" w:hAnsi="Times New Roman" w:cs="Times New Roman"/>
                <w:sz w:val="21"/>
                <w:szCs w:val="21"/>
              </w:rPr>
              <w:t>，</w:t>
            </w:r>
            <w:r w:rsidRPr="001D0D96">
              <w:rPr>
                <w:rFonts w:ascii="Times New Roman" w:hAnsi="Times New Roman" w:cs="Times New Roman"/>
                <w:sz w:val="21"/>
                <w:szCs w:val="21"/>
              </w:rPr>
              <w:t>40</w:t>
            </w:r>
          </w:p>
        </w:tc>
      </w:tr>
      <w:tr w:rsidR="005E150F" w:rsidRPr="001D0D96">
        <w:trPr>
          <w:jc w:val="center"/>
        </w:trPr>
        <w:tc>
          <w:tcPr>
            <w:tcW w:w="113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搅拌设备</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5</w:t>
            </w:r>
            <w:r w:rsidRPr="001D0D96">
              <w:rPr>
                <w:rFonts w:ascii="Times New Roman" w:hAnsi="Times New Roman" w:cs="Times New Roman"/>
                <w:sz w:val="21"/>
                <w:szCs w:val="21"/>
              </w:rPr>
              <w:t>台</w:t>
            </w:r>
          </w:p>
        </w:tc>
        <w:tc>
          <w:tcPr>
            <w:tcW w:w="754"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连续</w:t>
            </w:r>
          </w:p>
        </w:tc>
        <w:tc>
          <w:tcPr>
            <w:tcW w:w="1226"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80</w:t>
            </w:r>
          </w:p>
        </w:tc>
        <w:tc>
          <w:tcPr>
            <w:tcW w:w="2260"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70</w:t>
            </w:r>
          </w:p>
        </w:tc>
        <w:tc>
          <w:tcPr>
            <w:tcW w:w="1791" w:type="dxa"/>
            <w:vAlign w:val="center"/>
          </w:tcPr>
          <w:p w:rsidR="005E150F" w:rsidRPr="001D0D96" w:rsidRDefault="004A6594">
            <w:pPr>
              <w:pStyle w:val="12"/>
              <w:snapToGrid w:val="0"/>
              <w:rPr>
                <w:rFonts w:ascii="Times New Roman" w:hAnsi="Times New Roman" w:cs="Times New Roman"/>
                <w:sz w:val="21"/>
                <w:szCs w:val="21"/>
              </w:rPr>
            </w:pPr>
            <w:r w:rsidRPr="001D0D96">
              <w:rPr>
                <w:rFonts w:ascii="Times New Roman" w:hAnsi="Times New Roman" w:cs="Times New Roman"/>
                <w:sz w:val="21"/>
                <w:szCs w:val="21"/>
              </w:rPr>
              <w:t>W</w:t>
            </w:r>
            <w:r w:rsidRPr="001D0D96">
              <w:rPr>
                <w:rFonts w:ascii="Times New Roman" w:hAnsi="Times New Roman" w:cs="Times New Roman"/>
                <w:sz w:val="21"/>
                <w:szCs w:val="21"/>
              </w:rPr>
              <w:t>，</w:t>
            </w:r>
            <w:r w:rsidRPr="001D0D96">
              <w:rPr>
                <w:rFonts w:ascii="Times New Roman" w:hAnsi="Times New Roman" w:cs="Times New Roman"/>
                <w:sz w:val="21"/>
                <w:szCs w:val="21"/>
              </w:rPr>
              <w:t>55</w:t>
            </w:r>
          </w:p>
        </w:tc>
      </w:tr>
    </w:tbl>
    <w:p w:rsidR="005E150F" w:rsidRPr="001D0D96" w:rsidRDefault="005E150F">
      <w:pPr>
        <w:ind w:firstLine="480"/>
        <w:rPr>
          <w:rFonts w:cs="Times New Roman"/>
        </w:rPr>
      </w:pPr>
    </w:p>
    <w:p w:rsidR="005E150F" w:rsidRPr="001D0D96" w:rsidRDefault="004A6594">
      <w:pPr>
        <w:ind w:firstLineChars="0" w:firstLine="0"/>
        <w:rPr>
          <w:rFonts w:cs="Times New Roman"/>
          <w:b/>
        </w:rPr>
      </w:pPr>
      <w:r w:rsidRPr="001D0D96">
        <w:rPr>
          <w:rFonts w:cs="Times New Roman"/>
          <w:b/>
        </w:rPr>
        <w:t>2.1.3.4</w:t>
      </w:r>
      <w:r w:rsidRPr="001D0D96">
        <w:rPr>
          <w:rFonts w:cs="Times New Roman"/>
          <w:b/>
        </w:rPr>
        <w:t>固废</w:t>
      </w:r>
    </w:p>
    <w:p w:rsidR="005E150F" w:rsidRPr="001D0D96" w:rsidRDefault="004A6594">
      <w:pPr>
        <w:ind w:firstLine="480"/>
        <w:rPr>
          <w:rFonts w:cs="Times New Roman"/>
        </w:rPr>
      </w:pPr>
      <w:r w:rsidRPr="001D0D96">
        <w:rPr>
          <w:rFonts w:cs="Times New Roman"/>
        </w:rPr>
        <w:t>本项目生产中产生的固体废物，主要有：水玻璃生产产生的滤渣、硫酸铝沉降罐沉降工序产生的氢氧化铝废渣、化学水生产中产生的废弃渗透膜，污水处理</w:t>
      </w:r>
      <w:proofErr w:type="gramStart"/>
      <w:r w:rsidRPr="001D0D96">
        <w:rPr>
          <w:rFonts w:cs="Times New Roman"/>
        </w:rPr>
        <w:t>站产生</w:t>
      </w:r>
      <w:proofErr w:type="gramEnd"/>
      <w:r w:rsidRPr="001D0D96">
        <w:rPr>
          <w:rFonts w:cs="Times New Roman"/>
        </w:rPr>
        <w:t>的压滤污泥、除尘系统收集的颗粒物粉尘，以及员工办公生活垃圾和</w:t>
      </w:r>
      <w:proofErr w:type="gramStart"/>
      <w:r w:rsidRPr="001D0D96">
        <w:rPr>
          <w:rFonts w:cs="Times New Roman"/>
        </w:rPr>
        <w:t>厨</w:t>
      </w:r>
      <w:proofErr w:type="gramEnd"/>
      <w:r w:rsidRPr="001D0D96">
        <w:rPr>
          <w:rFonts w:cs="Times New Roman"/>
        </w:rPr>
        <w:t>余垃圾。根据国家《</w:t>
      </w:r>
      <w:r w:rsidRPr="001D0D96">
        <w:rPr>
          <w:rFonts w:cs="Times New Roman" w:hint="eastAsia"/>
        </w:rPr>
        <w:t>国家</w:t>
      </w:r>
      <w:r w:rsidRPr="001D0D96">
        <w:rPr>
          <w:rFonts w:cs="Times New Roman"/>
        </w:rPr>
        <w:t>危险废物名录》及相关规定，上述废物均不属危险废物。</w:t>
      </w:r>
    </w:p>
    <w:p w:rsidR="005E150F" w:rsidRPr="001D0D96" w:rsidRDefault="004A6594">
      <w:pPr>
        <w:ind w:firstLine="480"/>
        <w:rPr>
          <w:rFonts w:cs="Times New Roman"/>
        </w:rPr>
      </w:pPr>
      <w:r w:rsidRPr="001D0D96">
        <w:rPr>
          <w:rFonts w:cs="Times New Roman"/>
        </w:rPr>
        <w:t>水玻璃项目产生的固废为过滤机过滤的滤渣，通过</w:t>
      </w:r>
      <w:proofErr w:type="gramStart"/>
      <w:r w:rsidRPr="001D0D96">
        <w:rPr>
          <w:rFonts w:cs="Times New Roman"/>
        </w:rPr>
        <w:t>回洗罐</w:t>
      </w:r>
      <w:proofErr w:type="gramEnd"/>
      <w:r w:rsidRPr="001D0D96">
        <w:rPr>
          <w:rFonts w:cs="Times New Roman"/>
        </w:rPr>
        <w:t>收集再次溶解后，回用到调制罐，不能溶解的最后残渣量为</w:t>
      </w:r>
      <w:r w:rsidRPr="001D0D96">
        <w:rPr>
          <w:rFonts w:cs="Times New Roman"/>
        </w:rPr>
        <w:t>50t/a(</w:t>
      </w:r>
      <w:r w:rsidRPr="001D0D96">
        <w:rPr>
          <w:rFonts w:cs="Times New Roman"/>
        </w:rPr>
        <w:t>主要成分为</w:t>
      </w:r>
      <w:r w:rsidRPr="001D0D96">
        <w:rPr>
          <w:rFonts w:cs="Times New Roman"/>
        </w:rPr>
        <w:t>SiO</w:t>
      </w:r>
      <w:r w:rsidRPr="001D0D96">
        <w:rPr>
          <w:rFonts w:cs="Times New Roman"/>
          <w:vertAlign w:val="subscript"/>
        </w:rPr>
        <w:t>2</w:t>
      </w:r>
      <w:r w:rsidRPr="001D0D96">
        <w:rPr>
          <w:rFonts w:cs="Times New Roman"/>
        </w:rPr>
        <w:t>)</w:t>
      </w:r>
      <w:r w:rsidRPr="001D0D96">
        <w:rPr>
          <w:rFonts w:cs="Times New Roman"/>
        </w:rPr>
        <w:t>，回收再利用，一是作为白炭黑生产的原料，二是作为环保</w:t>
      </w:r>
      <w:proofErr w:type="gramStart"/>
      <w:r w:rsidRPr="001D0D96">
        <w:rPr>
          <w:rFonts w:cs="Times New Roman"/>
        </w:rPr>
        <w:t>砖生</w:t>
      </w:r>
      <w:proofErr w:type="gramEnd"/>
      <w:r w:rsidRPr="001D0D96">
        <w:rPr>
          <w:rFonts w:cs="Times New Roman"/>
        </w:rPr>
        <w:t>产的原料。</w:t>
      </w:r>
    </w:p>
    <w:p w:rsidR="005E150F" w:rsidRPr="001D0D96" w:rsidRDefault="004A6594">
      <w:pPr>
        <w:ind w:firstLine="480"/>
        <w:rPr>
          <w:rFonts w:cs="Times New Roman"/>
        </w:rPr>
      </w:pPr>
      <w:r w:rsidRPr="001D0D96">
        <w:rPr>
          <w:rFonts w:cs="Times New Roman"/>
        </w:rPr>
        <w:t>硫酸铝项目产生的固废为沉降罐沉降工序分离的氢氧化铝废渣，可进入生产系统回收利用，最后余量约为</w:t>
      </w:r>
      <w:r w:rsidRPr="001D0D96">
        <w:rPr>
          <w:rFonts w:cs="Times New Roman"/>
        </w:rPr>
        <w:t>20t/a</w:t>
      </w:r>
      <w:r w:rsidRPr="001D0D96">
        <w:rPr>
          <w:rFonts w:cs="Times New Roman"/>
        </w:rPr>
        <w:t>。</w:t>
      </w:r>
    </w:p>
    <w:p w:rsidR="005E150F" w:rsidRPr="001D0D96" w:rsidRDefault="004A6594">
      <w:pPr>
        <w:ind w:firstLine="480"/>
        <w:rPr>
          <w:rFonts w:cs="Times New Roman"/>
        </w:rPr>
      </w:pPr>
      <w:r w:rsidRPr="001D0D96">
        <w:rPr>
          <w:rFonts w:cs="Times New Roman"/>
        </w:rPr>
        <w:t>污水处理</w:t>
      </w:r>
      <w:proofErr w:type="gramStart"/>
      <w:r w:rsidRPr="001D0D96">
        <w:rPr>
          <w:rFonts w:cs="Times New Roman"/>
        </w:rPr>
        <w:t>站产生</w:t>
      </w:r>
      <w:proofErr w:type="gramEnd"/>
      <w:r w:rsidRPr="001D0D96">
        <w:rPr>
          <w:rFonts w:cs="Times New Roman"/>
        </w:rPr>
        <w:t>的压滤污泥：其产生量约</w:t>
      </w:r>
      <w:r w:rsidRPr="001D0D96">
        <w:rPr>
          <w:rFonts w:cs="Times New Roman"/>
        </w:rPr>
        <w:t>135t/a</w:t>
      </w:r>
      <w:r w:rsidRPr="001D0D96">
        <w:rPr>
          <w:rFonts w:cs="Times New Roman"/>
        </w:rPr>
        <w:t>（含水量约</w:t>
      </w:r>
      <w:r w:rsidRPr="001D0D96">
        <w:rPr>
          <w:rFonts w:cs="Times New Roman"/>
        </w:rPr>
        <w:t>6%</w:t>
      </w:r>
      <w:r w:rsidRPr="001D0D96">
        <w:rPr>
          <w:rFonts w:cs="Times New Roman"/>
        </w:rPr>
        <w:t>），在压滤机房一侧设置暂存室暂存，定期委托有资质的单位处理。</w:t>
      </w:r>
    </w:p>
    <w:p w:rsidR="005E150F" w:rsidRPr="001D0D96" w:rsidRDefault="004A6594">
      <w:pPr>
        <w:ind w:firstLine="480"/>
        <w:rPr>
          <w:rFonts w:cs="Times New Roman"/>
        </w:rPr>
      </w:pPr>
      <w:r w:rsidRPr="001D0D96">
        <w:rPr>
          <w:rFonts w:cs="Times New Roman"/>
        </w:rPr>
        <w:t>硫酸铝项目除尘系统收集的颗粒物粉尘：主要成分为氢氧化铝，氢氧化铝不属于危险化学品，可返回生产系统重新利用。不排放。</w:t>
      </w:r>
    </w:p>
    <w:p w:rsidR="005E150F" w:rsidRPr="001D0D96" w:rsidRDefault="004A6594">
      <w:pPr>
        <w:ind w:firstLine="480"/>
        <w:rPr>
          <w:rFonts w:cs="Times New Roman"/>
        </w:rPr>
      </w:pPr>
      <w:r w:rsidRPr="001D0D96">
        <w:rPr>
          <w:rFonts w:cs="Times New Roman"/>
        </w:rPr>
        <w:t>员工生活垃圾和</w:t>
      </w:r>
      <w:proofErr w:type="gramStart"/>
      <w:r w:rsidRPr="001D0D96">
        <w:rPr>
          <w:rFonts w:cs="Times New Roman"/>
        </w:rPr>
        <w:t>厨余</w:t>
      </w:r>
      <w:proofErr w:type="gramEnd"/>
      <w:r w:rsidRPr="001D0D96">
        <w:rPr>
          <w:rFonts w:cs="Times New Roman"/>
        </w:rPr>
        <w:t>垃圾，按</w:t>
      </w:r>
      <w:r w:rsidRPr="001D0D96">
        <w:rPr>
          <w:rFonts w:cs="Times New Roman"/>
        </w:rPr>
        <w:t>0.5kg/</w:t>
      </w:r>
      <w:r w:rsidRPr="001D0D96">
        <w:rPr>
          <w:rFonts w:cs="Times New Roman"/>
        </w:rPr>
        <w:t>（</w:t>
      </w:r>
      <w:r w:rsidRPr="001D0D96">
        <w:rPr>
          <w:rFonts w:cs="Times New Roman"/>
        </w:rPr>
        <w:t>d·</w:t>
      </w:r>
      <w:r w:rsidRPr="001D0D96">
        <w:rPr>
          <w:rFonts w:cs="Times New Roman"/>
        </w:rPr>
        <w:t>人）计，生活垃圾产生量约</w:t>
      </w:r>
      <w:r w:rsidRPr="001D0D96">
        <w:rPr>
          <w:rFonts w:cs="Times New Roman"/>
        </w:rPr>
        <w:t>0.025t/d</w:t>
      </w:r>
      <w:r w:rsidRPr="001D0D96">
        <w:rPr>
          <w:rFonts w:cs="Times New Roman"/>
        </w:rPr>
        <w:t>，</w:t>
      </w:r>
      <w:r w:rsidRPr="001D0D96">
        <w:rPr>
          <w:rFonts w:cs="Times New Roman"/>
        </w:rPr>
        <w:t>7.5t/a</w:t>
      </w:r>
      <w:r w:rsidRPr="001D0D96">
        <w:rPr>
          <w:rFonts w:cs="Times New Roman"/>
        </w:rPr>
        <w:t>。委托环卫部门定期清运至垃圾填埋场处置。</w:t>
      </w:r>
    </w:p>
    <w:p w:rsidR="005E150F" w:rsidRPr="001D0D96" w:rsidRDefault="004A6594">
      <w:pPr>
        <w:ind w:firstLine="480"/>
        <w:rPr>
          <w:rFonts w:cs="Times New Roman"/>
        </w:rPr>
      </w:pPr>
      <w:r w:rsidRPr="001D0D96">
        <w:rPr>
          <w:rFonts w:cs="Times New Roman"/>
        </w:rPr>
        <w:t>综上，本项目营运期固体废物产生和处置情况见下表：</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2.1-10 </w:t>
      </w:r>
      <w:r w:rsidRPr="001D0D96">
        <w:rPr>
          <w:rFonts w:cs="Times New Roman"/>
          <w:b/>
        </w:rPr>
        <w:t>固体废物产生和处置情况一览表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31"/>
        <w:gridCol w:w="1409"/>
        <w:gridCol w:w="1582"/>
        <w:gridCol w:w="2956"/>
      </w:tblGrid>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序号</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固废名称</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属性</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产生量</w:t>
            </w:r>
            <w:r w:rsidRPr="001D0D96">
              <w:rPr>
                <w:rFonts w:cs="Times New Roman"/>
                <w:sz w:val="21"/>
              </w:rPr>
              <w:t>t/a</w:t>
            </w:r>
          </w:p>
        </w:tc>
        <w:tc>
          <w:tcPr>
            <w:tcW w:w="2956"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处置措施</w:t>
            </w: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水玻璃工艺</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滤渣</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50</w:t>
            </w:r>
          </w:p>
        </w:tc>
        <w:tc>
          <w:tcPr>
            <w:tcW w:w="2956"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专门库房暂存、</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交</w:t>
            </w:r>
            <w:proofErr w:type="gramStart"/>
            <w:r w:rsidRPr="001D0D96">
              <w:rPr>
                <w:rFonts w:cs="Times New Roman"/>
                <w:sz w:val="21"/>
              </w:rPr>
              <w:t>石门恒忠新材料</w:t>
            </w:r>
            <w:proofErr w:type="gramEnd"/>
            <w:r w:rsidRPr="001D0D96">
              <w:rPr>
                <w:rFonts w:cs="Times New Roman"/>
                <w:sz w:val="21"/>
              </w:rPr>
              <w:t>公司处理。</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（见本报告附件</w:t>
            </w:r>
            <w:r w:rsidRPr="001D0D96">
              <w:rPr>
                <w:rFonts w:cs="Times New Roman"/>
                <w:sz w:val="21"/>
              </w:rPr>
              <w:t>6</w:t>
            </w:r>
            <w:r w:rsidRPr="001D0D96">
              <w:rPr>
                <w:rFonts w:cs="Times New Roman"/>
                <w:sz w:val="21"/>
              </w:rPr>
              <w:t>）</w:t>
            </w: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2</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硫酸铝沉降工序废渣</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20</w:t>
            </w:r>
          </w:p>
        </w:tc>
        <w:tc>
          <w:tcPr>
            <w:tcW w:w="2956" w:type="dxa"/>
            <w:vMerge/>
            <w:vAlign w:val="center"/>
          </w:tcPr>
          <w:p w:rsidR="005E150F" w:rsidRPr="001D0D96" w:rsidRDefault="005E150F">
            <w:pPr>
              <w:adjustRightInd w:val="0"/>
              <w:snapToGrid w:val="0"/>
              <w:spacing w:line="240" w:lineRule="auto"/>
              <w:ind w:firstLineChars="0" w:firstLine="0"/>
              <w:jc w:val="center"/>
              <w:rPr>
                <w:rFonts w:cs="Times New Roman"/>
                <w:sz w:val="21"/>
              </w:rPr>
            </w:pP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3</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污水处理压滤污泥</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135</w:t>
            </w:r>
          </w:p>
        </w:tc>
        <w:tc>
          <w:tcPr>
            <w:tcW w:w="2956" w:type="dxa"/>
            <w:vMerge/>
            <w:vAlign w:val="center"/>
          </w:tcPr>
          <w:p w:rsidR="005E150F" w:rsidRPr="001D0D96" w:rsidRDefault="005E150F">
            <w:pPr>
              <w:adjustRightInd w:val="0"/>
              <w:snapToGrid w:val="0"/>
              <w:spacing w:line="240" w:lineRule="auto"/>
              <w:ind w:firstLineChars="0" w:firstLine="0"/>
              <w:jc w:val="center"/>
              <w:rPr>
                <w:rFonts w:cs="Times New Roman"/>
                <w:sz w:val="21"/>
              </w:rPr>
            </w:pP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4</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除尘器收集</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颗粒物</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1.328</w:t>
            </w:r>
          </w:p>
        </w:tc>
        <w:tc>
          <w:tcPr>
            <w:tcW w:w="2956"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定期回收、进入生产系统利用</w:t>
            </w: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废弃渗透膜</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w:t>
            </w:r>
          </w:p>
        </w:tc>
        <w:tc>
          <w:tcPr>
            <w:tcW w:w="2956"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交废品回收站处理</w:t>
            </w:r>
          </w:p>
        </w:tc>
      </w:tr>
      <w:tr w:rsidR="001D0D96" w:rsidRPr="001D0D96">
        <w:trPr>
          <w:trHeight w:val="20"/>
          <w:jc w:val="center"/>
        </w:trPr>
        <w:tc>
          <w:tcPr>
            <w:tcW w:w="81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6</w:t>
            </w:r>
          </w:p>
        </w:tc>
        <w:tc>
          <w:tcPr>
            <w:tcW w:w="1531"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生活和</w:t>
            </w:r>
            <w:proofErr w:type="gramStart"/>
            <w:r w:rsidRPr="001D0D96">
              <w:rPr>
                <w:rFonts w:cs="Times New Roman"/>
                <w:sz w:val="21"/>
              </w:rPr>
              <w:t>厨余</w:t>
            </w:r>
            <w:proofErr w:type="gramEnd"/>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垃圾</w:t>
            </w:r>
          </w:p>
        </w:tc>
        <w:tc>
          <w:tcPr>
            <w:tcW w:w="1409"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生活废物</w:t>
            </w:r>
          </w:p>
        </w:tc>
        <w:tc>
          <w:tcPr>
            <w:tcW w:w="1582"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7.5</w:t>
            </w:r>
          </w:p>
        </w:tc>
        <w:tc>
          <w:tcPr>
            <w:tcW w:w="2956"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设垃圾箱收集、委托环卫部门清运处理</w:t>
            </w:r>
          </w:p>
        </w:tc>
      </w:tr>
    </w:tbl>
    <w:p w:rsidR="005E150F" w:rsidRPr="001D0D96" w:rsidRDefault="004A6594">
      <w:pPr>
        <w:ind w:firstLineChars="0" w:firstLine="0"/>
        <w:rPr>
          <w:rFonts w:cs="Times New Roman"/>
          <w:b/>
        </w:rPr>
      </w:pPr>
      <w:r w:rsidRPr="001D0D96">
        <w:rPr>
          <w:rFonts w:cs="Times New Roman"/>
          <w:b/>
        </w:rPr>
        <w:t>2.1.3.5</w:t>
      </w:r>
      <w:r w:rsidRPr="001D0D96">
        <w:rPr>
          <w:rFonts w:cs="Times New Roman"/>
          <w:b/>
        </w:rPr>
        <w:t>已批复污染源汇总</w:t>
      </w:r>
    </w:p>
    <w:p w:rsidR="005E150F" w:rsidRPr="001D0D96" w:rsidRDefault="004A6594">
      <w:pPr>
        <w:adjustRightInd w:val="0"/>
        <w:snapToGrid w:val="0"/>
        <w:ind w:firstLine="480"/>
        <w:rPr>
          <w:rFonts w:cs="Times New Roman"/>
        </w:rPr>
      </w:pPr>
      <w:r w:rsidRPr="001D0D96">
        <w:rPr>
          <w:rFonts w:cs="Times New Roman"/>
        </w:rPr>
        <w:t>项目</w:t>
      </w:r>
      <w:proofErr w:type="gramStart"/>
      <w:r w:rsidRPr="001D0D96">
        <w:rPr>
          <w:rFonts w:cs="Times New Roman"/>
        </w:rPr>
        <w:t>一</w:t>
      </w:r>
      <w:proofErr w:type="gramEnd"/>
      <w:r w:rsidRPr="001D0D96">
        <w:rPr>
          <w:rFonts w:cs="Times New Roman"/>
        </w:rPr>
        <w:t>批复的污染物排放情况进行汇总如下表</w:t>
      </w:r>
      <w:r w:rsidRPr="001D0D96">
        <w:rPr>
          <w:rFonts w:cs="Times New Roman"/>
        </w:rPr>
        <w:t>2.1-11</w:t>
      </w:r>
      <w:r w:rsidRPr="001D0D96">
        <w:rPr>
          <w:rFonts w:cs="Times New Roman"/>
        </w:rPr>
        <w:t>。</w:t>
      </w:r>
    </w:p>
    <w:p w:rsidR="005E150F" w:rsidRPr="001D0D96" w:rsidRDefault="005E150F">
      <w:pPr>
        <w:adjustRightInd w:val="0"/>
        <w:snapToGrid w:val="0"/>
        <w:ind w:firstLine="480"/>
        <w:rPr>
          <w:rFonts w:cs="Times New Roman"/>
        </w:rPr>
      </w:pPr>
    </w:p>
    <w:p w:rsidR="005E150F" w:rsidRPr="001D0D96" w:rsidRDefault="005E150F">
      <w:pPr>
        <w:adjustRightInd w:val="0"/>
        <w:snapToGrid w:val="0"/>
        <w:ind w:firstLine="480"/>
        <w:rPr>
          <w:rFonts w:cs="Times New Roman"/>
        </w:rPr>
      </w:pPr>
    </w:p>
    <w:p w:rsidR="005E150F" w:rsidRPr="001D0D96" w:rsidRDefault="005E150F">
      <w:pPr>
        <w:adjustRightInd w:val="0"/>
        <w:snapToGrid w:val="0"/>
        <w:ind w:firstLine="480"/>
        <w:rPr>
          <w:rFonts w:cs="Times New Roman"/>
        </w:rPr>
      </w:pP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2.1-11  </w:t>
      </w:r>
      <w:r w:rsidRPr="001D0D96">
        <w:rPr>
          <w:rFonts w:cs="Times New Roman"/>
          <w:b/>
        </w:rPr>
        <w:t>已批复污染物排放情况汇总表</w:t>
      </w:r>
    </w:p>
    <w:p w:rsidR="005E150F" w:rsidRPr="001D0D96" w:rsidRDefault="004A6594">
      <w:pPr>
        <w:spacing w:line="240" w:lineRule="auto"/>
        <w:ind w:firstLine="422"/>
        <w:jc w:val="right"/>
        <w:rPr>
          <w:rFonts w:cs="Times New Roman"/>
          <w:b/>
          <w:sz w:val="21"/>
        </w:rPr>
      </w:pPr>
      <w:r w:rsidRPr="001D0D96">
        <w:rPr>
          <w:rFonts w:cs="Times New Roman"/>
          <w:b/>
          <w:sz w:val="21"/>
        </w:rPr>
        <w:t>（浓度单位：废水</w:t>
      </w:r>
      <w:r w:rsidRPr="001D0D96">
        <w:rPr>
          <w:rFonts w:cs="Times New Roman"/>
          <w:b/>
          <w:sz w:val="21"/>
        </w:rPr>
        <w:t>mg/L</w:t>
      </w:r>
      <w:r w:rsidRPr="001D0D96">
        <w:rPr>
          <w:rFonts w:cs="Times New Roman"/>
          <w:b/>
          <w:sz w:val="21"/>
        </w:rPr>
        <w:t>，废气</w:t>
      </w:r>
      <w:r w:rsidRPr="001D0D96">
        <w:rPr>
          <w:rFonts w:cs="Times New Roman"/>
          <w:b/>
          <w:sz w:val="21"/>
        </w:rPr>
        <w:t>mg/m</w:t>
      </w:r>
      <w:r w:rsidRPr="001D0D96">
        <w:rPr>
          <w:rFonts w:cs="Times New Roman"/>
          <w:b/>
          <w:sz w:val="21"/>
          <w:vertAlign w:val="superscript"/>
        </w:rPr>
        <w:t>3</w:t>
      </w:r>
      <w:r w:rsidRPr="001D0D96">
        <w:rPr>
          <w:rFonts w:cs="Times New Roman"/>
          <w:b/>
          <w:sz w:val="21"/>
        </w:rPr>
        <w:t>）</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95"/>
        <w:gridCol w:w="1439"/>
        <w:gridCol w:w="1104"/>
        <w:gridCol w:w="1174"/>
        <w:gridCol w:w="970"/>
        <w:gridCol w:w="1027"/>
        <w:gridCol w:w="1317"/>
      </w:tblGrid>
      <w:tr w:rsidR="001D0D96" w:rsidRPr="001D0D96">
        <w:trPr>
          <w:trHeight w:val="352"/>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污染类型</w:t>
            </w:r>
          </w:p>
        </w:tc>
        <w:tc>
          <w:tcPr>
            <w:tcW w:w="1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主要</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污染物</w:t>
            </w:r>
          </w:p>
        </w:tc>
        <w:tc>
          <w:tcPr>
            <w:tcW w:w="22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产生情况</w:t>
            </w:r>
          </w:p>
        </w:tc>
        <w:tc>
          <w:tcPr>
            <w:tcW w:w="970"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削减量</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2344"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排放情况</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r w:rsidRPr="001D0D96">
              <w:rPr>
                <w:rFonts w:cs="Times New Roman"/>
                <w:sz w:val="21"/>
                <w:szCs w:val="21"/>
              </w:rPr>
              <w:t xml:space="preserve"> t/a</w:t>
            </w:r>
          </w:p>
        </w:tc>
        <w:tc>
          <w:tcPr>
            <w:tcW w:w="97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r w:rsidRPr="001D0D96">
              <w:rPr>
                <w:rFonts w:cs="Times New Roman"/>
                <w:sz w:val="21"/>
                <w:szCs w:val="21"/>
              </w:rPr>
              <w:t xml:space="preserve"> t/a</w:t>
            </w:r>
          </w:p>
        </w:tc>
      </w:tr>
      <w:tr w:rsidR="001D0D96" w:rsidRPr="001D0D96">
        <w:trPr>
          <w:trHeight w:val="274"/>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废水</w:t>
            </w:r>
          </w:p>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废水量</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26340.69</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26340.69</w:t>
            </w:r>
          </w:p>
        </w:tc>
      </w:tr>
      <w:tr w:rsidR="001D0D96" w:rsidRPr="001D0D96">
        <w:trPr>
          <w:trHeight w:val="293"/>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r>
      <w:tr w:rsidR="001D0D96" w:rsidRPr="001D0D96">
        <w:trPr>
          <w:trHeight w:val="282"/>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SS</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5000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127.303</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125.445</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1.858</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COD</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0.48</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0.13</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0.35</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NH</w:t>
            </w:r>
            <w:r w:rsidRPr="001D0D96">
              <w:rPr>
                <w:rFonts w:cs="Times New Roman"/>
                <w:sz w:val="21"/>
                <w:szCs w:val="21"/>
                <w:vertAlign w:val="subscript"/>
              </w:rPr>
              <w:t>3</w:t>
            </w:r>
            <w:r w:rsidRPr="001D0D96">
              <w:rPr>
                <w:rFonts w:cs="Times New Roman"/>
                <w:sz w:val="21"/>
                <w:szCs w:val="21"/>
              </w:rPr>
              <w:t>-N</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0.0384</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0.007</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0.0331</w:t>
            </w:r>
          </w:p>
        </w:tc>
      </w:tr>
      <w:tr w:rsidR="001D0D96" w:rsidRPr="001D0D96">
        <w:trPr>
          <w:trHeight w:val="463"/>
          <w:jc w:val="center"/>
        </w:trPr>
        <w:tc>
          <w:tcPr>
            <w:tcW w:w="48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废气</w:t>
            </w:r>
          </w:p>
        </w:tc>
        <w:tc>
          <w:tcPr>
            <w:tcW w:w="595"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有组织</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i/>
                <w:sz w:val="21"/>
                <w:szCs w:val="21"/>
                <w:lang w:val="en-GB"/>
              </w:rPr>
            </w:pPr>
            <w:r w:rsidRPr="001D0D96">
              <w:rPr>
                <w:rFonts w:cs="Times New Roman"/>
                <w:sz w:val="21"/>
                <w:szCs w:val="21"/>
                <w:lang w:val="en-GB"/>
              </w:rPr>
              <w:t>硫酸雾</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0.01</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0.09</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0.001</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18.5</w:t>
            </w:r>
          </w:p>
        </w:tc>
      </w:tr>
      <w:tr w:rsidR="001D0D96" w:rsidRPr="001D0D96">
        <w:trPr>
          <w:trHeight w:val="459"/>
          <w:jc w:val="center"/>
        </w:trPr>
        <w:tc>
          <w:tcPr>
            <w:tcW w:w="48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595"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i/>
                <w:sz w:val="21"/>
                <w:szCs w:val="21"/>
                <w:lang w:val="en-GB"/>
              </w:rPr>
            </w:pPr>
            <w:r w:rsidRPr="001D0D96">
              <w:rPr>
                <w:rFonts w:cs="Times New Roman"/>
                <w:sz w:val="21"/>
                <w:szCs w:val="21"/>
              </w:rPr>
              <w:t>颗粒物</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1.3416</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1.328</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0.0134</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2.795</w:t>
            </w:r>
          </w:p>
        </w:tc>
      </w:tr>
      <w:tr w:rsidR="001D0D96" w:rsidRPr="001D0D96">
        <w:trPr>
          <w:trHeight w:val="100"/>
          <w:jc w:val="center"/>
        </w:trPr>
        <w:tc>
          <w:tcPr>
            <w:tcW w:w="48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59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无组织</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rPr>
              <w:t>颗粒物</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0.2184</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0.06552</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0.1529</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r>
      <w:tr w:rsidR="001D0D96" w:rsidRPr="001D0D96">
        <w:trPr>
          <w:trHeight w:val="75"/>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固体废物</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一般固废</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211.328</w:t>
            </w:r>
          </w:p>
        </w:tc>
        <w:tc>
          <w:tcPr>
            <w:tcW w:w="97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211.328</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生活垃圾</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 xml:space="preserve">    /</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w:t>
            </w:r>
          </w:p>
        </w:tc>
      </w:tr>
      <w:tr w:rsidR="001D0D96" w:rsidRPr="001D0D96">
        <w:trPr>
          <w:trHeight w:val="526"/>
          <w:jc w:val="center"/>
        </w:trPr>
        <w:tc>
          <w:tcPr>
            <w:tcW w:w="10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噪声</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Leq</w:t>
            </w:r>
          </w:p>
        </w:tc>
        <w:tc>
          <w:tcPr>
            <w:tcW w:w="22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声源：</w:t>
            </w:r>
            <w:r w:rsidRPr="001D0D96">
              <w:rPr>
                <w:rFonts w:cs="Times New Roman"/>
                <w:sz w:val="21"/>
                <w:szCs w:val="21"/>
              </w:rPr>
              <w:t>70</w:t>
            </w:r>
            <w:r w:rsidRPr="001D0D96">
              <w:rPr>
                <w:rFonts w:cs="Times New Roman"/>
                <w:sz w:val="21"/>
                <w:szCs w:val="21"/>
              </w:rPr>
              <w:t>～</w:t>
            </w:r>
            <w:r w:rsidRPr="001D0D96">
              <w:rPr>
                <w:rFonts w:cs="Times New Roman"/>
                <w:sz w:val="21"/>
                <w:szCs w:val="21"/>
              </w:rPr>
              <w:t>95dB(A)</w:t>
            </w:r>
          </w:p>
        </w:tc>
        <w:tc>
          <w:tcPr>
            <w:tcW w:w="97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344"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场界：昼间</w:t>
            </w:r>
            <w:r w:rsidRPr="001D0D96">
              <w:rPr>
                <w:rFonts w:cs="Times New Roman"/>
                <w:sz w:val="21"/>
                <w:szCs w:val="21"/>
                <w:lang w:val="en-GB"/>
              </w:rPr>
              <w:t>≤65</w:t>
            </w:r>
            <w:r w:rsidRPr="001D0D96">
              <w:rPr>
                <w:rFonts w:cs="Times New Roman"/>
                <w:sz w:val="21"/>
                <w:szCs w:val="21"/>
              </w:rPr>
              <w:t xml:space="preserve"> dB(A)</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夜间</w:t>
            </w:r>
            <w:r w:rsidRPr="001D0D96">
              <w:rPr>
                <w:rFonts w:cs="Times New Roman"/>
                <w:sz w:val="21"/>
                <w:szCs w:val="21"/>
                <w:lang w:val="en-GB"/>
              </w:rPr>
              <w:t>≤55</w:t>
            </w:r>
            <w:r w:rsidRPr="001D0D96">
              <w:rPr>
                <w:rFonts w:cs="Times New Roman"/>
                <w:sz w:val="21"/>
                <w:szCs w:val="21"/>
              </w:rPr>
              <w:t xml:space="preserve"> dB(A)</w:t>
            </w:r>
          </w:p>
        </w:tc>
      </w:tr>
    </w:tbl>
    <w:p w:rsidR="005E150F" w:rsidRPr="001D0D96" w:rsidRDefault="004A6594">
      <w:pPr>
        <w:pStyle w:val="3"/>
        <w:rPr>
          <w:rFonts w:cs="Times New Roman"/>
        </w:rPr>
      </w:pPr>
      <w:bookmarkStart w:id="19" w:name="_Toc523491588"/>
      <w:r w:rsidRPr="001D0D96">
        <w:rPr>
          <w:rFonts w:cs="Times New Roman"/>
        </w:rPr>
        <w:t>2.1.4</w:t>
      </w:r>
      <w:r w:rsidRPr="001D0D96">
        <w:rPr>
          <w:rFonts w:cs="Times New Roman"/>
        </w:rPr>
        <w:t>已批复工程污染源防治措施</w:t>
      </w:r>
      <w:bookmarkEnd w:id="19"/>
    </w:p>
    <w:p w:rsidR="005E150F" w:rsidRPr="001D0D96" w:rsidRDefault="004A6594">
      <w:pPr>
        <w:ind w:firstLine="480"/>
        <w:rPr>
          <w:rFonts w:cs="Times New Roman"/>
        </w:rPr>
      </w:pPr>
      <w:r w:rsidRPr="001D0D96">
        <w:rPr>
          <w:rFonts w:cs="Times New Roman"/>
        </w:rPr>
        <w:t>项目已批复的工程污染源防治措施详见表</w:t>
      </w:r>
      <w:r w:rsidRPr="001D0D96">
        <w:rPr>
          <w:rFonts w:cs="Times New Roman"/>
        </w:rPr>
        <w:t>2.1-12</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2.1-12  </w:t>
      </w:r>
      <w:r w:rsidRPr="001D0D96">
        <w:rPr>
          <w:rFonts w:cs="Times New Roman"/>
          <w:b/>
        </w:rPr>
        <w:t>项目已批复工程污染源防治措施一览表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920"/>
        <w:gridCol w:w="5460"/>
      </w:tblGrid>
      <w:tr w:rsidR="001D0D96" w:rsidRPr="001D0D96">
        <w:trPr>
          <w:trHeight w:val="479"/>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序号</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污染类别</w:t>
            </w:r>
          </w:p>
        </w:tc>
        <w:tc>
          <w:tcPr>
            <w:tcW w:w="546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设备、设施或措施</w:t>
            </w:r>
          </w:p>
        </w:tc>
      </w:tr>
      <w:tr w:rsidR="001D0D96" w:rsidRPr="001D0D96">
        <w:trPr>
          <w:trHeight w:val="311"/>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生活污水</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隔油池</w:t>
            </w:r>
            <w:r w:rsidRPr="001D0D96">
              <w:rPr>
                <w:rFonts w:cs="Times New Roman"/>
                <w:sz w:val="21"/>
                <w:szCs w:val="21"/>
              </w:rPr>
              <w:t>+</w:t>
            </w:r>
            <w:r w:rsidRPr="001D0D96">
              <w:rPr>
                <w:rFonts w:cs="Times New Roman"/>
                <w:sz w:val="21"/>
                <w:szCs w:val="21"/>
              </w:rPr>
              <w:t>化粪池。送云溪污水处理厂</w:t>
            </w:r>
          </w:p>
        </w:tc>
      </w:tr>
      <w:tr w:rsidR="001D0D96" w:rsidRPr="001D0D96">
        <w:trPr>
          <w:trHeight w:val="296"/>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生产废水</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雨污分流、初期雨水池、污水处理站、雨水排放口设置截污阀门、污水管道。送云溪污水处理厂</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初期雨水池</w:t>
            </w:r>
            <w:r w:rsidRPr="001D0D96">
              <w:rPr>
                <w:rFonts w:cs="Times New Roman"/>
                <w:sz w:val="21"/>
                <w:szCs w:val="21"/>
              </w:rPr>
              <w:t>68m</w:t>
            </w:r>
            <w:r w:rsidRPr="001D0D96">
              <w:rPr>
                <w:rFonts w:cs="Times New Roman"/>
                <w:sz w:val="21"/>
                <w:szCs w:val="21"/>
                <w:vertAlign w:val="superscript"/>
              </w:rPr>
              <w:t>3</w:t>
            </w:r>
          </w:p>
        </w:tc>
      </w:tr>
      <w:tr w:rsidR="001D0D96" w:rsidRPr="001D0D96">
        <w:trPr>
          <w:trHeight w:val="296"/>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消防废水</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事故池</w:t>
            </w:r>
            <w:r w:rsidRPr="001D0D96">
              <w:rPr>
                <w:rFonts w:cs="Times New Roman"/>
                <w:sz w:val="21"/>
                <w:szCs w:val="21"/>
              </w:rPr>
              <w:t>120m</w:t>
            </w:r>
            <w:r w:rsidRPr="001D0D96">
              <w:rPr>
                <w:rFonts w:cs="Times New Roman"/>
                <w:sz w:val="21"/>
                <w:szCs w:val="21"/>
                <w:vertAlign w:val="superscript"/>
              </w:rPr>
              <w:t>3</w:t>
            </w:r>
          </w:p>
        </w:tc>
      </w:tr>
      <w:tr w:rsidR="001D0D96" w:rsidRPr="001D0D96">
        <w:trPr>
          <w:trHeight w:val="296"/>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浓硫酸罐区物料泄漏</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罐区事故围堰或防火墙、生产区面防渗</w:t>
            </w:r>
          </w:p>
        </w:tc>
      </w:tr>
      <w:tr w:rsidR="001D0D96" w:rsidRPr="001D0D96">
        <w:trPr>
          <w:trHeight w:val="296"/>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生产废气</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粉尘：脉冲式布袋除尘器收</w:t>
            </w:r>
            <w:r w:rsidRPr="001D0D96">
              <w:rPr>
                <w:rFonts w:cs="Times New Roman"/>
                <w:sz w:val="21"/>
                <w:szCs w:val="21"/>
              </w:rPr>
              <w:t xml:space="preserve"> +15</w:t>
            </w:r>
            <w:r w:rsidRPr="001D0D96">
              <w:rPr>
                <w:rFonts w:cs="Times New Roman"/>
                <w:sz w:val="21"/>
                <w:szCs w:val="21"/>
              </w:rPr>
              <w:t>米排气筒（</w:t>
            </w:r>
            <w:r w:rsidRPr="001D0D96">
              <w:rPr>
                <w:rFonts w:cs="Times New Roman"/>
                <w:sz w:val="21"/>
                <w:szCs w:val="21"/>
              </w:rPr>
              <w:t>1</w:t>
            </w:r>
            <w:r w:rsidRPr="001D0D96">
              <w:rPr>
                <w:rFonts w:cs="Times New Roman"/>
                <w:sz w:val="21"/>
                <w:szCs w:val="21"/>
              </w:rPr>
              <w:t>套）；硫酸废气：水封罐、石灰水吸收</w:t>
            </w:r>
            <w:r w:rsidRPr="001D0D96">
              <w:rPr>
                <w:rFonts w:cs="Times New Roman"/>
                <w:sz w:val="21"/>
                <w:szCs w:val="21"/>
              </w:rPr>
              <w:t xml:space="preserve"> +15</w:t>
            </w:r>
            <w:r w:rsidRPr="001D0D96">
              <w:rPr>
                <w:rFonts w:cs="Times New Roman"/>
                <w:sz w:val="21"/>
                <w:szCs w:val="21"/>
              </w:rPr>
              <w:t>米排气筒（</w:t>
            </w:r>
            <w:r w:rsidRPr="001D0D96">
              <w:rPr>
                <w:rFonts w:cs="Times New Roman"/>
                <w:sz w:val="21"/>
                <w:szCs w:val="21"/>
              </w:rPr>
              <w:t>1</w:t>
            </w:r>
            <w:r w:rsidRPr="001D0D96">
              <w:rPr>
                <w:rFonts w:cs="Times New Roman"/>
                <w:sz w:val="21"/>
                <w:szCs w:val="21"/>
              </w:rPr>
              <w:t>套）；无组织废气，通过集气罩、抽风机，加强车间通风，引出车间外排放</w:t>
            </w:r>
          </w:p>
        </w:tc>
      </w:tr>
      <w:tr w:rsidR="001D0D96" w:rsidRPr="001D0D96">
        <w:trPr>
          <w:trHeight w:val="64"/>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6</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噪声控制</w:t>
            </w:r>
          </w:p>
        </w:tc>
        <w:tc>
          <w:tcPr>
            <w:tcW w:w="546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napToGrid w:val="0"/>
                <w:sz w:val="21"/>
                <w:szCs w:val="21"/>
              </w:rPr>
              <w:t>选用低噪设备、减振、吸声、隔声措施</w:t>
            </w:r>
          </w:p>
        </w:tc>
      </w:tr>
      <w:tr w:rsidR="001D0D96" w:rsidRPr="001D0D96">
        <w:trPr>
          <w:trHeight w:val="64"/>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7</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固体废物</w:t>
            </w:r>
          </w:p>
        </w:tc>
        <w:tc>
          <w:tcPr>
            <w:tcW w:w="5460" w:type="dxa"/>
            <w:vAlign w:val="center"/>
          </w:tcPr>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建设</w:t>
            </w:r>
            <w:proofErr w:type="gramStart"/>
            <w:r w:rsidRPr="001D0D96">
              <w:rPr>
                <w:rFonts w:cs="Times New Roman"/>
                <w:snapToGrid w:val="0"/>
                <w:sz w:val="21"/>
                <w:szCs w:val="21"/>
              </w:rPr>
              <w:t>一</w:t>
            </w:r>
            <w:proofErr w:type="gramEnd"/>
            <w:r w:rsidRPr="001D0D96">
              <w:rPr>
                <w:rFonts w:cs="Times New Roman"/>
                <w:snapToGrid w:val="0"/>
                <w:sz w:val="21"/>
                <w:szCs w:val="21"/>
              </w:rPr>
              <w:t>容积为</w:t>
            </w:r>
            <w:r w:rsidRPr="001D0D96">
              <w:rPr>
                <w:rFonts w:cs="Times New Roman"/>
                <w:snapToGrid w:val="0"/>
                <w:sz w:val="21"/>
                <w:szCs w:val="21"/>
              </w:rPr>
              <w:t>20m</w:t>
            </w:r>
            <w:r w:rsidRPr="001D0D96">
              <w:rPr>
                <w:rFonts w:cs="Times New Roman"/>
                <w:snapToGrid w:val="0"/>
                <w:sz w:val="21"/>
                <w:szCs w:val="21"/>
                <w:vertAlign w:val="superscript"/>
              </w:rPr>
              <w:t>3</w:t>
            </w:r>
            <w:r w:rsidRPr="001D0D96">
              <w:rPr>
                <w:rFonts w:cs="Times New Roman"/>
                <w:snapToGrid w:val="0"/>
                <w:sz w:val="21"/>
                <w:szCs w:val="21"/>
              </w:rPr>
              <w:t>的一般固废暂存库；污泥设暂存间一个及相关容器存储；定期交</w:t>
            </w:r>
            <w:proofErr w:type="gramStart"/>
            <w:r w:rsidRPr="001D0D96">
              <w:rPr>
                <w:rFonts w:cs="Times New Roman"/>
                <w:snapToGrid w:val="0"/>
                <w:sz w:val="21"/>
                <w:szCs w:val="21"/>
              </w:rPr>
              <w:t>石门恒忠新材料</w:t>
            </w:r>
            <w:proofErr w:type="gramEnd"/>
            <w:r w:rsidRPr="001D0D96">
              <w:rPr>
                <w:rFonts w:cs="Times New Roman"/>
                <w:snapToGrid w:val="0"/>
                <w:sz w:val="21"/>
                <w:szCs w:val="21"/>
              </w:rPr>
              <w:t>公司收集处理。生活垃圾由环卫部门清运处理</w:t>
            </w:r>
          </w:p>
        </w:tc>
      </w:tr>
      <w:tr w:rsidR="001D0D96" w:rsidRPr="001D0D96">
        <w:trPr>
          <w:trHeight w:val="64"/>
          <w:jc w:val="center"/>
        </w:trPr>
        <w:tc>
          <w:tcPr>
            <w:tcW w:w="91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w:t>
            </w:r>
          </w:p>
        </w:tc>
        <w:tc>
          <w:tcPr>
            <w:tcW w:w="19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其它</w:t>
            </w:r>
          </w:p>
        </w:tc>
        <w:tc>
          <w:tcPr>
            <w:tcW w:w="5460" w:type="dxa"/>
            <w:vAlign w:val="center"/>
          </w:tcPr>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全厂生产区地面、废水排放管沟防腐防渗、环境监测设备、厂界绿化</w:t>
            </w:r>
          </w:p>
        </w:tc>
      </w:tr>
    </w:tbl>
    <w:p w:rsidR="005E150F" w:rsidRPr="001D0D96" w:rsidRDefault="004A6594">
      <w:pPr>
        <w:pStyle w:val="2"/>
        <w:rPr>
          <w:rFonts w:ascii="Times New Roman" w:hAnsi="Times New Roman" w:cs="Times New Roman"/>
        </w:rPr>
      </w:pPr>
      <w:bookmarkStart w:id="20" w:name="_Toc523491589"/>
      <w:r w:rsidRPr="001D0D96">
        <w:rPr>
          <w:rFonts w:ascii="Times New Roman" w:hAnsi="Times New Roman" w:cs="Times New Roman"/>
        </w:rPr>
        <w:lastRenderedPageBreak/>
        <w:t>2.2</w:t>
      </w:r>
      <w:r w:rsidRPr="001D0D96">
        <w:rPr>
          <w:rFonts w:ascii="Times New Roman" w:hAnsi="Times New Roman" w:cs="Times New Roman"/>
        </w:rPr>
        <w:t>目前建设情况</w:t>
      </w:r>
      <w:bookmarkEnd w:id="20"/>
    </w:p>
    <w:p w:rsidR="005E150F" w:rsidRPr="001D0D96" w:rsidRDefault="004A6594">
      <w:pPr>
        <w:pStyle w:val="3"/>
        <w:rPr>
          <w:rFonts w:cs="Times New Roman"/>
        </w:rPr>
      </w:pPr>
      <w:bookmarkStart w:id="21" w:name="_Toc523491590"/>
      <w:r w:rsidRPr="001D0D96">
        <w:rPr>
          <w:rFonts w:cs="Times New Roman"/>
        </w:rPr>
        <w:t>2.2.1</w:t>
      </w:r>
      <w:r w:rsidRPr="001D0D96">
        <w:rPr>
          <w:rFonts w:cs="Times New Roman"/>
        </w:rPr>
        <w:t>主体工程建设情况</w:t>
      </w:r>
      <w:bookmarkEnd w:id="21"/>
    </w:p>
    <w:p w:rsidR="005E150F" w:rsidRPr="001D0D96" w:rsidRDefault="004A6594">
      <w:pPr>
        <w:ind w:firstLine="480"/>
        <w:rPr>
          <w:rFonts w:cs="Times New Roman"/>
          <w:szCs w:val="28"/>
        </w:rPr>
      </w:pPr>
      <w:proofErr w:type="gramStart"/>
      <w:r w:rsidRPr="001D0D96">
        <w:rPr>
          <w:rFonts w:cs="Times New Roman"/>
          <w:szCs w:val="28"/>
        </w:rPr>
        <w:t>岳阳恒忠新材料</w:t>
      </w:r>
      <w:proofErr w:type="gramEnd"/>
      <w:r w:rsidRPr="001D0D96">
        <w:rPr>
          <w:rFonts w:cs="Times New Roman"/>
          <w:szCs w:val="28"/>
        </w:rPr>
        <w:t>有限公司云</w:t>
      </w:r>
      <w:proofErr w:type="gramStart"/>
      <w:r w:rsidRPr="001D0D96">
        <w:rPr>
          <w:rFonts w:cs="Times New Roman"/>
          <w:szCs w:val="28"/>
        </w:rPr>
        <w:t>溪工</w:t>
      </w:r>
      <w:proofErr w:type="gramEnd"/>
      <w:r w:rsidRPr="001D0D96">
        <w:rPr>
          <w:rFonts w:cs="Times New Roman"/>
          <w:szCs w:val="28"/>
        </w:rPr>
        <w:t>业园催化剂配套工程（</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液态硫酸铝）项目于</w:t>
      </w:r>
      <w:r w:rsidRPr="001D0D96">
        <w:rPr>
          <w:rFonts w:cs="Times New Roman"/>
          <w:szCs w:val="28"/>
        </w:rPr>
        <w:t>2016</w:t>
      </w:r>
      <w:r w:rsidRPr="001D0D96">
        <w:rPr>
          <w:rFonts w:cs="Times New Roman"/>
          <w:szCs w:val="28"/>
        </w:rPr>
        <w:t>年</w:t>
      </w:r>
      <w:r w:rsidRPr="001D0D96">
        <w:rPr>
          <w:rFonts w:cs="Times New Roman"/>
          <w:szCs w:val="28"/>
        </w:rPr>
        <w:t>5</w:t>
      </w:r>
      <w:r w:rsidRPr="001D0D96">
        <w:rPr>
          <w:rFonts w:cs="Times New Roman"/>
          <w:szCs w:val="28"/>
        </w:rPr>
        <w:t>月开工建设，</w:t>
      </w:r>
      <w:r w:rsidRPr="001D0D96">
        <w:rPr>
          <w:rFonts w:cs="Times New Roman"/>
          <w:szCs w:val="28"/>
        </w:rPr>
        <w:t>2017</w:t>
      </w:r>
      <w:r w:rsidRPr="001D0D96">
        <w:rPr>
          <w:rFonts w:cs="Times New Roman"/>
          <w:szCs w:val="28"/>
        </w:rPr>
        <w:t>年</w:t>
      </w:r>
      <w:r w:rsidRPr="001D0D96">
        <w:rPr>
          <w:rFonts w:cs="Times New Roman"/>
          <w:szCs w:val="28"/>
        </w:rPr>
        <w:t>6</w:t>
      </w:r>
      <w:r w:rsidRPr="001D0D96">
        <w:rPr>
          <w:rFonts w:cs="Times New Roman"/>
          <w:szCs w:val="28"/>
        </w:rPr>
        <w:t>月完工</w:t>
      </w:r>
      <w:r w:rsidRPr="001D0D96">
        <w:rPr>
          <w:rFonts w:cs="Times New Roman" w:hint="eastAsia"/>
          <w:szCs w:val="28"/>
        </w:rPr>
        <w:t>，目前部分环保设施落实不到位，企业在整改中</w:t>
      </w:r>
      <w:r w:rsidRPr="001D0D96">
        <w:rPr>
          <w:rFonts w:cs="Times New Roman"/>
          <w:szCs w:val="28"/>
        </w:rPr>
        <w:t>。</w:t>
      </w:r>
    </w:p>
    <w:p w:rsidR="005E150F" w:rsidRPr="001D0D96" w:rsidRDefault="004A6594">
      <w:pPr>
        <w:ind w:firstLine="480"/>
        <w:rPr>
          <w:rFonts w:cs="Times New Roman"/>
          <w:szCs w:val="28"/>
        </w:rPr>
      </w:pPr>
      <w:r w:rsidRPr="001D0D96">
        <w:rPr>
          <w:rFonts w:cs="Times New Roman"/>
          <w:szCs w:val="28"/>
        </w:rPr>
        <w:t>项目主体工程已建设完毕，建设内容详见表</w:t>
      </w:r>
      <w:r w:rsidRPr="001D0D96">
        <w:rPr>
          <w:rFonts w:cs="Times New Roman"/>
          <w:szCs w:val="28"/>
        </w:rPr>
        <w:t>2.2-1</w:t>
      </w:r>
      <w:r w:rsidRPr="001D0D96">
        <w:rPr>
          <w:rFonts w:cs="Times New Roman"/>
          <w:szCs w:val="28"/>
        </w:rPr>
        <w:t>，建设情况详见下图：</w:t>
      </w:r>
    </w:p>
    <w:p w:rsidR="005E150F" w:rsidRPr="001D0D96" w:rsidRDefault="004A6594">
      <w:pPr>
        <w:ind w:firstLineChars="0" w:firstLine="0"/>
        <w:jc w:val="center"/>
        <w:rPr>
          <w:rFonts w:cs="Times New Roman"/>
          <w:szCs w:val="28"/>
        </w:rPr>
      </w:pPr>
      <w:r w:rsidRPr="001D0D96">
        <w:rPr>
          <w:rFonts w:cs="Times New Roman"/>
          <w:noProof/>
        </w:rPr>
        <w:drawing>
          <wp:inline distT="0" distB="0" distL="0" distR="0">
            <wp:extent cx="2399665" cy="1799590"/>
            <wp:effectExtent l="19050" t="19050" r="196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r w:rsidRPr="001D0D96">
        <w:rPr>
          <w:rFonts w:cs="Times New Roman"/>
          <w:szCs w:val="28"/>
        </w:rPr>
        <w:t xml:space="preserve">  </w:t>
      </w:r>
      <w:r w:rsidRPr="001D0D96">
        <w:rPr>
          <w:rFonts w:cs="Times New Roman"/>
          <w:noProof/>
        </w:rPr>
        <w:drawing>
          <wp:inline distT="0" distB="0" distL="0" distR="0">
            <wp:extent cx="2399665" cy="1799590"/>
            <wp:effectExtent l="19050" t="19050" r="1968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p>
    <w:p w:rsidR="005E150F" w:rsidRPr="001D0D96" w:rsidRDefault="004A6594">
      <w:pPr>
        <w:ind w:firstLineChars="0" w:firstLine="0"/>
        <w:jc w:val="center"/>
        <w:rPr>
          <w:rFonts w:cs="Times New Roman"/>
          <w:szCs w:val="28"/>
        </w:rPr>
      </w:pPr>
      <w:r w:rsidRPr="001D0D96">
        <w:rPr>
          <w:rFonts w:cs="Times New Roman"/>
          <w:szCs w:val="28"/>
        </w:rPr>
        <w:t>水玻璃静压</w:t>
      </w:r>
      <w:proofErr w:type="gramStart"/>
      <w:r w:rsidRPr="001D0D96">
        <w:rPr>
          <w:rFonts w:cs="Times New Roman"/>
          <w:szCs w:val="28"/>
        </w:rPr>
        <w:t>釜</w:t>
      </w:r>
      <w:proofErr w:type="gramEnd"/>
      <w:r w:rsidRPr="001D0D96">
        <w:rPr>
          <w:rFonts w:cs="Times New Roman"/>
          <w:szCs w:val="28"/>
        </w:rPr>
        <w:t xml:space="preserve">                        </w:t>
      </w:r>
      <w:r w:rsidRPr="001D0D96">
        <w:rPr>
          <w:rFonts w:cs="Times New Roman"/>
          <w:szCs w:val="28"/>
        </w:rPr>
        <w:t>水玻璃反应装置区</w:t>
      </w:r>
    </w:p>
    <w:p w:rsidR="005E150F" w:rsidRPr="001D0D96" w:rsidRDefault="004A6594">
      <w:pPr>
        <w:ind w:firstLineChars="0" w:firstLine="0"/>
        <w:jc w:val="center"/>
        <w:rPr>
          <w:rFonts w:cs="Times New Roman"/>
          <w:szCs w:val="28"/>
        </w:rPr>
      </w:pPr>
      <w:r w:rsidRPr="001D0D96">
        <w:rPr>
          <w:rFonts w:cs="Times New Roman"/>
          <w:noProof/>
        </w:rPr>
        <w:drawing>
          <wp:inline distT="0" distB="0" distL="0" distR="0">
            <wp:extent cx="2399665" cy="1799590"/>
            <wp:effectExtent l="19050" t="19050" r="1968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r w:rsidRPr="001D0D96">
        <w:rPr>
          <w:rFonts w:cs="Times New Roman"/>
          <w:szCs w:val="28"/>
        </w:rPr>
        <w:t xml:space="preserve">  </w:t>
      </w:r>
      <w:r w:rsidRPr="001D0D96">
        <w:rPr>
          <w:rFonts w:cs="Times New Roman"/>
          <w:noProof/>
        </w:rPr>
        <w:drawing>
          <wp:inline distT="0" distB="0" distL="0" distR="0">
            <wp:extent cx="2399665" cy="1799590"/>
            <wp:effectExtent l="19050" t="19050" r="1968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p>
    <w:p w:rsidR="005E150F" w:rsidRPr="001D0D96" w:rsidRDefault="004A6594">
      <w:pPr>
        <w:ind w:firstLineChars="0" w:firstLine="0"/>
        <w:jc w:val="center"/>
        <w:rPr>
          <w:rFonts w:cs="Times New Roman"/>
          <w:szCs w:val="28"/>
        </w:rPr>
      </w:pPr>
      <w:r w:rsidRPr="001D0D96">
        <w:rPr>
          <w:rFonts w:cs="Times New Roman"/>
          <w:szCs w:val="28"/>
        </w:rPr>
        <w:t>水玻璃罐区</w:t>
      </w:r>
      <w:r w:rsidRPr="001D0D96">
        <w:rPr>
          <w:rFonts w:cs="Times New Roman"/>
          <w:szCs w:val="28"/>
        </w:rPr>
        <w:t xml:space="preserve">                      </w:t>
      </w:r>
      <w:r w:rsidRPr="001D0D96">
        <w:rPr>
          <w:rFonts w:cs="Times New Roman"/>
          <w:szCs w:val="28"/>
        </w:rPr>
        <w:t>液态硫酸铝反应釜</w:t>
      </w:r>
    </w:p>
    <w:p w:rsidR="005E150F" w:rsidRPr="001D0D96" w:rsidRDefault="004A6594">
      <w:pPr>
        <w:ind w:firstLineChars="0" w:firstLine="0"/>
        <w:jc w:val="center"/>
        <w:rPr>
          <w:rFonts w:cs="Times New Roman"/>
          <w:szCs w:val="28"/>
        </w:rPr>
      </w:pPr>
      <w:r w:rsidRPr="001D0D96">
        <w:rPr>
          <w:rFonts w:cs="Times New Roman"/>
          <w:noProof/>
        </w:rPr>
        <w:drawing>
          <wp:inline distT="0" distB="0" distL="0" distR="0">
            <wp:extent cx="2399665" cy="1799590"/>
            <wp:effectExtent l="19050" t="19050" r="1968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r w:rsidRPr="001D0D96">
        <w:rPr>
          <w:rFonts w:cs="Times New Roman"/>
          <w:szCs w:val="28"/>
        </w:rPr>
        <w:t xml:space="preserve">  </w:t>
      </w:r>
      <w:r w:rsidRPr="001D0D96">
        <w:rPr>
          <w:rFonts w:cs="Times New Roman"/>
          <w:noProof/>
        </w:rPr>
        <w:drawing>
          <wp:inline distT="0" distB="0" distL="0" distR="0">
            <wp:extent cx="2399665" cy="1799590"/>
            <wp:effectExtent l="19050" t="19050" r="1968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p>
    <w:p w:rsidR="005E150F" w:rsidRPr="001D0D96" w:rsidRDefault="004A6594">
      <w:pPr>
        <w:ind w:firstLineChars="0" w:firstLine="0"/>
        <w:jc w:val="center"/>
        <w:rPr>
          <w:rFonts w:cs="Times New Roman"/>
          <w:szCs w:val="28"/>
        </w:rPr>
      </w:pPr>
      <w:r w:rsidRPr="001D0D96">
        <w:rPr>
          <w:rFonts w:cs="Times New Roman"/>
          <w:szCs w:val="28"/>
        </w:rPr>
        <w:t>液态硫酸铝罐区</w:t>
      </w:r>
      <w:r w:rsidRPr="001D0D96">
        <w:rPr>
          <w:rFonts w:cs="Times New Roman"/>
          <w:szCs w:val="28"/>
        </w:rPr>
        <w:t xml:space="preserve">                     </w:t>
      </w:r>
      <w:r w:rsidRPr="001D0D96">
        <w:rPr>
          <w:rFonts w:cs="Times New Roman"/>
          <w:szCs w:val="28"/>
        </w:rPr>
        <w:t>浓硫酸罐区</w:t>
      </w:r>
    </w:p>
    <w:p w:rsidR="005E150F" w:rsidRPr="001D0D96" w:rsidRDefault="004A6594">
      <w:pPr>
        <w:ind w:firstLineChars="0" w:firstLine="0"/>
        <w:jc w:val="center"/>
        <w:rPr>
          <w:rFonts w:cs="Times New Roman"/>
          <w:szCs w:val="28"/>
        </w:rPr>
      </w:pPr>
      <w:r w:rsidRPr="001D0D96">
        <w:rPr>
          <w:rFonts w:cs="Times New Roman"/>
          <w:noProof/>
        </w:rPr>
        <w:lastRenderedPageBreak/>
        <w:drawing>
          <wp:inline distT="0" distB="0" distL="0" distR="0">
            <wp:extent cx="2399665" cy="1799590"/>
            <wp:effectExtent l="19050" t="19050" r="19685"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r w:rsidRPr="001D0D96">
        <w:rPr>
          <w:rFonts w:cs="Times New Roman"/>
          <w:szCs w:val="28"/>
        </w:rPr>
        <w:t xml:space="preserve">  </w:t>
      </w:r>
      <w:r w:rsidRPr="001D0D96">
        <w:rPr>
          <w:rFonts w:cs="Times New Roman"/>
          <w:noProof/>
        </w:rPr>
        <w:drawing>
          <wp:inline distT="0" distB="0" distL="0" distR="0">
            <wp:extent cx="2399665" cy="1799590"/>
            <wp:effectExtent l="19050" t="19050" r="1968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solidFill>
                        <a:schemeClr val="tx1"/>
                      </a:solidFill>
                    </a:ln>
                  </pic:spPr>
                </pic:pic>
              </a:graphicData>
            </a:graphic>
          </wp:inline>
        </w:drawing>
      </w:r>
    </w:p>
    <w:p w:rsidR="005E150F" w:rsidRPr="001D0D96" w:rsidRDefault="004A6594">
      <w:pPr>
        <w:ind w:firstLineChars="0" w:firstLine="0"/>
        <w:jc w:val="center"/>
        <w:rPr>
          <w:rFonts w:cs="Times New Roman"/>
          <w:szCs w:val="28"/>
        </w:rPr>
      </w:pPr>
      <w:r w:rsidRPr="001D0D96">
        <w:rPr>
          <w:rFonts w:cs="Times New Roman"/>
          <w:szCs w:val="28"/>
        </w:rPr>
        <w:t>污水处理站</w:t>
      </w:r>
      <w:r w:rsidRPr="001D0D96">
        <w:rPr>
          <w:rFonts w:cs="Times New Roman"/>
          <w:szCs w:val="28"/>
        </w:rPr>
        <w:t xml:space="preserve">                     </w:t>
      </w:r>
      <w:r w:rsidRPr="001D0D96">
        <w:rPr>
          <w:rFonts w:cs="Times New Roman"/>
          <w:szCs w:val="28"/>
        </w:rPr>
        <w:t>化学水生产装置区</w:t>
      </w:r>
    </w:p>
    <w:p w:rsidR="005E150F" w:rsidRPr="001D0D96" w:rsidRDefault="004A6594">
      <w:pPr>
        <w:ind w:firstLineChars="0" w:firstLine="0"/>
        <w:jc w:val="center"/>
        <w:rPr>
          <w:rFonts w:cs="Times New Roman"/>
          <w:b/>
          <w:szCs w:val="28"/>
        </w:rPr>
      </w:pPr>
      <w:r w:rsidRPr="001D0D96">
        <w:rPr>
          <w:rFonts w:cs="Times New Roman"/>
          <w:b/>
          <w:szCs w:val="28"/>
        </w:rPr>
        <w:t>表</w:t>
      </w:r>
      <w:r w:rsidRPr="001D0D96">
        <w:rPr>
          <w:rFonts w:cs="Times New Roman"/>
          <w:b/>
          <w:szCs w:val="28"/>
        </w:rPr>
        <w:t xml:space="preserve">2.2-1  </w:t>
      </w:r>
      <w:r w:rsidRPr="001D0D96">
        <w:rPr>
          <w:rFonts w:cs="Times New Roman"/>
          <w:b/>
          <w:szCs w:val="28"/>
        </w:rPr>
        <w:t>项目目前主体工程建设情况一览表</w:t>
      </w:r>
    </w:p>
    <w:tbl>
      <w:tblPr>
        <w:tblStyle w:val="af8"/>
        <w:tblW w:w="8296" w:type="dxa"/>
        <w:tblLayout w:type="fixed"/>
        <w:tblLook w:val="04A0" w:firstRow="1" w:lastRow="0" w:firstColumn="1" w:lastColumn="0" w:noHBand="0" w:noVBand="1"/>
      </w:tblPr>
      <w:tblGrid>
        <w:gridCol w:w="426"/>
        <w:gridCol w:w="1129"/>
        <w:gridCol w:w="3118"/>
        <w:gridCol w:w="1964"/>
        <w:gridCol w:w="1659"/>
      </w:tblGrid>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序号</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工程类型</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设计建设内容</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实际建设内容</w:t>
            </w:r>
          </w:p>
        </w:tc>
        <w:tc>
          <w:tcPr>
            <w:tcW w:w="165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备注</w:t>
            </w:r>
          </w:p>
        </w:tc>
      </w:tr>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1</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水玻璃生产厂房</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占地面积</w:t>
            </w:r>
            <w:r w:rsidRPr="001D0D96">
              <w:rPr>
                <w:rFonts w:cs="Times New Roman"/>
                <w:sz w:val="21"/>
                <w:szCs w:val="21"/>
              </w:rPr>
              <w:t>675m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层。含建设生产线</w:t>
            </w:r>
            <w:r w:rsidRPr="001D0D96">
              <w:rPr>
                <w:rFonts w:cs="Times New Roman"/>
                <w:sz w:val="21"/>
                <w:szCs w:val="21"/>
              </w:rPr>
              <w:t>1</w:t>
            </w:r>
            <w:r w:rsidRPr="001D0D96">
              <w:rPr>
                <w:rFonts w:cs="Times New Roman"/>
                <w:sz w:val="21"/>
                <w:szCs w:val="21"/>
              </w:rPr>
              <w:t>条、风压站</w:t>
            </w:r>
            <w:r w:rsidRPr="001D0D96">
              <w:rPr>
                <w:rFonts w:cs="Times New Roman"/>
                <w:sz w:val="21"/>
                <w:szCs w:val="21"/>
              </w:rPr>
              <w:t>1</w:t>
            </w:r>
            <w:r w:rsidRPr="001D0D96">
              <w:rPr>
                <w:rFonts w:cs="Times New Roman"/>
                <w:sz w:val="21"/>
                <w:szCs w:val="21"/>
              </w:rPr>
              <w:t>间、净水站</w:t>
            </w:r>
            <w:r w:rsidRPr="001D0D96">
              <w:rPr>
                <w:rFonts w:cs="Times New Roman"/>
                <w:sz w:val="21"/>
                <w:szCs w:val="21"/>
              </w:rPr>
              <w:t>1</w:t>
            </w:r>
            <w:r w:rsidRPr="001D0D96">
              <w:rPr>
                <w:rFonts w:cs="Times New Roman"/>
                <w:sz w:val="21"/>
                <w:szCs w:val="21"/>
              </w:rPr>
              <w:t>处、供汽管道、废水收集装置</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与设计情况基本一致，将化料滚筒换成了静压</w:t>
            </w:r>
            <w:proofErr w:type="gramStart"/>
            <w:r w:rsidRPr="001D0D96">
              <w:rPr>
                <w:rFonts w:cs="Times New Roman"/>
                <w:sz w:val="21"/>
                <w:szCs w:val="28"/>
              </w:rPr>
              <w:t>釜</w:t>
            </w:r>
            <w:proofErr w:type="gramEnd"/>
          </w:p>
        </w:tc>
        <w:tc>
          <w:tcPr>
            <w:tcW w:w="165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变更内容已纳入本次变更说明</w:t>
            </w:r>
          </w:p>
        </w:tc>
      </w:tr>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2</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硫酸铝生产厂房</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占地面积</w:t>
            </w:r>
            <w:r w:rsidRPr="001D0D96">
              <w:rPr>
                <w:rFonts w:cs="Times New Roman"/>
                <w:sz w:val="21"/>
                <w:szCs w:val="21"/>
              </w:rPr>
              <w:t>450m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层。建设生产线</w:t>
            </w:r>
            <w:r w:rsidRPr="001D0D96">
              <w:rPr>
                <w:rFonts w:cs="Times New Roman"/>
                <w:sz w:val="21"/>
                <w:szCs w:val="21"/>
              </w:rPr>
              <w:t>1</w:t>
            </w:r>
            <w:r w:rsidRPr="001D0D96">
              <w:rPr>
                <w:rFonts w:cs="Times New Roman"/>
                <w:sz w:val="21"/>
                <w:szCs w:val="21"/>
              </w:rPr>
              <w:t>条。所需风压站</w:t>
            </w:r>
            <w:r w:rsidRPr="001D0D96">
              <w:rPr>
                <w:rFonts w:cs="Times New Roman"/>
                <w:sz w:val="21"/>
                <w:szCs w:val="21"/>
              </w:rPr>
              <w:t>1</w:t>
            </w:r>
            <w:r w:rsidRPr="001D0D96">
              <w:rPr>
                <w:rFonts w:cs="Times New Roman"/>
                <w:sz w:val="21"/>
                <w:szCs w:val="21"/>
              </w:rPr>
              <w:t>间、化学水处理站</w:t>
            </w:r>
            <w:r w:rsidRPr="001D0D96">
              <w:rPr>
                <w:rFonts w:cs="Times New Roman"/>
                <w:sz w:val="21"/>
                <w:szCs w:val="21"/>
              </w:rPr>
              <w:t>1</w:t>
            </w:r>
            <w:r w:rsidRPr="001D0D96">
              <w:rPr>
                <w:rFonts w:cs="Times New Roman"/>
                <w:sz w:val="21"/>
                <w:szCs w:val="21"/>
              </w:rPr>
              <w:t>个、供汽管道、废水收集装置等设施，与水玻璃生产共用。</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与设计内容基本一致</w:t>
            </w:r>
          </w:p>
        </w:tc>
        <w:tc>
          <w:tcPr>
            <w:tcW w:w="1659" w:type="dxa"/>
            <w:vAlign w:val="center"/>
          </w:tcPr>
          <w:p w:rsidR="005E150F" w:rsidRPr="001D0D96" w:rsidRDefault="005E150F">
            <w:pPr>
              <w:spacing w:line="240" w:lineRule="auto"/>
              <w:ind w:firstLineChars="0" w:firstLine="0"/>
              <w:jc w:val="center"/>
              <w:rPr>
                <w:rFonts w:cs="Times New Roman"/>
                <w:sz w:val="21"/>
                <w:szCs w:val="28"/>
              </w:rPr>
            </w:pPr>
          </w:p>
        </w:tc>
      </w:tr>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3</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办公楼</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占地面积</w:t>
            </w:r>
            <w:r w:rsidRPr="001D0D96">
              <w:rPr>
                <w:rFonts w:cs="Times New Roman"/>
                <w:sz w:val="21"/>
                <w:szCs w:val="21"/>
              </w:rPr>
              <w:t>460m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3</w:t>
            </w:r>
            <w:r w:rsidRPr="001D0D96">
              <w:rPr>
                <w:rFonts w:cs="Times New Roman"/>
                <w:sz w:val="21"/>
                <w:szCs w:val="21"/>
              </w:rPr>
              <w:t>层</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与设计内容一致</w:t>
            </w:r>
          </w:p>
        </w:tc>
        <w:tc>
          <w:tcPr>
            <w:tcW w:w="1659" w:type="dxa"/>
            <w:vAlign w:val="center"/>
          </w:tcPr>
          <w:p w:rsidR="005E150F" w:rsidRPr="001D0D96" w:rsidRDefault="005E150F">
            <w:pPr>
              <w:spacing w:line="240" w:lineRule="auto"/>
              <w:ind w:firstLineChars="0" w:firstLine="0"/>
              <w:jc w:val="center"/>
              <w:rPr>
                <w:rFonts w:cs="Times New Roman"/>
                <w:sz w:val="21"/>
                <w:szCs w:val="28"/>
              </w:rPr>
            </w:pPr>
          </w:p>
        </w:tc>
      </w:tr>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4</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原料仓库</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占地面积</w:t>
            </w:r>
            <w:r w:rsidRPr="001D0D96">
              <w:rPr>
                <w:rFonts w:cs="Times New Roman"/>
                <w:sz w:val="21"/>
                <w:szCs w:val="21"/>
              </w:rPr>
              <w:t>1125m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层，其中氢氧化铝堆放区面积</w:t>
            </w:r>
            <w:r w:rsidRPr="001D0D96">
              <w:rPr>
                <w:rFonts w:cs="Times New Roman"/>
                <w:sz w:val="21"/>
                <w:szCs w:val="21"/>
              </w:rPr>
              <w:t>450m</w:t>
            </w:r>
            <w:r w:rsidRPr="001D0D96">
              <w:rPr>
                <w:rFonts w:cs="Times New Roman"/>
                <w:sz w:val="21"/>
                <w:szCs w:val="21"/>
                <w:vertAlign w:val="superscript"/>
              </w:rPr>
              <w:t>2</w:t>
            </w:r>
            <w:r w:rsidRPr="001D0D96">
              <w:rPr>
                <w:rFonts w:cs="Times New Roman"/>
                <w:sz w:val="21"/>
                <w:szCs w:val="21"/>
              </w:rPr>
              <w:t>、水玻璃固体堆放区面积</w:t>
            </w:r>
            <w:r w:rsidRPr="001D0D96">
              <w:rPr>
                <w:rFonts w:cs="Times New Roman"/>
                <w:sz w:val="21"/>
                <w:szCs w:val="21"/>
              </w:rPr>
              <w:t>675m</w:t>
            </w:r>
            <w:r w:rsidRPr="001D0D96">
              <w:rPr>
                <w:rFonts w:cs="Times New Roman"/>
                <w:sz w:val="21"/>
                <w:szCs w:val="21"/>
                <w:vertAlign w:val="superscript"/>
              </w:rPr>
              <w:t>2</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与设计内容基本一致</w:t>
            </w:r>
          </w:p>
        </w:tc>
        <w:tc>
          <w:tcPr>
            <w:tcW w:w="1659" w:type="dxa"/>
            <w:vAlign w:val="center"/>
          </w:tcPr>
          <w:p w:rsidR="005E150F" w:rsidRPr="001D0D96" w:rsidRDefault="005E150F">
            <w:pPr>
              <w:spacing w:line="240" w:lineRule="auto"/>
              <w:ind w:firstLineChars="0" w:firstLine="0"/>
              <w:jc w:val="center"/>
              <w:rPr>
                <w:rFonts w:cs="Times New Roman"/>
                <w:sz w:val="21"/>
                <w:szCs w:val="28"/>
              </w:rPr>
            </w:pPr>
          </w:p>
        </w:tc>
      </w:tr>
      <w:tr w:rsidR="001D0D96" w:rsidRPr="001D0D96">
        <w:tc>
          <w:tcPr>
            <w:tcW w:w="426"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5</w:t>
            </w:r>
          </w:p>
        </w:tc>
        <w:tc>
          <w:tcPr>
            <w:tcW w:w="1129"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储罐区</w:t>
            </w:r>
          </w:p>
        </w:tc>
        <w:tc>
          <w:tcPr>
            <w:tcW w:w="3118"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1"/>
              </w:rPr>
              <w:t>占地面积</w:t>
            </w:r>
            <w:r w:rsidRPr="001D0D96">
              <w:rPr>
                <w:rFonts w:cs="Times New Roman"/>
                <w:sz w:val="21"/>
                <w:szCs w:val="21"/>
              </w:rPr>
              <w:t>1650m</w:t>
            </w:r>
            <w:r w:rsidRPr="001D0D96">
              <w:rPr>
                <w:rFonts w:cs="Times New Roman"/>
                <w:sz w:val="21"/>
                <w:szCs w:val="21"/>
                <w:vertAlign w:val="superscript"/>
              </w:rPr>
              <w:t>2</w:t>
            </w:r>
            <w:r w:rsidRPr="001D0D96">
              <w:rPr>
                <w:rFonts w:cs="Times New Roman"/>
                <w:sz w:val="21"/>
                <w:szCs w:val="21"/>
              </w:rPr>
              <w:t>。其中水玻璃储罐区占地面积</w:t>
            </w:r>
            <w:r w:rsidRPr="001D0D96">
              <w:rPr>
                <w:rFonts w:cs="Times New Roman"/>
                <w:sz w:val="21"/>
                <w:szCs w:val="21"/>
              </w:rPr>
              <w:t>750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4</w:t>
            </w:r>
            <w:r w:rsidRPr="001D0D96">
              <w:rPr>
                <w:rFonts w:cs="Times New Roman"/>
                <w:sz w:val="21"/>
                <w:szCs w:val="21"/>
              </w:rPr>
              <w:t>个储罐，总容积均为</w:t>
            </w:r>
            <w:r w:rsidRPr="001D0D96">
              <w:rPr>
                <w:rFonts w:cs="Times New Roman"/>
                <w:sz w:val="21"/>
                <w:szCs w:val="21"/>
              </w:rPr>
              <w:t>800 m</w:t>
            </w:r>
            <w:r w:rsidRPr="001D0D96">
              <w:rPr>
                <w:rFonts w:cs="Times New Roman"/>
                <w:sz w:val="21"/>
                <w:szCs w:val="21"/>
                <w:vertAlign w:val="superscript"/>
              </w:rPr>
              <w:t>3</w:t>
            </w:r>
            <w:r w:rsidRPr="001D0D96">
              <w:rPr>
                <w:rFonts w:cs="Times New Roman"/>
                <w:sz w:val="21"/>
                <w:szCs w:val="21"/>
              </w:rPr>
              <w:t>；硫酸铝储罐区占地面积</w:t>
            </w:r>
            <w:r w:rsidRPr="001D0D96">
              <w:rPr>
                <w:rFonts w:cs="Times New Roman"/>
                <w:sz w:val="21"/>
                <w:szCs w:val="21"/>
              </w:rPr>
              <w:t>450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6</w:t>
            </w:r>
            <w:r w:rsidRPr="001D0D96">
              <w:rPr>
                <w:rFonts w:cs="Times New Roman"/>
                <w:sz w:val="21"/>
                <w:szCs w:val="21"/>
              </w:rPr>
              <w:t>个储罐，总容积为</w:t>
            </w:r>
            <w:r w:rsidRPr="001D0D96">
              <w:rPr>
                <w:rFonts w:cs="Times New Roman"/>
                <w:sz w:val="21"/>
                <w:szCs w:val="21"/>
              </w:rPr>
              <w:t>3000m</w:t>
            </w:r>
            <w:r w:rsidRPr="001D0D96">
              <w:rPr>
                <w:rFonts w:cs="Times New Roman"/>
                <w:sz w:val="21"/>
                <w:szCs w:val="21"/>
                <w:vertAlign w:val="superscript"/>
              </w:rPr>
              <w:t>3</w:t>
            </w:r>
            <w:r w:rsidRPr="001D0D96">
              <w:rPr>
                <w:rFonts w:cs="Times New Roman"/>
                <w:sz w:val="21"/>
                <w:szCs w:val="21"/>
              </w:rPr>
              <w:t>；浓硫酸储罐区占地面积</w:t>
            </w:r>
            <w:r w:rsidRPr="001D0D96">
              <w:rPr>
                <w:rFonts w:cs="Times New Roman"/>
                <w:sz w:val="21"/>
                <w:szCs w:val="21"/>
              </w:rPr>
              <w:t>450 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3</w:t>
            </w:r>
            <w:r w:rsidRPr="001D0D96">
              <w:rPr>
                <w:rFonts w:cs="Times New Roman"/>
                <w:sz w:val="21"/>
                <w:szCs w:val="21"/>
              </w:rPr>
              <w:t>个储罐，总容积为</w:t>
            </w:r>
            <w:r w:rsidRPr="001D0D96">
              <w:rPr>
                <w:rFonts w:cs="Times New Roman"/>
                <w:sz w:val="21"/>
                <w:szCs w:val="21"/>
              </w:rPr>
              <w:t>300 m</w:t>
            </w:r>
            <w:r w:rsidRPr="001D0D96">
              <w:rPr>
                <w:rFonts w:cs="Times New Roman"/>
                <w:sz w:val="21"/>
                <w:szCs w:val="21"/>
                <w:vertAlign w:val="superscript"/>
              </w:rPr>
              <w:t>3</w:t>
            </w:r>
            <w:r w:rsidRPr="001D0D96">
              <w:rPr>
                <w:rFonts w:cs="Times New Roman"/>
                <w:sz w:val="21"/>
                <w:szCs w:val="21"/>
              </w:rPr>
              <w:t>。</w:t>
            </w:r>
          </w:p>
        </w:tc>
        <w:tc>
          <w:tcPr>
            <w:tcW w:w="1964" w:type="dxa"/>
            <w:vAlign w:val="center"/>
          </w:tcPr>
          <w:p w:rsidR="005E150F" w:rsidRPr="001D0D96" w:rsidRDefault="004A6594">
            <w:pPr>
              <w:spacing w:line="240" w:lineRule="auto"/>
              <w:ind w:firstLineChars="0" w:firstLine="0"/>
              <w:jc w:val="center"/>
              <w:rPr>
                <w:rFonts w:cs="Times New Roman"/>
                <w:sz w:val="21"/>
                <w:szCs w:val="28"/>
              </w:rPr>
            </w:pPr>
            <w:r w:rsidRPr="001D0D96">
              <w:rPr>
                <w:rFonts w:cs="Times New Roman"/>
                <w:sz w:val="21"/>
                <w:szCs w:val="28"/>
              </w:rPr>
              <w:t>与设计内容基本一致</w:t>
            </w:r>
          </w:p>
        </w:tc>
        <w:tc>
          <w:tcPr>
            <w:tcW w:w="1659" w:type="dxa"/>
            <w:vAlign w:val="center"/>
          </w:tcPr>
          <w:p w:rsidR="005E150F" w:rsidRPr="001D0D96" w:rsidRDefault="005E150F">
            <w:pPr>
              <w:spacing w:line="240" w:lineRule="auto"/>
              <w:ind w:firstLineChars="0" w:firstLine="0"/>
              <w:jc w:val="center"/>
              <w:rPr>
                <w:rFonts w:cs="Times New Roman"/>
                <w:sz w:val="21"/>
                <w:szCs w:val="28"/>
              </w:rPr>
            </w:pPr>
          </w:p>
        </w:tc>
      </w:tr>
    </w:tbl>
    <w:p w:rsidR="005E150F" w:rsidRPr="001D0D96" w:rsidRDefault="004A6594">
      <w:pPr>
        <w:pStyle w:val="3"/>
        <w:rPr>
          <w:rFonts w:cs="Times New Roman"/>
        </w:rPr>
      </w:pPr>
      <w:bookmarkStart w:id="22" w:name="_Toc523491591"/>
      <w:r w:rsidRPr="001D0D96">
        <w:rPr>
          <w:rFonts w:cs="Times New Roman"/>
        </w:rPr>
        <w:t>2.2.2</w:t>
      </w:r>
      <w:r w:rsidRPr="001D0D96">
        <w:rPr>
          <w:rFonts w:cs="Times New Roman"/>
        </w:rPr>
        <w:t>环保措施建设情况</w:t>
      </w:r>
      <w:bookmarkEnd w:id="22"/>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2.2-2  </w:t>
      </w:r>
      <w:r w:rsidRPr="001D0D96">
        <w:rPr>
          <w:rFonts w:cs="Times New Roman"/>
          <w:b/>
        </w:rPr>
        <w:t>项目已批复环保措施建设情况一览表</w:t>
      </w:r>
    </w:p>
    <w:tbl>
      <w:tblPr>
        <w:tblStyle w:val="af8"/>
        <w:tblW w:w="8296" w:type="dxa"/>
        <w:tblLayout w:type="fixed"/>
        <w:tblLook w:val="04A0" w:firstRow="1" w:lastRow="0" w:firstColumn="1" w:lastColumn="0" w:noHBand="0" w:noVBand="1"/>
      </w:tblPr>
      <w:tblGrid>
        <w:gridCol w:w="704"/>
        <w:gridCol w:w="709"/>
        <w:gridCol w:w="2551"/>
        <w:gridCol w:w="2268"/>
        <w:gridCol w:w="2064"/>
      </w:tblGrid>
      <w:tr w:rsidR="001D0D96" w:rsidRPr="001D0D96">
        <w:tc>
          <w:tcPr>
            <w:tcW w:w="70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污染类型</w:t>
            </w: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污染源</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拟采取环保措施</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实际建设情况</w:t>
            </w:r>
          </w:p>
        </w:tc>
        <w:tc>
          <w:tcPr>
            <w:tcW w:w="206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备注</w:t>
            </w:r>
          </w:p>
        </w:tc>
      </w:tr>
      <w:tr w:rsidR="001D0D96" w:rsidRPr="001D0D96">
        <w:tc>
          <w:tcPr>
            <w:tcW w:w="704"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废水</w:t>
            </w: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生产废水</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处理规模为</w:t>
            </w:r>
            <w:r w:rsidRPr="001D0D96">
              <w:rPr>
                <w:rFonts w:cs="Times New Roman"/>
                <w:sz w:val="21"/>
              </w:rPr>
              <w:t>3000m</w:t>
            </w:r>
            <w:r w:rsidRPr="001D0D96">
              <w:rPr>
                <w:rFonts w:cs="Times New Roman"/>
                <w:sz w:val="21"/>
                <w:vertAlign w:val="superscript"/>
              </w:rPr>
              <w:t>3</w:t>
            </w:r>
            <w:r w:rsidRPr="001D0D96">
              <w:rPr>
                <w:rFonts w:cs="Times New Roman"/>
                <w:sz w:val="21"/>
              </w:rPr>
              <w:t>/d</w:t>
            </w:r>
            <w:r w:rsidRPr="001D0D96">
              <w:rPr>
                <w:rFonts w:cs="Times New Roman"/>
                <w:sz w:val="21"/>
              </w:rPr>
              <w:t>的污水处理站</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已建设处理规模为</w:t>
            </w:r>
            <w:r w:rsidRPr="001D0D96">
              <w:rPr>
                <w:rFonts w:cs="Times New Roman"/>
                <w:sz w:val="21"/>
              </w:rPr>
              <w:t>120m</w:t>
            </w:r>
            <w:r w:rsidRPr="001D0D96">
              <w:rPr>
                <w:rFonts w:cs="Times New Roman"/>
                <w:sz w:val="21"/>
                <w:vertAlign w:val="superscript"/>
              </w:rPr>
              <w:t>3</w:t>
            </w:r>
            <w:r w:rsidRPr="001D0D96">
              <w:rPr>
                <w:rFonts w:cs="Times New Roman"/>
                <w:sz w:val="21"/>
              </w:rPr>
              <w:t>/d</w:t>
            </w:r>
            <w:r w:rsidRPr="001D0D96">
              <w:rPr>
                <w:rFonts w:cs="Times New Roman"/>
                <w:sz w:val="21"/>
              </w:rPr>
              <w:t>的污水处理站</w:t>
            </w:r>
          </w:p>
        </w:tc>
        <w:tc>
          <w:tcPr>
            <w:tcW w:w="206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已纳入本次变更内容</w:t>
            </w: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初期雨水</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初期雨水池</w:t>
            </w:r>
            <w:r w:rsidRPr="001D0D96">
              <w:rPr>
                <w:rFonts w:cs="Times New Roman"/>
                <w:sz w:val="21"/>
              </w:rPr>
              <w:t>68m</w:t>
            </w:r>
            <w:r w:rsidRPr="001D0D96">
              <w:rPr>
                <w:rFonts w:cs="Times New Roman"/>
                <w:sz w:val="21"/>
                <w:vertAlign w:val="superscript"/>
              </w:rPr>
              <w:t>3</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已建设规模为</w:t>
            </w:r>
            <w:r w:rsidRPr="001D0D96">
              <w:rPr>
                <w:rFonts w:cs="Times New Roman"/>
                <w:sz w:val="21"/>
              </w:rPr>
              <w:t>68m</w:t>
            </w:r>
            <w:r w:rsidRPr="001D0D96">
              <w:rPr>
                <w:rFonts w:cs="Times New Roman"/>
                <w:sz w:val="21"/>
                <w:vertAlign w:val="superscript"/>
              </w:rPr>
              <w:t>3</w:t>
            </w:r>
            <w:r w:rsidRPr="001D0D96">
              <w:rPr>
                <w:rFonts w:cs="Times New Roman"/>
                <w:sz w:val="21"/>
              </w:rPr>
              <w:t>的初期雨水池</w:t>
            </w:r>
          </w:p>
        </w:tc>
        <w:tc>
          <w:tcPr>
            <w:tcW w:w="2064" w:type="dxa"/>
            <w:vAlign w:val="center"/>
          </w:tcPr>
          <w:p w:rsidR="005E150F" w:rsidRPr="001D0D96" w:rsidRDefault="005E150F">
            <w:pPr>
              <w:spacing w:line="240" w:lineRule="auto"/>
              <w:ind w:firstLineChars="0" w:firstLine="0"/>
              <w:jc w:val="center"/>
              <w:rPr>
                <w:rFonts w:cs="Times New Roman"/>
                <w:sz w:val="21"/>
              </w:rPr>
            </w:pP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事故废水</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事故应急池</w:t>
            </w:r>
            <w:r w:rsidRPr="001D0D96">
              <w:rPr>
                <w:rFonts w:cs="Times New Roman"/>
                <w:sz w:val="21"/>
              </w:rPr>
              <w:t>120m</w:t>
            </w:r>
            <w:r w:rsidRPr="001D0D96">
              <w:rPr>
                <w:rFonts w:cs="Times New Roman"/>
                <w:sz w:val="21"/>
                <w:vertAlign w:val="superscript"/>
              </w:rPr>
              <w:t>3</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已建设规模为</w:t>
            </w:r>
            <w:r w:rsidRPr="001D0D96">
              <w:rPr>
                <w:rFonts w:cs="Times New Roman"/>
                <w:sz w:val="21"/>
              </w:rPr>
              <w:t>120m</w:t>
            </w:r>
            <w:r w:rsidRPr="001D0D96">
              <w:rPr>
                <w:rFonts w:cs="Times New Roman"/>
                <w:sz w:val="21"/>
                <w:vertAlign w:val="superscript"/>
              </w:rPr>
              <w:t>3</w:t>
            </w:r>
            <w:r w:rsidRPr="001D0D96">
              <w:rPr>
                <w:rFonts w:cs="Times New Roman"/>
                <w:sz w:val="21"/>
              </w:rPr>
              <w:t>的事故应急池</w:t>
            </w:r>
          </w:p>
        </w:tc>
        <w:tc>
          <w:tcPr>
            <w:tcW w:w="2064" w:type="dxa"/>
            <w:vAlign w:val="center"/>
          </w:tcPr>
          <w:p w:rsidR="005E150F" w:rsidRPr="001D0D96" w:rsidRDefault="005E150F">
            <w:pPr>
              <w:spacing w:line="240" w:lineRule="auto"/>
              <w:ind w:firstLineChars="0" w:firstLine="0"/>
              <w:jc w:val="center"/>
              <w:rPr>
                <w:rFonts w:cs="Times New Roman"/>
                <w:sz w:val="21"/>
              </w:rPr>
            </w:pP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生活污水</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隔油池</w:t>
            </w:r>
            <w:r w:rsidRPr="001D0D96">
              <w:rPr>
                <w:rFonts w:cs="Times New Roman"/>
                <w:sz w:val="21"/>
              </w:rPr>
              <w:t>+</w:t>
            </w:r>
            <w:r w:rsidRPr="001D0D96">
              <w:rPr>
                <w:rFonts w:cs="Times New Roman"/>
                <w:sz w:val="21"/>
              </w:rPr>
              <w:t>化粪池</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已建设隔油池</w:t>
            </w:r>
            <w:r w:rsidRPr="001D0D96">
              <w:rPr>
                <w:rFonts w:cs="Times New Roman"/>
                <w:sz w:val="21"/>
              </w:rPr>
              <w:t>+</w:t>
            </w:r>
            <w:r w:rsidRPr="001D0D96">
              <w:rPr>
                <w:rFonts w:cs="Times New Roman"/>
                <w:sz w:val="21"/>
              </w:rPr>
              <w:t>化粪池</w:t>
            </w:r>
          </w:p>
        </w:tc>
        <w:tc>
          <w:tcPr>
            <w:tcW w:w="2064" w:type="dxa"/>
            <w:vAlign w:val="center"/>
          </w:tcPr>
          <w:p w:rsidR="005E150F" w:rsidRPr="001D0D96" w:rsidRDefault="005E150F">
            <w:pPr>
              <w:spacing w:line="240" w:lineRule="auto"/>
              <w:ind w:firstLineChars="0" w:firstLine="0"/>
              <w:jc w:val="center"/>
              <w:rPr>
                <w:rFonts w:cs="Times New Roman"/>
                <w:sz w:val="21"/>
              </w:rPr>
            </w:pPr>
          </w:p>
        </w:tc>
      </w:tr>
      <w:tr w:rsidR="001D0D96" w:rsidRPr="001D0D96">
        <w:tc>
          <w:tcPr>
            <w:tcW w:w="704"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废气</w:t>
            </w: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投料粉尘</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集气罩</w:t>
            </w:r>
            <w:r w:rsidRPr="001D0D96">
              <w:rPr>
                <w:rFonts w:cs="Times New Roman"/>
                <w:sz w:val="21"/>
              </w:rPr>
              <w:t>+</w:t>
            </w:r>
            <w:r w:rsidRPr="001D0D96">
              <w:rPr>
                <w:rFonts w:cs="Times New Roman"/>
                <w:sz w:val="21"/>
              </w:rPr>
              <w:t>脉冲式布袋除尘器</w:t>
            </w:r>
            <w:r w:rsidRPr="001D0D96">
              <w:rPr>
                <w:rFonts w:cs="Times New Roman"/>
                <w:sz w:val="21"/>
              </w:rPr>
              <w:t>+15m</w:t>
            </w:r>
            <w:r w:rsidRPr="001D0D96">
              <w:rPr>
                <w:rFonts w:cs="Times New Roman"/>
                <w:sz w:val="21"/>
              </w:rPr>
              <w:t>高排气筒排放</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实际未建设粉尘收集处理设施</w:t>
            </w:r>
          </w:p>
        </w:tc>
        <w:tc>
          <w:tcPr>
            <w:tcW w:w="206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已要求项目整改，整改后采用布帘</w:t>
            </w:r>
            <w:r w:rsidRPr="001D0D96">
              <w:rPr>
                <w:rFonts w:cs="Times New Roman" w:hint="eastAsia"/>
                <w:sz w:val="21"/>
              </w:rPr>
              <w:t>制造相对密闭空间，氢氧化铝粉尘大部分车间沉降，变更情况纳入本次变更内容。</w:t>
            </w: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硫酸废气</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水封罐</w:t>
            </w:r>
            <w:r w:rsidRPr="001D0D96">
              <w:rPr>
                <w:rFonts w:cs="Times New Roman"/>
                <w:sz w:val="21"/>
              </w:rPr>
              <w:t>+</w:t>
            </w:r>
            <w:r w:rsidRPr="001D0D96">
              <w:rPr>
                <w:rFonts w:cs="Times New Roman"/>
                <w:sz w:val="21"/>
              </w:rPr>
              <w:t>石灰水处理后由</w:t>
            </w:r>
            <w:r w:rsidRPr="001D0D96">
              <w:rPr>
                <w:rFonts w:cs="Times New Roman"/>
                <w:sz w:val="21"/>
              </w:rPr>
              <w:t>15m</w:t>
            </w:r>
            <w:r w:rsidRPr="001D0D96">
              <w:rPr>
                <w:rFonts w:cs="Times New Roman"/>
                <w:sz w:val="21"/>
              </w:rPr>
              <w:t>高排气筒排放</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水封</w:t>
            </w:r>
            <w:proofErr w:type="gramStart"/>
            <w:r w:rsidRPr="001D0D96">
              <w:rPr>
                <w:rFonts w:cs="Times New Roman" w:hint="eastAsia"/>
                <w:sz w:val="21"/>
              </w:rPr>
              <w:t>罐</w:t>
            </w:r>
            <w:r w:rsidRPr="001D0D96">
              <w:rPr>
                <w:rFonts w:cs="Times New Roman"/>
                <w:sz w:val="21"/>
              </w:rPr>
              <w:t>处理</w:t>
            </w:r>
            <w:proofErr w:type="gramEnd"/>
            <w:r w:rsidRPr="001D0D96">
              <w:rPr>
                <w:rFonts w:cs="Times New Roman"/>
                <w:sz w:val="21"/>
              </w:rPr>
              <w:t>后引致楼顶高空排放</w:t>
            </w:r>
          </w:p>
        </w:tc>
        <w:tc>
          <w:tcPr>
            <w:tcW w:w="206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已纳入本次变更内容</w:t>
            </w: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无组织废气</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安装排气扇，加强车间通风</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部分车间已安装排气扇，部分车间预留排气扇口，尚未安装</w:t>
            </w:r>
          </w:p>
        </w:tc>
        <w:tc>
          <w:tcPr>
            <w:tcW w:w="206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后期项目会完善排气扇的安装</w:t>
            </w:r>
          </w:p>
        </w:tc>
      </w:tr>
      <w:tr w:rsidR="001D0D96" w:rsidRPr="001D0D96">
        <w:tc>
          <w:tcPr>
            <w:tcW w:w="70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噪声</w:t>
            </w: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设备噪声</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减振、吸声、隔声措施</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基本落实环</w:t>
            </w:r>
            <w:proofErr w:type="gramStart"/>
            <w:r w:rsidRPr="001D0D96">
              <w:rPr>
                <w:rFonts w:cs="Times New Roman"/>
                <w:sz w:val="21"/>
              </w:rPr>
              <w:t>评设计</w:t>
            </w:r>
            <w:proofErr w:type="gramEnd"/>
            <w:r w:rsidRPr="001D0D96">
              <w:rPr>
                <w:rFonts w:cs="Times New Roman"/>
                <w:sz w:val="21"/>
              </w:rPr>
              <w:t>降噪措施</w:t>
            </w:r>
          </w:p>
        </w:tc>
        <w:tc>
          <w:tcPr>
            <w:tcW w:w="2064" w:type="dxa"/>
            <w:vAlign w:val="center"/>
          </w:tcPr>
          <w:p w:rsidR="005E150F" w:rsidRPr="001D0D96" w:rsidRDefault="005E150F">
            <w:pPr>
              <w:spacing w:line="240" w:lineRule="auto"/>
              <w:ind w:firstLineChars="0" w:firstLine="0"/>
              <w:jc w:val="center"/>
              <w:rPr>
                <w:rFonts w:cs="Times New Roman"/>
                <w:sz w:val="21"/>
              </w:rPr>
            </w:pPr>
          </w:p>
        </w:tc>
      </w:tr>
      <w:tr w:rsidR="001D0D96" w:rsidRPr="001D0D96">
        <w:tc>
          <w:tcPr>
            <w:tcW w:w="704"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固废</w:t>
            </w: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一般固废</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建设</w:t>
            </w:r>
            <w:proofErr w:type="gramStart"/>
            <w:r w:rsidRPr="001D0D96">
              <w:rPr>
                <w:rFonts w:cs="Times New Roman"/>
                <w:sz w:val="21"/>
              </w:rPr>
              <w:t>一</w:t>
            </w:r>
            <w:proofErr w:type="gramEnd"/>
            <w:r w:rsidRPr="001D0D96">
              <w:rPr>
                <w:rFonts w:cs="Times New Roman"/>
                <w:sz w:val="21"/>
              </w:rPr>
              <w:t>容积为</w:t>
            </w:r>
            <w:r w:rsidRPr="001D0D96">
              <w:rPr>
                <w:rFonts w:cs="Times New Roman"/>
                <w:sz w:val="21"/>
              </w:rPr>
              <w:t>20m</w:t>
            </w:r>
            <w:r w:rsidRPr="001D0D96">
              <w:rPr>
                <w:rFonts w:cs="Times New Roman"/>
                <w:sz w:val="21"/>
                <w:vertAlign w:val="superscript"/>
              </w:rPr>
              <w:t>3</w:t>
            </w:r>
            <w:r w:rsidRPr="001D0D96">
              <w:rPr>
                <w:rFonts w:cs="Times New Roman"/>
                <w:sz w:val="21"/>
              </w:rPr>
              <w:t>的一般固废暂存库</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已建设</w:t>
            </w:r>
            <w:r w:rsidRPr="001D0D96">
              <w:rPr>
                <w:rFonts w:cs="Times New Roman"/>
                <w:sz w:val="21"/>
              </w:rPr>
              <w:t>20m</w:t>
            </w:r>
            <w:r w:rsidRPr="001D0D96">
              <w:rPr>
                <w:rFonts w:cs="Times New Roman"/>
                <w:sz w:val="21"/>
                <w:vertAlign w:val="superscript"/>
              </w:rPr>
              <w:t>3</w:t>
            </w:r>
            <w:r w:rsidRPr="001D0D96">
              <w:rPr>
                <w:rFonts w:cs="Times New Roman"/>
                <w:sz w:val="21"/>
              </w:rPr>
              <w:t>的一般固废暂存库</w:t>
            </w:r>
          </w:p>
        </w:tc>
        <w:tc>
          <w:tcPr>
            <w:tcW w:w="2064" w:type="dxa"/>
            <w:vAlign w:val="center"/>
          </w:tcPr>
          <w:p w:rsidR="005E150F" w:rsidRPr="001D0D96" w:rsidRDefault="005E150F">
            <w:pPr>
              <w:spacing w:line="240" w:lineRule="auto"/>
              <w:ind w:firstLineChars="0" w:firstLine="0"/>
              <w:jc w:val="center"/>
              <w:rPr>
                <w:rFonts w:cs="Times New Roman"/>
                <w:sz w:val="21"/>
              </w:rPr>
            </w:pPr>
          </w:p>
        </w:tc>
      </w:tr>
      <w:tr w:rsidR="001D0D96" w:rsidRPr="001D0D96">
        <w:tc>
          <w:tcPr>
            <w:tcW w:w="704" w:type="dxa"/>
            <w:vMerge/>
            <w:vAlign w:val="center"/>
          </w:tcPr>
          <w:p w:rsidR="005E150F" w:rsidRPr="001D0D96" w:rsidRDefault="005E150F">
            <w:pPr>
              <w:spacing w:line="240" w:lineRule="auto"/>
              <w:ind w:firstLineChars="0" w:firstLine="0"/>
              <w:jc w:val="center"/>
              <w:rPr>
                <w:rFonts w:cs="Times New Roman"/>
                <w:sz w:val="21"/>
              </w:rPr>
            </w:pPr>
          </w:p>
        </w:tc>
        <w:tc>
          <w:tcPr>
            <w:tcW w:w="70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污泥</w:t>
            </w:r>
          </w:p>
        </w:tc>
        <w:tc>
          <w:tcPr>
            <w:tcW w:w="255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napToGrid w:val="0"/>
                <w:sz w:val="21"/>
                <w:szCs w:val="21"/>
              </w:rPr>
              <w:t>污泥设暂存间一个及相关容器存储</w:t>
            </w:r>
          </w:p>
        </w:tc>
        <w:tc>
          <w:tcPr>
            <w:tcW w:w="226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hint="eastAsia"/>
                <w:sz w:val="21"/>
              </w:rPr>
              <w:t>已设置污泥暂存间</w:t>
            </w:r>
          </w:p>
        </w:tc>
        <w:tc>
          <w:tcPr>
            <w:tcW w:w="2064" w:type="dxa"/>
            <w:vAlign w:val="center"/>
          </w:tcPr>
          <w:p w:rsidR="005E150F" w:rsidRPr="001D0D96" w:rsidRDefault="005E150F">
            <w:pPr>
              <w:spacing w:line="240" w:lineRule="auto"/>
              <w:ind w:firstLineChars="0" w:firstLine="0"/>
              <w:jc w:val="center"/>
              <w:rPr>
                <w:rFonts w:cs="Times New Roman"/>
                <w:sz w:val="21"/>
              </w:rPr>
            </w:pPr>
          </w:p>
        </w:tc>
      </w:tr>
    </w:tbl>
    <w:p w:rsidR="005E150F" w:rsidRPr="001D0D96" w:rsidRDefault="005E150F">
      <w:pPr>
        <w:ind w:firstLine="480"/>
        <w:rPr>
          <w:rFonts w:cs="Times New Roman"/>
        </w:rPr>
        <w:sectPr w:rsidR="005E150F" w:rsidRPr="001D0D96">
          <w:pgSz w:w="11906" w:h="16838"/>
          <w:pgMar w:top="1440" w:right="1800" w:bottom="1440" w:left="1800" w:header="851" w:footer="992" w:gutter="0"/>
          <w:cols w:space="425"/>
          <w:docGrid w:type="lines" w:linePitch="312"/>
        </w:sectPr>
      </w:pPr>
    </w:p>
    <w:p w:rsidR="005E150F" w:rsidRPr="001D0D96" w:rsidRDefault="004A6594">
      <w:pPr>
        <w:pStyle w:val="1"/>
        <w:rPr>
          <w:rFonts w:cs="Times New Roman"/>
        </w:rPr>
      </w:pPr>
      <w:bookmarkStart w:id="23" w:name="_Toc523491592"/>
      <w:r w:rsidRPr="001D0D96">
        <w:rPr>
          <w:rFonts w:cs="Times New Roman"/>
        </w:rPr>
        <w:lastRenderedPageBreak/>
        <w:t>3</w:t>
      </w:r>
      <w:r w:rsidRPr="001D0D96">
        <w:rPr>
          <w:rFonts w:cs="Times New Roman"/>
        </w:rPr>
        <w:t>项目变更内容</w:t>
      </w:r>
      <w:bookmarkEnd w:id="23"/>
    </w:p>
    <w:p w:rsidR="005E150F" w:rsidRPr="001D0D96" w:rsidRDefault="004A6594">
      <w:pPr>
        <w:pStyle w:val="2"/>
        <w:rPr>
          <w:rFonts w:ascii="Times New Roman" w:hAnsi="Times New Roman" w:cs="Times New Roman"/>
        </w:rPr>
      </w:pPr>
      <w:bookmarkStart w:id="24" w:name="_Toc523491593"/>
      <w:r w:rsidRPr="001D0D96">
        <w:rPr>
          <w:rFonts w:ascii="Times New Roman" w:hAnsi="Times New Roman" w:cs="Times New Roman"/>
        </w:rPr>
        <w:t>3.1</w:t>
      </w:r>
      <w:r w:rsidRPr="001D0D96">
        <w:rPr>
          <w:rFonts w:ascii="Times New Roman" w:hAnsi="Times New Roman" w:cs="Times New Roman"/>
        </w:rPr>
        <w:t>项目建设内容变更情况</w:t>
      </w:r>
      <w:bookmarkEnd w:id="24"/>
    </w:p>
    <w:p w:rsidR="005E150F" w:rsidRPr="001D0D96" w:rsidRDefault="004A6594">
      <w:pPr>
        <w:ind w:firstLine="480"/>
        <w:rPr>
          <w:rFonts w:cs="Times New Roman"/>
        </w:rPr>
      </w:pPr>
      <w:r w:rsidRPr="001D0D96">
        <w:rPr>
          <w:rFonts w:cs="Times New Roman"/>
        </w:rPr>
        <w:t>项目建设内容变更情况详见表</w:t>
      </w:r>
      <w:r w:rsidRPr="001D0D96">
        <w:rPr>
          <w:rFonts w:cs="Times New Roman"/>
        </w:rPr>
        <w:t>3.1-1</w:t>
      </w:r>
      <w:r w:rsidRPr="001D0D96">
        <w:rPr>
          <w:rFonts w:cs="Times New Roman"/>
        </w:rPr>
        <w:t>，项目变更后的总平面布置图详见附图</w:t>
      </w:r>
      <w:r w:rsidRPr="001D0D96">
        <w:rPr>
          <w:rFonts w:cs="Times New Roman"/>
        </w:rPr>
        <w:t>2</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3.1-1  </w:t>
      </w:r>
      <w:r w:rsidRPr="001D0D96">
        <w:rPr>
          <w:rFonts w:cs="Times New Roman"/>
          <w:b/>
        </w:rPr>
        <w:t>项目建设内容变更情况一览表</w:t>
      </w:r>
    </w:p>
    <w:tbl>
      <w:tblPr>
        <w:tblStyle w:val="af8"/>
        <w:tblW w:w="8296" w:type="dxa"/>
        <w:tblLayout w:type="fixed"/>
        <w:tblLook w:val="04A0" w:firstRow="1" w:lastRow="0" w:firstColumn="1" w:lastColumn="0" w:noHBand="0" w:noVBand="1"/>
      </w:tblPr>
      <w:tblGrid>
        <w:gridCol w:w="2765"/>
        <w:gridCol w:w="2765"/>
        <w:gridCol w:w="2766"/>
      </w:tblGrid>
      <w:tr w:rsidR="001D0D96" w:rsidRPr="001D0D96">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生产系统</w:t>
            </w:r>
          </w:p>
        </w:tc>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内容（已批复）</w:t>
            </w:r>
          </w:p>
        </w:tc>
        <w:tc>
          <w:tcPr>
            <w:tcW w:w="2766"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本次变更内容</w:t>
            </w:r>
          </w:p>
        </w:tc>
      </w:tr>
      <w:tr w:rsidR="001D0D96" w:rsidRPr="001D0D96">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高模数水玻璃生产线</w:t>
            </w:r>
          </w:p>
        </w:tc>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szCs w:val="21"/>
              </w:rPr>
              <w:t>占地面积</w:t>
            </w:r>
            <w:r w:rsidRPr="001D0D96">
              <w:rPr>
                <w:rFonts w:cs="Times New Roman"/>
                <w:sz w:val="21"/>
                <w:szCs w:val="21"/>
              </w:rPr>
              <w:t>675m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层。含建设生产线</w:t>
            </w:r>
            <w:r w:rsidRPr="001D0D96">
              <w:rPr>
                <w:rFonts w:cs="Times New Roman"/>
                <w:sz w:val="21"/>
                <w:szCs w:val="21"/>
              </w:rPr>
              <w:t>1</w:t>
            </w:r>
            <w:r w:rsidRPr="001D0D96">
              <w:rPr>
                <w:rFonts w:cs="Times New Roman"/>
                <w:sz w:val="21"/>
                <w:szCs w:val="21"/>
              </w:rPr>
              <w:t>条、风压站</w:t>
            </w:r>
            <w:r w:rsidRPr="001D0D96">
              <w:rPr>
                <w:rFonts w:cs="Times New Roman"/>
                <w:sz w:val="21"/>
                <w:szCs w:val="21"/>
              </w:rPr>
              <w:t>1</w:t>
            </w:r>
            <w:r w:rsidRPr="001D0D96">
              <w:rPr>
                <w:rFonts w:cs="Times New Roman"/>
                <w:sz w:val="21"/>
                <w:szCs w:val="21"/>
              </w:rPr>
              <w:t>间、净水站</w:t>
            </w:r>
            <w:r w:rsidRPr="001D0D96">
              <w:rPr>
                <w:rFonts w:cs="Times New Roman"/>
                <w:sz w:val="21"/>
                <w:szCs w:val="21"/>
              </w:rPr>
              <w:t>1</w:t>
            </w:r>
            <w:r w:rsidRPr="001D0D96">
              <w:rPr>
                <w:rFonts w:cs="Times New Roman"/>
                <w:sz w:val="21"/>
                <w:szCs w:val="21"/>
              </w:rPr>
              <w:t>处、供汽管道、废水收集装置</w:t>
            </w:r>
          </w:p>
        </w:tc>
        <w:tc>
          <w:tcPr>
            <w:tcW w:w="2766" w:type="dxa"/>
            <w:vAlign w:val="center"/>
          </w:tcPr>
          <w:p w:rsidR="005E150F" w:rsidRPr="00CA6E7C" w:rsidRDefault="004A6594">
            <w:pPr>
              <w:spacing w:line="240" w:lineRule="auto"/>
              <w:ind w:firstLineChars="0" w:firstLine="0"/>
              <w:jc w:val="center"/>
              <w:rPr>
                <w:rFonts w:cs="Times New Roman"/>
                <w:sz w:val="21"/>
                <w:u w:val="single"/>
              </w:rPr>
            </w:pPr>
            <w:r w:rsidRPr="00CA6E7C">
              <w:rPr>
                <w:rFonts w:cs="Times New Roman"/>
                <w:sz w:val="21"/>
                <w:u w:val="single"/>
              </w:rPr>
              <w:t>将生产线中化料滚筒改成静压</w:t>
            </w:r>
            <w:proofErr w:type="gramStart"/>
            <w:r w:rsidRPr="00CA6E7C">
              <w:rPr>
                <w:rFonts w:cs="Times New Roman"/>
                <w:sz w:val="21"/>
                <w:u w:val="single"/>
              </w:rPr>
              <w:t>釜</w:t>
            </w:r>
            <w:proofErr w:type="gramEnd"/>
            <w:r w:rsidRPr="00CA6E7C">
              <w:rPr>
                <w:rFonts w:cs="Times New Roman"/>
                <w:sz w:val="21"/>
                <w:u w:val="single"/>
              </w:rPr>
              <w:t>，</w:t>
            </w:r>
            <w:r w:rsidR="00CA6E7C" w:rsidRPr="00CA6E7C">
              <w:rPr>
                <w:rFonts w:cs="Times New Roman" w:hint="eastAsia"/>
                <w:sz w:val="21"/>
                <w:u w:val="single"/>
              </w:rPr>
              <w:t>不需要进行加温加压</w:t>
            </w:r>
          </w:p>
        </w:tc>
      </w:tr>
      <w:tr w:rsidR="001D0D96" w:rsidRPr="001D0D96">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液态硫酸铝生产线</w:t>
            </w:r>
          </w:p>
        </w:tc>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szCs w:val="21"/>
              </w:rPr>
              <w:t>占地面积</w:t>
            </w:r>
            <w:r w:rsidRPr="001D0D96">
              <w:rPr>
                <w:rFonts w:cs="Times New Roman"/>
                <w:sz w:val="21"/>
                <w:szCs w:val="21"/>
              </w:rPr>
              <w:t>450m</w:t>
            </w:r>
            <w:r w:rsidRPr="001D0D96">
              <w:rPr>
                <w:rFonts w:cs="Times New Roman"/>
                <w:sz w:val="21"/>
                <w:szCs w:val="21"/>
                <w:vertAlign w:val="superscript"/>
              </w:rPr>
              <w:t>2</w:t>
            </w:r>
            <w:r w:rsidRPr="001D0D96">
              <w:rPr>
                <w:rFonts w:cs="Times New Roman"/>
                <w:sz w:val="21"/>
                <w:szCs w:val="21"/>
              </w:rPr>
              <w:t>，</w:t>
            </w:r>
            <w:r w:rsidRPr="001D0D96">
              <w:rPr>
                <w:rFonts w:cs="Times New Roman"/>
                <w:sz w:val="21"/>
                <w:szCs w:val="21"/>
              </w:rPr>
              <w:t>1</w:t>
            </w:r>
            <w:r w:rsidRPr="001D0D96">
              <w:rPr>
                <w:rFonts w:cs="Times New Roman"/>
                <w:sz w:val="21"/>
                <w:szCs w:val="21"/>
              </w:rPr>
              <w:t>层。建设生产线</w:t>
            </w:r>
            <w:r w:rsidRPr="001D0D96">
              <w:rPr>
                <w:rFonts w:cs="Times New Roman"/>
                <w:sz w:val="21"/>
                <w:szCs w:val="21"/>
              </w:rPr>
              <w:t>1</w:t>
            </w:r>
            <w:r w:rsidRPr="001D0D96">
              <w:rPr>
                <w:rFonts w:cs="Times New Roman"/>
                <w:sz w:val="21"/>
                <w:szCs w:val="21"/>
              </w:rPr>
              <w:t>条。所需风压站</w:t>
            </w:r>
            <w:r w:rsidRPr="001D0D96">
              <w:rPr>
                <w:rFonts w:cs="Times New Roman"/>
                <w:sz w:val="21"/>
                <w:szCs w:val="21"/>
              </w:rPr>
              <w:t>1</w:t>
            </w:r>
            <w:r w:rsidRPr="001D0D96">
              <w:rPr>
                <w:rFonts w:cs="Times New Roman"/>
                <w:sz w:val="21"/>
                <w:szCs w:val="21"/>
              </w:rPr>
              <w:t>间、化学水处理站</w:t>
            </w:r>
            <w:r w:rsidRPr="001D0D96">
              <w:rPr>
                <w:rFonts w:cs="Times New Roman"/>
                <w:sz w:val="21"/>
                <w:szCs w:val="21"/>
              </w:rPr>
              <w:t>1</w:t>
            </w:r>
            <w:r w:rsidRPr="001D0D96">
              <w:rPr>
                <w:rFonts w:cs="Times New Roman"/>
                <w:sz w:val="21"/>
                <w:szCs w:val="21"/>
              </w:rPr>
              <w:t>个、供汽管道、废水收集装置等设施，与水玻璃生产共用。</w:t>
            </w:r>
          </w:p>
        </w:tc>
        <w:tc>
          <w:tcPr>
            <w:tcW w:w="2766" w:type="dxa"/>
            <w:vAlign w:val="center"/>
          </w:tcPr>
          <w:p w:rsidR="005E150F" w:rsidRPr="001D0D96" w:rsidRDefault="004A6594">
            <w:pPr>
              <w:spacing w:line="240" w:lineRule="auto"/>
              <w:ind w:firstLineChars="0" w:firstLine="0"/>
              <w:rPr>
                <w:rFonts w:cs="Times New Roman"/>
                <w:sz w:val="21"/>
              </w:rPr>
            </w:pPr>
            <w:r w:rsidRPr="001D0D96">
              <w:rPr>
                <w:rFonts w:cs="Times New Roman"/>
                <w:sz w:val="21"/>
              </w:rPr>
              <w:t>建设内容无变更，与已批复的建设内容一致</w:t>
            </w:r>
          </w:p>
        </w:tc>
      </w:tr>
      <w:tr w:rsidR="001D0D96" w:rsidRPr="001D0D96">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辅助设施</w:t>
            </w:r>
          </w:p>
        </w:tc>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szCs w:val="21"/>
              </w:rPr>
              <w:t>460m</w:t>
            </w:r>
            <w:r w:rsidRPr="001D0D96">
              <w:rPr>
                <w:rFonts w:cs="Times New Roman"/>
                <w:sz w:val="21"/>
                <w:szCs w:val="21"/>
                <w:vertAlign w:val="superscript"/>
              </w:rPr>
              <w:t>2</w:t>
            </w:r>
            <w:r w:rsidRPr="001D0D96">
              <w:rPr>
                <w:rFonts w:cs="Times New Roman"/>
                <w:sz w:val="21"/>
                <w:szCs w:val="21"/>
              </w:rPr>
              <w:t>的办公楼，</w:t>
            </w:r>
            <w:r w:rsidRPr="001D0D96">
              <w:rPr>
                <w:rFonts w:cs="Times New Roman"/>
                <w:sz w:val="21"/>
                <w:szCs w:val="21"/>
              </w:rPr>
              <w:t>1125m</w:t>
            </w:r>
            <w:r w:rsidRPr="001D0D96">
              <w:rPr>
                <w:rFonts w:cs="Times New Roman"/>
                <w:sz w:val="21"/>
                <w:szCs w:val="21"/>
                <w:vertAlign w:val="superscript"/>
              </w:rPr>
              <w:t>2</w:t>
            </w:r>
            <w:r w:rsidRPr="001D0D96">
              <w:rPr>
                <w:rFonts w:cs="Times New Roman"/>
                <w:sz w:val="21"/>
                <w:szCs w:val="21"/>
              </w:rPr>
              <w:t>仓储区，</w:t>
            </w:r>
            <w:r w:rsidRPr="001D0D96">
              <w:rPr>
                <w:rFonts w:cs="Times New Roman"/>
                <w:sz w:val="21"/>
                <w:szCs w:val="21"/>
              </w:rPr>
              <w:t>1650m</w:t>
            </w:r>
            <w:r w:rsidRPr="001D0D96">
              <w:rPr>
                <w:rFonts w:cs="Times New Roman"/>
                <w:sz w:val="21"/>
                <w:szCs w:val="21"/>
                <w:vertAlign w:val="superscript"/>
              </w:rPr>
              <w:t>2</w:t>
            </w:r>
            <w:r w:rsidRPr="001D0D96">
              <w:rPr>
                <w:rFonts w:cs="Times New Roman"/>
                <w:sz w:val="21"/>
                <w:szCs w:val="21"/>
              </w:rPr>
              <w:t>储罐区</w:t>
            </w:r>
          </w:p>
        </w:tc>
        <w:tc>
          <w:tcPr>
            <w:tcW w:w="2766"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建设内容无变更，与已批复的建设内容一致</w:t>
            </w:r>
          </w:p>
        </w:tc>
      </w:tr>
      <w:tr w:rsidR="001D0D96" w:rsidRPr="001D0D96">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环保设施</w:t>
            </w:r>
          </w:p>
        </w:tc>
        <w:tc>
          <w:tcPr>
            <w:tcW w:w="2765"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szCs w:val="21"/>
              </w:rPr>
              <w:t>脉冲式布袋除尘器</w:t>
            </w:r>
            <w:r w:rsidRPr="001D0D96">
              <w:rPr>
                <w:rFonts w:cs="Times New Roman"/>
                <w:sz w:val="21"/>
                <w:szCs w:val="21"/>
              </w:rPr>
              <w:t>+15m</w:t>
            </w:r>
            <w:r w:rsidRPr="001D0D96">
              <w:rPr>
                <w:rFonts w:cs="Times New Roman"/>
                <w:sz w:val="21"/>
                <w:szCs w:val="21"/>
              </w:rPr>
              <w:t>高排气筒除粉尘；水封罐</w:t>
            </w:r>
            <w:r w:rsidRPr="001D0D96">
              <w:rPr>
                <w:rFonts w:cs="Times New Roman"/>
                <w:sz w:val="21"/>
                <w:szCs w:val="21"/>
              </w:rPr>
              <w:t>+</w:t>
            </w:r>
            <w:r w:rsidRPr="001D0D96">
              <w:rPr>
                <w:rFonts w:cs="Times New Roman"/>
                <w:sz w:val="21"/>
                <w:szCs w:val="21"/>
              </w:rPr>
              <w:t>石灰水吸收</w:t>
            </w:r>
            <w:r w:rsidRPr="001D0D96">
              <w:rPr>
                <w:rFonts w:cs="Times New Roman"/>
                <w:sz w:val="21"/>
                <w:szCs w:val="21"/>
              </w:rPr>
              <w:t>+15m</w:t>
            </w:r>
            <w:r w:rsidRPr="001D0D96">
              <w:rPr>
                <w:rFonts w:cs="Times New Roman"/>
                <w:sz w:val="21"/>
                <w:szCs w:val="21"/>
              </w:rPr>
              <w:t>高排气筒处理硫酸废气；</w:t>
            </w:r>
            <w:r w:rsidRPr="001D0D96">
              <w:rPr>
                <w:rFonts w:cs="Times New Roman"/>
                <w:sz w:val="21"/>
                <w:szCs w:val="21"/>
              </w:rPr>
              <w:t>3000m</w:t>
            </w:r>
            <w:r w:rsidRPr="001D0D96">
              <w:rPr>
                <w:rFonts w:cs="Times New Roman"/>
                <w:sz w:val="21"/>
                <w:szCs w:val="21"/>
                <w:vertAlign w:val="superscript"/>
              </w:rPr>
              <w:t>3</w:t>
            </w:r>
            <w:r w:rsidRPr="001D0D96">
              <w:rPr>
                <w:rFonts w:cs="Times New Roman"/>
                <w:sz w:val="21"/>
                <w:szCs w:val="21"/>
              </w:rPr>
              <w:t>/d</w:t>
            </w:r>
            <w:r w:rsidRPr="001D0D96">
              <w:rPr>
                <w:rFonts w:cs="Times New Roman"/>
                <w:sz w:val="21"/>
                <w:szCs w:val="21"/>
              </w:rPr>
              <w:t>的污水处理站；</w:t>
            </w:r>
            <w:r w:rsidRPr="001D0D96">
              <w:rPr>
                <w:rFonts w:cs="Times New Roman"/>
                <w:sz w:val="21"/>
                <w:szCs w:val="21"/>
              </w:rPr>
              <w:t>20m</w:t>
            </w:r>
            <w:r w:rsidRPr="001D0D96">
              <w:rPr>
                <w:rFonts w:cs="Times New Roman"/>
                <w:sz w:val="21"/>
                <w:szCs w:val="21"/>
                <w:vertAlign w:val="superscript"/>
              </w:rPr>
              <w:t>3</w:t>
            </w:r>
            <w:r w:rsidRPr="001D0D96">
              <w:rPr>
                <w:rFonts w:cs="Times New Roman"/>
                <w:sz w:val="21"/>
                <w:szCs w:val="21"/>
              </w:rPr>
              <w:t>的一般固废储存间</w:t>
            </w:r>
          </w:p>
        </w:tc>
        <w:tc>
          <w:tcPr>
            <w:tcW w:w="2766"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投料粉尘改成布帘</w:t>
            </w:r>
            <w:r w:rsidRPr="001D0D96">
              <w:rPr>
                <w:rFonts w:cs="Times New Roman" w:hint="eastAsia"/>
                <w:sz w:val="21"/>
              </w:rPr>
              <w:t>制造相对密闭车间，粉尘车间内自然沉降后人工清扫收集后回用于生产线</w:t>
            </w:r>
            <w:r w:rsidRPr="001D0D96">
              <w:rPr>
                <w:rFonts w:cs="Times New Roman"/>
                <w:sz w:val="21"/>
              </w:rPr>
              <w:t>；硫酸废气仅采用水封</w:t>
            </w:r>
            <w:r w:rsidRPr="001D0D96">
              <w:rPr>
                <w:rFonts w:cs="Times New Roman" w:hint="eastAsia"/>
                <w:sz w:val="21"/>
              </w:rPr>
              <w:t>罐</w:t>
            </w:r>
            <w:r w:rsidRPr="001D0D96">
              <w:rPr>
                <w:rFonts w:cs="Times New Roman"/>
                <w:sz w:val="21"/>
              </w:rPr>
              <w:t>处理，不添加石灰水吸收，处理后楼顶排放；污水处理站规模变更为</w:t>
            </w:r>
            <w:r w:rsidRPr="001D0D96">
              <w:rPr>
                <w:rFonts w:cs="Times New Roman"/>
                <w:sz w:val="21"/>
              </w:rPr>
              <w:t>120m</w:t>
            </w:r>
            <w:r w:rsidRPr="001D0D96">
              <w:rPr>
                <w:rFonts w:cs="Times New Roman"/>
                <w:sz w:val="21"/>
                <w:vertAlign w:val="superscript"/>
              </w:rPr>
              <w:t>3</w:t>
            </w:r>
            <w:r w:rsidRPr="001D0D96">
              <w:rPr>
                <w:rFonts w:cs="Times New Roman"/>
                <w:sz w:val="21"/>
              </w:rPr>
              <w:t>/d</w:t>
            </w:r>
          </w:p>
        </w:tc>
      </w:tr>
    </w:tbl>
    <w:p w:rsidR="005E150F" w:rsidRPr="001D0D96" w:rsidRDefault="004A6594">
      <w:pPr>
        <w:pStyle w:val="2"/>
        <w:rPr>
          <w:rFonts w:ascii="Times New Roman" w:hAnsi="Times New Roman" w:cs="Times New Roman"/>
        </w:rPr>
      </w:pPr>
      <w:bookmarkStart w:id="25" w:name="_Toc523491594"/>
      <w:r w:rsidRPr="001D0D96">
        <w:rPr>
          <w:rFonts w:ascii="Times New Roman" w:hAnsi="Times New Roman" w:cs="Times New Roman"/>
        </w:rPr>
        <w:t>3.2</w:t>
      </w:r>
      <w:r w:rsidRPr="001D0D96">
        <w:rPr>
          <w:rFonts w:ascii="Times New Roman" w:hAnsi="Times New Roman" w:cs="Times New Roman"/>
        </w:rPr>
        <w:t>产品方案及工作制度变更</w:t>
      </w:r>
      <w:bookmarkEnd w:id="25"/>
    </w:p>
    <w:p w:rsidR="005E150F" w:rsidRPr="001D0D96" w:rsidRDefault="004A6594">
      <w:pPr>
        <w:ind w:firstLine="480"/>
        <w:rPr>
          <w:rFonts w:cs="Times New Roman"/>
        </w:rPr>
      </w:pPr>
      <w:r w:rsidRPr="001D0D96">
        <w:rPr>
          <w:rFonts w:cs="Times New Roman"/>
        </w:rPr>
        <w:t>1</w:t>
      </w:r>
      <w:r w:rsidRPr="001D0D96">
        <w:rPr>
          <w:rFonts w:cs="Times New Roman"/>
        </w:rPr>
        <w:t>、产品方案</w:t>
      </w:r>
    </w:p>
    <w:p w:rsidR="005E150F" w:rsidRPr="001D0D96" w:rsidRDefault="004A6594">
      <w:pPr>
        <w:ind w:firstLine="480"/>
        <w:rPr>
          <w:rFonts w:cs="Times New Roman"/>
          <w:szCs w:val="28"/>
        </w:rPr>
      </w:pPr>
      <w:r w:rsidRPr="001D0D96">
        <w:rPr>
          <w:rFonts w:cs="Times New Roman"/>
        </w:rPr>
        <w:t>项目产品方案并未发生变更，年产</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液态硫酸铝。产品参数详见表</w:t>
      </w:r>
      <w:r w:rsidRPr="001D0D96">
        <w:rPr>
          <w:rFonts w:cs="Times New Roman"/>
          <w:szCs w:val="28"/>
        </w:rPr>
        <w:t>2.1-1</w:t>
      </w:r>
      <w:r w:rsidRPr="001D0D96">
        <w:rPr>
          <w:rFonts w:cs="Times New Roman"/>
          <w:szCs w:val="28"/>
        </w:rPr>
        <w:t>及表</w:t>
      </w:r>
      <w:r w:rsidRPr="001D0D96">
        <w:rPr>
          <w:rFonts w:cs="Times New Roman"/>
          <w:szCs w:val="28"/>
        </w:rPr>
        <w:t>2.1-2</w:t>
      </w:r>
      <w:r w:rsidRPr="001D0D96">
        <w:rPr>
          <w:rFonts w:cs="Times New Roman"/>
          <w:szCs w:val="28"/>
        </w:rPr>
        <w:t>。</w:t>
      </w:r>
    </w:p>
    <w:p w:rsidR="005E150F" w:rsidRPr="001D0D96" w:rsidRDefault="004A6594">
      <w:pPr>
        <w:ind w:firstLine="480"/>
        <w:rPr>
          <w:rFonts w:cs="Times New Roman"/>
        </w:rPr>
      </w:pPr>
      <w:r w:rsidRPr="001D0D96">
        <w:rPr>
          <w:rFonts w:cs="Times New Roman"/>
        </w:rPr>
        <w:t>2</w:t>
      </w:r>
      <w:r w:rsidRPr="001D0D96">
        <w:rPr>
          <w:rFonts w:cs="Times New Roman"/>
        </w:rPr>
        <w:t>、工作制度</w:t>
      </w:r>
    </w:p>
    <w:p w:rsidR="005E150F" w:rsidRPr="001D0D96" w:rsidRDefault="004A6594">
      <w:pPr>
        <w:ind w:firstLine="480"/>
        <w:rPr>
          <w:rFonts w:cs="Times New Roman"/>
          <w:kern w:val="0"/>
        </w:rPr>
      </w:pPr>
      <w:r w:rsidRPr="001D0D96">
        <w:rPr>
          <w:rFonts w:cs="Times New Roman"/>
        </w:rPr>
        <w:t>项目变更前后工作制度并未发生变化，</w:t>
      </w:r>
      <w:r w:rsidRPr="001D0D96">
        <w:rPr>
          <w:rFonts w:cs="Times New Roman"/>
          <w:kern w:val="0"/>
        </w:rPr>
        <w:t>项目实现每天</w:t>
      </w:r>
      <w:r w:rsidRPr="001D0D96">
        <w:rPr>
          <w:rFonts w:cs="Times New Roman"/>
          <w:kern w:val="0"/>
        </w:rPr>
        <w:t>24</w:t>
      </w:r>
      <w:r w:rsidRPr="001D0D96">
        <w:rPr>
          <w:rFonts w:cs="Times New Roman"/>
          <w:kern w:val="0"/>
        </w:rPr>
        <w:t>小时生产，年生产时间约</w:t>
      </w:r>
      <w:r w:rsidRPr="001D0D96">
        <w:rPr>
          <w:rFonts w:cs="Times New Roman"/>
          <w:kern w:val="0"/>
        </w:rPr>
        <w:t>300</w:t>
      </w:r>
      <w:r w:rsidRPr="001D0D96">
        <w:rPr>
          <w:rFonts w:cs="Times New Roman"/>
          <w:kern w:val="0"/>
        </w:rPr>
        <w:t>天。生产实行按四班</w:t>
      </w:r>
      <w:proofErr w:type="gramStart"/>
      <w:r w:rsidRPr="001D0D96">
        <w:rPr>
          <w:rFonts w:cs="Times New Roman"/>
          <w:kern w:val="0"/>
        </w:rPr>
        <w:t>三倒制运转</w:t>
      </w:r>
      <w:proofErr w:type="gramEnd"/>
      <w:r w:rsidRPr="001D0D96">
        <w:rPr>
          <w:rFonts w:cs="Times New Roman"/>
          <w:kern w:val="0"/>
        </w:rPr>
        <w:t>，总定员</w:t>
      </w:r>
      <w:r w:rsidRPr="001D0D96">
        <w:rPr>
          <w:rFonts w:cs="Times New Roman"/>
          <w:kern w:val="0"/>
        </w:rPr>
        <w:t>50</w:t>
      </w:r>
      <w:r w:rsidRPr="001D0D96">
        <w:rPr>
          <w:rFonts w:cs="Times New Roman"/>
          <w:kern w:val="0"/>
        </w:rPr>
        <w:t>人，其中工程技术员工</w:t>
      </w:r>
      <w:r w:rsidRPr="001D0D96">
        <w:rPr>
          <w:rFonts w:cs="Times New Roman"/>
          <w:kern w:val="0"/>
        </w:rPr>
        <w:t>12</w:t>
      </w:r>
      <w:r w:rsidRPr="001D0D96">
        <w:rPr>
          <w:rFonts w:cs="Times New Roman"/>
          <w:kern w:val="0"/>
        </w:rPr>
        <w:t>人。</w:t>
      </w:r>
    </w:p>
    <w:p w:rsidR="005E150F" w:rsidRPr="001D0D96" w:rsidRDefault="004A6594">
      <w:pPr>
        <w:pStyle w:val="2"/>
        <w:rPr>
          <w:rFonts w:ascii="Times New Roman" w:hAnsi="Times New Roman" w:cs="Times New Roman"/>
        </w:rPr>
      </w:pPr>
      <w:bookmarkStart w:id="26" w:name="_Toc523491595"/>
      <w:r w:rsidRPr="001D0D96">
        <w:rPr>
          <w:rFonts w:ascii="Times New Roman" w:hAnsi="Times New Roman" w:cs="Times New Roman"/>
        </w:rPr>
        <w:t>3.3</w:t>
      </w:r>
      <w:r w:rsidRPr="001D0D96">
        <w:rPr>
          <w:rFonts w:ascii="Times New Roman" w:hAnsi="Times New Roman" w:cs="Times New Roman"/>
        </w:rPr>
        <w:t>原料及辅料变更情况</w:t>
      </w:r>
      <w:bookmarkEnd w:id="26"/>
    </w:p>
    <w:p w:rsidR="005E150F" w:rsidRPr="001D0D96" w:rsidRDefault="004A6594">
      <w:pPr>
        <w:ind w:firstLine="480"/>
        <w:rPr>
          <w:rFonts w:cs="Times New Roman"/>
        </w:rPr>
      </w:pPr>
      <w:r w:rsidRPr="001D0D96">
        <w:rPr>
          <w:rFonts w:cs="Times New Roman"/>
        </w:rPr>
        <w:t>项目变更</w:t>
      </w:r>
      <w:proofErr w:type="gramStart"/>
      <w:r w:rsidRPr="001D0D96">
        <w:rPr>
          <w:rFonts w:cs="Times New Roman"/>
        </w:rPr>
        <w:t>后原料</w:t>
      </w:r>
      <w:proofErr w:type="gramEnd"/>
      <w:r w:rsidRPr="001D0D96">
        <w:rPr>
          <w:rFonts w:cs="Times New Roman"/>
        </w:rPr>
        <w:t>及辅料</w:t>
      </w:r>
      <w:r w:rsidRPr="001D0D96">
        <w:rPr>
          <w:rFonts w:cs="Times New Roman" w:hint="eastAsia"/>
        </w:rPr>
        <w:t>用量发生变化</w:t>
      </w:r>
      <w:r w:rsidRPr="001D0D96">
        <w:rPr>
          <w:rFonts w:cs="Times New Roman"/>
        </w:rPr>
        <w:t>，</w:t>
      </w:r>
      <w:r w:rsidRPr="001D0D96">
        <w:rPr>
          <w:rFonts w:cs="Times New Roman" w:hint="eastAsia"/>
        </w:rPr>
        <w:t>变更后</w:t>
      </w:r>
      <w:r w:rsidRPr="001D0D96">
        <w:rPr>
          <w:rFonts w:cs="Times New Roman"/>
        </w:rPr>
        <w:t>原辅材料情况详见表</w:t>
      </w:r>
      <w:r w:rsidRPr="001D0D96">
        <w:rPr>
          <w:rFonts w:cs="Times New Roman"/>
        </w:rPr>
        <w:t>3.3-1</w:t>
      </w:r>
      <w:r w:rsidRPr="001D0D96">
        <w:rPr>
          <w:rFonts w:cs="Times New Roman"/>
        </w:rPr>
        <w:t>。</w:t>
      </w:r>
    </w:p>
    <w:p w:rsidR="005E150F" w:rsidRPr="001D0D96" w:rsidRDefault="005E150F">
      <w:pPr>
        <w:ind w:firstLine="480"/>
        <w:rPr>
          <w:rFonts w:cs="Times New Roman"/>
        </w:rPr>
      </w:pPr>
    </w:p>
    <w:p w:rsidR="005E150F" w:rsidRPr="001D0D96" w:rsidRDefault="005E150F">
      <w:pPr>
        <w:ind w:firstLine="480"/>
        <w:rPr>
          <w:rFonts w:cs="Times New Roman"/>
        </w:rPr>
      </w:pPr>
    </w:p>
    <w:p w:rsidR="005E150F" w:rsidRPr="001D0D96" w:rsidRDefault="004A6594">
      <w:pPr>
        <w:ind w:firstLine="482"/>
        <w:jc w:val="center"/>
        <w:rPr>
          <w:rFonts w:cs="Times New Roman"/>
          <w:b/>
        </w:rPr>
      </w:pPr>
      <w:r w:rsidRPr="001D0D96">
        <w:rPr>
          <w:rFonts w:cs="Times New Roman" w:hint="eastAsia"/>
          <w:b/>
        </w:rPr>
        <w:t>表</w:t>
      </w:r>
      <w:r w:rsidRPr="001D0D96">
        <w:rPr>
          <w:rFonts w:cs="Times New Roman" w:hint="eastAsia"/>
          <w:b/>
        </w:rPr>
        <w:t>3</w:t>
      </w:r>
      <w:r w:rsidRPr="001D0D96">
        <w:rPr>
          <w:rFonts w:cs="Times New Roman"/>
          <w:b/>
        </w:rPr>
        <w:t xml:space="preserve">.3-1  </w:t>
      </w:r>
      <w:r w:rsidRPr="001D0D96">
        <w:rPr>
          <w:rFonts w:cs="Times New Roman" w:hint="eastAsia"/>
          <w:b/>
        </w:rPr>
        <w:t>变更后项目原辅材料用量表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89"/>
        <w:gridCol w:w="2075"/>
        <w:gridCol w:w="1383"/>
        <w:gridCol w:w="1383"/>
        <w:gridCol w:w="1818"/>
      </w:tblGrid>
      <w:tr w:rsidR="000E0517" w:rsidRPr="000E0517" w:rsidTr="000E0517">
        <w:trPr>
          <w:trHeight w:val="412"/>
          <w:jc w:val="center"/>
        </w:trPr>
        <w:tc>
          <w:tcPr>
            <w:tcW w:w="1035" w:type="pct"/>
            <w:gridSpan w:val="2"/>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名称</w:t>
            </w:r>
          </w:p>
        </w:tc>
        <w:tc>
          <w:tcPr>
            <w:tcW w:w="1274" w:type="pct"/>
            <w:vAlign w:val="center"/>
          </w:tcPr>
          <w:p w:rsidR="000E0517" w:rsidRPr="000E0517" w:rsidRDefault="000E0517" w:rsidP="000E0517">
            <w:pPr>
              <w:pStyle w:val="xl37"/>
              <w:widowControl w:val="0"/>
              <w:pBdr>
                <w:bottom w:val="none" w:sz="0" w:space="0" w:color="auto"/>
              </w:pBdr>
              <w:spacing w:before="0" w:beforeAutospacing="0" w:after="0" w:afterAutospacing="0"/>
              <w:textAlignment w:val="auto"/>
              <w:rPr>
                <w:rFonts w:ascii="Times New Roman" w:eastAsia="宋体" w:hAnsi="Times New Roman"/>
                <w:kern w:val="2"/>
                <w:sz w:val="21"/>
                <w:szCs w:val="21"/>
                <w:u w:val="single"/>
              </w:rPr>
            </w:pPr>
            <w:r w:rsidRPr="000E0517">
              <w:rPr>
                <w:rFonts w:ascii="Times New Roman" w:eastAsia="宋体" w:hAnsi="Times New Roman"/>
                <w:sz w:val="21"/>
                <w:szCs w:val="21"/>
                <w:u w:val="single"/>
              </w:rPr>
              <w:t>规格</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hint="eastAsia"/>
                <w:sz w:val="21"/>
                <w:szCs w:val="21"/>
                <w:u w:val="single"/>
              </w:rPr>
              <w:t>变更</w:t>
            </w:r>
            <w:proofErr w:type="gramStart"/>
            <w:r w:rsidRPr="000E0517">
              <w:rPr>
                <w:rFonts w:cs="Times New Roman" w:hint="eastAsia"/>
                <w:sz w:val="21"/>
                <w:szCs w:val="21"/>
                <w:u w:val="single"/>
              </w:rPr>
              <w:t>前数量</w:t>
            </w:r>
            <w:proofErr w:type="gramEnd"/>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hint="eastAsia"/>
                <w:sz w:val="21"/>
                <w:szCs w:val="21"/>
                <w:u w:val="single"/>
              </w:rPr>
              <w:t>变更后</w:t>
            </w:r>
            <w:r w:rsidRPr="000E0517">
              <w:rPr>
                <w:rFonts w:cs="Times New Roman"/>
                <w:sz w:val="21"/>
                <w:szCs w:val="21"/>
                <w:u w:val="single"/>
              </w:rPr>
              <w:t>数量</w:t>
            </w:r>
          </w:p>
        </w:tc>
        <w:tc>
          <w:tcPr>
            <w:tcW w:w="1119" w:type="pct"/>
            <w:vAlign w:val="center"/>
          </w:tcPr>
          <w:p w:rsidR="000E0517" w:rsidRPr="000E0517" w:rsidRDefault="000E0517" w:rsidP="000E0517">
            <w:pPr>
              <w:pStyle w:val="xl37"/>
              <w:widowControl w:val="0"/>
              <w:pBdr>
                <w:bottom w:val="none" w:sz="0" w:space="0" w:color="auto"/>
              </w:pBdr>
              <w:spacing w:before="0" w:beforeAutospacing="0" w:after="0" w:afterAutospacing="0"/>
              <w:textAlignment w:val="auto"/>
              <w:rPr>
                <w:rFonts w:ascii="Times New Roman" w:eastAsia="宋体" w:hAnsi="Times New Roman"/>
                <w:kern w:val="2"/>
                <w:sz w:val="21"/>
                <w:szCs w:val="21"/>
                <w:u w:val="single"/>
              </w:rPr>
            </w:pPr>
            <w:r w:rsidRPr="000E0517">
              <w:rPr>
                <w:rFonts w:ascii="Times New Roman" w:eastAsia="宋体" w:hAnsi="Times New Roman"/>
                <w:sz w:val="21"/>
                <w:szCs w:val="21"/>
                <w:u w:val="single"/>
              </w:rPr>
              <w:t>备注</w:t>
            </w:r>
          </w:p>
        </w:tc>
      </w:tr>
      <w:tr w:rsidR="000E0517" w:rsidRPr="000E0517" w:rsidTr="000E0517">
        <w:trPr>
          <w:trHeight w:val="392"/>
          <w:jc w:val="center"/>
        </w:trPr>
        <w:tc>
          <w:tcPr>
            <w:tcW w:w="1035" w:type="pct"/>
            <w:gridSpan w:val="2"/>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3965" w:type="pct"/>
            <w:gridSpan w:val="4"/>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水玻璃项目</w:t>
            </w:r>
          </w:p>
        </w:tc>
      </w:tr>
      <w:tr w:rsidR="000E0517" w:rsidRPr="000E0517" w:rsidTr="000E0517">
        <w:trPr>
          <w:trHeight w:val="803"/>
          <w:jc w:val="center"/>
        </w:trPr>
        <w:tc>
          <w:tcPr>
            <w:tcW w:w="475" w:type="pct"/>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r w:rsidRPr="000E0517">
              <w:rPr>
                <w:rFonts w:cs="Times New Roman"/>
                <w:spacing w:val="6"/>
                <w:sz w:val="21"/>
                <w:szCs w:val="21"/>
                <w:u w:val="single"/>
              </w:rPr>
              <w:t>原料</w:t>
            </w: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水玻璃固体</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可溶固体（</w:t>
            </w:r>
            <w:r w:rsidRPr="000E0517">
              <w:rPr>
                <w:rFonts w:cs="Times New Roman"/>
                <w:sz w:val="21"/>
                <w:szCs w:val="21"/>
                <w:u w:val="single"/>
              </w:rPr>
              <w:t>%</w:t>
            </w:r>
            <w:r w:rsidRPr="000E0517">
              <w:rPr>
                <w:rFonts w:cs="Times New Roman"/>
                <w:sz w:val="21"/>
                <w:szCs w:val="21"/>
                <w:u w:val="single"/>
              </w:rPr>
              <w:t>）</w:t>
            </w:r>
            <w:r w:rsidRPr="000E0517">
              <w:rPr>
                <w:rFonts w:cs="Times New Roman"/>
                <w:kern w:val="0"/>
                <w:sz w:val="21"/>
                <w:szCs w:val="21"/>
                <w:u w:val="single"/>
              </w:rPr>
              <w:t>≥99</w:t>
            </w:r>
            <w:r w:rsidRPr="000E0517">
              <w:rPr>
                <w:rFonts w:cs="Times New Roman"/>
                <w:kern w:val="0"/>
                <w:sz w:val="21"/>
                <w:szCs w:val="21"/>
                <w:u w:val="single"/>
              </w:rPr>
              <w:t>（</w:t>
            </w:r>
            <w:r w:rsidRPr="000E0517">
              <w:rPr>
                <w:rFonts w:cs="Times New Roman"/>
                <w:kern w:val="0"/>
                <w:sz w:val="21"/>
                <w:szCs w:val="21"/>
                <w:u w:val="single"/>
              </w:rPr>
              <w:t>wt</w:t>
            </w:r>
            <w:r w:rsidRPr="000E0517">
              <w:rPr>
                <w:rFonts w:cs="Times New Roman"/>
                <w:kern w:val="0"/>
                <w:sz w:val="21"/>
                <w:szCs w:val="21"/>
                <w:u w:val="single"/>
              </w:rPr>
              <w:t>）、颗粒状、粒径</w:t>
            </w:r>
            <w:r w:rsidRPr="000E0517">
              <w:rPr>
                <w:rFonts w:cs="Times New Roman"/>
                <w:kern w:val="0"/>
                <w:sz w:val="21"/>
                <w:szCs w:val="21"/>
                <w:u w:val="single"/>
              </w:rPr>
              <w:t>2~3cm</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40000t/a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40000t/a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来自常德石门</w:t>
            </w:r>
          </w:p>
        </w:tc>
      </w:tr>
      <w:tr w:rsidR="000E0517" w:rsidRPr="000E0517" w:rsidTr="000E0517">
        <w:trPr>
          <w:trHeight w:val="412"/>
          <w:jc w:val="center"/>
        </w:trPr>
        <w:tc>
          <w:tcPr>
            <w:tcW w:w="475" w:type="pct"/>
            <w:vMerge w:val="restart"/>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r w:rsidRPr="000E0517">
              <w:rPr>
                <w:rFonts w:cs="Times New Roman"/>
                <w:spacing w:val="6"/>
                <w:sz w:val="21"/>
                <w:szCs w:val="21"/>
                <w:u w:val="single"/>
              </w:rPr>
              <w:t>水及能源</w:t>
            </w: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化学水</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80000t/a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hint="eastAsia"/>
                <w:sz w:val="21"/>
                <w:szCs w:val="21"/>
                <w:u w:val="single"/>
              </w:rPr>
              <w:t>78750</w:t>
            </w:r>
            <w:r w:rsidRPr="000E0517">
              <w:rPr>
                <w:rFonts w:cs="Times New Roman"/>
                <w:sz w:val="21"/>
                <w:szCs w:val="21"/>
                <w:u w:val="single"/>
              </w:rPr>
              <w:t>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来自厂内化学水处理站</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电</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220/380V</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130260kwh/a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130260kwh/a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园区电网</w:t>
            </w:r>
          </w:p>
        </w:tc>
      </w:tr>
      <w:tr w:rsidR="000E0517" w:rsidRPr="000E0517" w:rsidTr="000E0517">
        <w:trPr>
          <w:trHeight w:val="431"/>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低压蒸汽</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1.0(MPa)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31500t/a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31500t/a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园区蒸汽系统</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工业风</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120000Nm</w:t>
            </w:r>
            <w:r w:rsidRPr="000E0517">
              <w:rPr>
                <w:rFonts w:cs="Times New Roman"/>
                <w:sz w:val="21"/>
                <w:szCs w:val="21"/>
                <w:u w:val="single"/>
                <w:vertAlign w:val="superscript"/>
              </w:rPr>
              <w:t>3</w:t>
            </w:r>
            <w:r w:rsidRPr="000E0517">
              <w:rPr>
                <w:rFonts w:cs="Times New Roman"/>
                <w:sz w:val="21"/>
                <w:szCs w:val="21"/>
                <w:u w:val="single"/>
              </w:rPr>
              <w: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120000Nm</w:t>
            </w:r>
            <w:r w:rsidRPr="000E0517">
              <w:rPr>
                <w:rFonts w:cs="Times New Roman"/>
                <w:sz w:val="21"/>
                <w:szCs w:val="21"/>
                <w:u w:val="single"/>
                <w:vertAlign w:val="superscript"/>
              </w:rPr>
              <w:t>3</w:t>
            </w:r>
            <w:r w:rsidRPr="000E0517">
              <w:rPr>
                <w:rFonts w:cs="Times New Roman"/>
                <w:sz w:val="21"/>
                <w:szCs w:val="21"/>
                <w:u w:val="single"/>
              </w:rPr>
              <w: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泵</w:t>
            </w:r>
          </w:p>
        </w:tc>
      </w:tr>
      <w:tr w:rsidR="000E0517" w:rsidRPr="000E0517" w:rsidTr="000E0517">
        <w:trPr>
          <w:trHeight w:val="431"/>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仪表风</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50000 Nm</w:t>
            </w:r>
            <w:r w:rsidRPr="000E0517">
              <w:rPr>
                <w:rFonts w:cs="Times New Roman"/>
                <w:sz w:val="21"/>
                <w:szCs w:val="21"/>
                <w:u w:val="single"/>
                <w:vertAlign w:val="superscript"/>
              </w:rPr>
              <w:t>3</w:t>
            </w:r>
            <w:r w:rsidRPr="000E0517">
              <w:rPr>
                <w:rFonts w:cs="Times New Roman"/>
                <w:sz w:val="21"/>
                <w:szCs w:val="21"/>
                <w:u w:val="single"/>
              </w:rPr>
              <w: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50000 Nm</w:t>
            </w:r>
            <w:r w:rsidRPr="000E0517">
              <w:rPr>
                <w:rFonts w:cs="Times New Roman"/>
                <w:sz w:val="21"/>
                <w:szCs w:val="21"/>
                <w:u w:val="single"/>
                <w:vertAlign w:val="superscript"/>
              </w:rPr>
              <w:t>3</w:t>
            </w:r>
            <w:r w:rsidRPr="000E0517">
              <w:rPr>
                <w:rFonts w:cs="Times New Roman"/>
                <w:sz w:val="21"/>
                <w:szCs w:val="21"/>
                <w:u w:val="single"/>
              </w:rPr>
              <w: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泵</w:t>
            </w:r>
          </w:p>
        </w:tc>
      </w:tr>
      <w:tr w:rsidR="000E0517" w:rsidRPr="000E0517" w:rsidTr="000E0517">
        <w:trPr>
          <w:trHeight w:val="392"/>
          <w:jc w:val="center"/>
        </w:trPr>
        <w:tc>
          <w:tcPr>
            <w:tcW w:w="1035" w:type="pct"/>
            <w:gridSpan w:val="2"/>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3965" w:type="pct"/>
            <w:gridSpan w:val="4"/>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硫酸铝项目</w:t>
            </w:r>
          </w:p>
        </w:tc>
      </w:tr>
      <w:tr w:rsidR="000E0517" w:rsidRPr="000E0517" w:rsidTr="000E0517">
        <w:trPr>
          <w:trHeight w:val="412"/>
          <w:jc w:val="center"/>
        </w:trPr>
        <w:tc>
          <w:tcPr>
            <w:tcW w:w="475" w:type="pct"/>
            <w:vMerge w:val="restart"/>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r w:rsidRPr="000E0517">
              <w:rPr>
                <w:rFonts w:cs="Times New Roman"/>
                <w:spacing w:val="6"/>
                <w:sz w:val="21"/>
                <w:szCs w:val="21"/>
                <w:u w:val="single"/>
              </w:rPr>
              <w:t>原料</w:t>
            </w: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氢氧化铝粉</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Al</w:t>
            </w:r>
            <w:r w:rsidRPr="000E0517">
              <w:rPr>
                <w:rFonts w:cs="Times New Roman"/>
                <w:sz w:val="21"/>
                <w:szCs w:val="21"/>
                <w:u w:val="single"/>
                <w:vertAlign w:val="subscript"/>
              </w:rPr>
              <w:t>2</w:t>
            </w:r>
            <w:r w:rsidRPr="000E0517">
              <w:rPr>
                <w:rFonts w:cs="Times New Roman"/>
                <w:sz w:val="21"/>
                <w:szCs w:val="21"/>
                <w:u w:val="single"/>
              </w:rPr>
              <w:t>O</w:t>
            </w:r>
            <w:r w:rsidRPr="000E0517">
              <w:rPr>
                <w:rFonts w:cs="Times New Roman"/>
                <w:sz w:val="21"/>
                <w:szCs w:val="21"/>
                <w:u w:val="single"/>
                <w:vertAlign w:val="subscript"/>
              </w:rPr>
              <w:t>3</w:t>
            </w:r>
            <w:r w:rsidRPr="000E0517">
              <w:rPr>
                <w:rFonts w:cs="Times New Roman"/>
                <w:sz w:val="21"/>
                <w:szCs w:val="21"/>
                <w:u w:val="single"/>
              </w:rPr>
              <w:t>：</w:t>
            </w:r>
            <w:r w:rsidRPr="000E0517">
              <w:rPr>
                <w:rFonts w:cs="Times New Roman"/>
                <w:sz w:val="21"/>
                <w:szCs w:val="21"/>
                <w:u w:val="single"/>
              </w:rPr>
              <w:t>65%(wt)</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3900t/a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3880.28t/a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市场购买</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浓硫酸溶液</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H</w:t>
            </w:r>
            <w:r w:rsidRPr="000E0517">
              <w:rPr>
                <w:rFonts w:cs="Times New Roman"/>
                <w:sz w:val="21"/>
                <w:szCs w:val="21"/>
                <w:u w:val="single"/>
                <w:vertAlign w:val="subscript"/>
              </w:rPr>
              <w:t>2</w:t>
            </w:r>
            <w:r w:rsidRPr="000E0517">
              <w:rPr>
                <w:rFonts w:cs="Times New Roman"/>
                <w:sz w:val="21"/>
                <w:szCs w:val="21"/>
                <w:u w:val="single"/>
              </w:rPr>
              <w:t>SO</w:t>
            </w:r>
            <w:r w:rsidRPr="000E0517">
              <w:rPr>
                <w:rFonts w:cs="Times New Roman"/>
                <w:sz w:val="21"/>
                <w:szCs w:val="21"/>
                <w:u w:val="single"/>
                <w:vertAlign w:val="subscript"/>
              </w:rPr>
              <w:t>4</w:t>
            </w:r>
            <w:r w:rsidRPr="000E0517">
              <w:rPr>
                <w:rFonts w:cs="Times New Roman"/>
                <w:sz w:val="21"/>
                <w:szCs w:val="21"/>
                <w:u w:val="single"/>
              </w:rPr>
              <w:t>：</w:t>
            </w:r>
            <w:r w:rsidRPr="000E0517">
              <w:rPr>
                <w:rFonts w:cs="Times New Roman"/>
                <w:sz w:val="21"/>
                <w:szCs w:val="21"/>
                <w:u w:val="single"/>
              </w:rPr>
              <w:t xml:space="preserve"> 98%(wt)</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7560t/a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7560t/a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市场购买</w:t>
            </w:r>
          </w:p>
        </w:tc>
      </w:tr>
      <w:tr w:rsidR="000E0517" w:rsidRPr="000E0517" w:rsidTr="000E0517">
        <w:trPr>
          <w:trHeight w:val="412"/>
          <w:jc w:val="center"/>
        </w:trPr>
        <w:tc>
          <w:tcPr>
            <w:tcW w:w="475" w:type="pct"/>
            <w:vMerge w:val="restart"/>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r w:rsidRPr="000E0517">
              <w:rPr>
                <w:rFonts w:cs="Times New Roman"/>
                <w:spacing w:val="6"/>
                <w:sz w:val="21"/>
                <w:szCs w:val="21"/>
                <w:u w:val="single"/>
              </w:rPr>
              <w:t>水及能源</w:t>
            </w: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化学水</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48130t/a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27000t/a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来自厂内化学水处理站</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电</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220/380V</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312000kwh/a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312000kwh/a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园区电网</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低压蒸汽</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1.0(MPa)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11870t/a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11560t/a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园区蒸汽系统</w:t>
            </w:r>
          </w:p>
        </w:tc>
      </w:tr>
      <w:tr w:rsidR="000E0517" w:rsidRPr="000E0517" w:rsidTr="000E0517">
        <w:trPr>
          <w:trHeight w:val="431"/>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工业风</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80000Nm</w:t>
            </w:r>
            <w:r w:rsidRPr="000E0517">
              <w:rPr>
                <w:rFonts w:cs="Times New Roman"/>
                <w:sz w:val="21"/>
                <w:szCs w:val="21"/>
                <w:u w:val="single"/>
                <w:vertAlign w:val="superscript"/>
              </w:rPr>
              <w:t>3</w:t>
            </w:r>
            <w:r w:rsidRPr="000E0517">
              <w:rPr>
                <w:rFonts w:cs="Times New Roman"/>
                <w:sz w:val="21"/>
                <w:szCs w:val="21"/>
                <w:u w:val="single"/>
              </w:rPr>
              <w: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80000Nm</w:t>
            </w:r>
            <w:r w:rsidRPr="000E0517">
              <w:rPr>
                <w:rFonts w:cs="Times New Roman"/>
                <w:sz w:val="21"/>
                <w:szCs w:val="21"/>
                <w:u w:val="single"/>
                <w:vertAlign w:val="superscript"/>
              </w:rPr>
              <w:t>3</w:t>
            </w:r>
            <w:r w:rsidRPr="000E0517">
              <w:rPr>
                <w:rFonts w:cs="Times New Roman"/>
                <w:sz w:val="21"/>
                <w:szCs w:val="21"/>
                <w:u w:val="single"/>
              </w:rPr>
              <w: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泵</w:t>
            </w:r>
          </w:p>
        </w:tc>
      </w:tr>
      <w:tr w:rsidR="000E0517" w:rsidRPr="000E0517" w:rsidTr="000E0517">
        <w:trPr>
          <w:trHeight w:val="412"/>
          <w:jc w:val="center"/>
        </w:trPr>
        <w:tc>
          <w:tcPr>
            <w:tcW w:w="475" w:type="pct"/>
            <w:vMerge/>
            <w:vAlign w:val="center"/>
          </w:tcPr>
          <w:p w:rsidR="000E0517" w:rsidRPr="000E0517" w:rsidRDefault="000E0517" w:rsidP="000E0517">
            <w:pPr>
              <w:spacing w:line="240" w:lineRule="auto"/>
              <w:ind w:firstLineChars="0" w:firstLine="0"/>
              <w:jc w:val="center"/>
              <w:rPr>
                <w:rFonts w:cs="Times New Roman"/>
                <w:spacing w:val="6"/>
                <w:sz w:val="21"/>
                <w:szCs w:val="21"/>
                <w:u w:val="single"/>
              </w:rPr>
            </w:pPr>
          </w:p>
        </w:tc>
        <w:tc>
          <w:tcPr>
            <w:tcW w:w="560"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仪表风</w:t>
            </w:r>
          </w:p>
        </w:tc>
        <w:tc>
          <w:tcPr>
            <w:tcW w:w="1274" w:type="pct"/>
            <w:vAlign w:val="center"/>
          </w:tcPr>
          <w:p w:rsidR="000E0517" w:rsidRPr="000E0517" w:rsidRDefault="000E0517" w:rsidP="000E0517">
            <w:pPr>
              <w:spacing w:line="240" w:lineRule="auto"/>
              <w:ind w:firstLineChars="0" w:firstLine="0"/>
              <w:jc w:val="center"/>
              <w:rPr>
                <w:rFonts w:cs="Times New Roman"/>
                <w:sz w:val="21"/>
                <w:szCs w:val="21"/>
                <w:u w:val="single"/>
              </w:rPr>
            </w:pP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30000Nm</w:t>
            </w:r>
            <w:r w:rsidRPr="000E0517">
              <w:rPr>
                <w:rFonts w:cs="Times New Roman"/>
                <w:sz w:val="21"/>
                <w:szCs w:val="21"/>
                <w:u w:val="single"/>
                <w:vertAlign w:val="superscript"/>
              </w:rPr>
              <w:t>3</w:t>
            </w:r>
            <w:r w:rsidRPr="000E0517">
              <w:rPr>
                <w:rFonts w:cs="Times New Roman"/>
                <w:sz w:val="21"/>
                <w:szCs w:val="21"/>
                <w:u w:val="single"/>
              </w:rPr>
              <w:t>/a</w:t>
            </w:r>
          </w:p>
        </w:tc>
        <w:tc>
          <w:tcPr>
            <w:tcW w:w="786"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30000Nm</w:t>
            </w:r>
            <w:r w:rsidRPr="000E0517">
              <w:rPr>
                <w:rFonts w:cs="Times New Roman"/>
                <w:sz w:val="21"/>
                <w:szCs w:val="21"/>
                <w:u w:val="single"/>
                <w:vertAlign w:val="superscript"/>
              </w:rPr>
              <w:t>3</w:t>
            </w:r>
            <w:r w:rsidRPr="000E0517">
              <w:rPr>
                <w:rFonts w:cs="Times New Roman"/>
                <w:sz w:val="21"/>
                <w:szCs w:val="21"/>
                <w:u w:val="single"/>
              </w:rPr>
              <w:t>/a</w:t>
            </w:r>
          </w:p>
        </w:tc>
        <w:tc>
          <w:tcPr>
            <w:tcW w:w="1119" w:type="pct"/>
            <w:vAlign w:val="center"/>
          </w:tcPr>
          <w:p w:rsidR="000E0517" w:rsidRPr="000E0517" w:rsidRDefault="000E0517" w:rsidP="000E0517">
            <w:pPr>
              <w:spacing w:line="240" w:lineRule="auto"/>
              <w:ind w:firstLineChars="0" w:firstLine="0"/>
              <w:jc w:val="center"/>
              <w:rPr>
                <w:rFonts w:cs="Times New Roman"/>
                <w:sz w:val="21"/>
                <w:szCs w:val="21"/>
                <w:u w:val="single"/>
              </w:rPr>
            </w:pPr>
            <w:r w:rsidRPr="000E0517">
              <w:rPr>
                <w:rFonts w:cs="Times New Roman"/>
                <w:sz w:val="21"/>
                <w:szCs w:val="21"/>
                <w:u w:val="single"/>
              </w:rPr>
              <w:t>泵</w:t>
            </w:r>
          </w:p>
        </w:tc>
      </w:tr>
    </w:tbl>
    <w:p w:rsidR="005E150F" w:rsidRPr="001D0D96" w:rsidRDefault="004A6594">
      <w:pPr>
        <w:pStyle w:val="2"/>
        <w:rPr>
          <w:rFonts w:ascii="Times New Roman" w:hAnsi="Times New Roman" w:cs="Times New Roman"/>
        </w:rPr>
      </w:pPr>
      <w:bookmarkStart w:id="27" w:name="_Toc523491596"/>
      <w:r w:rsidRPr="001D0D96">
        <w:rPr>
          <w:rFonts w:ascii="Times New Roman" w:hAnsi="Times New Roman" w:cs="Times New Roman"/>
        </w:rPr>
        <w:t>3.4</w:t>
      </w:r>
      <w:r w:rsidRPr="001D0D96">
        <w:rPr>
          <w:rFonts w:ascii="Times New Roman" w:hAnsi="Times New Roman" w:cs="Times New Roman"/>
        </w:rPr>
        <w:t>工艺变更</w:t>
      </w:r>
      <w:bookmarkEnd w:id="27"/>
    </w:p>
    <w:p w:rsidR="005E150F" w:rsidRPr="001D0D96" w:rsidRDefault="004A6594">
      <w:pPr>
        <w:pStyle w:val="3"/>
        <w:rPr>
          <w:rFonts w:cs="Times New Roman"/>
        </w:rPr>
      </w:pPr>
      <w:bookmarkStart w:id="28" w:name="_Toc523491597"/>
      <w:r w:rsidRPr="001D0D96">
        <w:rPr>
          <w:rFonts w:cs="Times New Roman"/>
        </w:rPr>
        <w:t>3.4.1</w:t>
      </w:r>
      <w:r w:rsidRPr="001D0D96">
        <w:rPr>
          <w:rFonts w:cs="Times New Roman"/>
        </w:rPr>
        <w:t>高模数水玻璃生产工艺</w:t>
      </w:r>
      <w:bookmarkEnd w:id="28"/>
    </w:p>
    <w:p w:rsidR="005E150F" w:rsidRPr="001D0D96" w:rsidRDefault="004A6594">
      <w:pPr>
        <w:ind w:firstLine="480"/>
        <w:rPr>
          <w:rFonts w:cs="Times New Roman"/>
        </w:rPr>
      </w:pPr>
      <w:r w:rsidRPr="001D0D96">
        <w:rPr>
          <w:rFonts w:cs="Times New Roman"/>
        </w:rPr>
        <w:t>原设计工艺采用化料滚筒进行反应，能耗较高，且须高温高压环境，项目经过工艺改良后，采用静压</w:t>
      </w:r>
      <w:proofErr w:type="gramStart"/>
      <w:r w:rsidRPr="001D0D96">
        <w:rPr>
          <w:rFonts w:cs="Times New Roman"/>
        </w:rPr>
        <w:t>釜</w:t>
      </w:r>
      <w:proofErr w:type="gramEnd"/>
      <w:r w:rsidRPr="001D0D96">
        <w:rPr>
          <w:rFonts w:cs="Times New Roman"/>
        </w:rPr>
        <w:t>进行反应，节省能耗，同时不需要制造高温高压环境，增加产品生产效率，减少噪声污染。变更后工艺流程图详见图</w:t>
      </w:r>
      <w:r w:rsidRPr="001D0D96">
        <w:rPr>
          <w:rFonts w:cs="Times New Roman"/>
        </w:rPr>
        <w:t>3.4-1</w:t>
      </w:r>
      <w:r w:rsidRPr="001D0D96">
        <w:rPr>
          <w:rFonts w:cs="Times New Roman"/>
        </w:rPr>
        <w:t>。</w:t>
      </w:r>
    </w:p>
    <w:p w:rsidR="005E150F" w:rsidRPr="001D0D96" w:rsidRDefault="004A6594">
      <w:pPr>
        <w:ind w:firstLineChars="83" w:firstLine="199"/>
        <w:rPr>
          <w:rFonts w:cs="Times New Roman"/>
        </w:rPr>
      </w:pPr>
      <w:r w:rsidRPr="001D0D96">
        <w:rPr>
          <w:rFonts w:cs="Times New Roman"/>
          <w:noProof/>
        </w:rPr>
        <w:lastRenderedPageBreak/>
        <w:drawing>
          <wp:inline distT="0" distB="0" distL="0" distR="0">
            <wp:extent cx="5274310" cy="28200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274310" cy="2820035"/>
                    </a:xfrm>
                    <a:prstGeom prst="rect">
                      <a:avLst/>
                    </a:prstGeom>
                    <a:noFill/>
                    <a:ln>
                      <a:noFill/>
                    </a:ln>
                  </pic:spPr>
                </pic:pic>
              </a:graphicData>
            </a:graphic>
          </wp:inline>
        </w:drawing>
      </w:r>
    </w:p>
    <w:p w:rsidR="005E150F" w:rsidRPr="001D0D96" w:rsidRDefault="004A6594">
      <w:pPr>
        <w:ind w:firstLineChars="83"/>
        <w:jc w:val="center"/>
        <w:rPr>
          <w:rFonts w:cs="Times New Roman"/>
          <w:b/>
        </w:rPr>
      </w:pPr>
      <w:r w:rsidRPr="001D0D96">
        <w:rPr>
          <w:rFonts w:cs="Times New Roman"/>
          <w:b/>
        </w:rPr>
        <w:t>图</w:t>
      </w:r>
      <w:r w:rsidRPr="001D0D96">
        <w:rPr>
          <w:rFonts w:cs="Times New Roman"/>
          <w:b/>
        </w:rPr>
        <w:t xml:space="preserve">3.4-1  </w:t>
      </w:r>
      <w:r w:rsidRPr="001D0D96">
        <w:rPr>
          <w:rFonts w:cs="Times New Roman"/>
          <w:b/>
        </w:rPr>
        <w:t>高模数水玻璃生产工艺</w:t>
      </w:r>
      <w:proofErr w:type="gramStart"/>
      <w:r w:rsidRPr="001D0D96">
        <w:rPr>
          <w:rFonts w:cs="Times New Roman"/>
          <w:b/>
        </w:rPr>
        <w:t>及产污节点</w:t>
      </w:r>
      <w:proofErr w:type="gramEnd"/>
    </w:p>
    <w:p w:rsidR="005E150F" w:rsidRPr="001D0D96" w:rsidRDefault="004A6594">
      <w:pPr>
        <w:ind w:firstLine="482"/>
        <w:rPr>
          <w:rFonts w:cs="Times New Roman"/>
          <w:b/>
          <w:szCs w:val="28"/>
        </w:rPr>
      </w:pPr>
      <w:r w:rsidRPr="001D0D96">
        <w:rPr>
          <w:rFonts w:cs="Times New Roman"/>
          <w:b/>
          <w:szCs w:val="28"/>
        </w:rPr>
        <w:t>工艺说明：</w:t>
      </w:r>
    </w:p>
    <w:p w:rsidR="005E150F" w:rsidRPr="001D0D96" w:rsidRDefault="004A6594">
      <w:pPr>
        <w:ind w:firstLine="480"/>
        <w:rPr>
          <w:rFonts w:cs="Times New Roman"/>
          <w:szCs w:val="28"/>
        </w:rPr>
      </w:pPr>
      <w:r w:rsidRPr="001D0D96">
        <w:rPr>
          <w:rFonts w:cs="Times New Roman"/>
          <w:szCs w:val="28"/>
        </w:rPr>
        <w:t>（</w:t>
      </w:r>
      <w:r w:rsidRPr="001D0D96">
        <w:rPr>
          <w:rFonts w:cs="Times New Roman"/>
          <w:szCs w:val="28"/>
        </w:rPr>
        <w:t>1</w:t>
      </w:r>
      <w:r w:rsidRPr="001D0D96">
        <w:rPr>
          <w:rFonts w:cs="Times New Roman"/>
          <w:szCs w:val="28"/>
        </w:rPr>
        <w:t>）将原料高模数水玻璃固体（</w:t>
      </w:r>
      <w:r w:rsidRPr="001D0D96">
        <w:rPr>
          <w:rFonts w:cs="Times New Roman"/>
          <w:szCs w:val="28"/>
        </w:rPr>
        <w:t>Be32°3.1~3.3</w:t>
      </w:r>
      <w:r w:rsidRPr="001D0D96">
        <w:rPr>
          <w:rFonts w:cs="Times New Roman"/>
          <w:szCs w:val="28"/>
        </w:rPr>
        <w:t>模数）称重后加入到静压釜内，加入水和</w:t>
      </w:r>
      <w:r w:rsidRPr="001D0D96">
        <w:rPr>
          <w:rFonts w:cs="Times New Roman"/>
          <w:szCs w:val="28"/>
        </w:rPr>
        <w:t>1.0MPa</w:t>
      </w:r>
      <w:r w:rsidRPr="001D0D96">
        <w:rPr>
          <w:rFonts w:cs="Times New Roman"/>
          <w:szCs w:val="28"/>
        </w:rPr>
        <w:t>蒸汽，进行长时间搅拌溶解后，将物料泵入能效塔，用冷的化学水间接冷却物料，物料冷却到</w:t>
      </w:r>
      <w:r w:rsidRPr="001D0D96">
        <w:rPr>
          <w:rFonts w:cs="Times New Roman"/>
          <w:szCs w:val="28"/>
        </w:rPr>
        <w:t>40℃</w:t>
      </w:r>
      <w:r w:rsidRPr="001D0D96">
        <w:rPr>
          <w:rFonts w:cs="Times New Roman"/>
          <w:szCs w:val="28"/>
        </w:rPr>
        <w:t>左右时，将其放入调制罐。吸热后的化学水</w:t>
      </w:r>
      <w:proofErr w:type="gramStart"/>
      <w:r w:rsidRPr="001D0D96">
        <w:rPr>
          <w:rFonts w:cs="Times New Roman"/>
          <w:szCs w:val="28"/>
        </w:rPr>
        <w:t>作为洗罐用水</w:t>
      </w:r>
      <w:proofErr w:type="gramEnd"/>
      <w:r w:rsidRPr="001D0D96">
        <w:rPr>
          <w:rFonts w:cs="Times New Roman"/>
          <w:szCs w:val="28"/>
        </w:rPr>
        <w:t>使用。</w:t>
      </w:r>
    </w:p>
    <w:p w:rsidR="005E150F" w:rsidRPr="001D0D96" w:rsidRDefault="004A6594">
      <w:pPr>
        <w:ind w:firstLineChars="83" w:firstLine="199"/>
        <w:rPr>
          <w:rFonts w:cs="Times New Roman"/>
          <w:szCs w:val="28"/>
        </w:rPr>
      </w:pPr>
      <w:r w:rsidRPr="001D0D96">
        <w:rPr>
          <w:rFonts w:cs="Times New Roman"/>
          <w:szCs w:val="28"/>
        </w:rPr>
        <w:t>（</w:t>
      </w:r>
      <w:r w:rsidRPr="001D0D96">
        <w:rPr>
          <w:rFonts w:cs="Times New Roman"/>
          <w:szCs w:val="28"/>
        </w:rPr>
        <w:t>2</w:t>
      </w:r>
      <w:r w:rsidRPr="001D0D96">
        <w:rPr>
          <w:rFonts w:cs="Times New Roman"/>
          <w:szCs w:val="28"/>
        </w:rPr>
        <w:t>）物料进入调制罐后，根据需要加入一定的化学水调配溶液密度到</w:t>
      </w:r>
      <w:r w:rsidRPr="001D0D96">
        <w:rPr>
          <w:rFonts w:cs="Times New Roman"/>
          <w:szCs w:val="28"/>
        </w:rPr>
        <w:t>1.35kg/L</w:t>
      </w:r>
      <w:r w:rsidRPr="001D0D96">
        <w:rPr>
          <w:rFonts w:cs="Times New Roman"/>
          <w:szCs w:val="28"/>
        </w:rPr>
        <w:t>。然后将物料泵入板框过滤机过滤。过滤后的溶液即为水玻璃液体产品。过滤后的滤渣中一般还存在有较多的未完全反应的原料成分，需进一步利用，采用人工</w:t>
      </w:r>
      <w:proofErr w:type="gramStart"/>
      <w:r w:rsidRPr="001D0D96">
        <w:rPr>
          <w:rFonts w:cs="Times New Roman"/>
          <w:szCs w:val="28"/>
        </w:rPr>
        <w:t>转入回洗罐</w:t>
      </w:r>
      <w:proofErr w:type="gramEnd"/>
      <w:r w:rsidRPr="001D0D96">
        <w:rPr>
          <w:rFonts w:cs="Times New Roman"/>
          <w:szCs w:val="28"/>
        </w:rPr>
        <w:t>，加入化学水和蒸汽进行搅拌洗涤，洗涤后的物料全部重新进入压滤机进行压滤。经过多次回洗后的滤渣则作为固体废物暂存。</w:t>
      </w:r>
    </w:p>
    <w:p w:rsidR="005E150F" w:rsidRPr="001D0D96" w:rsidRDefault="004A6594">
      <w:pPr>
        <w:pStyle w:val="3"/>
        <w:rPr>
          <w:rFonts w:cs="Times New Roman"/>
        </w:rPr>
      </w:pPr>
      <w:bookmarkStart w:id="29" w:name="_Toc523491598"/>
      <w:r w:rsidRPr="001D0D96">
        <w:rPr>
          <w:rFonts w:cs="Times New Roman"/>
        </w:rPr>
        <w:t>3.4.2</w:t>
      </w:r>
      <w:r w:rsidRPr="001D0D96">
        <w:rPr>
          <w:rFonts w:cs="Times New Roman"/>
        </w:rPr>
        <w:t>液态硫酸铝生产工艺</w:t>
      </w:r>
      <w:bookmarkEnd w:id="29"/>
    </w:p>
    <w:p w:rsidR="005E150F" w:rsidRPr="001D0D96" w:rsidRDefault="004A6594">
      <w:pPr>
        <w:ind w:firstLine="480"/>
        <w:rPr>
          <w:rFonts w:cs="Times New Roman"/>
        </w:rPr>
      </w:pPr>
      <w:r w:rsidRPr="001D0D96">
        <w:rPr>
          <w:rFonts w:cs="Times New Roman"/>
        </w:rPr>
        <w:t>液态硫酸铝生产工艺基本不变，仅将原环</w:t>
      </w:r>
      <w:proofErr w:type="gramStart"/>
      <w:r w:rsidRPr="001D0D96">
        <w:rPr>
          <w:rFonts w:cs="Times New Roman"/>
        </w:rPr>
        <w:t>评设计</w:t>
      </w:r>
      <w:proofErr w:type="gramEnd"/>
      <w:r w:rsidRPr="001D0D96">
        <w:rPr>
          <w:rFonts w:cs="Times New Roman"/>
        </w:rPr>
        <w:t>中</w:t>
      </w:r>
      <w:proofErr w:type="gramStart"/>
      <w:r w:rsidRPr="001D0D96">
        <w:rPr>
          <w:rFonts w:cs="Times New Roman"/>
        </w:rPr>
        <w:t>两个产污环</w:t>
      </w:r>
      <w:proofErr w:type="gramEnd"/>
      <w:r w:rsidRPr="001D0D96">
        <w:rPr>
          <w:rFonts w:cs="Times New Roman"/>
        </w:rPr>
        <w:t>节，产生的</w:t>
      </w:r>
      <w:proofErr w:type="gramStart"/>
      <w:r w:rsidRPr="001D0D96">
        <w:rPr>
          <w:rFonts w:cs="Times New Roman"/>
        </w:rPr>
        <w:t>固废及废</w:t>
      </w:r>
      <w:proofErr w:type="gramEnd"/>
      <w:r w:rsidRPr="001D0D96">
        <w:rPr>
          <w:rFonts w:cs="Times New Roman"/>
        </w:rPr>
        <w:t>水回用于生产线，减少原料消耗的同时减少固废的排放：沉降罐产生的废渣</w:t>
      </w:r>
      <w:proofErr w:type="gramStart"/>
      <w:r w:rsidRPr="001D0D96">
        <w:rPr>
          <w:rFonts w:cs="Times New Roman"/>
        </w:rPr>
        <w:t>实际重</w:t>
      </w:r>
      <w:proofErr w:type="gramEnd"/>
      <w:r w:rsidRPr="001D0D96">
        <w:rPr>
          <w:rFonts w:cs="Times New Roman"/>
        </w:rPr>
        <w:t>回反应釜重复利用，不外排；精密过滤器产生的废水</w:t>
      </w:r>
      <w:proofErr w:type="gramStart"/>
      <w:r w:rsidRPr="001D0D96">
        <w:rPr>
          <w:rFonts w:cs="Times New Roman"/>
        </w:rPr>
        <w:t>实际回</w:t>
      </w:r>
      <w:proofErr w:type="gramEnd"/>
      <w:r w:rsidRPr="001D0D96">
        <w:rPr>
          <w:rFonts w:cs="Times New Roman"/>
        </w:rPr>
        <w:t>用于沉降罐进行重复利用，不外排。液态硫酸铝生产工艺变更后流程详见图</w:t>
      </w:r>
      <w:r w:rsidRPr="001D0D96">
        <w:rPr>
          <w:rFonts w:cs="Times New Roman"/>
        </w:rPr>
        <w:t>3.4-2</w:t>
      </w:r>
      <w:r w:rsidRPr="001D0D96">
        <w:rPr>
          <w:rFonts w:cs="Times New Roman"/>
        </w:rPr>
        <w:t>。</w:t>
      </w:r>
    </w:p>
    <w:p w:rsidR="005E150F" w:rsidRPr="001D0D96" w:rsidRDefault="004A6594">
      <w:pPr>
        <w:ind w:firstLineChars="0" w:firstLine="0"/>
        <w:rPr>
          <w:rFonts w:cs="Times New Roman"/>
        </w:rPr>
      </w:pPr>
      <w:r w:rsidRPr="001D0D96">
        <w:rPr>
          <w:noProof/>
        </w:rPr>
        <w:lastRenderedPageBreak/>
        <w:drawing>
          <wp:inline distT="0" distB="0" distL="0" distR="0">
            <wp:extent cx="5274310" cy="300863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274310" cy="3009115"/>
                    </a:xfrm>
                    <a:prstGeom prst="rect">
                      <a:avLst/>
                    </a:prstGeom>
                    <a:noFill/>
                    <a:ln>
                      <a:noFill/>
                    </a:ln>
                  </pic:spPr>
                </pic:pic>
              </a:graphicData>
            </a:graphic>
          </wp:inline>
        </w:drawing>
      </w:r>
    </w:p>
    <w:p w:rsidR="005E150F" w:rsidRPr="001D0D96" w:rsidRDefault="004A6594">
      <w:pPr>
        <w:ind w:firstLineChars="83"/>
        <w:jc w:val="center"/>
        <w:rPr>
          <w:rFonts w:cs="Times New Roman"/>
          <w:b/>
        </w:rPr>
      </w:pPr>
      <w:r w:rsidRPr="001D0D96">
        <w:rPr>
          <w:rFonts w:cs="Times New Roman"/>
          <w:b/>
        </w:rPr>
        <w:t>图</w:t>
      </w:r>
      <w:r w:rsidRPr="001D0D96">
        <w:rPr>
          <w:rFonts w:cs="Times New Roman"/>
          <w:b/>
        </w:rPr>
        <w:t xml:space="preserve">3.4-2  </w:t>
      </w:r>
      <w:r w:rsidRPr="001D0D96">
        <w:rPr>
          <w:rFonts w:cs="Times New Roman"/>
          <w:b/>
        </w:rPr>
        <w:t>液态硫酸铝生产工艺</w:t>
      </w:r>
      <w:proofErr w:type="gramStart"/>
      <w:r w:rsidRPr="001D0D96">
        <w:rPr>
          <w:rFonts w:cs="Times New Roman"/>
          <w:b/>
        </w:rPr>
        <w:t>及产污节点</w:t>
      </w:r>
      <w:proofErr w:type="gramEnd"/>
    </w:p>
    <w:p w:rsidR="005E150F" w:rsidRPr="001D0D96" w:rsidRDefault="004A6594">
      <w:pPr>
        <w:ind w:firstLine="482"/>
        <w:rPr>
          <w:rFonts w:cs="Times New Roman"/>
          <w:b/>
          <w:szCs w:val="28"/>
        </w:rPr>
      </w:pPr>
      <w:r w:rsidRPr="001D0D96">
        <w:rPr>
          <w:rFonts w:cs="Times New Roman"/>
          <w:b/>
          <w:szCs w:val="28"/>
        </w:rPr>
        <w:t>工艺说明：</w:t>
      </w:r>
    </w:p>
    <w:p w:rsidR="005E150F" w:rsidRPr="001D0D96" w:rsidRDefault="004A6594">
      <w:pPr>
        <w:ind w:firstLine="480"/>
        <w:rPr>
          <w:rFonts w:cs="Times New Roman"/>
          <w:szCs w:val="28"/>
        </w:rPr>
      </w:pPr>
      <w:r w:rsidRPr="001D0D96">
        <w:rPr>
          <w:rFonts w:cs="Times New Roman"/>
          <w:szCs w:val="28"/>
        </w:rPr>
        <w:t>将袋装氢氧化铝</w:t>
      </w:r>
      <w:proofErr w:type="gramStart"/>
      <w:r w:rsidRPr="001D0D96">
        <w:rPr>
          <w:rFonts w:cs="Times New Roman"/>
          <w:szCs w:val="28"/>
        </w:rPr>
        <w:t>粉投入到铝</w:t>
      </w:r>
      <w:proofErr w:type="gramEnd"/>
      <w:r w:rsidRPr="001D0D96">
        <w:rPr>
          <w:rFonts w:cs="Times New Roman"/>
          <w:szCs w:val="28"/>
        </w:rPr>
        <w:t>粉料仓后经过下料斗、振动筛放入皮带输送机，皮带输送机送过来的铝粉</w:t>
      </w:r>
      <w:proofErr w:type="gramStart"/>
      <w:r w:rsidRPr="001D0D96">
        <w:rPr>
          <w:rFonts w:cs="Times New Roman"/>
          <w:szCs w:val="28"/>
        </w:rPr>
        <w:t>用吊料电葫</w:t>
      </w:r>
      <w:proofErr w:type="gramEnd"/>
      <w:r w:rsidRPr="001D0D96">
        <w:rPr>
          <w:rFonts w:cs="Times New Roman"/>
          <w:szCs w:val="28"/>
        </w:rPr>
        <w:t>芦放入投料小车内，经电子秤称重后投入反应釜，与经计量后的化学水、浓硫酸一起，在一定的反应条件下进行复分解、中和反应（温度</w:t>
      </w:r>
      <w:r w:rsidRPr="001D0D96">
        <w:rPr>
          <w:rFonts w:cs="Times New Roman"/>
          <w:szCs w:val="28"/>
        </w:rPr>
        <w:t>110℃</w:t>
      </w:r>
      <w:r w:rsidRPr="001D0D96">
        <w:rPr>
          <w:rFonts w:cs="Times New Roman"/>
          <w:szCs w:val="28"/>
        </w:rPr>
        <w:t>，压力</w:t>
      </w:r>
      <w:r w:rsidRPr="001D0D96">
        <w:rPr>
          <w:rFonts w:cs="Times New Roman"/>
          <w:szCs w:val="28"/>
        </w:rPr>
        <w:t>1.0MPa</w:t>
      </w:r>
      <w:r w:rsidRPr="001D0D96">
        <w:rPr>
          <w:rFonts w:cs="Times New Roman"/>
          <w:szCs w:val="28"/>
        </w:rPr>
        <w:t>），反应完成后，经冷却水冷却到</w:t>
      </w:r>
      <w:r w:rsidRPr="001D0D96">
        <w:rPr>
          <w:rFonts w:cs="Times New Roman"/>
          <w:szCs w:val="28"/>
        </w:rPr>
        <w:t>75℃</w:t>
      </w:r>
      <w:r w:rsidRPr="001D0D96">
        <w:rPr>
          <w:rFonts w:cs="Times New Roman"/>
          <w:szCs w:val="28"/>
        </w:rPr>
        <w:t>左右，放料入硫酸铝溢流罐，即沉降罐；经沉降后，将未反应完全的残渣沉降分离后，硫酸铝溢流至硫酸铝中间罐，经调配合格后用泵送至精密过滤器进行过滤，过滤后的合格硫酸铝送至硫酸铝成品罐进行储存待用。</w:t>
      </w:r>
    </w:p>
    <w:p w:rsidR="005E150F" w:rsidRPr="001D0D96" w:rsidRDefault="004A6594">
      <w:pPr>
        <w:pStyle w:val="2"/>
        <w:rPr>
          <w:rFonts w:ascii="Times New Roman" w:hAnsi="Times New Roman" w:cs="Times New Roman"/>
        </w:rPr>
      </w:pPr>
      <w:bookmarkStart w:id="30" w:name="_Toc523491599"/>
      <w:r w:rsidRPr="001D0D96">
        <w:rPr>
          <w:rFonts w:ascii="Times New Roman" w:hAnsi="Times New Roman" w:cs="Times New Roman"/>
        </w:rPr>
        <w:t>3.5</w:t>
      </w:r>
      <w:r w:rsidRPr="001D0D96">
        <w:rPr>
          <w:rFonts w:ascii="Times New Roman" w:hAnsi="Times New Roman" w:cs="Times New Roman"/>
        </w:rPr>
        <w:t>主要设备、设施变更情况</w:t>
      </w:r>
      <w:bookmarkEnd w:id="30"/>
    </w:p>
    <w:p w:rsidR="005E150F" w:rsidRPr="001D0D96" w:rsidRDefault="004A6594">
      <w:pPr>
        <w:ind w:firstLine="480"/>
        <w:rPr>
          <w:rFonts w:cs="Times New Roman"/>
        </w:rPr>
      </w:pPr>
      <w:r w:rsidRPr="001D0D96">
        <w:rPr>
          <w:rFonts w:cs="Times New Roman"/>
        </w:rPr>
        <w:t>项目主要设备变化较小，仅将高模数水玻璃生产线中化料滚筒改变为静压</w:t>
      </w:r>
      <w:proofErr w:type="gramStart"/>
      <w:r w:rsidRPr="001D0D96">
        <w:rPr>
          <w:rFonts w:cs="Times New Roman"/>
        </w:rPr>
        <w:t>釜</w:t>
      </w:r>
      <w:proofErr w:type="gramEnd"/>
      <w:r w:rsidRPr="001D0D96">
        <w:rPr>
          <w:rFonts w:cs="Times New Roman"/>
        </w:rPr>
        <w:t>，变更后设备清单详见表</w:t>
      </w:r>
      <w:r w:rsidRPr="001D0D96">
        <w:rPr>
          <w:rFonts w:cs="Times New Roman"/>
        </w:rPr>
        <w:t>3.5-1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3.5-1  </w:t>
      </w:r>
      <w:r w:rsidRPr="001D0D96">
        <w:rPr>
          <w:rFonts w:cs="Times New Roman"/>
          <w:b/>
        </w:rPr>
        <w:t>项目变更后设备清单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815"/>
        <w:gridCol w:w="3290"/>
        <w:gridCol w:w="685"/>
        <w:gridCol w:w="685"/>
        <w:gridCol w:w="1135"/>
      </w:tblGrid>
      <w:tr w:rsidR="001D0D96" w:rsidRPr="001D0D96">
        <w:trPr>
          <w:trHeight w:val="380"/>
        </w:trPr>
        <w:tc>
          <w:tcPr>
            <w:tcW w:w="8296" w:type="dxa"/>
            <w:gridSpan w:val="6"/>
            <w:vAlign w:val="center"/>
          </w:tcPr>
          <w:p w:rsidR="005E150F" w:rsidRPr="001D0D96" w:rsidRDefault="004A6594">
            <w:pPr>
              <w:snapToGrid w:val="0"/>
              <w:spacing w:line="240" w:lineRule="auto"/>
              <w:ind w:firstLineChars="0" w:firstLine="0"/>
              <w:jc w:val="center"/>
              <w:rPr>
                <w:rFonts w:cs="Times New Roman"/>
                <w:b/>
                <w:sz w:val="21"/>
                <w:szCs w:val="21"/>
              </w:rPr>
            </w:pPr>
            <w:r w:rsidRPr="001D0D96">
              <w:rPr>
                <w:rFonts w:cs="Times New Roman"/>
                <w:b/>
                <w:sz w:val="21"/>
                <w:szCs w:val="21"/>
              </w:rPr>
              <w:t>一、水玻璃生产线</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序号</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名</w:t>
            </w:r>
            <w:r w:rsidRPr="001D0D96">
              <w:rPr>
                <w:rFonts w:cs="Times New Roman"/>
                <w:sz w:val="21"/>
                <w:szCs w:val="21"/>
              </w:rPr>
              <w:t xml:space="preserve">  </w:t>
            </w:r>
            <w:r w:rsidRPr="001D0D96">
              <w:rPr>
                <w:rFonts w:cs="Times New Roman"/>
                <w:sz w:val="21"/>
                <w:szCs w:val="21"/>
              </w:rPr>
              <w:t>称</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型号规格</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变更情况</w:t>
            </w:r>
          </w:p>
        </w:tc>
      </w:tr>
      <w:tr w:rsidR="001D0D96" w:rsidRPr="001D0D96">
        <w:trPr>
          <w:trHeight w:val="301"/>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输送泵</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各种系列参数等</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20</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能效塔</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Φ4300×8×8000V=40m</w:t>
            </w:r>
            <w:r w:rsidRPr="001D0D96">
              <w:rPr>
                <w:rFonts w:cs="Times New Roman"/>
                <w:sz w:val="21"/>
                <w:szCs w:val="21"/>
                <w:vertAlign w:val="superscript"/>
              </w:rPr>
              <w:t>3</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过滤机</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1700×900×15000V=100m</w:t>
            </w:r>
            <w:r w:rsidRPr="001D0D96">
              <w:rPr>
                <w:rFonts w:cs="Times New Roman"/>
                <w:sz w:val="21"/>
                <w:szCs w:val="21"/>
                <w:vertAlign w:val="superscript"/>
              </w:rPr>
              <w:t>2</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10</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调制罐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Φ3500×10×6000V=60m</w:t>
            </w:r>
            <w:r w:rsidRPr="001D0D96">
              <w:rPr>
                <w:rFonts w:cs="Times New Roman"/>
                <w:sz w:val="21"/>
                <w:szCs w:val="21"/>
                <w:vertAlign w:val="superscript"/>
              </w:rPr>
              <w:t>3</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7</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成品罐（密闭）</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200m</w:t>
            </w:r>
            <w:r w:rsidRPr="001D0D96">
              <w:rPr>
                <w:rFonts w:cs="Times New Roman"/>
                <w:sz w:val="21"/>
                <w:szCs w:val="21"/>
                <w:vertAlign w:val="superscript"/>
              </w:rPr>
              <w:t>3</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8</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静压</w:t>
            </w:r>
            <w:proofErr w:type="gramStart"/>
            <w:r w:rsidRPr="001D0D96">
              <w:rPr>
                <w:rFonts w:cs="Times New Roman"/>
                <w:sz w:val="21"/>
                <w:szCs w:val="21"/>
              </w:rPr>
              <w:t>釜</w:t>
            </w:r>
            <w:proofErr w:type="gramEnd"/>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15m</w:t>
            </w:r>
            <w:r w:rsidRPr="001D0D96">
              <w:rPr>
                <w:rFonts w:cs="Times New Roman"/>
                <w:sz w:val="21"/>
                <w:szCs w:val="21"/>
                <w:vertAlign w:val="superscript"/>
              </w:rPr>
              <w:t>3</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将化料滚</w:t>
            </w:r>
            <w:r w:rsidRPr="001D0D96">
              <w:rPr>
                <w:rFonts w:cs="Times New Roman" w:hint="eastAsia"/>
                <w:sz w:val="21"/>
                <w:szCs w:val="21"/>
              </w:rPr>
              <w:lastRenderedPageBreak/>
              <w:t>筒改成静压</w:t>
            </w:r>
            <w:proofErr w:type="gramStart"/>
            <w:r w:rsidRPr="001D0D96">
              <w:rPr>
                <w:rFonts w:cs="Times New Roman" w:hint="eastAsia"/>
                <w:sz w:val="21"/>
                <w:szCs w:val="21"/>
              </w:rPr>
              <w:t>釜</w:t>
            </w:r>
            <w:proofErr w:type="gramEnd"/>
          </w:p>
        </w:tc>
      </w:tr>
      <w:tr w:rsidR="001D0D96" w:rsidRPr="001D0D96">
        <w:trPr>
          <w:trHeight w:val="301"/>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lastRenderedPageBreak/>
              <w:t>9</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回洗罐</w:t>
            </w:r>
            <w:proofErr w:type="gramEnd"/>
            <w:r w:rsidRPr="001D0D96">
              <w:rPr>
                <w:rFonts w:cs="Times New Roman"/>
                <w:sz w:val="21"/>
                <w:szCs w:val="21"/>
              </w:rPr>
              <w:t>（密闭）</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Φ2200×16×1200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425"/>
        </w:trPr>
        <w:tc>
          <w:tcPr>
            <w:tcW w:w="8296" w:type="dxa"/>
            <w:gridSpan w:val="6"/>
            <w:vAlign w:val="center"/>
          </w:tcPr>
          <w:p w:rsidR="005E150F" w:rsidRPr="001D0D96" w:rsidRDefault="004A6594">
            <w:pPr>
              <w:snapToGrid w:val="0"/>
              <w:spacing w:line="240" w:lineRule="auto"/>
              <w:ind w:firstLineChars="0" w:firstLine="0"/>
              <w:jc w:val="center"/>
              <w:rPr>
                <w:rFonts w:cs="Times New Roman"/>
                <w:b/>
                <w:sz w:val="21"/>
                <w:szCs w:val="21"/>
              </w:rPr>
            </w:pPr>
            <w:r w:rsidRPr="001D0D96">
              <w:rPr>
                <w:rFonts w:cs="Times New Roman"/>
                <w:b/>
                <w:sz w:val="21"/>
                <w:szCs w:val="21"/>
              </w:rPr>
              <w:t>二、硫酸铝生产线</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序号</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名</w:t>
            </w:r>
            <w:r w:rsidRPr="001D0D96">
              <w:rPr>
                <w:rFonts w:cs="Times New Roman"/>
                <w:sz w:val="21"/>
                <w:szCs w:val="21"/>
              </w:rPr>
              <w:t xml:space="preserve">  </w:t>
            </w:r>
            <w:r w:rsidRPr="001D0D96">
              <w:rPr>
                <w:rFonts w:cs="Times New Roman"/>
                <w:sz w:val="21"/>
                <w:szCs w:val="21"/>
              </w:rPr>
              <w:t>称</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规</w:t>
            </w:r>
            <w:proofErr w:type="gramEnd"/>
            <w:r w:rsidRPr="001D0D96">
              <w:rPr>
                <w:rFonts w:cs="Times New Roman"/>
                <w:sz w:val="21"/>
                <w:szCs w:val="21"/>
              </w:rPr>
              <w:t xml:space="preserve">  </w:t>
            </w:r>
            <w:r w:rsidRPr="001D0D96">
              <w:rPr>
                <w:rFonts w:cs="Times New Roman"/>
                <w:sz w:val="21"/>
                <w:szCs w:val="21"/>
              </w:rPr>
              <w:t>格</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变更情况</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铝粉料仓</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3000×1200×6000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浓硫酸储罐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Φ2400×3200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01"/>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浓硫酸计量罐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Φ1200×2000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硫酸铝溢流罐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Φ4800×5600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硫酸铝中间罐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Φ4800×5600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硫酸铝成品罐</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Φ7500×7500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7</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反应釜</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15</w:t>
            </w:r>
            <w:r w:rsidRPr="001D0D96">
              <w:rPr>
                <w:rFonts w:cs="Times New Roman"/>
                <w:sz w:val="21"/>
                <w:szCs w:val="21"/>
              </w:rPr>
              <w:t>立方</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8</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精密过滤器</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Φ1200×3000</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9</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振动器</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DZ3</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proofErr w:type="gramStart"/>
            <w:r w:rsidRPr="001D0D96">
              <w:rPr>
                <w:rFonts w:cs="Times New Roman"/>
                <w:sz w:val="21"/>
                <w:szCs w:val="21"/>
              </w:rPr>
              <w:t>个</w:t>
            </w:r>
            <w:proofErr w:type="gramEnd"/>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10</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加料吊车</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输送能力</w:t>
            </w:r>
            <w:r w:rsidRPr="001D0D96">
              <w:rPr>
                <w:rFonts w:cs="Times New Roman"/>
                <w:sz w:val="21"/>
                <w:szCs w:val="21"/>
              </w:rPr>
              <w:t>5</w:t>
            </w:r>
            <w:r w:rsidRPr="001D0D96">
              <w:rPr>
                <w:rFonts w:cs="Times New Roman"/>
                <w:sz w:val="21"/>
                <w:szCs w:val="21"/>
              </w:rPr>
              <w:t>吨</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11</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吊</w:t>
            </w:r>
            <w:proofErr w:type="gramStart"/>
            <w:r w:rsidRPr="001D0D96">
              <w:rPr>
                <w:rFonts w:cs="Times New Roman"/>
                <w:sz w:val="21"/>
                <w:szCs w:val="21"/>
              </w:rPr>
              <w:t>料电葫芦</w:t>
            </w:r>
            <w:proofErr w:type="gramEnd"/>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起重量：</w:t>
            </w:r>
            <w:r w:rsidRPr="001D0D96">
              <w:rPr>
                <w:rFonts w:cs="Times New Roman"/>
                <w:sz w:val="21"/>
                <w:szCs w:val="21"/>
              </w:rPr>
              <w:t>5</w:t>
            </w:r>
            <w:r w:rsidRPr="001D0D96">
              <w:rPr>
                <w:rFonts w:cs="Times New Roman"/>
                <w:sz w:val="21"/>
                <w:szCs w:val="21"/>
              </w:rPr>
              <w:t>吨，起升高度：</w:t>
            </w:r>
            <w:r w:rsidRPr="001D0D96">
              <w:rPr>
                <w:rFonts w:cs="Times New Roman"/>
                <w:sz w:val="21"/>
                <w:szCs w:val="21"/>
              </w:rPr>
              <w:t>30m</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套</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01"/>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12</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称重电子秤</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量程范围：</w:t>
            </w:r>
            <w:r w:rsidRPr="001D0D96">
              <w:rPr>
                <w:rFonts w:cs="Times New Roman"/>
                <w:sz w:val="21"/>
                <w:szCs w:val="21"/>
              </w:rPr>
              <w:t>5</w:t>
            </w:r>
            <w:r w:rsidRPr="001D0D96">
              <w:rPr>
                <w:rFonts w:cs="Times New Roman"/>
                <w:sz w:val="21"/>
                <w:szCs w:val="21"/>
              </w:rPr>
              <w:t>吨</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套</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1D0D96"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13</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硫酸铝过滤泵</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30m</w:t>
            </w:r>
            <w:r w:rsidRPr="001D0D96">
              <w:rPr>
                <w:rFonts w:cs="Times New Roman"/>
                <w:sz w:val="21"/>
                <w:szCs w:val="21"/>
                <w:vertAlign w:val="superscript"/>
              </w:rPr>
              <w:t>3</w:t>
            </w:r>
            <w:r w:rsidRPr="001D0D96">
              <w:rPr>
                <w:rFonts w:cs="Times New Roman"/>
                <w:sz w:val="21"/>
                <w:szCs w:val="21"/>
              </w:rPr>
              <w:t>/h</w:t>
            </w:r>
            <w:r w:rsidRPr="001D0D96">
              <w:rPr>
                <w:rFonts w:cs="Times New Roman"/>
                <w:sz w:val="21"/>
                <w:szCs w:val="21"/>
              </w:rPr>
              <w:t>，</w:t>
            </w:r>
            <w:r w:rsidRPr="001D0D96">
              <w:rPr>
                <w:rFonts w:cs="Times New Roman"/>
                <w:sz w:val="21"/>
                <w:szCs w:val="21"/>
              </w:rPr>
              <w:t>40m</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m</w:t>
            </w:r>
            <w:r w:rsidRPr="001D0D96">
              <w:rPr>
                <w:rFonts w:cs="Times New Roman"/>
                <w:sz w:val="21"/>
                <w:szCs w:val="21"/>
                <w:vertAlign w:val="superscript"/>
              </w:rPr>
              <w:t>2</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r w:rsidR="005E150F" w:rsidRPr="001D0D96">
        <w:trPr>
          <w:trHeight w:val="319"/>
        </w:trPr>
        <w:tc>
          <w:tcPr>
            <w:tcW w:w="686"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14</w:t>
            </w:r>
          </w:p>
        </w:tc>
        <w:tc>
          <w:tcPr>
            <w:tcW w:w="181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硫酸铝输送泵</w:t>
            </w:r>
          </w:p>
        </w:tc>
        <w:tc>
          <w:tcPr>
            <w:tcW w:w="329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60m</w:t>
            </w:r>
            <w:r w:rsidRPr="001D0D96">
              <w:rPr>
                <w:rFonts w:cs="Times New Roman"/>
                <w:sz w:val="21"/>
                <w:szCs w:val="21"/>
                <w:vertAlign w:val="superscript"/>
              </w:rPr>
              <w:t>3</w:t>
            </w:r>
            <w:r w:rsidRPr="001D0D96">
              <w:rPr>
                <w:rFonts w:cs="Times New Roman"/>
                <w:sz w:val="21"/>
                <w:szCs w:val="21"/>
              </w:rPr>
              <w:t>/h</w:t>
            </w:r>
            <w:r w:rsidRPr="001D0D96">
              <w:rPr>
                <w:rFonts w:cs="Times New Roman"/>
                <w:sz w:val="21"/>
                <w:szCs w:val="21"/>
              </w:rPr>
              <w:t>，</w:t>
            </w:r>
            <w:r w:rsidRPr="001D0D96">
              <w:rPr>
                <w:rFonts w:cs="Times New Roman"/>
                <w:sz w:val="21"/>
                <w:szCs w:val="21"/>
              </w:rPr>
              <w:t>70m</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台</w:t>
            </w:r>
          </w:p>
        </w:tc>
        <w:tc>
          <w:tcPr>
            <w:tcW w:w="68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2</w:t>
            </w:r>
          </w:p>
        </w:tc>
        <w:tc>
          <w:tcPr>
            <w:tcW w:w="11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hint="eastAsia"/>
                <w:sz w:val="21"/>
                <w:szCs w:val="21"/>
              </w:rPr>
              <w:t>未变</w:t>
            </w:r>
          </w:p>
        </w:tc>
      </w:tr>
    </w:tbl>
    <w:p w:rsidR="005E150F" w:rsidRPr="001D0D96" w:rsidRDefault="005E150F">
      <w:pPr>
        <w:ind w:firstLine="480"/>
        <w:rPr>
          <w:rFonts w:cs="Times New Roman"/>
        </w:rPr>
      </w:pPr>
    </w:p>
    <w:p w:rsidR="005E150F" w:rsidRPr="001D0D96" w:rsidRDefault="005E150F">
      <w:pPr>
        <w:ind w:firstLine="480"/>
        <w:rPr>
          <w:rFonts w:cs="Times New Roman"/>
        </w:rPr>
      </w:pPr>
    </w:p>
    <w:p w:rsidR="005E150F" w:rsidRPr="001D0D96" w:rsidRDefault="005E150F">
      <w:pPr>
        <w:ind w:firstLine="480"/>
        <w:rPr>
          <w:rFonts w:cs="Times New Roman"/>
        </w:rPr>
        <w:sectPr w:rsidR="005E150F" w:rsidRPr="001D0D96">
          <w:pgSz w:w="11906" w:h="16838"/>
          <w:pgMar w:top="1440" w:right="1800" w:bottom="1440" w:left="1800" w:header="851" w:footer="992" w:gutter="0"/>
          <w:cols w:space="425"/>
          <w:docGrid w:type="lines" w:linePitch="312"/>
        </w:sectPr>
      </w:pPr>
    </w:p>
    <w:p w:rsidR="005E150F" w:rsidRPr="001D0D96" w:rsidRDefault="004A6594">
      <w:pPr>
        <w:pStyle w:val="1"/>
        <w:rPr>
          <w:rFonts w:cs="Times New Roman"/>
        </w:rPr>
      </w:pPr>
      <w:bookmarkStart w:id="31" w:name="_Toc523491600"/>
      <w:r w:rsidRPr="001D0D96">
        <w:rPr>
          <w:rFonts w:cs="Times New Roman"/>
        </w:rPr>
        <w:lastRenderedPageBreak/>
        <w:t>4</w:t>
      </w:r>
      <w:r w:rsidRPr="001D0D96">
        <w:rPr>
          <w:rFonts w:cs="Times New Roman"/>
        </w:rPr>
        <w:t>变更后工程分析</w:t>
      </w:r>
      <w:bookmarkEnd w:id="31"/>
    </w:p>
    <w:p w:rsidR="005E150F" w:rsidRPr="001D0D96" w:rsidRDefault="004A6594">
      <w:pPr>
        <w:pStyle w:val="2"/>
        <w:rPr>
          <w:rFonts w:ascii="Times New Roman" w:hAnsi="Times New Roman" w:cs="Times New Roman"/>
        </w:rPr>
      </w:pPr>
      <w:bookmarkStart w:id="32" w:name="_Toc523491601"/>
      <w:r w:rsidRPr="001D0D96">
        <w:rPr>
          <w:rFonts w:ascii="Times New Roman" w:hAnsi="Times New Roman" w:cs="Times New Roman"/>
        </w:rPr>
        <w:t>4.1</w:t>
      </w:r>
      <w:r w:rsidRPr="001D0D96">
        <w:rPr>
          <w:rFonts w:ascii="Times New Roman" w:hAnsi="Times New Roman" w:cs="Times New Roman"/>
        </w:rPr>
        <w:t>变更后生产工艺</w:t>
      </w:r>
      <w:bookmarkEnd w:id="32"/>
    </w:p>
    <w:p w:rsidR="005E150F" w:rsidRPr="001D0D96" w:rsidRDefault="004A6594">
      <w:pPr>
        <w:ind w:firstLine="480"/>
        <w:rPr>
          <w:rFonts w:cs="Times New Roman"/>
        </w:rPr>
      </w:pPr>
      <w:r w:rsidRPr="001D0D96">
        <w:rPr>
          <w:rFonts w:cs="Times New Roman"/>
        </w:rPr>
        <w:t>变更后生产工艺</w:t>
      </w:r>
      <w:proofErr w:type="gramStart"/>
      <w:r w:rsidRPr="001D0D96">
        <w:rPr>
          <w:rFonts w:cs="Times New Roman"/>
        </w:rPr>
        <w:t>及产污节点</w:t>
      </w:r>
      <w:proofErr w:type="gramEnd"/>
      <w:r w:rsidRPr="001D0D96">
        <w:rPr>
          <w:rFonts w:cs="Times New Roman"/>
        </w:rPr>
        <w:t>详见章节</w:t>
      </w:r>
      <w:r w:rsidRPr="001D0D96">
        <w:rPr>
          <w:rFonts w:cs="Times New Roman"/>
        </w:rPr>
        <w:t>&amp;3.4</w:t>
      </w:r>
      <w:r w:rsidRPr="001D0D96">
        <w:rPr>
          <w:rFonts w:cs="Times New Roman"/>
        </w:rPr>
        <w:t>工艺变更。</w:t>
      </w:r>
    </w:p>
    <w:p w:rsidR="005E150F" w:rsidRPr="001D0D96" w:rsidRDefault="004A6594">
      <w:pPr>
        <w:pStyle w:val="2"/>
        <w:rPr>
          <w:rFonts w:ascii="Times New Roman" w:hAnsi="Times New Roman" w:cs="Times New Roman"/>
        </w:rPr>
      </w:pPr>
      <w:bookmarkStart w:id="33" w:name="_Toc523491602"/>
      <w:r w:rsidRPr="001D0D96">
        <w:rPr>
          <w:rFonts w:ascii="Times New Roman" w:hAnsi="Times New Roman" w:cs="Times New Roman"/>
        </w:rPr>
        <w:t>4.2</w:t>
      </w:r>
      <w:r w:rsidRPr="001D0D96">
        <w:rPr>
          <w:rFonts w:ascii="Times New Roman" w:hAnsi="Times New Roman" w:cs="Times New Roman"/>
        </w:rPr>
        <w:t>变更后物料平衡</w:t>
      </w:r>
      <w:bookmarkEnd w:id="33"/>
    </w:p>
    <w:p w:rsidR="005E150F" w:rsidRPr="001D0D96" w:rsidRDefault="004A6594">
      <w:pPr>
        <w:pStyle w:val="3"/>
        <w:rPr>
          <w:rFonts w:cs="Times New Roman"/>
        </w:rPr>
      </w:pPr>
      <w:bookmarkStart w:id="34" w:name="_Toc523491603"/>
      <w:r w:rsidRPr="001D0D96">
        <w:rPr>
          <w:rFonts w:cs="Times New Roman"/>
        </w:rPr>
        <w:t>4.2.1</w:t>
      </w:r>
      <w:r w:rsidRPr="001D0D96">
        <w:rPr>
          <w:rFonts w:cs="Times New Roman"/>
        </w:rPr>
        <w:t>高模数水玻璃物料平衡</w:t>
      </w:r>
      <w:bookmarkEnd w:id="34"/>
    </w:p>
    <w:p w:rsidR="005E150F" w:rsidRPr="001D0D96" w:rsidRDefault="004A6594">
      <w:pPr>
        <w:ind w:firstLine="480"/>
        <w:rPr>
          <w:rFonts w:cs="Times New Roman"/>
        </w:rPr>
      </w:pPr>
      <w:r w:rsidRPr="001D0D96">
        <w:rPr>
          <w:rFonts w:cs="Times New Roman"/>
        </w:rPr>
        <w:t>变更后高模数水玻璃物料平衡详见表</w:t>
      </w:r>
      <w:r w:rsidRPr="001D0D96">
        <w:rPr>
          <w:rFonts w:cs="Times New Roman"/>
        </w:rPr>
        <w:t>4.2-1</w:t>
      </w:r>
      <w:r w:rsidRPr="001D0D96">
        <w:rPr>
          <w:rFonts w:cs="Times New Roman"/>
        </w:rPr>
        <w:t>及图</w:t>
      </w:r>
      <w:r w:rsidRPr="001D0D96">
        <w:rPr>
          <w:rFonts w:cs="Times New Roman"/>
        </w:rPr>
        <w:t>4.2-1.</w:t>
      </w:r>
      <w:r w:rsidRPr="001D0D96">
        <w:rPr>
          <w:rFonts w:cs="Times New Roman"/>
        </w:rPr>
        <w:t>。</w:t>
      </w:r>
    </w:p>
    <w:p w:rsidR="005E150F" w:rsidRPr="001D0D96" w:rsidRDefault="004A6594">
      <w:pPr>
        <w:ind w:firstLine="482"/>
        <w:jc w:val="center"/>
        <w:rPr>
          <w:rFonts w:cs="Times New Roman"/>
          <w:b/>
        </w:rPr>
      </w:pPr>
      <w:r w:rsidRPr="001D0D96">
        <w:rPr>
          <w:rFonts w:cs="Times New Roman" w:hint="eastAsia"/>
          <w:b/>
        </w:rPr>
        <w:t>表</w:t>
      </w:r>
      <w:r w:rsidRPr="001D0D96">
        <w:rPr>
          <w:rFonts w:cs="Times New Roman" w:hint="eastAsia"/>
          <w:b/>
        </w:rPr>
        <w:t>4</w:t>
      </w:r>
      <w:r w:rsidRPr="001D0D96">
        <w:rPr>
          <w:rFonts w:cs="Times New Roman"/>
          <w:b/>
        </w:rPr>
        <w:t xml:space="preserve">.2-1  </w:t>
      </w:r>
      <w:r w:rsidRPr="001D0D96">
        <w:rPr>
          <w:rFonts w:cs="Times New Roman" w:hint="eastAsia"/>
          <w:b/>
        </w:rPr>
        <w:t>高模数水玻璃物料平衡表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09"/>
        <w:gridCol w:w="4760"/>
        <w:gridCol w:w="753"/>
        <w:gridCol w:w="848"/>
      </w:tblGrid>
      <w:tr w:rsidR="001D0D96" w:rsidRPr="001D0D96">
        <w:trPr>
          <w:cantSplit/>
          <w:jc w:val="center"/>
        </w:trPr>
        <w:tc>
          <w:tcPr>
            <w:tcW w:w="174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物料名称</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规格</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trPr>
          <w:cantSplit/>
          <w:trHeight w:val="219"/>
          <w:jc w:val="center"/>
        </w:trPr>
        <w:tc>
          <w:tcPr>
            <w:tcW w:w="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进</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水玻璃固体</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可溶固体（</w:t>
            </w:r>
            <w:r w:rsidRPr="001D0D96">
              <w:rPr>
                <w:rFonts w:cs="Times New Roman"/>
                <w:sz w:val="21"/>
                <w:szCs w:val="21"/>
              </w:rPr>
              <w:t>%</w:t>
            </w:r>
            <w:r w:rsidRPr="001D0D96">
              <w:rPr>
                <w:rFonts w:cs="Times New Roman"/>
                <w:sz w:val="21"/>
                <w:szCs w:val="21"/>
              </w:rPr>
              <w:t>）</w:t>
            </w:r>
            <w:r w:rsidRPr="001D0D96">
              <w:rPr>
                <w:rFonts w:cs="Times New Roman"/>
                <w:sz w:val="21"/>
                <w:szCs w:val="21"/>
              </w:rPr>
              <w:t>≥99(wt)</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40000</w:t>
            </w:r>
          </w:p>
        </w:tc>
      </w:tr>
      <w:tr w:rsidR="001D0D96" w:rsidRPr="001D0D96">
        <w:trPr>
          <w:cantSplit/>
          <w:trHeight w:val="269"/>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化学水</w:t>
            </w:r>
          </w:p>
        </w:tc>
        <w:tc>
          <w:tcPr>
            <w:tcW w:w="476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78750</w:t>
            </w:r>
          </w:p>
        </w:tc>
      </w:tr>
      <w:tr w:rsidR="001D0D96" w:rsidRPr="001D0D96">
        <w:trPr>
          <w:cantSplit/>
          <w:trHeight w:val="269"/>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低压蒸汽</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1.0MPa</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31500</w:t>
            </w:r>
          </w:p>
        </w:tc>
      </w:tr>
      <w:tr w:rsidR="001D0D96" w:rsidRPr="001D0D96">
        <w:trPr>
          <w:cantSplit/>
          <w:jc w:val="center"/>
        </w:trPr>
        <w:tc>
          <w:tcPr>
            <w:tcW w:w="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出</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硅酸钠溶液</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SiO</w:t>
            </w:r>
            <w:r w:rsidRPr="001D0D96">
              <w:rPr>
                <w:rFonts w:cs="Times New Roman"/>
                <w:sz w:val="21"/>
                <w:szCs w:val="21"/>
                <w:vertAlign w:val="subscript"/>
              </w:rPr>
              <w:t>2</w:t>
            </w:r>
            <w:r w:rsidRPr="001D0D96">
              <w:rPr>
                <w:rFonts w:cs="Times New Roman"/>
                <w:sz w:val="21"/>
                <w:szCs w:val="21"/>
              </w:rPr>
              <w:t>: ≥250g/L</w:t>
            </w:r>
            <w:r w:rsidRPr="001D0D96">
              <w:rPr>
                <w:rFonts w:cs="Times New Roman"/>
                <w:sz w:val="21"/>
                <w:szCs w:val="21"/>
              </w:rPr>
              <w:t>；</w:t>
            </w:r>
            <w:r w:rsidRPr="001D0D96">
              <w:rPr>
                <w:rFonts w:cs="Times New Roman"/>
                <w:sz w:val="21"/>
                <w:szCs w:val="21"/>
              </w:rPr>
              <w:t>Na</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rPr>
              <w:t>：</w:t>
            </w:r>
            <w:r w:rsidRPr="001D0D96">
              <w:rPr>
                <w:rFonts w:cs="Times New Roman"/>
                <w:sz w:val="21"/>
                <w:szCs w:val="21"/>
              </w:rPr>
              <w:t>≥75.7g/L</w:t>
            </w:r>
            <w:r w:rsidRPr="001D0D96">
              <w:rPr>
                <w:rFonts w:cs="Times New Roman"/>
                <w:sz w:val="21"/>
                <w:szCs w:val="21"/>
              </w:rPr>
              <w:t>；</w:t>
            </w:r>
            <w:r w:rsidRPr="001D0D96">
              <w:rPr>
                <w:rFonts w:cs="Times New Roman"/>
                <w:sz w:val="21"/>
                <w:szCs w:val="21"/>
              </w:rPr>
              <w:t>Fe</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≤90 mg/L</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150000</w:t>
            </w:r>
          </w:p>
        </w:tc>
      </w:tr>
      <w:tr w:rsidR="001D0D96" w:rsidRPr="001D0D96">
        <w:trPr>
          <w:cantSplit/>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废渣</w:t>
            </w:r>
          </w:p>
        </w:tc>
        <w:tc>
          <w:tcPr>
            <w:tcW w:w="476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主要为</w:t>
            </w:r>
            <w:r w:rsidRPr="001D0D96">
              <w:rPr>
                <w:rFonts w:cs="Times New Roman"/>
                <w:sz w:val="21"/>
                <w:szCs w:val="21"/>
              </w:rPr>
              <w:t>SiO</w:t>
            </w:r>
            <w:r w:rsidRPr="001D0D96">
              <w:rPr>
                <w:rFonts w:cs="Times New Roman"/>
                <w:sz w:val="21"/>
                <w:szCs w:val="21"/>
                <w:vertAlign w:val="subscript"/>
              </w:rPr>
              <w:t>2</w:t>
            </w: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w:t>
            </w:r>
          </w:p>
        </w:tc>
      </w:tr>
      <w:tr w:rsidR="001D0D96" w:rsidRPr="001D0D96">
        <w:trPr>
          <w:cantSplit/>
          <w:jc w:val="center"/>
        </w:trPr>
        <w:tc>
          <w:tcPr>
            <w:tcW w:w="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3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水蒸气</w:t>
            </w:r>
          </w:p>
        </w:tc>
        <w:tc>
          <w:tcPr>
            <w:tcW w:w="476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75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200</w:t>
            </w:r>
          </w:p>
        </w:tc>
      </w:tr>
    </w:tbl>
    <w:p w:rsidR="005E150F" w:rsidRPr="001D0D96" w:rsidRDefault="004A6594">
      <w:pPr>
        <w:ind w:firstLineChars="0" w:firstLine="0"/>
        <w:rPr>
          <w:rFonts w:cs="Times New Roman"/>
        </w:rPr>
      </w:pPr>
      <w:r w:rsidRPr="001D0D96">
        <w:rPr>
          <w:noProof/>
        </w:rPr>
        <w:drawing>
          <wp:inline distT="0" distB="0" distL="0" distR="0">
            <wp:extent cx="5274310" cy="445897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274310" cy="4459346"/>
                    </a:xfrm>
                    <a:prstGeom prst="rect">
                      <a:avLst/>
                    </a:prstGeom>
                    <a:noFill/>
                    <a:ln>
                      <a:noFill/>
                    </a:ln>
                  </pic:spPr>
                </pic:pic>
              </a:graphicData>
            </a:graphic>
          </wp:inline>
        </w:drawing>
      </w:r>
    </w:p>
    <w:p w:rsidR="005E150F" w:rsidRPr="001D0D96" w:rsidRDefault="004A6594">
      <w:pPr>
        <w:ind w:firstLineChars="0" w:firstLine="0"/>
        <w:jc w:val="center"/>
        <w:rPr>
          <w:rFonts w:cs="Times New Roman"/>
          <w:b/>
        </w:rPr>
      </w:pPr>
      <w:r w:rsidRPr="001D0D96">
        <w:rPr>
          <w:rFonts w:cs="Times New Roman" w:hint="eastAsia"/>
          <w:b/>
        </w:rPr>
        <w:t>图</w:t>
      </w:r>
      <w:r w:rsidRPr="001D0D96">
        <w:rPr>
          <w:rFonts w:cs="Times New Roman" w:hint="eastAsia"/>
          <w:b/>
        </w:rPr>
        <w:t>4</w:t>
      </w:r>
      <w:r w:rsidRPr="001D0D96">
        <w:rPr>
          <w:rFonts w:cs="Times New Roman"/>
          <w:b/>
        </w:rPr>
        <w:t xml:space="preserve">.2-1  </w:t>
      </w:r>
      <w:r w:rsidRPr="001D0D96">
        <w:rPr>
          <w:rFonts w:cs="Times New Roman" w:hint="eastAsia"/>
          <w:b/>
        </w:rPr>
        <w:t>高模数水玻璃物料平衡图</w:t>
      </w:r>
    </w:p>
    <w:p w:rsidR="005E150F" w:rsidRPr="001D0D96" w:rsidRDefault="004A6594">
      <w:pPr>
        <w:pStyle w:val="3"/>
        <w:rPr>
          <w:rFonts w:cs="Times New Roman"/>
        </w:rPr>
      </w:pPr>
      <w:bookmarkStart w:id="35" w:name="_Toc523491604"/>
      <w:r w:rsidRPr="001D0D96">
        <w:rPr>
          <w:rFonts w:cs="Times New Roman"/>
        </w:rPr>
        <w:lastRenderedPageBreak/>
        <w:t>4.2.2</w:t>
      </w:r>
      <w:r w:rsidRPr="001D0D96">
        <w:rPr>
          <w:rFonts w:cs="Times New Roman"/>
        </w:rPr>
        <w:t>液态硫酸铝物料平衡</w:t>
      </w:r>
      <w:bookmarkEnd w:id="35"/>
    </w:p>
    <w:p w:rsidR="005E150F" w:rsidRPr="001D0D96" w:rsidRDefault="004A6594">
      <w:pPr>
        <w:ind w:firstLine="480"/>
        <w:rPr>
          <w:rFonts w:cs="Times New Roman"/>
        </w:rPr>
      </w:pPr>
      <w:r w:rsidRPr="001D0D96">
        <w:rPr>
          <w:rFonts w:cs="Times New Roman"/>
        </w:rPr>
        <w:t>变更后液态硫酸铝化学水使用量减少，沉淀固</w:t>
      </w:r>
      <w:proofErr w:type="gramStart"/>
      <w:r w:rsidRPr="001D0D96">
        <w:rPr>
          <w:rFonts w:cs="Times New Roman"/>
        </w:rPr>
        <w:t>废重新</w:t>
      </w:r>
      <w:proofErr w:type="gramEnd"/>
      <w:r w:rsidRPr="001D0D96">
        <w:rPr>
          <w:rFonts w:cs="Times New Roman"/>
        </w:rPr>
        <w:t>投入反应，减少氢氧化铝原料的使用量，加大转化率，变更后的物料平衡详见表</w:t>
      </w:r>
      <w:r w:rsidRPr="001D0D96">
        <w:rPr>
          <w:rFonts w:cs="Times New Roman"/>
        </w:rPr>
        <w:t>4.2-1</w:t>
      </w:r>
      <w:r w:rsidRPr="001D0D96">
        <w:rPr>
          <w:rFonts w:cs="Times New Roman"/>
        </w:rPr>
        <w:t>，及图</w:t>
      </w:r>
      <w:r w:rsidRPr="001D0D96">
        <w:rPr>
          <w:rFonts w:cs="Times New Roman"/>
        </w:rPr>
        <w:t>4.2-1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4.2-1  </w:t>
      </w:r>
      <w:r w:rsidRPr="001D0D96">
        <w:rPr>
          <w:rFonts w:cs="Times New Roman"/>
          <w:b/>
        </w:rPr>
        <w:t>变更后液态硫酸铝物料平衡表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765"/>
        <w:gridCol w:w="2313"/>
        <w:gridCol w:w="1208"/>
        <w:gridCol w:w="1754"/>
      </w:tblGrid>
      <w:tr w:rsidR="001D0D96" w:rsidRPr="001D0D96">
        <w:trPr>
          <w:cantSplit/>
          <w:trHeight w:val="335"/>
          <w:jc w:val="center"/>
        </w:trPr>
        <w:tc>
          <w:tcPr>
            <w:tcW w:w="3021"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物料名称</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成分、规格</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单位</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p>
        </w:tc>
      </w:tr>
      <w:tr w:rsidR="001D0D96" w:rsidRPr="001D0D96">
        <w:trPr>
          <w:cantSplit/>
          <w:trHeight w:val="335"/>
          <w:jc w:val="center"/>
        </w:trPr>
        <w:tc>
          <w:tcPr>
            <w:tcW w:w="1256"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进</w:t>
            </w:r>
          </w:p>
          <w:p w:rsidR="005E150F" w:rsidRPr="001D0D96" w:rsidRDefault="005E150F">
            <w:pPr>
              <w:adjustRightInd w:val="0"/>
              <w:snapToGrid w:val="0"/>
              <w:spacing w:line="240" w:lineRule="auto"/>
              <w:ind w:firstLineChars="0" w:firstLine="0"/>
              <w:jc w:val="center"/>
              <w:rPr>
                <w:rFonts w:cs="Times New Roman"/>
                <w:sz w:val="21"/>
                <w:szCs w:val="21"/>
              </w:rPr>
            </w:pP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氢氧化铝粉</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65%(wt</w:t>
            </w:r>
            <w:r w:rsidRPr="001D0D96">
              <w:rPr>
                <w:rFonts w:cs="Times New Roman"/>
                <w:sz w:val="21"/>
                <w:szCs w:val="21"/>
              </w:rPr>
              <w:t>，余下水</w:t>
            </w:r>
            <w:r w:rsidRPr="001D0D96">
              <w:rPr>
                <w:rFonts w:cs="Times New Roman"/>
                <w:sz w:val="21"/>
                <w:szCs w:val="21"/>
              </w:rPr>
              <w:t>)</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3880.28</w:t>
            </w:r>
          </w:p>
        </w:tc>
      </w:tr>
      <w:tr w:rsidR="001D0D96" w:rsidRPr="001D0D96">
        <w:trPr>
          <w:cantSplit/>
          <w:trHeight w:val="179"/>
          <w:jc w:val="center"/>
        </w:trPr>
        <w:tc>
          <w:tcPr>
            <w:tcW w:w="1256"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浓硫酸溶液</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H</w:t>
            </w:r>
            <w:r w:rsidRPr="001D0D96">
              <w:rPr>
                <w:rFonts w:cs="Times New Roman"/>
                <w:sz w:val="21"/>
                <w:szCs w:val="21"/>
                <w:vertAlign w:val="subscript"/>
              </w:rPr>
              <w:t>2</w:t>
            </w:r>
            <w:r w:rsidRPr="001D0D96">
              <w:rPr>
                <w:rFonts w:cs="Times New Roman"/>
                <w:sz w:val="21"/>
                <w:szCs w:val="21"/>
              </w:rPr>
              <w:t>SO</w:t>
            </w:r>
            <w:r w:rsidRPr="001D0D96">
              <w:rPr>
                <w:rFonts w:cs="Times New Roman"/>
                <w:sz w:val="21"/>
                <w:szCs w:val="21"/>
                <w:vertAlign w:val="subscript"/>
              </w:rPr>
              <w:t>4</w:t>
            </w:r>
            <w:r w:rsidRPr="001D0D96">
              <w:rPr>
                <w:rFonts w:cs="Times New Roman"/>
                <w:sz w:val="21"/>
                <w:szCs w:val="21"/>
              </w:rPr>
              <w:t>：</w:t>
            </w:r>
            <w:r w:rsidRPr="001D0D96">
              <w:rPr>
                <w:rFonts w:cs="Times New Roman"/>
                <w:sz w:val="21"/>
                <w:szCs w:val="21"/>
              </w:rPr>
              <w:t xml:space="preserve"> 98%(wt)</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7560</w:t>
            </w:r>
          </w:p>
        </w:tc>
      </w:tr>
      <w:tr w:rsidR="001D0D96" w:rsidRPr="001D0D96">
        <w:trPr>
          <w:cantSplit/>
          <w:trHeight w:val="179"/>
          <w:jc w:val="center"/>
        </w:trPr>
        <w:tc>
          <w:tcPr>
            <w:tcW w:w="1256"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化学水</w:t>
            </w:r>
          </w:p>
        </w:tc>
        <w:tc>
          <w:tcPr>
            <w:tcW w:w="2313"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27000</w:t>
            </w:r>
          </w:p>
        </w:tc>
      </w:tr>
      <w:tr w:rsidR="001D0D96" w:rsidRPr="001D0D96">
        <w:trPr>
          <w:cantSplit/>
          <w:trHeight w:val="295"/>
          <w:jc w:val="center"/>
        </w:trPr>
        <w:tc>
          <w:tcPr>
            <w:tcW w:w="1256"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低压蒸汽</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1.0(MPa)</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11560</w:t>
            </w:r>
          </w:p>
        </w:tc>
      </w:tr>
      <w:tr w:rsidR="001D0D96" w:rsidRPr="001D0D96">
        <w:trPr>
          <w:cantSplit/>
          <w:trHeight w:val="316"/>
          <w:jc w:val="center"/>
        </w:trPr>
        <w:tc>
          <w:tcPr>
            <w:tcW w:w="1256"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出</w:t>
            </w:r>
          </w:p>
          <w:p w:rsidR="005E150F" w:rsidRPr="001D0D96" w:rsidRDefault="005E150F">
            <w:pPr>
              <w:adjustRightInd w:val="0"/>
              <w:snapToGrid w:val="0"/>
              <w:spacing w:line="240" w:lineRule="auto"/>
              <w:ind w:firstLineChars="0" w:firstLine="0"/>
              <w:jc w:val="center"/>
              <w:rPr>
                <w:rFonts w:cs="Times New Roman"/>
                <w:sz w:val="21"/>
                <w:szCs w:val="21"/>
              </w:rPr>
            </w:pP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料</w:t>
            </w: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硫酸铝</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w:t>
            </w:r>
            <w:r w:rsidRPr="001D0D96">
              <w:rPr>
                <w:rFonts w:cs="Times New Roman"/>
                <w:sz w:val="21"/>
                <w:szCs w:val="21"/>
                <w:vertAlign w:val="subscript"/>
              </w:rPr>
              <w:t>2</w:t>
            </w:r>
            <w:r w:rsidRPr="001D0D96">
              <w:rPr>
                <w:rFonts w:cs="Times New Roman"/>
                <w:sz w:val="21"/>
                <w:szCs w:val="21"/>
              </w:rPr>
              <w:t>O</w:t>
            </w:r>
            <w:r w:rsidRPr="001D0D96">
              <w:rPr>
                <w:rFonts w:cs="Times New Roman"/>
                <w:sz w:val="21"/>
                <w:szCs w:val="21"/>
                <w:vertAlign w:val="subscript"/>
              </w:rPr>
              <w:t>3</w:t>
            </w:r>
            <w:r w:rsidRPr="001D0D96">
              <w:rPr>
                <w:rFonts w:cs="Times New Roman"/>
                <w:sz w:val="21"/>
                <w:szCs w:val="21"/>
              </w:rPr>
              <w:t>：</w:t>
            </w:r>
            <w:r w:rsidRPr="001D0D96">
              <w:rPr>
                <w:rFonts w:cs="Times New Roman"/>
                <w:sz w:val="21"/>
                <w:szCs w:val="21"/>
              </w:rPr>
              <w:t>90g/l</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50000</w:t>
            </w:r>
          </w:p>
        </w:tc>
      </w:tr>
      <w:tr w:rsidR="001D0D96" w:rsidRPr="001D0D96">
        <w:trPr>
          <w:cantSplit/>
          <w:trHeight w:val="179"/>
          <w:jc w:val="center"/>
        </w:trPr>
        <w:tc>
          <w:tcPr>
            <w:tcW w:w="1256"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粉尘</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Al(OH)</w:t>
            </w:r>
            <w:r w:rsidRPr="001D0D96">
              <w:rPr>
                <w:rFonts w:cs="Times New Roman"/>
                <w:sz w:val="21"/>
                <w:szCs w:val="21"/>
                <w:vertAlign w:val="subscript"/>
              </w:rPr>
              <w:t>3</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0.23</w:t>
            </w:r>
          </w:p>
        </w:tc>
      </w:tr>
      <w:tr w:rsidR="001D0D96" w:rsidRPr="001D0D96">
        <w:trPr>
          <w:cantSplit/>
          <w:trHeight w:val="179"/>
          <w:jc w:val="center"/>
        </w:trPr>
        <w:tc>
          <w:tcPr>
            <w:tcW w:w="1256"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6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硫酸废气</w:t>
            </w:r>
          </w:p>
        </w:tc>
        <w:tc>
          <w:tcPr>
            <w:tcW w:w="2313"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水蒸气、</w:t>
            </w:r>
            <w:r w:rsidRPr="001D0D96">
              <w:rPr>
                <w:rFonts w:cs="Times New Roman"/>
                <w:sz w:val="21"/>
                <w:szCs w:val="21"/>
              </w:rPr>
              <w:t>H</w:t>
            </w:r>
            <w:r w:rsidRPr="001D0D96">
              <w:rPr>
                <w:rFonts w:cs="Times New Roman"/>
                <w:sz w:val="21"/>
                <w:szCs w:val="21"/>
                <w:vertAlign w:val="subscript"/>
              </w:rPr>
              <w:t>2</w:t>
            </w:r>
            <w:r w:rsidRPr="001D0D96">
              <w:rPr>
                <w:rFonts w:cs="Times New Roman"/>
                <w:sz w:val="21"/>
                <w:szCs w:val="21"/>
              </w:rPr>
              <w:t>SO</w:t>
            </w:r>
            <w:r w:rsidRPr="001D0D96">
              <w:rPr>
                <w:rFonts w:cs="Times New Roman"/>
                <w:sz w:val="21"/>
                <w:szCs w:val="21"/>
                <w:vertAlign w:val="subscript"/>
              </w:rPr>
              <w:t>4</w:t>
            </w:r>
          </w:p>
        </w:tc>
        <w:tc>
          <w:tcPr>
            <w:tcW w:w="1208"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175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0.05</w:t>
            </w:r>
          </w:p>
        </w:tc>
      </w:tr>
    </w:tbl>
    <w:p w:rsidR="005E150F" w:rsidRPr="001D0D96" w:rsidRDefault="004A6594">
      <w:pPr>
        <w:ind w:firstLineChars="0" w:firstLine="0"/>
        <w:rPr>
          <w:rFonts w:cs="Times New Roman"/>
        </w:rPr>
      </w:pPr>
      <w:r w:rsidRPr="001D0D96">
        <w:rPr>
          <w:rFonts w:cs="Times New Roman"/>
          <w:noProof/>
        </w:rPr>
        <w:drawing>
          <wp:inline distT="0" distB="0" distL="0" distR="0">
            <wp:extent cx="5274310" cy="53619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274310" cy="5362491"/>
                    </a:xfrm>
                    <a:prstGeom prst="rect">
                      <a:avLst/>
                    </a:prstGeom>
                    <a:noFill/>
                    <a:ln>
                      <a:noFill/>
                    </a:ln>
                  </pic:spPr>
                </pic:pic>
              </a:graphicData>
            </a:graphic>
          </wp:inline>
        </w:drawing>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4.2-1  </w:t>
      </w:r>
      <w:r w:rsidRPr="001D0D96">
        <w:rPr>
          <w:rFonts w:cs="Times New Roman"/>
          <w:b/>
        </w:rPr>
        <w:t>液态硫酸铝物料平衡图</w:t>
      </w:r>
      <w:r w:rsidRPr="001D0D96">
        <w:rPr>
          <w:rFonts w:cs="Times New Roman"/>
          <w:b/>
        </w:rPr>
        <w:t xml:space="preserve">  </w:t>
      </w:r>
      <w:r w:rsidRPr="001D0D96">
        <w:rPr>
          <w:rFonts w:cs="Times New Roman"/>
          <w:b/>
        </w:rPr>
        <w:t>单位：</w:t>
      </w:r>
      <w:r w:rsidRPr="001D0D96">
        <w:rPr>
          <w:rFonts w:cs="Times New Roman"/>
          <w:b/>
        </w:rPr>
        <w:t>t/a</w:t>
      </w:r>
    </w:p>
    <w:p w:rsidR="005E150F" w:rsidRPr="001D0D96" w:rsidRDefault="004A6594">
      <w:pPr>
        <w:pStyle w:val="2"/>
        <w:rPr>
          <w:rFonts w:ascii="Times New Roman" w:hAnsi="Times New Roman" w:cs="Times New Roman"/>
        </w:rPr>
      </w:pPr>
      <w:bookmarkStart w:id="36" w:name="_Toc523491605"/>
      <w:r w:rsidRPr="001D0D96">
        <w:rPr>
          <w:rFonts w:ascii="Times New Roman" w:hAnsi="Times New Roman" w:cs="Times New Roman"/>
        </w:rPr>
        <w:lastRenderedPageBreak/>
        <w:t>4.3</w:t>
      </w:r>
      <w:r w:rsidRPr="001D0D96">
        <w:rPr>
          <w:rFonts w:ascii="Times New Roman" w:hAnsi="Times New Roman" w:cs="Times New Roman"/>
        </w:rPr>
        <w:t>变更后水平衡</w:t>
      </w:r>
      <w:bookmarkEnd w:id="36"/>
    </w:p>
    <w:p w:rsidR="005E150F" w:rsidRPr="001D0D96" w:rsidRDefault="004A6594">
      <w:pPr>
        <w:pStyle w:val="3"/>
        <w:rPr>
          <w:rFonts w:cs="Times New Roman"/>
        </w:rPr>
      </w:pPr>
      <w:bookmarkStart w:id="37" w:name="_Toc523491606"/>
      <w:r w:rsidRPr="001D0D96">
        <w:rPr>
          <w:rFonts w:cs="Times New Roman"/>
        </w:rPr>
        <w:t>4.3.1</w:t>
      </w:r>
      <w:r w:rsidRPr="001D0D96">
        <w:rPr>
          <w:rFonts w:cs="Times New Roman"/>
        </w:rPr>
        <w:t>高模数水玻璃水平衡</w:t>
      </w:r>
      <w:bookmarkEnd w:id="37"/>
    </w:p>
    <w:p w:rsidR="005E150F" w:rsidRPr="001D0D96" w:rsidRDefault="004A6594">
      <w:pPr>
        <w:ind w:firstLine="480"/>
        <w:rPr>
          <w:rFonts w:cs="Times New Roman"/>
        </w:rPr>
      </w:pPr>
      <w:r w:rsidRPr="001D0D96">
        <w:rPr>
          <w:rFonts w:cs="Times New Roman"/>
        </w:rPr>
        <w:t>环</w:t>
      </w:r>
      <w:proofErr w:type="gramStart"/>
      <w:r w:rsidRPr="001D0D96">
        <w:rPr>
          <w:rFonts w:cs="Times New Roman"/>
        </w:rPr>
        <w:t>评设计</w:t>
      </w:r>
      <w:proofErr w:type="gramEnd"/>
      <w:r w:rsidRPr="001D0D96">
        <w:rPr>
          <w:rFonts w:cs="Times New Roman"/>
        </w:rPr>
        <w:t>水玻璃生产线中，过滤机产生会产生一定的废水，经核实，项目实际生产过程中过滤机滤液全部回用于生产线，无生产废水产生，高模数水玻璃生产线水平衡图详见图</w:t>
      </w:r>
      <w:r w:rsidRPr="001D0D96">
        <w:rPr>
          <w:rFonts w:cs="Times New Roman"/>
        </w:rPr>
        <w:t>4.3-1</w:t>
      </w:r>
      <w:r w:rsidRPr="001D0D96">
        <w:rPr>
          <w:rFonts w:cs="Times New Roman"/>
        </w:rPr>
        <w:t>。</w:t>
      </w:r>
    </w:p>
    <w:p w:rsidR="005E150F" w:rsidRPr="001D0D96" w:rsidRDefault="004A6594">
      <w:pPr>
        <w:ind w:firstLineChars="0" w:firstLine="0"/>
        <w:rPr>
          <w:rFonts w:cs="Times New Roman"/>
        </w:rPr>
      </w:pPr>
      <w:r w:rsidRPr="001D0D96">
        <w:rPr>
          <w:rFonts w:cs="Times New Roman"/>
          <w:noProof/>
        </w:rPr>
        <w:drawing>
          <wp:inline distT="0" distB="0" distL="0" distR="0">
            <wp:extent cx="5274310" cy="5141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274310" cy="5141956"/>
                    </a:xfrm>
                    <a:prstGeom prst="rect">
                      <a:avLst/>
                    </a:prstGeom>
                    <a:noFill/>
                    <a:ln>
                      <a:noFill/>
                    </a:ln>
                  </pic:spPr>
                </pic:pic>
              </a:graphicData>
            </a:graphic>
          </wp:inline>
        </w:drawing>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4.3-1  </w:t>
      </w:r>
      <w:r w:rsidRPr="001D0D96">
        <w:rPr>
          <w:rFonts w:cs="Times New Roman"/>
          <w:b/>
        </w:rPr>
        <w:t>高模数水玻璃水平衡图</w:t>
      </w:r>
      <w:r w:rsidRPr="001D0D96">
        <w:rPr>
          <w:rFonts w:cs="Times New Roman"/>
          <w:b/>
        </w:rPr>
        <w:t xml:space="preserve">  </w:t>
      </w:r>
      <w:r w:rsidRPr="001D0D96">
        <w:rPr>
          <w:rFonts w:cs="Times New Roman"/>
          <w:b/>
        </w:rPr>
        <w:t>单位：</w:t>
      </w:r>
      <w:r w:rsidRPr="001D0D96">
        <w:rPr>
          <w:rFonts w:cs="Times New Roman"/>
          <w:b/>
        </w:rPr>
        <w:t>t/a</w:t>
      </w:r>
    </w:p>
    <w:p w:rsidR="005E150F" w:rsidRPr="001D0D96" w:rsidRDefault="004A6594">
      <w:pPr>
        <w:pStyle w:val="3"/>
        <w:rPr>
          <w:rFonts w:cs="Times New Roman"/>
        </w:rPr>
      </w:pPr>
      <w:bookmarkStart w:id="38" w:name="_Toc523491607"/>
      <w:r w:rsidRPr="001D0D96">
        <w:rPr>
          <w:rFonts w:cs="Times New Roman"/>
        </w:rPr>
        <w:t>4.3.2</w:t>
      </w:r>
      <w:r w:rsidRPr="001D0D96">
        <w:rPr>
          <w:rFonts w:cs="Times New Roman"/>
        </w:rPr>
        <w:t>液态硫酸铝水平衡</w:t>
      </w:r>
      <w:bookmarkEnd w:id="38"/>
    </w:p>
    <w:p w:rsidR="005E150F" w:rsidRPr="001D0D96" w:rsidRDefault="004A6594">
      <w:pPr>
        <w:ind w:firstLine="480"/>
        <w:rPr>
          <w:rFonts w:cs="Times New Roman"/>
        </w:rPr>
      </w:pPr>
      <w:r w:rsidRPr="001D0D96">
        <w:rPr>
          <w:rFonts w:cs="Times New Roman"/>
        </w:rPr>
        <w:t>项目变更后液态硫酸铝水平衡详见图</w:t>
      </w:r>
      <w:r w:rsidRPr="001D0D96">
        <w:rPr>
          <w:rFonts w:cs="Times New Roman"/>
        </w:rPr>
        <w:t>4.3-2</w:t>
      </w:r>
      <w:r w:rsidRPr="001D0D96">
        <w:rPr>
          <w:rFonts w:cs="Times New Roman"/>
        </w:rPr>
        <w:t>。</w:t>
      </w:r>
    </w:p>
    <w:p w:rsidR="005E150F" w:rsidRPr="001D0D96" w:rsidRDefault="004A6594">
      <w:pPr>
        <w:ind w:firstLineChars="0" w:firstLine="0"/>
        <w:rPr>
          <w:rFonts w:cs="Times New Roman"/>
        </w:rPr>
      </w:pPr>
      <w:r w:rsidRPr="001D0D96">
        <w:rPr>
          <w:rFonts w:cs="Times New Roman"/>
          <w:noProof/>
        </w:rPr>
        <w:lastRenderedPageBreak/>
        <w:drawing>
          <wp:inline distT="0" distB="0" distL="0" distR="0">
            <wp:extent cx="5274310" cy="53174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274310" cy="5318035"/>
                    </a:xfrm>
                    <a:prstGeom prst="rect">
                      <a:avLst/>
                    </a:prstGeom>
                    <a:noFill/>
                    <a:ln>
                      <a:noFill/>
                    </a:ln>
                  </pic:spPr>
                </pic:pic>
              </a:graphicData>
            </a:graphic>
          </wp:inline>
        </w:drawing>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4.3-2  </w:t>
      </w:r>
      <w:r w:rsidRPr="001D0D96">
        <w:rPr>
          <w:rFonts w:cs="Times New Roman"/>
          <w:b/>
        </w:rPr>
        <w:t>液态硫酸铝水平衡图</w:t>
      </w:r>
    </w:p>
    <w:p w:rsidR="005E150F" w:rsidRPr="001D0D96" w:rsidRDefault="004A6594">
      <w:pPr>
        <w:pStyle w:val="2"/>
        <w:rPr>
          <w:rFonts w:ascii="Times New Roman" w:hAnsi="Times New Roman" w:cs="Times New Roman"/>
        </w:rPr>
      </w:pPr>
      <w:bookmarkStart w:id="39" w:name="_Toc523491608"/>
      <w:r w:rsidRPr="001D0D96">
        <w:rPr>
          <w:rFonts w:ascii="Times New Roman" w:hAnsi="Times New Roman" w:cs="Times New Roman"/>
        </w:rPr>
        <w:t>4.4</w:t>
      </w:r>
      <w:r w:rsidRPr="001D0D96">
        <w:rPr>
          <w:rFonts w:ascii="Times New Roman" w:hAnsi="Times New Roman" w:cs="Times New Roman"/>
        </w:rPr>
        <w:t>变更后污染源强分析</w:t>
      </w:r>
      <w:bookmarkEnd w:id="39"/>
    </w:p>
    <w:p w:rsidR="005E150F" w:rsidRPr="001D0D96" w:rsidRDefault="004A6594">
      <w:pPr>
        <w:pStyle w:val="3"/>
        <w:rPr>
          <w:rFonts w:cs="Times New Roman"/>
        </w:rPr>
      </w:pPr>
      <w:bookmarkStart w:id="40" w:name="_Toc523491609"/>
      <w:r w:rsidRPr="001D0D96">
        <w:rPr>
          <w:rFonts w:cs="Times New Roman"/>
        </w:rPr>
        <w:t>4.4.1</w:t>
      </w:r>
      <w:r w:rsidRPr="001D0D96">
        <w:rPr>
          <w:rFonts w:cs="Times New Roman"/>
        </w:rPr>
        <w:t>废气</w:t>
      </w:r>
      <w:bookmarkEnd w:id="40"/>
    </w:p>
    <w:p w:rsidR="005E150F" w:rsidRPr="001D0D96" w:rsidRDefault="004A6594">
      <w:pPr>
        <w:ind w:firstLine="480"/>
        <w:rPr>
          <w:rFonts w:cs="Times New Roman"/>
        </w:rPr>
      </w:pPr>
      <w:r w:rsidRPr="001D0D96">
        <w:rPr>
          <w:rFonts w:cs="Times New Roman"/>
        </w:rPr>
        <w:t>1</w:t>
      </w:r>
      <w:r w:rsidRPr="001D0D96">
        <w:rPr>
          <w:rFonts w:cs="Times New Roman"/>
        </w:rPr>
        <w:t>、氢氧化铝投料粉尘</w:t>
      </w:r>
    </w:p>
    <w:p w:rsidR="005E150F" w:rsidRPr="001D0D96" w:rsidRDefault="004A6594">
      <w:pPr>
        <w:ind w:firstLine="480"/>
        <w:rPr>
          <w:rFonts w:cs="Times New Roman"/>
        </w:rPr>
      </w:pPr>
      <w:r w:rsidRPr="001D0D96">
        <w:rPr>
          <w:rFonts w:cs="Times New Roman"/>
        </w:rPr>
        <w:t>硫酸铝生产中，将氢氧化铝投入反应釜时，采用人工投料方式，会产生少量粉尘，粉尘排放方式为间断性排放，仅在项目投料时排放，投料结束后停止排放。根据氢氧化铝粉料的性质</w:t>
      </w:r>
      <w:r w:rsidRPr="001D0D96">
        <w:rPr>
          <w:rFonts w:cs="Times New Roman" w:hint="eastAsia"/>
        </w:rPr>
        <w:t>（分子量为</w:t>
      </w:r>
      <w:r w:rsidRPr="001D0D96">
        <w:rPr>
          <w:rFonts w:cs="Times New Roman" w:hint="eastAsia"/>
        </w:rPr>
        <w:t>78.00</w:t>
      </w:r>
      <w:r w:rsidRPr="001D0D96">
        <w:rPr>
          <w:rFonts w:cs="Times New Roman" w:hint="eastAsia"/>
        </w:rPr>
        <w:t>，密度为</w:t>
      </w:r>
      <w:r w:rsidRPr="001D0D96">
        <w:rPr>
          <w:rFonts w:cs="Times New Roman" w:hint="eastAsia"/>
        </w:rPr>
        <w:t>2.42</w:t>
      </w:r>
      <w:r w:rsidRPr="001D0D96">
        <w:rPr>
          <w:rFonts w:cs="Times New Roman" w:hint="eastAsia"/>
        </w:rPr>
        <w:t>，粒径</w:t>
      </w:r>
      <w:r w:rsidRPr="001D0D96">
        <w:rPr>
          <w:rFonts w:cs="Times New Roman" w:hint="eastAsia"/>
        </w:rPr>
        <w:t>5~10um</w:t>
      </w:r>
      <w:r w:rsidRPr="001D0D96">
        <w:rPr>
          <w:rFonts w:cs="Times New Roman" w:hint="eastAsia"/>
        </w:rPr>
        <w:t>，一般沉降半径约</w:t>
      </w:r>
      <w:r w:rsidRPr="001D0D96">
        <w:rPr>
          <w:rFonts w:cs="Times New Roman" w:hint="eastAsia"/>
        </w:rPr>
        <w:t>1~5m</w:t>
      </w:r>
      <w:r w:rsidRPr="001D0D96">
        <w:rPr>
          <w:rFonts w:cs="Times New Roman" w:hint="eastAsia"/>
        </w:rPr>
        <w:t>）</w:t>
      </w:r>
      <w:r w:rsidRPr="001D0D96">
        <w:rPr>
          <w:rFonts w:cs="Times New Roman"/>
        </w:rPr>
        <w:t>和本项目的实际投料过程，类比同类型项目，投料产生的粉尘量约占总投料量的</w:t>
      </w:r>
      <w:r w:rsidRPr="001D0D96">
        <w:rPr>
          <w:rFonts w:cs="Times New Roman"/>
        </w:rPr>
        <w:t>0.04%</w:t>
      </w:r>
      <w:r w:rsidRPr="001D0D96">
        <w:rPr>
          <w:rFonts w:cs="Times New Roman"/>
        </w:rPr>
        <w:t>，即约</w:t>
      </w:r>
      <w:r w:rsidRPr="001D0D96">
        <w:rPr>
          <w:rFonts w:cs="Times New Roman"/>
        </w:rPr>
        <w:t>3900×0.04%=1.56t/a</w:t>
      </w:r>
      <w:r w:rsidRPr="001D0D96">
        <w:rPr>
          <w:rFonts w:cs="Times New Roman"/>
        </w:rPr>
        <w:t>，日投料时间约</w:t>
      </w:r>
      <w:r w:rsidRPr="001D0D96">
        <w:rPr>
          <w:rFonts w:cs="Times New Roman"/>
        </w:rPr>
        <w:t>8</w:t>
      </w:r>
      <w:r w:rsidRPr="001D0D96">
        <w:rPr>
          <w:rFonts w:cs="Times New Roman"/>
        </w:rPr>
        <w:t>小时，粉尘产生</w:t>
      </w:r>
      <w:r w:rsidR="00440B99" w:rsidRPr="001D0D96">
        <w:rPr>
          <w:rFonts w:cs="Times New Roman" w:hint="eastAsia"/>
        </w:rPr>
        <w:t>速率</w:t>
      </w:r>
      <w:r w:rsidRPr="001D0D96">
        <w:rPr>
          <w:rFonts w:cs="Times New Roman"/>
        </w:rPr>
        <w:t>约</w:t>
      </w:r>
      <w:r w:rsidRPr="001D0D96">
        <w:rPr>
          <w:rFonts w:cs="Times New Roman"/>
        </w:rPr>
        <w:t>0.65kg/h</w:t>
      </w:r>
      <w:r w:rsidRPr="001D0D96">
        <w:rPr>
          <w:rFonts w:cs="Times New Roman"/>
        </w:rPr>
        <w:t>。目前项目未</w:t>
      </w:r>
      <w:r w:rsidRPr="001D0D96">
        <w:rPr>
          <w:rFonts w:cs="Times New Roman" w:hint="eastAsia"/>
        </w:rPr>
        <w:t>按照环</w:t>
      </w:r>
      <w:proofErr w:type="gramStart"/>
      <w:r w:rsidRPr="001D0D96">
        <w:rPr>
          <w:rFonts w:cs="Times New Roman" w:hint="eastAsia"/>
        </w:rPr>
        <w:t>评要求</w:t>
      </w:r>
      <w:proofErr w:type="gramEnd"/>
      <w:r w:rsidRPr="001D0D96">
        <w:rPr>
          <w:rFonts w:cs="Times New Roman" w:hint="eastAsia"/>
        </w:rPr>
        <w:t>设置集气罩和脉冲式布袋除尘器</w:t>
      </w:r>
      <w:r w:rsidRPr="001D0D96">
        <w:rPr>
          <w:rFonts w:cs="Times New Roman"/>
        </w:rPr>
        <w:t>，</w:t>
      </w:r>
      <w:r w:rsidRPr="001D0D96">
        <w:rPr>
          <w:rFonts w:cs="Times New Roman" w:hint="eastAsia"/>
        </w:rPr>
        <w:t>根据现场勘察及项目实际情况，氢氧化铝</w:t>
      </w:r>
      <w:proofErr w:type="gramStart"/>
      <w:r w:rsidRPr="001D0D96">
        <w:rPr>
          <w:rFonts w:cs="Times New Roman" w:hint="eastAsia"/>
        </w:rPr>
        <w:t>粉采</w:t>
      </w:r>
      <w:proofErr w:type="gramEnd"/>
      <w:r w:rsidRPr="001D0D96">
        <w:rPr>
          <w:rFonts w:cs="Times New Roman" w:hint="eastAsia"/>
        </w:rPr>
        <w:t>用吊机投料方式，</w:t>
      </w:r>
      <w:proofErr w:type="gramStart"/>
      <w:r w:rsidRPr="001D0D96">
        <w:rPr>
          <w:rFonts w:cs="Times New Roman" w:hint="eastAsia"/>
        </w:rPr>
        <w:t>且氢氧化</w:t>
      </w:r>
      <w:proofErr w:type="gramEnd"/>
      <w:r w:rsidRPr="001D0D96">
        <w:rPr>
          <w:rFonts w:cs="Times New Roman" w:hint="eastAsia"/>
        </w:rPr>
        <w:t>铝</w:t>
      </w:r>
      <w:r w:rsidRPr="001D0D96">
        <w:rPr>
          <w:rFonts w:cs="Times New Roman" w:hint="eastAsia"/>
        </w:rPr>
        <w:lastRenderedPageBreak/>
        <w:t>粉末密度较大，不易起尘，且容易沉降，不适合采用集气罩处理</w:t>
      </w:r>
      <w:r w:rsidRPr="001D0D96">
        <w:rPr>
          <w:rFonts w:cs="Times New Roman"/>
        </w:rPr>
        <w:t>，</w:t>
      </w:r>
      <w:r w:rsidRPr="001D0D96">
        <w:rPr>
          <w:rFonts w:cs="Times New Roman" w:hint="eastAsia"/>
        </w:rPr>
        <w:t>故我公司根据项目实际情况要求项目整改，</w:t>
      </w:r>
      <w:proofErr w:type="gramStart"/>
      <w:r w:rsidRPr="001D0D96">
        <w:rPr>
          <w:rFonts w:cs="Times New Roman"/>
        </w:rPr>
        <w:t>整改后氢氧化</w:t>
      </w:r>
      <w:proofErr w:type="gramEnd"/>
      <w:r w:rsidRPr="001D0D96">
        <w:rPr>
          <w:rFonts w:cs="Times New Roman"/>
        </w:rPr>
        <w:t>铝投料车间四周采用布帘</w:t>
      </w:r>
      <w:r w:rsidRPr="001D0D96">
        <w:rPr>
          <w:rFonts w:cs="Times New Roman" w:hint="eastAsia"/>
        </w:rPr>
        <w:t>制造相对密闭车间</w:t>
      </w:r>
      <w:r w:rsidRPr="001D0D96">
        <w:rPr>
          <w:rFonts w:cs="Times New Roman"/>
        </w:rPr>
        <w:t>，</w:t>
      </w:r>
      <w:r w:rsidRPr="001D0D96">
        <w:rPr>
          <w:rFonts w:cs="Times New Roman" w:hint="eastAsia"/>
        </w:rPr>
        <w:t>氢氧化铝粉尘在车间内经自然沉降后仅少量逸出车间排放，逸出车间粉尘量约为</w:t>
      </w:r>
      <w:r w:rsidRPr="001D0D96">
        <w:rPr>
          <w:rFonts w:cs="Times New Roman" w:hint="eastAsia"/>
        </w:rPr>
        <w:t>0.23t</w:t>
      </w:r>
      <w:r w:rsidRPr="001D0D96">
        <w:rPr>
          <w:rFonts w:cs="Times New Roman"/>
        </w:rPr>
        <w:t>/a</w:t>
      </w:r>
      <w:r w:rsidRPr="001D0D96">
        <w:rPr>
          <w:rFonts w:cs="Times New Roman" w:hint="eastAsia"/>
        </w:rPr>
        <w:t>，无组织排放速率约为</w:t>
      </w:r>
      <w:r w:rsidRPr="001D0D96">
        <w:rPr>
          <w:rFonts w:cs="Times New Roman" w:hint="eastAsia"/>
        </w:rPr>
        <w:t>0.10kg</w:t>
      </w:r>
      <w:r w:rsidRPr="001D0D96">
        <w:rPr>
          <w:rFonts w:cs="Times New Roman"/>
        </w:rPr>
        <w:t>/h,</w:t>
      </w:r>
      <w:r w:rsidRPr="001D0D96">
        <w:rPr>
          <w:rFonts w:cs="Times New Roman"/>
        </w:rPr>
        <w:t>满足《无机化学工业污染物排放标准》（</w:t>
      </w:r>
      <w:r w:rsidRPr="001D0D96">
        <w:rPr>
          <w:rFonts w:cs="Times New Roman"/>
        </w:rPr>
        <w:t>GB31573-2015</w:t>
      </w:r>
      <w:r w:rsidRPr="001D0D96">
        <w:rPr>
          <w:rFonts w:cs="Times New Roman"/>
        </w:rPr>
        <w:t>）要求。</w:t>
      </w:r>
    </w:p>
    <w:p w:rsidR="005E150F" w:rsidRPr="001D0D96" w:rsidRDefault="004A6594">
      <w:pPr>
        <w:ind w:firstLine="480"/>
        <w:rPr>
          <w:rFonts w:cs="Times New Roman"/>
        </w:rPr>
      </w:pPr>
      <w:r w:rsidRPr="001D0D96">
        <w:rPr>
          <w:rFonts w:cs="Times New Roman"/>
        </w:rPr>
        <w:t>2</w:t>
      </w:r>
      <w:r w:rsidRPr="001D0D96">
        <w:rPr>
          <w:rFonts w:cs="Times New Roman"/>
        </w:rPr>
        <w:t>、反应釜排空硫酸废气</w:t>
      </w:r>
      <w:r w:rsidRPr="001D0D96">
        <w:rPr>
          <w:rFonts w:cs="Times New Roman"/>
        </w:rPr>
        <w:t>G2</w:t>
      </w:r>
    </w:p>
    <w:p w:rsidR="005E150F" w:rsidRPr="001D0D96" w:rsidRDefault="004A6594">
      <w:pPr>
        <w:ind w:firstLine="480"/>
        <w:rPr>
          <w:rFonts w:cs="Times New Roman"/>
        </w:rPr>
      </w:pPr>
      <w:r w:rsidRPr="001D0D96">
        <w:rPr>
          <w:rFonts w:cs="Times New Roman"/>
        </w:rPr>
        <w:t>硫酸铝生产中，在反应釜放料后，泄压和加料时排放空时，排放的含有少量含有硫酸成分的气体排放情况：</w:t>
      </w:r>
    </w:p>
    <w:p w:rsidR="005E150F" w:rsidRPr="005E4EA9" w:rsidRDefault="004A6594">
      <w:pPr>
        <w:ind w:firstLine="480"/>
        <w:rPr>
          <w:rFonts w:cs="Times New Roman"/>
          <w:u w:val="single"/>
        </w:rPr>
      </w:pPr>
      <w:r w:rsidRPr="005E4EA9">
        <w:rPr>
          <w:rFonts w:cs="Times New Roman"/>
          <w:u w:val="single"/>
        </w:rPr>
        <w:t>产生情况：每次排气量按</w:t>
      </w:r>
      <w:r w:rsidRPr="005E4EA9">
        <w:rPr>
          <w:rFonts w:cs="Times New Roman"/>
          <w:u w:val="single"/>
        </w:rPr>
        <w:t>15m</w:t>
      </w:r>
      <w:r w:rsidRPr="005E4EA9">
        <w:rPr>
          <w:rFonts w:cs="Times New Roman"/>
          <w:u w:val="single"/>
          <w:vertAlign w:val="superscript"/>
        </w:rPr>
        <w:t>3</w:t>
      </w:r>
      <w:r w:rsidRPr="005E4EA9">
        <w:rPr>
          <w:rFonts w:cs="Times New Roman"/>
          <w:u w:val="single"/>
        </w:rPr>
        <w:t>计，水蒸汽的密度约</w:t>
      </w:r>
      <w:r w:rsidRPr="005E4EA9">
        <w:rPr>
          <w:rFonts w:cs="Times New Roman"/>
          <w:u w:val="single"/>
        </w:rPr>
        <w:t>0.051kg/m</w:t>
      </w:r>
      <w:r w:rsidRPr="005E4EA9">
        <w:rPr>
          <w:rFonts w:cs="Times New Roman"/>
          <w:u w:val="single"/>
          <w:vertAlign w:val="superscript"/>
        </w:rPr>
        <w:t>3</w:t>
      </w:r>
      <w:r w:rsidRPr="005E4EA9">
        <w:rPr>
          <w:rFonts w:cs="Times New Roman"/>
          <w:u w:val="single"/>
        </w:rPr>
        <w:t>，硫酸在物料中反应完后的浓度小于</w:t>
      </w:r>
      <w:r w:rsidRPr="005E4EA9">
        <w:rPr>
          <w:rFonts w:cs="Times New Roman"/>
          <w:u w:val="single"/>
        </w:rPr>
        <w:t>10%</w:t>
      </w:r>
      <w:r w:rsidRPr="005E4EA9">
        <w:rPr>
          <w:rFonts w:cs="Times New Roman"/>
          <w:u w:val="single"/>
        </w:rPr>
        <w:t>，平均浓度约为</w:t>
      </w:r>
      <w:r w:rsidRPr="005E4EA9">
        <w:rPr>
          <w:rFonts w:cs="Times New Roman"/>
          <w:u w:val="single"/>
        </w:rPr>
        <w:t>0.3%</w:t>
      </w:r>
      <w:r w:rsidRPr="005E4EA9">
        <w:rPr>
          <w:rFonts w:cs="Times New Roman"/>
          <w:u w:val="single"/>
        </w:rPr>
        <w:t>，据此计算，每次排空废气中的硫酸含量为：</w:t>
      </w:r>
      <w:r w:rsidRPr="005E4EA9">
        <w:rPr>
          <w:rFonts w:cs="Times New Roman"/>
          <w:u w:val="single"/>
        </w:rPr>
        <w:t>0.051kg/m</w:t>
      </w:r>
      <w:r w:rsidRPr="005E4EA9">
        <w:rPr>
          <w:rFonts w:cs="Times New Roman"/>
          <w:u w:val="single"/>
          <w:vertAlign w:val="superscript"/>
        </w:rPr>
        <w:t>3</w:t>
      </w:r>
      <w:r w:rsidRPr="005E4EA9">
        <w:rPr>
          <w:rFonts w:cs="Times New Roman"/>
          <w:u w:val="single"/>
        </w:rPr>
        <w:t>×15m</w:t>
      </w:r>
      <w:r w:rsidRPr="005E4EA9">
        <w:rPr>
          <w:rFonts w:cs="Times New Roman"/>
          <w:u w:val="single"/>
          <w:vertAlign w:val="superscript"/>
        </w:rPr>
        <w:t>3</w:t>
      </w:r>
      <w:r w:rsidRPr="005E4EA9">
        <w:rPr>
          <w:rFonts w:cs="Times New Roman"/>
          <w:u w:val="single"/>
        </w:rPr>
        <w:t>×0.3%=0.002295kg</w:t>
      </w:r>
      <w:r w:rsidRPr="005E4EA9">
        <w:rPr>
          <w:rFonts w:cs="Times New Roman"/>
          <w:u w:val="single"/>
        </w:rPr>
        <w:t>。按年生产约</w:t>
      </w:r>
      <w:r w:rsidRPr="005E4EA9">
        <w:rPr>
          <w:rFonts w:cs="Times New Roman"/>
          <w:u w:val="single"/>
        </w:rPr>
        <w:t>300</w:t>
      </w:r>
      <w:r w:rsidRPr="005E4EA9">
        <w:rPr>
          <w:rFonts w:cs="Times New Roman"/>
          <w:u w:val="single"/>
        </w:rPr>
        <w:t>天，</w:t>
      </w:r>
      <w:r w:rsidRPr="005E4EA9">
        <w:rPr>
          <w:rFonts w:cs="Times New Roman"/>
          <w:u w:val="single"/>
        </w:rPr>
        <w:t>50000</w:t>
      </w:r>
      <w:r w:rsidRPr="005E4EA9">
        <w:rPr>
          <w:rFonts w:cs="Times New Roman"/>
          <w:u w:val="single"/>
        </w:rPr>
        <w:t>吨硫酸铝溶液产品计，约排空硫酸</w:t>
      </w:r>
      <w:r w:rsidRPr="005E4EA9">
        <w:rPr>
          <w:rFonts w:cs="Times New Roman"/>
          <w:u w:val="single"/>
        </w:rPr>
        <w:t>12×300×0.002295kg=8.262kg/a</w:t>
      </w:r>
      <w:r w:rsidRPr="005E4EA9">
        <w:rPr>
          <w:rFonts w:cs="Times New Roman"/>
          <w:u w:val="single"/>
        </w:rPr>
        <w:t>，这里按</w:t>
      </w:r>
      <w:r w:rsidRPr="005E4EA9">
        <w:rPr>
          <w:rFonts w:cs="Times New Roman"/>
          <w:u w:val="single"/>
        </w:rPr>
        <w:t>10kg/a</w:t>
      </w:r>
      <w:r w:rsidRPr="005E4EA9">
        <w:rPr>
          <w:rFonts w:cs="Times New Roman"/>
          <w:u w:val="single"/>
        </w:rPr>
        <w:t>计，其平均排放浓度约：</w:t>
      </w:r>
      <w:r w:rsidRPr="005E4EA9">
        <w:rPr>
          <w:rFonts w:cs="Times New Roman"/>
          <w:u w:val="single"/>
        </w:rPr>
        <w:t>10kg÷</w:t>
      </w:r>
      <w:r w:rsidRPr="005E4EA9">
        <w:rPr>
          <w:rFonts w:cs="Times New Roman"/>
          <w:u w:val="single"/>
        </w:rPr>
        <w:t>（</w:t>
      </w:r>
      <w:r w:rsidRPr="005E4EA9">
        <w:rPr>
          <w:rFonts w:cs="Times New Roman"/>
          <w:u w:val="single"/>
        </w:rPr>
        <w:t>300d×12</w:t>
      </w:r>
      <w:r w:rsidRPr="005E4EA9">
        <w:rPr>
          <w:rFonts w:cs="Times New Roman"/>
          <w:u w:val="single"/>
        </w:rPr>
        <w:t>次</w:t>
      </w:r>
      <w:r w:rsidRPr="005E4EA9">
        <w:rPr>
          <w:rFonts w:cs="Times New Roman"/>
          <w:u w:val="single"/>
        </w:rPr>
        <w:t>×15m</w:t>
      </w:r>
      <w:r w:rsidRPr="005E4EA9">
        <w:rPr>
          <w:rFonts w:cs="Times New Roman"/>
          <w:u w:val="single"/>
          <w:vertAlign w:val="superscript"/>
        </w:rPr>
        <w:t>3</w:t>
      </w:r>
      <w:r w:rsidRPr="005E4EA9">
        <w:rPr>
          <w:rFonts w:cs="Times New Roman"/>
          <w:u w:val="single"/>
        </w:rPr>
        <w:t>）</w:t>
      </w:r>
      <w:r w:rsidRPr="005E4EA9">
        <w:rPr>
          <w:rFonts w:cs="Times New Roman"/>
          <w:u w:val="single"/>
        </w:rPr>
        <w:t>=185mg/m</w:t>
      </w:r>
      <w:r w:rsidRPr="005E4EA9">
        <w:rPr>
          <w:rFonts w:cs="Times New Roman"/>
          <w:u w:val="single"/>
          <w:vertAlign w:val="superscript"/>
        </w:rPr>
        <w:t>3</w:t>
      </w:r>
      <w:r w:rsidRPr="005E4EA9">
        <w:rPr>
          <w:rFonts w:cs="Times New Roman"/>
          <w:u w:val="single"/>
        </w:rPr>
        <w:t>。</w:t>
      </w:r>
    </w:p>
    <w:p w:rsidR="005E150F" w:rsidRPr="005E4EA9" w:rsidRDefault="004A6594">
      <w:pPr>
        <w:ind w:firstLine="480"/>
        <w:rPr>
          <w:rFonts w:cs="Times New Roman"/>
          <w:u w:val="single"/>
        </w:rPr>
      </w:pPr>
      <w:r w:rsidRPr="005E4EA9">
        <w:rPr>
          <w:rFonts w:cs="Times New Roman"/>
          <w:u w:val="single"/>
        </w:rPr>
        <w:t>治理措施和排放情况：上述气体采用水封罐吸收后引致楼顶高空排放，排放高度约</w:t>
      </w:r>
      <w:r w:rsidRPr="005E4EA9">
        <w:rPr>
          <w:rFonts w:cs="Times New Roman"/>
          <w:u w:val="single"/>
        </w:rPr>
        <w:t>20m</w:t>
      </w:r>
      <w:r w:rsidRPr="005E4EA9">
        <w:rPr>
          <w:rFonts w:cs="Times New Roman"/>
          <w:u w:val="single"/>
        </w:rPr>
        <w:t>。水封罐吸收率按</w:t>
      </w:r>
      <w:r w:rsidRPr="005E4EA9">
        <w:rPr>
          <w:rFonts w:cs="Times New Roman"/>
          <w:u w:val="single"/>
        </w:rPr>
        <w:t>90%</w:t>
      </w:r>
      <w:r w:rsidRPr="005E4EA9">
        <w:rPr>
          <w:rFonts w:cs="Times New Roman"/>
          <w:u w:val="single"/>
        </w:rPr>
        <w:t>计，其排放浓度约</w:t>
      </w:r>
      <w:r w:rsidRPr="005E4EA9">
        <w:rPr>
          <w:rFonts w:cs="Times New Roman"/>
          <w:u w:val="single"/>
        </w:rPr>
        <w:t>18.5mg/m</w:t>
      </w:r>
      <w:r w:rsidRPr="005E4EA9">
        <w:rPr>
          <w:rFonts w:cs="Times New Roman"/>
          <w:u w:val="single"/>
          <w:vertAlign w:val="superscript"/>
        </w:rPr>
        <w:t>3</w:t>
      </w:r>
      <w:r w:rsidRPr="005E4EA9">
        <w:rPr>
          <w:rFonts w:cs="Times New Roman"/>
          <w:u w:val="single"/>
        </w:rPr>
        <w:t>，排放量约</w:t>
      </w:r>
      <w:r w:rsidRPr="005E4EA9">
        <w:rPr>
          <w:rFonts w:cs="Times New Roman"/>
          <w:u w:val="single"/>
        </w:rPr>
        <w:t>1kg/a</w:t>
      </w:r>
      <w:r w:rsidRPr="005E4EA9">
        <w:rPr>
          <w:rFonts w:cs="Times New Roman"/>
          <w:u w:val="single"/>
        </w:rPr>
        <w:t>。满足《无机化学工业污染物排放标准》（</w:t>
      </w:r>
      <w:r w:rsidRPr="005E4EA9">
        <w:rPr>
          <w:rFonts w:cs="Times New Roman"/>
          <w:u w:val="single"/>
        </w:rPr>
        <w:t>GB31573-2015</w:t>
      </w:r>
      <w:r w:rsidRPr="005E4EA9">
        <w:rPr>
          <w:rFonts w:cs="Times New Roman"/>
          <w:u w:val="single"/>
        </w:rPr>
        <w:t>）要求。</w:t>
      </w:r>
    </w:p>
    <w:p w:rsidR="005E150F" w:rsidRPr="001D0D96" w:rsidRDefault="004A6594">
      <w:pPr>
        <w:pStyle w:val="3"/>
        <w:rPr>
          <w:rFonts w:cs="Times New Roman"/>
        </w:rPr>
      </w:pPr>
      <w:bookmarkStart w:id="41" w:name="_Toc523491610"/>
      <w:r w:rsidRPr="001D0D96">
        <w:rPr>
          <w:rFonts w:cs="Times New Roman"/>
        </w:rPr>
        <w:t>4.4.2</w:t>
      </w:r>
      <w:r w:rsidRPr="001D0D96">
        <w:rPr>
          <w:rFonts w:cs="Times New Roman"/>
        </w:rPr>
        <w:t>废水</w:t>
      </w:r>
      <w:bookmarkEnd w:id="41"/>
    </w:p>
    <w:p w:rsidR="005E150F" w:rsidRPr="001D0D96" w:rsidRDefault="004A6594">
      <w:pPr>
        <w:ind w:firstLine="482"/>
        <w:rPr>
          <w:rFonts w:cs="Times New Roman"/>
          <w:b/>
        </w:rPr>
      </w:pPr>
      <w:r w:rsidRPr="001D0D96">
        <w:rPr>
          <w:rFonts w:cs="Times New Roman"/>
          <w:b/>
        </w:rPr>
        <w:t>1</w:t>
      </w:r>
      <w:r w:rsidRPr="001D0D96">
        <w:rPr>
          <w:rFonts w:cs="Times New Roman"/>
          <w:b/>
        </w:rPr>
        <w:t>、废水产生情况</w:t>
      </w:r>
    </w:p>
    <w:p w:rsidR="005E150F" w:rsidRPr="001D0D96" w:rsidRDefault="004A6594">
      <w:pPr>
        <w:ind w:firstLine="480"/>
        <w:rPr>
          <w:rFonts w:cs="Times New Roman"/>
        </w:rPr>
      </w:pPr>
      <w:r w:rsidRPr="001D0D96">
        <w:rPr>
          <w:rFonts w:cs="Times New Roman"/>
        </w:rPr>
        <w:t>项目变更后，液态硫酸铝及高模数水玻璃生产线均不产生生产废水</w:t>
      </w:r>
      <w:r w:rsidRPr="001D0D96">
        <w:rPr>
          <w:rFonts w:cs="Times New Roman" w:hint="eastAsia"/>
        </w:rPr>
        <w:t>，水封</w:t>
      </w:r>
      <w:proofErr w:type="gramStart"/>
      <w:r w:rsidRPr="001D0D96">
        <w:rPr>
          <w:rFonts w:cs="Times New Roman" w:hint="eastAsia"/>
        </w:rPr>
        <w:t>罐处理</w:t>
      </w:r>
      <w:proofErr w:type="gramEnd"/>
      <w:r w:rsidRPr="001D0D96">
        <w:rPr>
          <w:rFonts w:cs="Times New Roman" w:hint="eastAsia"/>
        </w:rPr>
        <w:t>硫酸废气废水主要成分为化学水和硫酸，全部回用于硫酸铝生产线，不外排</w:t>
      </w:r>
      <w:r w:rsidRPr="001D0D96">
        <w:rPr>
          <w:rFonts w:cs="Times New Roman"/>
        </w:rPr>
        <w:t>，其余废水产生情况与环</w:t>
      </w:r>
      <w:proofErr w:type="gramStart"/>
      <w:r w:rsidRPr="001D0D96">
        <w:rPr>
          <w:rFonts w:cs="Times New Roman"/>
        </w:rPr>
        <w:t>评设</w:t>
      </w:r>
      <w:proofErr w:type="gramEnd"/>
      <w:r w:rsidRPr="001D0D96">
        <w:rPr>
          <w:rFonts w:cs="Times New Roman"/>
        </w:rPr>
        <w:t>计一致：</w:t>
      </w:r>
    </w:p>
    <w:p w:rsidR="005E150F" w:rsidRPr="001D0D96" w:rsidRDefault="004A6594">
      <w:pPr>
        <w:pStyle w:val="aff2"/>
        <w:numPr>
          <w:ilvl w:val="0"/>
          <w:numId w:val="1"/>
        </w:numPr>
        <w:ind w:firstLineChars="0"/>
        <w:rPr>
          <w:rFonts w:cs="Times New Roman"/>
        </w:rPr>
      </w:pPr>
      <w:r w:rsidRPr="001D0D96">
        <w:rPr>
          <w:rFonts w:cs="Times New Roman"/>
        </w:rPr>
        <w:t>水玻璃生产设备清洗废水</w:t>
      </w:r>
    </w:p>
    <w:p w:rsidR="005E150F" w:rsidRPr="001D0D96" w:rsidRDefault="004A6594">
      <w:pPr>
        <w:ind w:firstLine="480"/>
        <w:rPr>
          <w:rFonts w:cs="Times New Roman"/>
        </w:rPr>
      </w:pPr>
      <w:r w:rsidRPr="001D0D96">
        <w:rPr>
          <w:rFonts w:cs="Times New Roman"/>
        </w:rPr>
        <w:t>水玻璃项目按批生产，需定期</w:t>
      </w:r>
      <w:proofErr w:type="gramStart"/>
      <w:r w:rsidRPr="001D0D96">
        <w:rPr>
          <w:rFonts w:cs="Times New Roman"/>
        </w:rPr>
        <w:t>对化料</w:t>
      </w:r>
      <w:proofErr w:type="gramEnd"/>
      <w:r w:rsidRPr="001D0D96">
        <w:rPr>
          <w:rFonts w:cs="Times New Roman"/>
        </w:rPr>
        <w:t>滚筒、</w:t>
      </w:r>
      <w:proofErr w:type="gramStart"/>
      <w:r w:rsidRPr="001D0D96">
        <w:rPr>
          <w:rFonts w:cs="Times New Roman"/>
        </w:rPr>
        <w:t>回洗</w:t>
      </w:r>
      <w:proofErr w:type="gramEnd"/>
      <w:r w:rsidRPr="001D0D96">
        <w:rPr>
          <w:rFonts w:cs="Times New Roman"/>
        </w:rPr>
        <w:t>罐等设备定期用化学水清洗，清洗次数与生产管理、设备维护水平等因素密切相关，按一般情况计算：用水量为</w:t>
      </w:r>
      <w:r w:rsidRPr="001D0D96">
        <w:rPr>
          <w:rFonts w:cs="Times New Roman"/>
        </w:rPr>
        <w:t>835t/a</w:t>
      </w:r>
      <w:r w:rsidRPr="001D0D96">
        <w:rPr>
          <w:rFonts w:cs="Times New Roman"/>
        </w:rPr>
        <w:t>，废水排放量为</w:t>
      </w:r>
      <w:r w:rsidRPr="001D0D96">
        <w:rPr>
          <w:rFonts w:cs="Times New Roman"/>
        </w:rPr>
        <w:t>835t/a</w:t>
      </w:r>
      <w:r w:rsidRPr="001D0D96">
        <w:rPr>
          <w:rFonts w:cs="Times New Roman"/>
        </w:rPr>
        <w:t>，污染因子主要为</w:t>
      </w:r>
      <w:r w:rsidRPr="001D0D96">
        <w:rPr>
          <w:rFonts w:cs="Times New Roman" w:hint="eastAsia"/>
        </w:rPr>
        <w:t>p</w:t>
      </w:r>
      <w:r w:rsidRPr="001D0D96">
        <w:rPr>
          <w:rFonts w:cs="Times New Roman"/>
        </w:rPr>
        <w:t>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等。类比同类型项目，</w:t>
      </w:r>
      <w:r w:rsidRPr="001D0D96">
        <w:rPr>
          <w:rFonts w:cs="Times New Roman"/>
        </w:rPr>
        <w:t>SS</w:t>
      </w:r>
      <w:r w:rsidRPr="001D0D96">
        <w:rPr>
          <w:rFonts w:cs="Times New Roman"/>
        </w:rPr>
        <w:t>浓度约为</w:t>
      </w:r>
      <w:r w:rsidRPr="001D0D96">
        <w:rPr>
          <w:rFonts w:cs="Times New Roman"/>
        </w:rPr>
        <w:t>1500mg/L</w:t>
      </w:r>
      <w:r w:rsidRPr="001D0D96">
        <w:rPr>
          <w:rFonts w:cs="Times New Roman"/>
        </w:rPr>
        <w:t>，通过厂内设置的污水处理站处理达标后进云溪污水处理厂处理达标后，排放。</w:t>
      </w:r>
    </w:p>
    <w:p w:rsidR="005E150F" w:rsidRPr="001D0D96" w:rsidRDefault="004A6594">
      <w:pPr>
        <w:pStyle w:val="aff2"/>
        <w:numPr>
          <w:ilvl w:val="0"/>
          <w:numId w:val="1"/>
        </w:numPr>
        <w:ind w:firstLineChars="0"/>
        <w:rPr>
          <w:rFonts w:cs="Times New Roman"/>
        </w:rPr>
      </w:pPr>
      <w:r w:rsidRPr="001D0D96">
        <w:rPr>
          <w:rFonts w:cs="Times New Roman"/>
        </w:rPr>
        <w:t>硫酸铝生产设备清洗废水</w:t>
      </w:r>
    </w:p>
    <w:p w:rsidR="005E150F" w:rsidRPr="001D0D96" w:rsidRDefault="004A6594">
      <w:pPr>
        <w:ind w:firstLine="480"/>
        <w:rPr>
          <w:rFonts w:cs="Times New Roman"/>
        </w:rPr>
      </w:pPr>
      <w:r w:rsidRPr="001D0D96">
        <w:rPr>
          <w:rFonts w:cs="Times New Roman"/>
        </w:rPr>
        <w:t>硫酸铝项目按批生产，需定期对反应釜、精密过滤器、成品储罐等设备定期</w:t>
      </w:r>
      <w:r w:rsidRPr="001D0D96">
        <w:rPr>
          <w:rFonts w:cs="Times New Roman"/>
        </w:rPr>
        <w:lastRenderedPageBreak/>
        <w:t>用化学水清洗，清洗次数与生产管理、设备维护水平等因素密切相关，按一般情况计算：用水量为</w:t>
      </w:r>
      <w:r w:rsidRPr="001D0D96">
        <w:rPr>
          <w:rFonts w:cs="Times New Roman"/>
        </w:rPr>
        <w:t>13130t/a</w:t>
      </w:r>
      <w:r w:rsidRPr="001D0D96">
        <w:rPr>
          <w:rFonts w:cs="Times New Roman"/>
        </w:rPr>
        <w:t>，废水排放量为</w:t>
      </w:r>
      <w:r w:rsidRPr="001D0D96">
        <w:rPr>
          <w:rFonts w:cs="Times New Roman"/>
        </w:rPr>
        <w:t>13130t/a</w:t>
      </w:r>
      <w:r w:rsidRPr="001D0D96">
        <w:rPr>
          <w:rFonts w:cs="Times New Roman"/>
        </w:rPr>
        <w:t>，污染因子主要为</w:t>
      </w:r>
      <w:r w:rsidRPr="001D0D96">
        <w:rPr>
          <w:rFonts w:cs="Times New Roman"/>
        </w:rPr>
        <w:t>pH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等，类比同类型项目，</w:t>
      </w:r>
      <w:r w:rsidRPr="001D0D96">
        <w:rPr>
          <w:rFonts w:cs="Times New Roman"/>
        </w:rPr>
        <w:t>SS</w:t>
      </w:r>
      <w:r w:rsidRPr="001D0D96">
        <w:rPr>
          <w:rFonts w:cs="Times New Roman"/>
        </w:rPr>
        <w:t>浓度约为</w:t>
      </w:r>
      <w:r w:rsidRPr="001D0D96">
        <w:rPr>
          <w:rFonts w:cs="Times New Roman"/>
        </w:rPr>
        <w:t>1500mg/L</w:t>
      </w:r>
      <w:r w:rsidRPr="001D0D96">
        <w:rPr>
          <w:rFonts w:cs="Times New Roman"/>
        </w:rPr>
        <w:t>，通过厂内设置的污水处理站处理达标后进云溪污水处理厂处理达标后排放。</w:t>
      </w:r>
    </w:p>
    <w:p w:rsidR="005E150F" w:rsidRPr="001D0D96" w:rsidRDefault="004A6594">
      <w:pPr>
        <w:ind w:firstLine="480"/>
        <w:rPr>
          <w:rFonts w:cs="Times New Roman"/>
        </w:rPr>
      </w:pPr>
      <w:r w:rsidRPr="001D0D96">
        <w:rPr>
          <w:rFonts w:ascii="宋体" w:hAnsi="宋体" w:cs="宋体" w:hint="eastAsia"/>
        </w:rPr>
        <w:t>③</w:t>
      </w:r>
      <w:r w:rsidRPr="001D0D96">
        <w:rPr>
          <w:rFonts w:cs="Times New Roman"/>
        </w:rPr>
        <w:t>车间地面冲洗废水</w:t>
      </w:r>
    </w:p>
    <w:p w:rsidR="005E150F" w:rsidRPr="001D0D96" w:rsidRDefault="004A6594">
      <w:pPr>
        <w:ind w:firstLine="480"/>
        <w:rPr>
          <w:rFonts w:cs="Times New Roman"/>
        </w:rPr>
      </w:pPr>
      <w:r w:rsidRPr="001D0D96">
        <w:rPr>
          <w:rFonts w:cs="Times New Roman"/>
        </w:rPr>
        <w:t>生产车间因设备故障，偶尔会产生少量的物料泄漏或跑冒滴漏，在罐区装卸物料时，也会因偶尔操作不当产生一定的泄漏，在这种情况下一般会用水对地面进行冲洗。冲洗水的用量与设备的维护水平、车间地面洁净程度以及车间冲洗面积等因素密切相关，根据业主提供资料，本项目车间地面冲洗废水年用量按</w:t>
      </w:r>
      <w:r w:rsidRPr="001D0D96">
        <w:rPr>
          <w:rFonts w:cs="Times New Roman"/>
        </w:rPr>
        <w:t>5000t/a</w:t>
      </w:r>
      <w:r w:rsidRPr="001D0D96">
        <w:rPr>
          <w:rFonts w:cs="Times New Roman"/>
        </w:rPr>
        <w:t>计算，冲洗废水量约</w:t>
      </w:r>
      <w:r w:rsidRPr="001D0D96">
        <w:rPr>
          <w:rFonts w:cs="Times New Roman"/>
        </w:rPr>
        <w:t>5000t/a</w:t>
      </w:r>
      <w:r w:rsidRPr="001D0D96">
        <w:rPr>
          <w:rFonts w:cs="Times New Roman"/>
        </w:rPr>
        <w:t>。</w:t>
      </w:r>
    </w:p>
    <w:p w:rsidR="005E150F" w:rsidRPr="001D0D96" w:rsidRDefault="004A6594">
      <w:pPr>
        <w:ind w:firstLine="480"/>
        <w:rPr>
          <w:rFonts w:cs="Times New Roman"/>
        </w:rPr>
      </w:pPr>
      <w:r w:rsidRPr="001D0D96">
        <w:rPr>
          <w:rFonts w:cs="Times New Roman"/>
        </w:rPr>
        <w:t>车间地面冲洗废水中的主要污染物为各种物料，另外还有悬浮物</w:t>
      </w:r>
      <w:r w:rsidRPr="001D0D96">
        <w:rPr>
          <w:rFonts w:cs="Times New Roman"/>
        </w:rPr>
        <w:t>SS</w:t>
      </w:r>
      <w:r w:rsidRPr="001D0D96">
        <w:rPr>
          <w:rFonts w:cs="Times New Roman"/>
        </w:rPr>
        <w:t>、硫酸，类比同类型项目，</w:t>
      </w:r>
      <w:r w:rsidRPr="001D0D96">
        <w:rPr>
          <w:rFonts w:cs="Times New Roman"/>
        </w:rPr>
        <w:t>SS</w:t>
      </w:r>
      <w:r w:rsidRPr="001D0D96">
        <w:rPr>
          <w:rFonts w:cs="Times New Roman"/>
        </w:rPr>
        <w:t>浓度约为</w:t>
      </w:r>
      <w:r w:rsidRPr="001D0D96">
        <w:rPr>
          <w:rFonts w:cs="Times New Roman"/>
        </w:rPr>
        <w:t>1800mg/L</w:t>
      </w:r>
      <w:r w:rsidRPr="001D0D96">
        <w:rPr>
          <w:rFonts w:cs="Times New Roman"/>
        </w:rPr>
        <w:t>，通过厂内设置的污水处理站处理达标后进云溪污水处理厂处理达标后，排放。</w:t>
      </w:r>
    </w:p>
    <w:p w:rsidR="005E150F" w:rsidRPr="001D0D96" w:rsidRDefault="004A6594">
      <w:pPr>
        <w:ind w:left="480" w:firstLineChars="0" w:firstLine="0"/>
        <w:rPr>
          <w:rFonts w:cs="Times New Roman"/>
        </w:rPr>
      </w:pPr>
      <w:r w:rsidRPr="001D0D96">
        <w:rPr>
          <w:rFonts w:cs="Times New Roman" w:hint="eastAsia"/>
        </w:rPr>
        <w:t>④反渗透膜冲洗废水</w:t>
      </w:r>
    </w:p>
    <w:p w:rsidR="005E150F" w:rsidRPr="001D0D96" w:rsidRDefault="004A6594">
      <w:pPr>
        <w:ind w:firstLineChars="0" w:firstLine="480"/>
      </w:pPr>
      <w:r w:rsidRPr="001D0D96">
        <w:rPr>
          <w:rFonts w:hint="eastAsia"/>
        </w:rPr>
        <w:t>项目化学水生产过程中，反渗透</w:t>
      </w:r>
      <w:proofErr w:type="gramStart"/>
      <w:r w:rsidRPr="001D0D96">
        <w:rPr>
          <w:rFonts w:hint="eastAsia"/>
        </w:rPr>
        <w:t>膜需要</w:t>
      </w:r>
      <w:proofErr w:type="gramEnd"/>
      <w:r w:rsidRPr="001D0D96">
        <w:rPr>
          <w:rFonts w:hint="eastAsia"/>
        </w:rPr>
        <w:t>定期进行反冲洗，才能使用，约每周冲洗一次，每次用水量约为</w:t>
      </w:r>
      <w:r w:rsidRPr="001D0D96">
        <w:rPr>
          <w:rFonts w:hint="eastAsia"/>
        </w:rPr>
        <w:t>0</w:t>
      </w:r>
      <w:r w:rsidRPr="001D0D96">
        <w:t>.5t</w:t>
      </w:r>
      <w:r w:rsidRPr="001D0D96">
        <w:rPr>
          <w:rFonts w:hint="eastAsia"/>
        </w:rPr>
        <w:t>，则年用水量约为</w:t>
      </w:r>
      <w:r w:rsidRPr="001D0D96">
        <w:rPr>
          <w:rFonts w:hint="eastAsia"/>
        </w:rPr>
        <w:t>2</w:t>
      </w:r>
      <w:r w:rsidRPr="001D0D96">
        <w:t>4</w:t>
      </w:r>
      <w:r w:rsidRPr="001D0D96">
        <w:rPr>
          <w:rFonts w:hint="eastAsia"/>
        </w:rPr>
        <w:t>t</w:t>
      </w:r>
      <w:r w:rsidRPr="001D0D96">
        <w:rPr>
          <w:rFonts w:hint="eastAsia"/>
        </w:rPr>
        <w:t>。反渗透膜冲洗废水主要污染物为</w:t>
      </w:r>
      <w:r w:rsidRPr="001D0D96">
        <w:rPr>
          <w:rFonts w:hint="eastAsia"/>
        </w:rPr>
        <w:t>SS</w:t>
      </w:r>
      <w:r w:rsidRPr="001D0D96">
        <w:rPr>
          <w:rFonts w:hint="eastAsia"/>
        </w:rPr>
        <w:t>，浓度约</w:t>
      </w:r>
      <w:r w:rsidRPr="001D0D96">
        <w:rPr>
          <w:rFonts w:hint="eastAsia"/>
        </w:rPr>
        <w:t>1</w:t>
      </w:r>
      <w:r w:rsidRPr="001D0D96">
        <w:t>00</w:t>
      </w:r>
      <w:r w:rsidRPr="001D0D96">
        <w:rPr>
          <w:rFonts w:hint="eastAsia"/>
        </w:rPr>
        <w:t>~</w:t>
      </w:r>
      <w:r w:rsidRPr="001D0D96">
        <w:t>200</w:t>
      </w:r>
      <w:r w:rsidRPr="001D0D96">
        <w:rPr>
          <w:rFonts w:hint="eastAsia"/>
        </w:rPr>
        <w:t>mg</w:t>
      </w:r>
      <w:r w:rsidRPr="001D0D96">
        <w:t>/L</w:t>
      </w:r>
      <w:r w:rsidRPr="001D0D96">
        <w:rPr>
          <w:rFonts w:hint="eastAsia"/>
        </w:rPr>
        <w:t>。</w:t>
      </w:r>
    </w:p>
    <w:p w:rsidR="005E150F" w:rsidRPr="001D0D96" w:rsidRDefault="004A6594">
      <w:pPr>
        <w:ind w:firstLineChars="0" w:firstLine="480"/>
        <w:rPr>
          <w:rFonts w:cs="Times New Roman"/>
        </w:rPr>
      </w:pPr>
      <w:r w:rsidRPr="001D0D96">
        <w:rPr>
          <w:rFonts w:cs="Times New Roman" w:hint="eastAsia"/>
        </w:rPr>
        <w:t>⑤</w:t>
      </w:r>
      <w:r w:rsidRPr="001D0D96">
        <w:rPr>
          <w:rFonts w:cs="Times New Roman"/>
        </w:rPr>
        <w:t>初期雨水</w:t>
      </w:r>
    </w:p>
    <w:p w:rsidR="005E150F" w:rsidRPr="001D0D96" w:rsidRDefault="004A6594">
      <w:pPr>
        <w:ind w:firstLine="480"/>
        <w:rPr>
          <w:rFonts w:cs="Times New Roman"/>
        </w:rPr>
      </w:pPr>
      <w:r w:rsidRPr="001D0D96">
        <w:rPr>
          <w:rFonts w:cs="Times New Roman"/>
        </w:rPr>
        <w:t>初期雨水中主要污染因子为厂区的跑、冒、滴、漏的各种物料，主要污染物有：</w:t>
      </w:r>
      <w:r w:rsidRPr="001D0D96">
        <w:rPr>
          <w:rFonts w:cs="Times New Roman"/>
        </w:rPr>
        <w:t>pH</w:t>
      </w:r>
      <w:r w:rsidRPr="001D0D96">
        <w:rPr>
          <w:rFonts w:cs="Times New Roman" w:hint="eastAsia"/>
        </w:rPr>
        <w:t>值</w:t>
      </w:r>
      <w:r w:rsidRPr="001D0D96">
        <w:rPr>
          <w:rFonts w:cs="Times New Roman"/>
        </w:rPr>
        <w:t>、悬浮物</w:t>
      </w:r>
      <w:r w:rsidRPr="001D0D96">
        <w:rPr>
          <w:rFonts w:cs="Times New Roman"/>
        </w:rPr>
        <w:t>SS</w:t>
      </w:r>
      <w:r w:rsidRPr="001D0D96">
        <w:rPr>
          <w:rFonts w:cs="Times New Roman"/>
        </w:rPr>
        <w:t>等，</w:t>
      </w:r>
      <w:r w:rsidRPr="001D0D96">
        <w:rPr>
          <w:rFonts w:cs="Times New Roman"/>
        </w:rPr>
        <w:t>SS</w:t>
      </w:r>
      <w:r w:rsidRPr="001D0D96">
        <w:rPr>
          <w:rFonts w:cs="Times New Roman"/>
        </w:rPr>
        <w:t>的平均浓度约为</w:t>
      </w:r>
      <w:r w:rsidRPr="001D0D96">
        <w:rPr>
          <w:rFonts w:cs="Times New Roman"/>
        </w:rPr>
        <w:t>1000 mg/L</w:t>
      </w:r>
      <w:r w:rsidRPr="001D0D96">
        <w:rPr>
          <w:rFonts w:cs="Times New Roman"/>
        </w:rPr>
        <w:t>，产生量约为</w:t>
      </w:r>
      <w:r w:rsidRPr="001D0D96">
        <w:rPr>
          <w:rFonts w:cs="Times New Roman"/>
        </w:rPr>
        <w:t>1620t/a</w:t>
      </w:r>
      <w:r w:rsidRPr="001D0D96">
        <w:rPr>
          <w:rFonts w:cs="Times New Roman"/>
        </w:rPr>
        <w:t>。</w:t>
      </w:r>
    </w:p>
    <w:p w:rsidR="005E150F" w:rsidRPr="001D0D96" w:rsidRDefault="004A6594">
      <w:pPr>
        <w:ind w:firstLine="480"/>
        <w:rPr>
          <w:rFonts w:cs="Times New Roman"/>
        </w:rPr>
      </w:pPr>
      <w:r w:rsidRPr="001D0D96">
        <w:rPr>
          <w:rFonts w:cs="Times New Roman" w:hint="eastAsia"/>
        </w:rPr>
        <w:t>⑥</w:t>
      </w:r>
      <w:r w:rsidRPr="001D0D96">
        <w:rPr>
          <w:rFonts w:cs="Times New Roman"/>
        </w:rPr>
        <w:t>员工生活污水</w:t>
      </w:r>
    </w:p>
    <w:p w:rsidR="005E150F" w:rsidRPr="001D0D96" w:rsidRDefault="004A6594">
      <w:pPr>
        <w:ind w:firstLine="480"/>
        <w:rPr>
          <w:rFonts w:cs="Times New Roman"/>
        </w:rPr>
      </w:pPr>
      <w:r w:rsidRPr="001D0D96">
        <w:rPr>
          <w:rFonts w:cs="Times New Roman"/>
        </w:rPr>
        <w:t>员工生活废水按用水的</w:t>
      </w:r>
      <w:r w:rsidRPr="001D0D96">
        <w:rPr>
          <w:rFonts w:cs="Times New Roman"/>
        </w:rPr>
        <w:t>80%</w:t>
      </w:r>
      <w:r w:rsidRPr="001D0D96">
        <w:rPr>
          <w:rFonts w:cs="Times New Roman"/>
        </w:rPr>
        <w:t>计，其废水量为</w:t>
      </w:r>
      <w:r w:rsidRPr="001D0D96">
        <w:rPr>
          <w:rFonts w:cs="Times New Roman"/>
        </w:rPr>
        <w:t>1200t/a</w:t>
      </w:r>
      <w:r w:rsidRPr="001D0D96">
        <w:rPr>
          <w:rFonts w:cs="Times New Roman"/>
        </w:rPr>
        <w:t>，主要污染物为</w:t>
      </w:r>
      <w:r w:rsidRPr="001D0D96">
        <w:rPr>
          <w:rFonts w:cs="Times New Roman"/>
        </w:rPr>
        <w:t>COD</w:t>
      </w:r>
      <w:r w:rsidRPr="001D0D96">
        <w:rPr>
          <w:rFonts w:cs="Times New Roman"/>
        </w:rPr>
        <w:t>、氨氮、</w:t>
      </w:r>
      <w:r w:rsidRPr="001D0D96">
        <w:rPr>
          <w:rFonts w:cs="Times New Roman"/>
        </w:rPr>
        <w:t>SS</w:t>
      </w:r>
      <w:r w:rsidRPr="001D0D96">
        <w:rPr>
          <w:rFonts w:cs="Times New Roman"/>
        </w:rPr>
        <w:t>等，其产生的浓度类比岳阳地方生活污水中污染物浓度，其浓度分别为</w:t>
      </w:r>
      <w:r w:rsidRPr="001D0D96">
        <w:rPr>
          <w:rFonts w:cs="Times New Roman"/>
        </w:rPr>
        <w:t>COD</w:t>
      </w:r>
      <w:r w:rsidRPr="001D0D96">
        <w:rPr>
          <w:rFonts w:cs="Times New Roman"/>
        </w:rPr>
        <w:t>：</w:t>
      </w:r>
      <w:r w:rsidRPr="001D0D96">
        <w:rPr>
          <w:rFonts w:cs="Times New Roman"/>
        </w:rPr>
        <w:t>400 mg/L</w:t>
      </w:r>
      <w:r w:rsidRPr="001D0D96">
        <w:rPr>
          <w:rFonts w:cs="Times New Roman"/>
        </w:rPr>
        <w:t>、氨氮：</w:t>
      </w:r>
      <w:r w:rsidRPr="001D0D96">
        <w:rPr>
          <w:rFonts w:cs="Times New Roman"/>
        </w:rPr>
        <w:t>32 mg/L</w:t>
      </w:r>
      <w:r w:rsidRPr="001D0D96">
        <w:rPr>
          <w:rFonts w:cs="Times New Roman"/>
        </w:rPr>
        <w:t>、</w:t>
      </w:r>
      <w:r w:rsidRPr="001D0D96">
        <w:rPr>
          <w:rFonts w:cs="Times New Roman"/>
        </w:rPr>
        <w:t>SS</w:t>
      </w:r>
      <w:r w:rsidRPr="001D0D96">
        <w:rPr>
          <w:rFonts w:cs="Times New Roman"/>
        </w:rPr>
        <w:t>：</w:t>
      </w:r>
      <w:r w:rsidRPr="001D0D96">
        <w:rPr>
          <w:rFonts w:cs="Times New Roman"/>
        </w:rPr>
        <w:t>500 mg/L</w:t>
      </w:r>
      <w:r w:rsidRPr="001D0D96">
        <w:rPr>
          <w:rFonts w:cs="Times New Roman"/>
        </w:rPr>
        <w:t>。</w:t>
      </w:r>
    </w:p>
    <w:p w:rsidR="005E150F" w:rsidRPr="001D0D96" w:rsidRDefault="004A6594">
      <w:pPr>
        <w:ind w:firstLine="482"/>
        <w:rPr>
          <w:rFonts w:cs="Times New Roman"/>
          <w:b/>
        </w:rPr>
      </w:pPr>
      <w:r w:rsidRPr="001D0D96">
        <w:rPr>
          <w:rFonts w:cs="Times New Roman"/>
          <w:b/>
        </w:rPr>
        <w:t>2</w:t>
      </w:r>
      <w:r w:rsidRPr="001D0D96">
        <w:rPr>
          <w:rFonts w:cs="Times New Roman"/>
          <w:b/>
        </w:rPr>
        <w:t>、废水处置排放情况</w:t>
      </w:r>
    </w:p>
    <w:p w:rsidR="005E150F" w:rsidRPr="001D0D96" w:rsidRDefault="004A6594">
      <w:pPr>
        <w:ind w:firstLine="480"/>
        <w:rPr>
          <w:rFonts w:cs="Times New Roman"/>
        </w:rPr>
      </w:pPr>
      <w:r w:rsidRPr="001D0D96">
        <w:rPr>
          <w:rFonts w:ascii="宋体" w:hAnsi="宋体" w:cs="宋体" w:hint="eastAsia"/>
        </w:rPr>
        <w:t>①</w:t>
      </w:r>
      <w:r w:rsidRPr="001D0D96">
        <w:rPr>
          <w:rFonts w:cs="Times New Roman"/>
        </w:rPr>
        <w:t>水质分析：</w:t>
      </w:r>
    </w:p>
    <w:p w:rsidR="005E150F" w:rsidRPr="001D0D96" w:rsidRDefault="004A6594">
      <w:pPr>
        <w:ind w:firstLine="480"/>
        <w:rPr>
          <w:rFonts w:cs="Times New Roman"/>
        </w:rPr>
      </w:pPr>
      <w:r w:rsidRPr="001D0D96">
        <w:rPr>
          <w:rFonts w:cs="Times New Roman"/>
        </w:rPr>
        <w:t>本项目主要废水来源为上述</w:t>
      </w:r>
      <w:r w:rsidRPr="001D0D96">
        <w:rPr>
          <w:rFonts w:cs="Times New Roman"/>
        </w:rPr>
        <w:t>5</w:t>
      </w:r>
      <w:r w:rsidRPr="001D0D96">
        <w:rPr>
          <w:rFonts w:cs="Times New Roman"/>
        </w:rPr>
        <w:t>类废水。一般废水可分为生活性废水和生产废水两类。这里，将初期雨水列入生产废水类别。根据以上分析，可见，本项目生产废水主要污染物为</w:t>
      </w:r>
      <w:r w:rsidRPr="001D0D96">
        <w:rPr>
          <w:rFonts w:cs="Times New Roman"/>
        </w:rPr>
        <w:t>pH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w:t>
      </w:r>
    </w:p>
    <w:p w:rsidR="005E150F" w:rsidRPr="001D0D96" w:rsidRDefault="004A6594">
      <w:pPr>
        <w:ind w:firstLine="480"/>
        <w:rPr>
          <w:rFonts w:cs="Times New Roman"/>
        </w:rPr>
      </w:pPr>
      <w:r w:rsidRPr="001D0D96">
        <w:rPr>
          <w:rFonts w:cs="Times New Roman"/>
        </w:rPr>
        <w:lastRenderedPageBreak/>
        <w:t>综上，本项目总的生产废水排放量约为</w:t>
      </w:r>
      <w:r w:rsidRPr="001D0D96">
        <w:rPr>
          <w:rFonts w:cs="Times New Roman"/>
        </w:rPr>
        <w:t>20609t/a</w:t>
      </w:r>
      <w:r w:rsidRPr="001D0D96">
        <w:rPr>
          <w:rFonts w:cs="Times New Roman"/>
        </w:rPr>
        <w:t>，主要污染因子为</w:t>
      </w:r>
      <w:r w:rsidRPr="001D0D96">
        <w:rPr>
          <w:rFonts w:cs="Times New Roman"/>
        </w:rPr>
        <w:t>pH</w:t>
      </w:r>
      <w:r w:rsidRPr="001D0D96">
        <w:rPr>
          <w:rFonts w:cs="Times New Roman"/>
        </w:rPr>
        <w:t>、</w:t>
      </w:r>
      <w:r w:rsidRPr="001D0D96">
        <w:rPr>
          <w:rFonts w:cs="Times New Roman"/>
        </w:rPr>
        <w:t>SS</w:t>
      </w:r>
      <w:r w:rsidRPr="001D0D96">
        <w:rPr>
          <w:rFonts w:cs="Times New Roman"/>
        </w:rPr>
        <w:t>；生活废水产生量约</w:t>
      </w:r>
      <w:r w:rsidRPr="001D0D96">
        <w:rPr>
          <w:rFonts w:cs="Times New Roman"/>
        </w:rPr>
        <w:t>1200t/a</w:t>
      </w:r>
      <w:r w:rsidRPr="001D0D96">
        <w:rPr>
          <w:rFonts w:cs="Times New Roman"/>
        </w:rPr>
        <w:t>，主要污染物为</w:t>
      </w:r>
      <w:r w:rsidRPr="001D0D96">
        <w:rPr>
          <w:rFonts w:cs="Times New Roman"/>
        </w:rPr>
        <w:t>COD</w:t>
      </w:r>
      <w:r w:rsidRPr="001D0D96">
        <w:rPr>
          <w:rFonts w:cs="Times New Roman"/>
        </w:rPr>
        <w:t>、氨氮等。其水质情况见下表：</w:t>
      </w:r>
    </w:p>
    <w:p w:rsidR="005E150F" w:rsidRPr="001D0D96" w:rsidRDefault="004A6594">
      <w:pPr>
        <w:ind w:firstLine="482"/>
        <w:jc w:val="center"/>
        <w:rPr>
          <w:rFonts w:cs="Times New Roman"/>
        </w:rPr>
      </w:pPr>
      <w:r w:rsidRPr="001D0D96">
        <w:rPr>
          <w:rFonts w:cs="Times New Roman"/>
          <w:b/>
        </w:rPr>
        <w:t>表</w:t>
      </w:r>
      <w:r w:rsidRPr="001D0D96">
        <w:rPr>
          <w:rFonts w:cs="Times New Roman"/>
          <w:b/>
        </w:rPr>
        <w:t xml:space="preserve">4.4-1  </w:t>
      </w:r>
      <w:r w:rsidRPr="001D0D96">
        <w:rPr>
          <w:rFonts w:cs="Times New Roman"/>
          <w:b/>
        </w:rPr>
        <w:t>本项目废水产生情况表</w:t>
      </w:r>
      <w:r w:rsidRPr="001D0D96">
        <w:rPr>
          <w:rFonts w:cs="Times New Roman"/>
        </w:rPr>
        <w:t>（</w:t>
      </w:r>
      <w:r w:rsidRPr="001D0D96">
        <w:rPr>
          <w:rFonts w:cs="Times New Roman"/>
          <w:szCs w:val="21"/>
        </w:rPr>
        <w:t>浓度</w:t>
      </w:r>
      <w:r w:rsidRPr="001D0D96">
        <w:rPr>
          <w:rFonts w:cs="Times New Roman"/>
          <w:szCs w:val="21"/>
        </w:rPr>
        <w:t>mg/L</w:t>
      </w:r>
      <w:r w:rsidRPr="001D0D96">
        <w:rPr>
          <w:rFonts w:cs="Times New Roman"/>
          <w:szCs w:val="21"/>
        </w:rPr>
        <w:t>，数量</w:t>
      </w:r>
      <w:r w:rsidRPr="001D0D96">
        <w:rPr>
          <w:rFonts w:cs="Times New Roman"/>
          <w:szCs w:val="21"/>
        </w:rPr>
        <w:t>t/a</w:t>
      </w:r>
      <w:r w:rsidRPr="001D0D96">
        <w:rPr>
          <w:rFonts w:cs="Times New Roman"/>
        </w:rPr>
        <w:t>）</w:t>
      </w:r>
    </w:p>
    <w:tbl>
      <w:tblPr>
        <w:tblW w:w="79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04"/>
        <w:gridCol w:w="1057"/>
        <w:gridCol w:w="438"/>
        <w:gridCol w:w="690"/>
        <w:gridCol w:w="899"/>
        <w:gridCol w:w="696"/>
        <w:gridCol w:w="653"/>
        <w:gridCol w:w="613"/>
        <w:gridCol w:w="794"/>
        <w:gridCol w:w="615"/>
      </w:tblGrid>
      <w:tr w:rsidR="001D0D96" w:rsidRPr="001D0D96">
        <w:trPr>
          <w:trHeight w:val="568"/>
          <w:jc w:val="center"/>
        </w:trPr>
        <w:tc>
          <w:tcPr>
            <w:tcW w:w="150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5E150F" w:rsidRPr="001D0D96" w:rsidRDefault="004A6594">
            <w:pPr>
              <w:snapToGrid w:val="0"/>
              <w:spacing w:line="240" w:lineRule="auto"/>
              <w:ind w:firstLineChars="0" w:firstLine="0"/>
              <w:jc w:val="right"/>
              <w:rPr>
                <w:rFonts w:cs="Times New Roman"/>
                <w:sz w:val="21"/>
                <w:szCs w:val="21"/>
              </w:rPr>
            </w:pPr>
            <w:r w:rsidRPr="001D0D96">
              <w:rPr>
                <w:rFonts w:cs="Times New Roman"/>
                <w:sz w:val="21"/>
                <w:szCs w:val="21"/>
              </w:rPr>
              <w:t>污染因子</w:t>
            </w:r>
          </w:p>
          <w:p w:rsidR="005E150F" w:rsidRPr="001D0D96" w:rsidRDefault="005E150F">
            <w:pPr>
              <w:snapToGrid w:val="0"/>
              <w:spacing w:line="240" w:lineRule="auto"/>
              <w:ind w:firstLineChars="0" w:firstLine="0"/>
              <w:jc w:val="center"/>
              <w:rPr>
                <w:rFonts w:cs="Times New Roman"/>
                <w:sz w:val="21"/>
                <w:szCs w:val="21"/>
              </w:rPr>
            </w:pPr>
          </w:p>
          <w:p w:rsidR="005E150F" w:rsidRPr="001D0D96" w:rsidRDefault="004A6594">
            <w:pPr>
              <w:snapToGrid w:val="0"/>
              <w:spacing w:line="240" w:lineRule="auto"/>
              <w:ind w:firstLineChars="0" w:firstLine="0"/>
              <w:rPr>
                <w:rFonts w:cs="Times New Roman"/>
                <w:sz w:val="21"/>
                <w:szCs w:val="21"/>
              </w:rPr>
            </w:pPr>
            <w:r w:rsidRPr="001D0D96">
              <w:rPr>
                <w:rFonts w:cs="Times New Roman"/>
                <w:sz w:val="21"/>
                <w:szCs w:val="21"/>
              </w:rPr>
              <w:t>废水类别</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废水量</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r w:rsidRPr="001D0D96">
              <w:rPr>
                <w:rFonts w:cs="Times New Roman"/>
                <w:sz w:val="21"/>
                <w:szCs w:val="21"/>
              </w:rPr>
              <w:t>（无量纲）</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SS</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COD</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NH</w:t>
            </w:r>
            <w:r w:rsidRPr="001D0D96">
              <w:rPr>
                <w:rFonts w:cs="Times New Roman"/>
                <w:sz w:val="21"/>
                <w:szCs w:val="21"/>
                <w:vertAlign w:val="subscript"/>
              </w:rPr>
              <w:t>3</w:t>
            </w:r>
            <w:r w:rsidRPr="001D0D96">
              <w:rPr>
                <w:rFonts w:cs="Times New Roman"/>
                <w:sz w:val="21"/>
                <w:szCs w:val="21"/>
              </w:rPr>
              <w:t>-N</w:t>
            </w:r>
          </w:p>
        </w:tc>
      </w:tr>
      <w:tr w:rsidR="001D0D96" w:rsidRPr="001D0D96">
        <w:trPr>
          <w:trHeight w:val="380"/>
          <w:jc w:val="center"/>
        </w:trPr>
        <w:tc>
          <w:tcPr>
            <w:tcW w:w="1504"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5E150F" w:rsidRPr="001D0D96" w:rsidRDefault="005E150F">
            <w:pPr>
              <w:snapToGrid w:val="0"/>
              <w:spacing w:line="240" w:lineRule="auto"/>
              <w:ind w:firstLineChars="0" w:firstLine="0"/>
              <w:jc w:val="center"/>
              <w:rPr>
                <w:rFonts w:cs="Times New Roman"/>
                <w:sz w:val="21"/>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5E150F" w:rsidRPr="001D0D96" w:rsidRDefault="005E150F">
            <w:pPr>
              <w:snapToGrid w:val="0"/>
              <w:spacing w:line="240" w:lineRule="auto"/>
              <w:ind w:firstLineChars="0" w:firstLine="0"/>
              <w:jc w:val="center"/>
              <w:rPr>
                <w:rFonts w:cs="Times New Roman"/>
                <w:sz w:val="21"/>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690"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899"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c>
          <w:tcPr>
            <w:tcW w:w="696"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65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c>
          <w:tcPr>
            <w:tcW w:w="61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794"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数量</w:t>
            </w:r>
          </w:p>
        </w:tc>
        <w:tc>
          <w:tcPr>
            <w:tcW w:w="615"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浓度</w:t>
            </w:r>
          </w:p>
        </w:tc>
      </w:tr>
      <w:tr w:rsidR="001D0D96" w:rsidRPr="001D0D96">
        <w:trPr>
          <w:trHeight w:val="552"/>
          <w:jc w:val="center"/>
        </w:trPr>
        <w:tc>
          <w:tcPr>
            <w:tcW w:w="1504"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生产废水</w:t>
            </w:r>
          </w:p>
        </w:tc>
        <w:tc>
          <w:tcPr>
            <w:tcW w:w="1057"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rPr>
              <w:t>20609</w:t>
            </w:r>
          </w:p>
        </w:tc>
        <w:tc>
          <w:tcPr>
            <w:tcW w:w="438"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690"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w:t>
            </w:r>
            <w:r w:rsidRPr="001D0D96">
              <w:rPr>
                <w:rFonts w:cs="Times New Roman"/>
                <w:sz w:val="21"/>
                <w:szCs w:val="21"/>
              </w:rPr>
              <w:t>～</w:t>
            </w:r>
            <w:r w:rsidRPr="001D0D96">
              <w:rPr>
                <w:rFonts w:cs="Times New Roman"/>
                <w:sz w:val="21"/>
                <w:szCs w:val="21"/>
              </w:rPr>
              <w:t>10</w:t>
            </w:r>
          </w:p>
        </w:tc>
        <w:tc>
          <w:tcPr>
            <w:tcW w:w="899"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102.925</w:t>
            </w:r>
          </w:p>
        </w:tc>
        <w:tc>
          <w:tcPr>
            <w:tcW w:w="696"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5000</w:t>
            </w:r>
          </w:p>
        </w:tc>
        <w:tc>
          <w:tcPr>
            <w:tcW w:w="65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61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615"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r>
      <w:tr w:rsidR="001D0D96" w:rsidRPr="001D0D96">
        <w:trPr>
          <w:trHeight w:val="446"/>
          <w:jc w:val="center"/>
        </w:trPr>
        <w:tc>
          <w:tcPr>
            <w:tcW w:w="1504"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生活废水</w:t>
            </w:r>
          </w:p>
        </w:tc>
        <w:tc>
          <w:tcPr>
            <w:tcW w:w="1057"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1200</w:t>
            </w:r>
          </w:p>
        </w:tc>
        <w:tc>
          <w:tcPr>
            <w:tcW w:w="438"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w:t>
            </w:r>
          </w:p>
        </w:tc>
        <w:tc>
          <w:tcPr>
            <w:tcW w:w="690"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6</w:t>
            </w:r>
            <w:r w:rsidRPr="001D0D96">
              <w:rPr>
                <w:rFonts w:cs="Times New Roman"/>
                <w:sz w:val="21"/>
                <w:szCs w:val="21"/>
              </w:rPr>
              <w:t>～</w:t>
            </w:r>
            <w:r w:rsidRPr="001D0D96">
              <w:rPr>
                <w:rFonts w:cs="Times New Roman"/>
                <w:sz w:val="21"/>
                <w:szCs w:val="21"/>
              </w:rPr>
              <w:t>9</w:t>
            </w:r>
          </w:p>
        </w:tc>
        <w:tc>
          <w:tcPr>
            <w:tcW w:w="899"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0.6</w:t>
            </w:r>
          </w:p>
        </w:tc>
        <w:tc>
          <w:tcPr>
            <w:tcW w:w="696"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500</w:t>
            </w:r>
          </w:p>
        </w:tc>
        <w:tc>
          <w:tcPr>
            <w:tcW w:w="65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0.48</w:t>
            </w:r>
          </w:p>
        </w:tc>
        <w:tc>
          <w:tcPr>
            <w:tcW w:w="613"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400</w:t>
            </w:r>
          </w:p>
        </w:tc>
        <w:tc>
          <w:tcPr>
            <w:tcW w:w="794"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0.0384</w:t>
            </w:r>
          </w:p>
        </w:tc>
        <w:tc>
          <w:tcPr>
            <w:tcW w:w="615" w:type="dxa"/>
            <w:tcBorders>
              <w:top w:val="single" w:sz="4" w:space="0" w:color="auto"/>
              <w:left w:val="single" w:sz="4" w:space="0" w:color="auto"/>
              <w:bottom w:val="single" w:sz="4" w:space="0" w:color="auto"/>
              <w:right w:val="single" w:sz="4" w:space="0" w:color="auto"/>
            </w:tcBorders>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32</w:t>
            </w:r>
          </w:p>
        </w:tc>
      </w:tr>
    </w:tbl>
    <w:p w:rsidR="005E150F" w:rsidRPr="001D0D96" w:rsidRDefault="004A6594">
      <w:pPr>
        <w:ind w:firstLine="480"/>
        <w:rPr>
          <w:rFonts w:cs="Times New Roman"/>
        </w:rPr>
      </w:pPr>
      <w:r w:rsidRPr="001D0D96">
        <w:rPr>
          <w:rFonts w:ascii="宋体" w:hAnsi="宋体" w:cs="宋体" w:hint="eastAsia"/>
        </w:rPr>
        <w:t>②</w:t>
      </w:r>
      <w:r w:rsidRPr="001D0D96">
        <w:rPr>
          <w:rFonts w:cs="Times New Roman"/>
        </w:rPr>
        <w:t>污水处理措施和工艺</w:t>
      </w:r>
    </w:p>
    <w:p w:rsidR="005E150F" w:rsidRPr="001D0D96" w:rsidRDefault="004A6594">
      <w:pPr>
        <w:ind w:firstLine="480"/>
        <w:rPr>
          <w:rFonts w:cs="Times New Roman"/>
        </w:rPr>
      </w:pPr>
      <w:r w:rsidRPr="001D0D96">
        <w:rPr>
          <w:rFonts w:cs="Times New Roman"/>
        </w:rPr>
        <w:t>从上表可以看出，本工程所产生的生产废水污染因子主要为</w:t>
      </w:r>
      <w:r w:rsidRPr="001D0D96">
        <w:rPr>
          <w:rFonts w:cs="Times New Roman"/>
        </w:rPr>
        <w:t>pH</w:t>
      </w:r>
      <w:r w:rsidRPr="001D0D96">
        <w:rPr>
          <w:rFonts w:cs="Times New Roman" w:hint="eastAsia"/>
        </w:rPr>
        <w:t>值</w:t>
      </w:r>
      <w:r w:rsidRPr="001D0D96">
        <w:rPr>
          <w:rFonts w:cs="Times New Roman"/>
        </w:rPr>
        <w:t>、</w:t>
      </w:r>
      <w:r w:rsidRPr="001D0D96">
        <w:rPr>
          <w:rFonts w:cs="Times New Roman"/>
        </w:rPr>
        <w:t>SS</w:t>
      </w:r>
      <w:r w:rsidRPr="001D0D96">
        <w:rPr>
          <w:rFonts w:cs="Times New Roman"/>
        </w:rPr>
        <w:t>。建设单位拟采取中和处理调整</w:t>
      </w:r>
      <w:r w:rsidRPr="001D0D96">
        <w:rPr>
          <w:rFonts w:cs="Times New Roman"/>
        </w:rPr>
        <w:t>pH</w:t>
      </w:r>
      <w:r w:rsidRPr="001D0D96">
        <w:rPr>
          <w:rFonts w:cs="Times New Roman"/>
        </w:rPr>
        <w:t>值</w:t>
      </w:r>
      <w:r w:rsidRPr="001D0D96">
        <w:rPr>
          <w:rFonts w:cs="Times New Roman"/>
        </w:rPr>
        <w:t>+</w:t>
      </w:r>
      <w:r w:rsidRPr="001D0D96">
        <w:rPr>
          <w:rFonts w:cs="Times New Roman"/>
        </w:rPr>
        <w:t>沉降、箱式压滤方式处理。其主要工艺过程如下图：</w:t>
      </w:r>
    </w:p>
    <w:p w:rsidR="005E150F" w:rsidRPr="001D0D96" w:rsidRDefault="004A6594">
      <w:pPr>
        <w:ind w:firstLine="480"/>
        <w:jc w:val="center"/>
        <w:rPr>
          <w:rFonts w:cs="Times New Roman"/>
          <w:u w:val="single"/>
        </w:rPr>
      </w:pPr>
      <w:r w:rsidRPr="001D0D96">
        <w:rPr>
          <w:rFonts w:cs="Times New Roman"/>
          <w:noProof/>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1278890</wp:posOffset>
                </wp:positionV>
                <wp:extent cx="1181100" cy="7924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1181100" cy="792480"/>
                        </a:xfrm>
                        <a:prstGeom prst="rect">
                          <a:avLst/>
                        </a:prstGeom>
                        <a:noFill/>
                        <a:ln w="6350">
                          <a:noFill/>
                        </a:ln>
                      </wps:spPr>
                      <wps:txbx>
                        <w:txbxContent>
                          <w:p w:rsidR="008E3E30" w:rsidRDefault="008E3E30">
                            <w:pPr>
                              <w:ind w:firstLine="402"/>
                              <w:rPr>
                                <w:b/>
                                <w:sz w:val="20"/>
                              </w:rPr>
                            </w:pPr>
                            <w:r>
                              <w:rPr>
                                <w:b/>
                                <w:sz w:val="20"/>
                              </w:rPr>
                              <w:t>加</w:t>
                            </w:r>
                            <w:r>
                              <w:rPr>
                                <w:rFonts w:hint="eastAsia"/>
                                <w:b/>
                                <w:sz w:val="20"/>
                              </w:rPr>
                              <w:t>酸碱中和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6pt;margin-top:100.7pt;width:93pt;height:62.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" filled="f" stroked="f" strokeweight=".5pt">
                <v:textbox>
                  <w:txbxContent>
                    <w:p w:rsidR="008E3E30" w:rsidRDefault="008E3E30">
                      <w:pPr>
                        <w:ind w:firstLine="402"/>
                        <w:rPr>
                          <w:b/>
                          <w:sz w:val="20"/>
                        </w:rPr>
                      </w:pPr>
                      <w:r>
                        <w:rPr>
                          <w:b/>
                          <w:sz w:val="20"/>
                        </w:rPr>
                        <w:t>加</w:t>
                      </w:r>
                      <w:r>
                        <w:rPr>
                          <w:rFonts w:hint="eastAsia"/>
                          <w:b/>
                          <w:sz w:val="20"/>
                        </w:rPr>
                        <w:t>酸碱中和</w:t>
                      </w:r>
                    </w:p>
                  </w:txbxContent>
                </v:textbox>
                <w10:wrap anchorx="margin"/>
              </v:shape>
            </w:pict>
          </mc:Fallback>
        </mc:AlternateContent>
      </w:r>
      <w:r w:rsidRPr="001D0D96">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1019810</wp:posOffset>
                </wp:positionV>
                <wp:extent cx="0" cy="373380"/>
                <wp:effectExtent l="76200" t="38100" r="57150" b="26670"/>
                <wp:wrapNone/>
                <wp:docPr id="2" name="直接箭头连接符 2"/>
                <wp:cNvGraphicFramePr/>
                <a:graphic xmlns:a="http://schemas.openxmlformats.org/drawingml/2006/main">
                  <a:graphicData uri="http://schemas.microsoft.com/office/word/2010/wordprocessingShape">
                    <wps:wsp>
                      <wps:cNvCnPr/>
                      <wps:spPr>
                        <a:xfrm flipV="1">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60pt;margin-top:80.3pt;height:29.4pt;width:0pt;z-index:251659264;mso-width-relative:page;mso-height-relative:page;" filled="f" stroked="t" coordsize="21600,21600" o:gfxdata="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ZbKxXXAAAACwEAAA8AAAAAAAAAAQAgAAAAIgAAAGRycy9kb3ducmV2LnhtbFBLAQIUABQAAAAI&#10;AIdO4kCDb/yI7gEAAJwDAAAOAAAAAAAAAAEAIAAAACYBAABkcnMvZTJvRG9jLnhtbFBLBQYAAAAA&#10;BgAGAFkBAACGBQAAAAA=&#10;">
                <v:fill on="f" focussize="0,0"/>
                <v:stroke weight="0.5pt" color="#000000 [3200]" miterlimit="8" joinstyle="miter" endarrow="block"/>
                <v:imagedata o:title=""/>
                <o:lock v:ext="edit" aspectratio="f"/>
              </v:shape>
            </w:pict>
          </mc:Fallback>
        </mc:AlternateContent>
      </w:r>
      <w:r w:rsidRPr="001D0D96">
        <w:rPr>
          <w:rFonts w:cs="Times New Roman"/>
        </w:rPr>
        <w:object w:dxaOrig="7680" w:dyaOrig="2760" w14:anchorId="2E39717E">
          <v:shape id="_x0000_i1032" type="#_x0000_t75" style="width:384pt;height:138pt" o:ole="">
            <v:imagedata r:id="rId47" o:title="" blacklevel="-3932f"/>
          </v:shape>
          <o:OLEObject Type="Embed" ProgID="Visio.Drawing.11" ShapeID="_x0000_i1032" DrawAspect="Content" ObjectID="_1601909206" r:id="rId48"/>
        </w:object>
      </w:r>
    </w:p>
    <w:p w:rsidR="005E150F" w:rsidRPr="001D0D96" w:rsidRDefault="004A6594">
      <w:pPr>
        <w:ind w:firstLine="482"/>
        <w:jc w:val="center"/>
        <w:rPr>
          <w:rFonts w:cs="Times New Roman"/>
          <w:b/>
        </w:rPr>
      </w:pPr>
      <w:r w:rsidRPr="001D0D96">
        <w:rPr>
          <w:rFonts w:cs="Times New Roman"/>
          <w:b/>
        </w:rPr>
        <w:t>图</w:t>
      </w:r>
      <w:r w:rsidRPr="001D0D96">
        <w:rPr>
          <w:rFonts w:cs="Times New Roman"/>
          <w:b/>
        </w:rPr>
        <w:t xml:space="preserve">4.4-1  </w:t>
      </w:r>
      <w:r w:rsidRPr="001D0D96">
        <w:rPr>
          <w:rFonts w:cs="Times New Roman"/>
          <w:b/>
        </w:rPr>
        <w:t>项目生产污水处理流程示意图</w:t>
      </w:r>
    </w:p>
    <w:p w:rsidR="005E150F" w:rsidRPr="001D0D96" w:rsidRDefault="004A6594">
      <w:pPr>
        <w:ind w:firstLine="480"/>
        <w:rPr>
          <w:rFonts w:cs="Times New Roman"/>
        </w:rPr>
      </w:pPr>
      <w:r w:rsidRPr="001D0D96">
        <w:rPr>
          <w:rFonts w:cs="Times New Roman"/>
        </w:rPr>
        <w:t>上述工艺过程简要说明如下：</w:t>
      </w:r>
    </w:p>
    <w:p w:rsidR="005E150F" w:rsidRPr="001D0D96" w:rsidRDefault="004A6594">
      <w:pPr>
        <w:ind w:firstLine="480"/>
        <w:rPr>
          <w:rFonts w:cs="Times New Roman"/>
        </w:rPr>
      </w:pPr>
      <w:bookmarkStart w:id="42" w:name="_Toc452457570"/>
      <w:r w:rsidRPr="001D0D96">
        <w:rPr>
          <w:rFonts w:cs="Times New Roman"/>
        </w:rPr>
        <w:t>本项目各项生产废水，用生产污水系统管道收集并送至污水调节池，加酸</w:t>
      </w:r>
      <w:proofErr w:type="gramStart"/>
      <w:r w:rsidRPr="001D0D96">
        <w:rPr>
          <w:rFonts w:cs="Times New Roman"/>
        </w:rPr>
        <w:t>或碱将</w:t>
      </w:r>
      <w:proofErr w:type="gramEnd"/>
      <w:r w:rsidRPr="001D0D96">
        <w:rPr>
          <w:rFonts w:cs="Times New Roman"/>
        </w:rPr>
        <w:t>pH</w:t>
      </w:r>
      <w:r w:rsidRPr="001D0D96">
        <w:rPr>
          <w:rFonts w:cs="Times New Roman" w:hint="eastAsia"/>
        </w:rPr>
        <w:t>值</w:t>
      </w:r>
      <w:r w:rsidRPr="001D0D96">
        <w:rPr>
          <w:rFonts w:cs="Times New Roman"/>
        </w:rPr>
        <w:t>调至</w:t>
      </w:r>
      <w:r w:rsidRPr="001D0D96">
        <w:rPr>
          <w:rFonts w:cs="Times New Roman"/>
        </w:rPr>
        <w:t>6~9</w:t>
      </w:r>
      <w:r w:rsidRPr="001D0D96">
        <w:rPr>
          <w:rFonts w:cs="Times New Roman"/>
        </w:rPr>
        <w:t>后由污水进沉降罐泵，提升</w:t>
      </w:r>
      <w:proofErr w:type="gramStart"/>
      <w:r w:rsidRPr="001D0D96">
        <w:rPr>
          <w:rFonts w:cs="Times New Roman"/>
        </w:rPr>
        <w:t>进竖</w:t>
      </w:r>
      <w:proofErr w:type="gramEnd"/>
      <w:r w:rsidRPr="001D0D96">
        <w:rPr>
          <w:rFonts w:cs="Times New Roman"/>
        </w:rPr>
        <w:t>流沉降罐，经加药絮凝沉淀后的</w:t>
      </w:r>
      <w:proofErr w:type="gramStart"/>
      <w:r w:rsidRPr="001D0D96">
        <w:rPr>
          <w:rFonts w:cs="Times New Roman"/>
        </w:rPr>
        <w:t>出水</w:t>
      </w:r>
      <w:proofErr w:type="gramEnd"/>
      <w:r w:rsidRPr="001D0D96">
        <w:rPr>
          <w:rFonts w:cs="Times New Roman"/>
        </w:rPr>
        <w:t>进污水提升池，提升池内污水再由污水进过滤器泵）送至石英砂过滤器进行过滤，过滤后出水进出水监控池，监测水质达到工业</w:t>
      </w:r>
      <w:proofErr w:type="gramStart"/>
      <w:r w:rsidRPr="001D0D96">
        <w:rPr>
          <w:rFonts w:cs="Times New Roman"/>
        </w:rPr>
        <w:t>园纳</w:t>
      </w:r>
      <w:proofErr w:type="gramEnd"/>
      <w:r w:rsidRPr="001D0D96">
        <w:rPr>
          <w:rFonts w:cs="Times New Roman"/>
        </w:rPr>
        <w:t>管标准后由外排进入项目所在地南侧的工业园区污水管网，最后进入云溪污水处理厂处理达标。最后排长江。若上述监控池监测水质不达标，则返回至污水调节</w:t>
      </w:r>
      <w:proofErr w:type="gramStart"/>
      <w:r w:rsidRPr="001D0D96">
        <w:rPr>
          <w:rFonts w:cs="Times New Roman"/>
        </w:rPr>
        <w:t>池继续</w:t>
      </w:r>
      <w:proofErr w:type="gramEnd"/>
      <w:r w:rsidRPr="001D0D96">
        <w:rPr>
          <w:rFonts w:cs="Times New Roman"/>
        </w:rPr>
        <w:t>处理。</w:t>
      </w:r>
      <w:bookmarkEnd w:id="42"/>
    </w:p>
    <w:p w:rsidR="005E150F" w:rsidRPr="001D0D96" w:rsidRDefault="004A6594">
      <w:pPr>
        <w:ind w:firstLine="480"/>
        <w:rPr>
          <w:rFonts w:cs="Times New Roman"/>
        </w:rPr>
      </w:pPr>
      <w:bookmarkStart w:id="43" w:name="_Toc452457571"/>
      <w:proofErr w:type="gramStart"/>
      <w:r w:rsidRPr="001D0D96">
        <w:rPr>
          <w:rFonts w:cs="Times New Roman"/>
        </w:rPr>
        <w:t>竖流沉降罐</w:t>
      </w:r>
      <w:proofErr w:type="gramEnd"/>
      <w:r w:rsidRPr="001D0D96">
        <w:rPr>
          <w:rFonts w:cs="Times New Roman"/>
        </w:rPr>
        <w:t>底泥由污泥进浓缩罐泵送至污泥浓缩罐，浓缩罐上清液回流至污水调节池，浓缩罐底泥由污泥进压滤机泵送至厢式压滤机进行污泥脱水处理。</w:t>
      </w:r>
      <w:bookmarkEnd w:id="43"/>
    </w:p>
    <w:p w:rsidR="005E150F" w:rsidRPr="001D0D96" w:rsidRDefault="004A6594">
      <w:pPr>
        <w:ind w:firstLine="480"/>
        <w:rPr>
          <w:rFonts w:cs="Times New Roman"/>
        </w:rPr>
      </w:pPr>
      <w:r w:rsidRPr="001D0D96">
        <w:rPr>
          <w:rFonts w:cs="Times New Roman"/>
        </w:rPr>
        <w:t>本污水处理站处理规模为</w:t>
      </w:r>
      <w:r w:rsidRPr="001D0D96">
        <w:rPr>
          <w:rFonts w:cs="Times New Roman"/>
        </w:rPr>
        <w:t>120m</w:t>
      </w:r>
      <w:r w:rsidRPr="001D0D96">
        <w:rPr>
          <w:rFonts w:cs="Times New Roman"/>
          <w:vertAlign w:val="superscript"/>
        </w:rPr>
        <w:t>3</w:t>
      </w:r>
      <w:r w:rsidRPr="001D0D96">
        <w:rPr>
          <w:rFonts w:cs="Times New Roman"/>
        </w:rPr>
        <w:t>/d</w:t>
      </w:r>
      <w:r w:rsidRPr="001D0D96">
        <w:rPr>
          <w:rFonts w:cs="Times New Roman" w:hint="eastAsia"/>
        </w:rPr>
        <w:t>，项目日最大污水排放量约为</w:t>
      </w:r>
      <w:r w:rsidRPr="001D0D96">
        <w:rPr>
          <w:rFonts w:cs="Times New Roman" w:hint="eastAsia"/>
        </w:rPr>
        <w:t>9</w:t>
      </w:r>
      <w:r w:rsidRPr="001D0D96">
        <w:rPr>
          <w:rFonts w:cs="Times New Roman"/>
        </w:rPr>
        <w:t>5.4m</w:t>
      </w:r>
      <w:r w:rsidRPr="001D0D96">
        <w:rPr>
          <w:rFonts w:cs="Times New Roman"/>
          <w:vertAlign w:val="superscript"/>
        </w:rPr>
        <w:t>3</w:t>
      </w:r>
      <w:r w:rsidRPr="001D0D96">
        <w:rPr>
          <w:rFonts w:cs="Times New Roman"/>
        </w:rPr>
        <w:t>/d</w:t>
      </w:r>
      <w:r w:rsidRPr="001D0D96">
        <w:rPr>
          <w:rFonts w:cs="Times New Roman" w:hint="eastAsia"/>
        </w:rPr>
        <w:t>，</w:t>
      </w:r>
      <w:r w:rsidRPr="001D0D96">
        <w:rPr>
          <w:rFonts w:cs="Times New Roman" w:hint="eastAsia"/>
        </w:rPr>
        <w:lastRenderedPageBreak/>
        <w:t>其中水玻璃设备清洗废水</w:t>
      </w:r>
      <w:r w:rsidRPr="001D0D96">
        <w:rPr>
          <w:rFonts w:cs="Times New Roman"/>
        </w:rPr>
        <w:t>16.7</w:t>
      </w:r>
      <w:r w:rsidRPr="001D0D96">
        <w:rPr>
          <w:rFonts w:cs="Times New Roman" w:hint="eastAsia"/>
        </w:rPr>
        <w:t>m</w:t>
      </w:r>
      <w:r w:rsidRPr="001D0D96">
        <w:rPr>
          <w:rFonts w:cs="Times New Roman"/>
          <w:vertAlign w:val="superscript"/>
        </w:rPr>
        <w:t>3</w:t>
      </w:r>
      <w:r w:rsidRPr="001D0D96">
        <w:rPr>
          <w:rFonts w:cs="Times New Roman" w:hint="eastAsia"/>
        </w:rPr>
        <w:t>、硫酸铝设备清洗废水</w:t>
      </w:r>
      <w:r w:rsidRPr="001D0D96">
        <w:rPr>
          <w:rFonts w:cs="Times New Roman" w:hint="eastAsia"/>
        </w:rPr>
        <w:t>4</w:t>
      </w:r>
      <w:r w:rsidRPr="001D0D96">
        <w:rPr>
          <w:rFonts w:cs="Times New Roman"/>
        </w:rPr>
        <w:t>5.7</w:t>
      </w:r>
      <w:r w:rsidRPr="001D0D96">
        <w:rPr>
          <w:rFonts w:cs="Times New Roman" w:hint="eastAsia"/>
        </w:rPr>
        <w:t>m</w:t>
      </w:r>
      <w:r w:rsidRPr="001D0D96">
        <w:rPr>
          <w:rFonts w:cs="Times New Roman"/>
          <w:vertAlign w:val="superscript"/>
        </w:rPr>
        <w:t>3</w:t>
      </w:r>
      <w:r w:rsidRPr="001D0D96">
        <w:rPr>
          <w:rFonts w:cs="Times New Roman" w:hint="eastAsia"/>
        </w:rPr>
        <w:t>、车间冲洗废水</w:t>
      </w:r>
      <w:r w:rsidRPr="001D0D96">
        <w:rPr>
          <w:rFonts w:cs="Times New Roman"/>
        </w:rPr>
        <w:t>12.5</w:t>
      </w:r>
      <w:r w:rsidRPr="001D0D96">
        <w:rPr>
          <w:rFonts w:cs="Times New Roman" w:hint="eastAsia"/>
        </w:rPr>
        <w:t>m</w:t>
      </w:r>
      <w:r w:rsidRPr="001D0D96">
        <w:rPr>
          <w:rFonts w:cs="Times New Roman"/>
          <w:vertAlign w:val="superscript"/>
        </w:rPr>
        <w:t>3</w:t>
      </w:r>
      <w:r w:rsidRPr="001D0D96">
        <w:rPr>
          <w:rFonts w:cs="Times New Roman" w:hint="eastAsia"/>
        </w:rPr>
        <w:t>、初期雨水</w:t>
      </w:r>
      <w:r w:rsidRPr="001D0D96">
        <w:rPr>
          <w:rFonts w:cs="Times New Roman"/>
        </w:rPr>
        <w:t>20</w:t>
      </w:r>
      <w:r w:rsidRPr="001D0D96">
        <w:rPr>
          <w:rFonts w:cs="Times New Roman" w:hint="eastAsia"/>
        </w:rPr>
        <w:t>m</w:t>
      </w:r>
      <w:r w:rsidRPr="001D0D96">
        <w:rPr>
          <w:rFonts w:cs="Times New Roman"/>
          <w:vertAlign w:val="superscript"/>
        </w:rPr>
        <w:t>3</w:t>
      </w:r>
      <w:r w:rsidRPr="001D0D96">
        <w:rPr>
          <w:rFonts w:cs="Times New Roman" w:hint="eastAsia"/>
        </w:rPr>
        <w:t>、反渗透膜冲洗废水</w:t>
      </w:r>
      <w:r w:rsidRPr="001D0D96">
        <w:rPr>
          <w:rFonts w:cs="Times New Roman" w:hint="eastAsia"/>
        </w:rPr>
        <w:t>0</w:t>
      </w:r>
      <w:r w:rsidRPr="001D0D96">
        <w:rPr>
          <w:rFonts w:cs="Times New Roman"/>
        </w:rPr>
        <w:t>.5</w:t>
      </w:r>
      <w:r w:rsidRPr="001D0D96">
        <w:rPr>
          <w:rFonts w:cs="Times New Roman" w:hint="eastAsia"/>
        </w:rPr>
        <w:t>m</w:t>
      </w:r>
      <w:r w:rsidRPr="001D0D96">
        <w:rPr>
          <w:rFonts w:cs="Times New Roman"/>
          <w:vertAlign w:val="superscript"/>
        </w:rPr>
        <w:t>3</w:t>
      </w:r>
      <w:r w:rsidRPr="001D0D96">
        <w:rPr>
          <w:rFonts w:cs="Times New Roman" w:hint="eastAsia"/>
        </w:rPr>
        <w:t>，项目设置的污水处理</w:t>
      </w:r>
      <w:proofErr w:type="gramStart"/>
      <w:r w:rsidRPr="001D0D96">
        <w:rPr>
          <w:rFonts w:cs="Times New Roman" w:hint="eastAsia"/>
        </w:rPr>
        <w:t>站能够</w:t>
      </w:r>
      <w:proofErr w:type="gramEnd"/>
      <w:r w:rsidRPr="001D0D96">
        <w:rPr>
          <w:rFonts w:cs="Times New Roman" w:hint="eastAsia"/>
        </w:rPr>
        <w:t>满足最大污水处理量</w:t>
      </w:r>
      <w:r w:rsidRPr="001D0D96">
        <w:rPr>
          <w:rFonts w:cs="Times New Roman"/>
        </w:rPr>
        <w:t>。</w:t>
      </w:r>
    </w:p>
    <w:p w:rsidR="005E150F" w:rsidRPr="001D0D96" w:rsidRDefault="004A6594">
      <w:pPr>
        <w:ind w:firstLine="480"/>
        <w:rPr>
          <w:rFonts w:cs="Times New Roman"/>
        </w:rPr>
      </w:pPr>
      <w:r w:rsidRPr="001D0D96">
        <w:rPr>
          <w:rFonts w:cs="Times New Roman"/>
        </w:rPr>
        <w:t>本项目拟在污水处理单元一侧，新建压滤机厂房（</w:t>
      </w:r>
      <w:r w:rsidRPr="001D0D96">
        <w:rPr>
          <w:rFonts w:cs="Times New Roman"/>
        </w:rPr>
        <w:t>9m×14m</w:t>
      </w:r>
      <w:r w:rsidRPr="001D0D96">
        <w:rPr>
          <w:rFonts w:cs="Times New Roman"/>
        </w:rPr>
        <w:t>）一座，配备</w:t>
      </w:r>
      <w:r w:rsidRPr="001D0D96">
        <w:rPr>
          <w:rFonts w:cs="Times New Roman"/>
        </w:rPr>
        <w:t>70m</w:t>
      </w:r>
      <w:r w:rsidRPr="001D0D96">
        <w:rPr>
          <w:rFonts w:cs="Times New Roman"/>
          <w:vertAlign w:val="superscript"/>
        </w:rPr>
        <w:t>2</w:t>
      </w:r>
      <w:r w:rsidRPr="001D0D96">
        <w:rPr>
          <w:rFonts w:cs="Times New Roman"/>
        </w:rPr>
        <w:t>箱式压滤机</w:t>
      </w:r>
      <w:r w:rsidRPr="001D0D96">
        <w:rPr>
          <w:rFonts w:cs="Times New Roman"/>
        </w:rPr>
        <w:t>1</w:t>
      </w:r>
      <w:r w:rsidRPr="001D0D96">
        <w:rPr>
          <w:rFonts w:cs="Times New Roman"/>
        </w:rPr>
        <w:t>台。</w:t>
      </w:r>
    </w:p>
    <w:p w:rsidR="005E150F" w:rsidRPr="001D0D96" w:rsidRDefault="004A6594">
      <w:pPr>
        <w:ind w:firstLine="480"/>
        <w:rPr>
          <w:rFonts w:cs="Times New Roman"/>
        </w:rPr>
      </w:pPr>
      <w:r w:rsidRPr="001D0D96">
        <w:rPr>
          <w:rFonts w:cs="Times New Roman"/>
        </w:rPr>
        <w:t>生活废水：食堂生活废水经隔油池隔油，再进入标准化粪池处理后，</w:t>
      </w:r>
      <w:r w:rsidRPr="001D0D96">
        <w:rPr>
          <w:rFonts w:cs="Times New Roman"/>
        </w:rPr>
        <w:t>COD</w:t>
      </w:r>
      <w:r w:rsidRPr="001D0D96">
        <w:rPr>
          <w:rFonts w:cs="Times New Roman"/>
        </w:rPr>
        <w:t>排放浓度大约降低约</w:t>
      </w:r>
      <w:r w:rsidRPr="001D0D96">
        <w:rPr>
          <w:rFonts w:cs="Times New Roman"/>
        </w:rPr>
        <w:t>30%</w:t>
      </w:r>
      <w:r w:rsidRPr="001D0D96">
        <w:rPr>
          <w:rFonts w:cs="Times New Roman"/>
        </w:rPr>
        <w:t>，</w:t>
      </w:r>
      <w:r w:rsidRPr="001D0D96">
        <w:rPr>
          <w:rFonts w:cs="Times New Roman"/>
          <w:szCs w:val="21"/>
        </w:rPr>
        <w:t>NH</w:t>
      </w:r>
      <w:r w:rsidRPr="001D0D96">
        <w:rPr>
          <w:rFonts w:cs="Times New Roman"/>
          <w:szCs w:val="21"/>
          <w:vertAlign w:val="subscript"/>
        </w:rPr>
        <w:t>3</w:t>
      </w:r>
      <w:r w:rsidRPr="001D0D96">
        <w:rPr>
          <w:rFonts w:cs="Times New Roman"/>
          <w:szCs w:val="21"/>
        </w:rPr>
        <w:t>-N</w:t>
      </w:r>
      <w:r w:rsidRPr="001D0D96">
        <w:rPr>
          <w:rFonts w:cs="Times New Roman"/>
        </w:rPr>
        <w:t>排放浓度大约降低约</w:t>
      </w:r>
      <w:r w:rsidRPr="001D0D96">
        <w:rPr>
          <w:rFonts w:cs="Times New Roman"/>
        </w:rPr>
        <w:t>20%.</w:t>
      </w:r>
      <w:r w:rsidRPr="001D0D96">
        <w:rPr>
          <w:rFonts w:cs="Times New Roman"/>
        </w:rPr>
        <w:t>然后通过公司总废水排放口排入工业园污水管网，再进入云溪污水处理厂处理。</w:t>
      </w:r>
    </w:p>
    <w:p w:rsidR="005E150F" w:rsidRPr="001D0D96" w:rsidRDefault="004A6594">
      <w:pPr>
        <w:pStyle w:val="3"/>
        <w:rPr>
          <w:rFonts w:cs="Times New Roman"/>
        </w:rPr>
      </w:pPr>
      <w:bookmarkStart w:id="44" w:name="_Toc523491611"/>
      <w:r w:rsidRPr="001D0D96">
        <w:rPr>
          <w:rFonts w:cs="Times New Roman"/>
        </w:rPr>
        <w:t>4.4.3</w:t>
      </w:r>
      <w:r w:rsidRPr="001D0D96">
        <w:rPr>
          <w:rFonts w:cs="Times New Roman"/>
        </w:rPr>
        <w:t>噪声</w:t>
      </w:r>
      <w:bookmarkEnd w:id="44"/>
    </w:p>
    <w:p w:rsidR="005E150F" w:rsidRPr="001D0D96" w:rsidRDefault="004A6594">
      <w:pPr>
        <w:ind w:firstLine="480"/>
        <w:rPr>
          <w:rFonts w:cs="Times New Roman"/>
        </w:rPr>
      </w:pPr>
      <w:r w:rsidRPr="001D0D96">
        <w:rPr>
          <w:rFonts w:cs="Times New Roman" w:hint="eastAsia"/>
        </w:rPr>
        <w:t>项目变更后</w:t>
      </w:r>
      <w:proofErr w:type="gramStart"/>
      <w:r w:rsidRPr="001D0D96">
        <w:rPr>
          <w:rFonts w:cs="Times New Roman" w:hint="eastAsia"/>
        </w:rPr>
        <w:t>产噪设备</w:t>
      </w:r>
      <w:proofErr w:type="gramEnd"/>
      <w:r w:rsidRPr="001D0D96">
        <w:rPr>
          <w:rFonts w:cs="Times New Roman" w:hint="eastAsia"/>
        </w:rPr>
        <w:t>仅减少了化料滚筒及粉尘收集的风机，但相对于全厂，</w:t>
      </w:r>
      <w:proofErr w:type="gramStart"/>
      <w:r w:rsidRPr="001D0D96">
        <w:rPr>
          <w:rFonts w:cs="Times New Roman" w:hint="eastAsia"/>
        </w:rPr>
        <w:t>产噪设</w:t>
      </w:r>
      <w:proofErr w:type="gramEnd"/>
      <w:r w:rsidRPr="001D0D96">
        <w:rPr>
          <w:rFonts w:cs="Times New Roman" w:hint="eastAsia"/>
        </w:rPr>
        <w:t>备类型基本不变</w:t>
      </w:r>
      <w:r w:rsidRPr="001D0D96">
        <w:rPr>
          <w:rFonts w:cs="Times New Roman"/>
        </w:rPr>
        <w:t>，主要为各泵类、风机、空压机及搅拌设备，降噪措施</w:t>
      </w:r>
      <w:proofErr w:type="gramStart"/>
      <w:r w:rsidRPr="001D0D96">
        <w:rPr>
          <w:rFonts w:cs="Times New Roman"/>
        </w:rPr>
        <w:t>实施前源</w:t>
      </w:r>
      <w:proofErr w:type="gramEnd"/>
      <w:r w:rsidRPr="001D0D96">
        <w:rPr>
          <w:rFonts w:cs="Times New Roman"/>
        </w:rPr>
        <w:t>强约</w:t>
      </w:r>
      <w:r w:rsidRPr="001D0D96">
        <w:rPr>
          <w:rFonts w:cs="Times New Roman"/>
        </w:rPr>
        <w:t>80~95dB(A)</w:t>
      </w:r>
      <w:r w:rsidRPr="001D0D96">
        <w:rPr>
          <w:rFonts w:cs="Times New Roman"/>
        </w:rPr>
        <w:t>，减振、隔声措施后，源强基本降至</w:t>
      </w:r>
      <w:r w:rsidRPr="001D0D96">
        <w:rPr>
          <w:rFonts w:cs="Times New Roman"/>
        </w:rPr>
        <w:t>70dB(A)</w:t>
      </w:r>
      <w:r w:rsidRPr="001D0D96">
        <w:rPr>
          <w:rFonts w:cs="Times New Roman"/>
        </w:rPr>
        <w:t>以下。具体噪声源强详见表</w:t>
      </w:r>
      <w:r w:rsidRPr="001D0D96">
        <w:rPr>
          <w:rFonts w:cs="Times New Roman"/>
        </w:rPr>
        <w:t>2.1-9</w:t>
      </w:r>
      <w:r w:rsidRPr="001D0D96">
        <w:rPr>
          <w:rFonts w:cs="Times New Roman"/>
        </w:rPr>
        <w:t>。</w:t>
      </w:r>
    </w:p>
    <w:p w:rsidR="005E150F" w:rsidRPr="001D0D96" w:rsidRDefault="004A6594">
      <w:pPr>
        <w:pStyle w:val="3"/>
        <w:rPr>
          <w:rFonts w:cs="Times New Roman"/>
        </w:rPr>
      </w:pPr>
      <w:bookmarkStart w:id="45" w:name="_Toc523491612"/>
      <w:r w:rsidRPr="001D0D96">
        <w:rPr>
          <w:rFonts w:cs="Times New Roman"/>
        </w:rPr>
        <w:t>4.4.4</w:t>
      </w:r>
      <w:r w:rsidRPr="001D0D96">
        <w:rPr>
          <w:rFonts w:cs="Times New Roman"/>
        </w:rPr>
        <w:t>固废</w:t>
      </w:r>
      <w:bookmarkEnd w:id="45"/>
    </w:p>
    <w:p w:rsidR="005E150F" w:rsidRPr="001D0D96" w:rsidRDefault="004A6594">
      <w:pPr>
        <w:ind w:firstLine="480"/>
        <w:rPr>
          <w:rFonts w:cs="Times New Roman"/>
        </w:rPr>
      </w:pPr>
      <w:r w:rsidRPr="001D0D96">
        <w:rPr>
          <w:rFonts w:cs="Times New Roman"/>
        </w:rPr>
        <w:t>项目变更后减少了液态硫酸铝生产线的废渣产生，其余固</w:t>
      </w:r>
      <w:proofErr w:type="gramStart"/>
      <w:r w:rsidRPr="001D0D96">
        <w:rPr>
          <w:rFonts w:cs="Times New Roman"/>
        </w:rPr>
        <w:t>废产生</w:t>
      </w:r>
      <w:proofErr w:type="gramEnd"/>
      <w:r w:rsidRPr="001D0D96">
        <w:rPr>
          <w:rFonts w:cs="Times New Roman"/>
        </w:rPr>
        <w:t>情况与环</w:t>
      </w:r>
      <w:proofErr w:type="gramStart"/>
      <w:r w:rsidRPr="001D0D96">
        <w:rPr>
          <w:rFonts w:cs="Times New Roman"/>
        </w:rPr>
        <w:t>评设</w:t>
      </w:r>
      <w:proofErr w:type="gramEnd"/>
      <w:r w:rsidRPr="001D0D96">
        <w:rPr>
          <w:rFonts w:cs="Times New Roman"/>
        </w:rPr>
        <w:t>计一致，详见表</w:t>
      </w:r>
      <w:r w:rsidRPr="001D0D96">
        <w:rPr>
          <w:rFonts w:cs="Times New Roman"/>
        </w:rPr>
        <w:t>4.4-2</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4.4-2 </w:t>
      </w:r>
      <w:r w:rsidRPr="001D0D96">
        <w:rPr>
          <w:rFonts w:cs="Times New Roman"/>
          <w:b/>
        </w:rPr>
        <w:t>固体废物产生和处置情况一览表</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15"/>
        <w:gridCol w:w="1484"/>
        <w:gridCol w:w="1650"/>
        <w:gridCol w:w="3133"/>
      </w:tblGrid>
      <w:tr w:rsidR="001D0D96" w:rsidRPr="001D0D96">
        <w:trPr>
          <w:trHeight w:val="405"/>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序号</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固废名称</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属性</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产生量</w:t>
            </w:r>
            <w:r w:rsidRPr="001D0D96">
              <w:rPr>
                <w:rFonts w:cs="Times New Roman"/>
                <w:sz w:val="21"/>
              </w:rPr>
              <w:t>t/a</w:t>
            </w:r>
          </w:p>
        </w:tc>
        <w:tc>
          <w:tcPr>
            <w:tcW w:w="3133"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处置措施</w:t>
            </w:r>
          </w:p>
        </w:tc>
      </w:tr>
      <w:tr w:rsidR="001D0D96" w:rsidRPr="001D0D96">
        <w:trPr>
          <w:trHeight w:val="809"/>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水玻璃工艺</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滤渣</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50</w:t>
            </w:r>
          </w:p>
        </w:tc>
        <w:tc>
          <w:tcPr>
            <w:tcW w:w="313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专门库房暂存、</w:t>
            </w:r>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交</w:t>
            </w:r>
            <w:proofErr w:type="gramStart"/>
            <w:r w:rsidRPr="001D0D96">
              <w:rPr>
                <w:rFonts w:cs="Times New Roman"/>
                <w:sz w:val="21"/>
              </w:rPr>
              <w:t>石门恒忠新材料</w:t>
            </w:r>
            <w:proofErr w:type="gramEnd"/>
            <w:r w:rsidRPr="001D0D96">
              <w:rPr>
                <w:rFonts w:cs="Times New Roman"/>
                <w:sz w:val="21"/>
              </w:rPr>
              <w:t>公司处理。</w:t>
            </w:r>
          </w:p>
        </w:tc>
      </w:tr>
      <w:tr w:rsidR="001D0D96" w:rsidRPr="001D0D96">
        <w:trPr>
          <w:trHeight w:val="809"/>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2</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污水处理压滤污泥</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135</w:t>
            </w:r>
          </w:p>
        </w:tc>
        <w:tc>
          <w:tcPr>
            <w:tcW w:w="3133" w:type="dxa"/>
            <w:vMerge/>
            <w:vAlign w:val="center"/>
          </w:tcPr>
          <w:p w:rsidR="005E150F" w:rsidRPr="001D0D96" w:rsidRDefault="005E150F">
            <w:pPr>
              <w:adjustRightInd w:val="0"/>
              <w:snapToGrid w:val="0"/>
              <w:spacing w:line="240" w:lineRule="auto"/>
              <w:ind w:firstLineChars="0" w:firstLine="0"/>
              <w:jc w:val="center"/>
              <w:rPr>
                <w:rFonts w:cs="Times New Roman"/>
                <w:sz w:val="21"/>
              </w:rPr>
            </w:pPr>
          </w:p>
        </w:tc>
      </w:tr>
      <w:tr w:rsidR="001D0D96" w:rsidRPr="001D0D96">
        <w:trPr>
          <w:trHeight w:val="809"/>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3</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颗粒物</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1.328</w:t>
            </w:r>
          </w:p>
        </w:tc>
        <w:tc>
          <w:tcPr>
            <w:tcW w:w="3133"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定期回收、进入生产系统利用</w:t>
            </w:r>
          </w:p>
        </w:tc>
      </w:tr>
      <w:tr w:rsidR="001D0D96" w:rsidRPr="001D0D96">
        <w:trPr>
          <w:trHeight w:val="809"/>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4</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废弃渗透膜</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一般废物</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w:t>
            </w:r>
          </w:p>
        </w:tc>
        <w:tc>
          <w:tcPr>
            <w:tcW w:w="3133"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交废品回收站处理</w:t>
            </w:r>
          </w:p>
        </w:tc>
      </w:tr>
      <w:tr w:rsidR="001D0D96" w:rsidRPr="001D0D96">
        <w:trPr>
          <w:trHeight w:val="824"/>
          <w:jc w:val="center"/>
        </w:trPr>
        <w:tc>
          <w:tcPr>
            <w:tcW w:w="848"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5</w:t>
            </w:r>
          </w:p>
        </w:tc>
        <w:tc>
          <w:tcPr>
            <w:tcW w:w="1615"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生活和</w:t>
            </w:r>
            <w:proofErr w:type="gramStart"/>
            <w:r w:rsidRPr="001D0D96">
              <w:rPr>
                <w:rFonts w:cs="Times New Roman"/>
                <w:sz w:val="21"/>
              </w:rPr>
              <w:t>厨余</w:t>
            </w:r>
            <w:proofErr w:type="gramEnd"/>
          </w:p>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垃圾</w:t>
            </w:r>
          </w:p>
        </w:tc>
        <w:tc>
          <w:tcPr>
            <w:tcW w:w="1484"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生活废物</w:t>
            </w:r>
          </w:p>
        </w:tc>
        <w:tc>
          <w:tcPr>
            <w:tcW w:w="1650"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7.5</w:t>
            </w:r>
          </w:p>
        </w:tc>
        <w:tc>
          <w:tcPr>
            <w:tcW w:w="3133" w:type="dxa"/>
            <w:vAlign w:val="center"/>
          </w:tcPr>
          <w:p w:rsidR="005E150F" w:rsidRPr="001D0D96" w:rsidRDefault="004A6594">
            <w:pPr>
              <w:adjustRightInd w:val="0"/>
              <w:snapToGrid w:val="0"/>
              <w:spacing w:line="240" w:lineRule="auto"/>
              <w:ind w:firstLineChars="0" w:firstLine="0"/>
              <w:jc w:val="center"/>
              <w:rPr>
                <w:rFonts w:cs="Times New Roman"/>
                <w:sz w:val="21"/>
              </w:rPr>
            </w:pPr>
            <w:r w:rsidRPr="001D0D96">
              <w:rPr>
                <w:rFonts w:cs="Times New Roman"/>
                <w:sz w:val="21"/>
              </w:rPr>
              <w:t>设垃圾箱收集、委托环卫部门清运处理</w:t>
            </w:r>
          </w:p>
        </w:tc>
      </w:tr>
    </w:tbl>
    <w:p w:rsidR="005E150F" w:rsidRPr="001D0D96" w:rsidRDefault="004A6594">
      <w:pPr>
        <w:ind w:firstLine="480"/>
        <w:rPr>
          <w:rFonts w:cs="Times New Roman"/>
          <w:bCs/>
        </w:rPr>
      </w:pPr>
      <w:r w:rsidRPr="001D0D96">
        <w:rPr>
          <w:rFonts w:cs="Times New Roman"/>
        </w:rPr>
        <w:t>以上一般废物专门库房暂存，须按《一般工业固体废物贮存、处置场污染控制标准》（</w:t>
      </w:r>
      <w:r w:rsidRPr="001D0D96">
        <w:rPr>
          <w:rFonts w:cs="Times New Roman"/>
        </w:rPr>
        <w:t>GB18599-2001</w:t>
      </w:r>
      <w:r w:rsidRPr="001D0D96">
        <w:rPr>
          <w:rFonts w:cs="Times New Roman"/>
        </w:rPr>
        <w:t>）（</w:t>
      </w:r>
      <w:r w:rsidRPr="001D0D96">
        <w:rPr>
          <w:rFonts w:cs="Times New Roman"/>
        </w:rPr>
        <w:t>2013</w:t>
      </w:r>
      <w:r w:rsidRPr="001D0D96">
        <w:rPr>
          <w:rFonts w:cs="Times New Roman"/>
        </w:rPr>
        <w:t>年修正）要求进行建设，</w:t>
      </w:r>
      <w:r w:rsidRPr="001D0D96">
        <w:rPr>
          <w:rFonts w:cs="Times New Roman"/>
          <w:bCs/>
        </w:rPr>
        <w:t>基本环境保护要求如下：</w:t>
      </w:r>
    </w:p>
    <w:p w:rsidR="005E150F" w:rsidRPr="001D0D96" w:rsidRDefault="004A6594">
      <w:pPr>
        <w:ind w:firstLine="480"/>
        <w:rPr>
          <w:rFonts w:cs="Times New Roman"/>
          <w:bCs/>
        </w:rPr>
      </w:pPr>
      <w:r w:rsidRPr="001D0D96">
        <w:rPr>
          <w:rFonts w:ascii="宋体" w:hAnsi="宋体" w:cs="宋体" w:hint="eastAsia"/>
          <w:bCs/>
        </w:rPr>
        <w:lastRenderedPageBreak/>
        <w:t>①</w:t>
      </w:r>
      <w:r w:rsidRPr="001D0D96">
        <w:rPr>
          <w:rFonts w:cs="Times New Roman"/>
          <w:bCs/>
        </w:rPr>
        <w:t>贮存、处置场的建设类型，必须与将要堆放的一般工业固体废物的类别相一致。</w:t>
      </w:r>
    </w:p>
    <w:p w:rsidR="005E150F" w:rsidRPr="001D0D96" w:rsidRDefault="004A6594">
      <w:pPr>
        <w:ind w:firstLine="480"/>
        <w:rPr>
          <w:rFonts w:cs="Times New Roman"/>
          <w:bCs/>
        </w:rPr>
      </w:pPr>
      <w:r w:rsidRPr="001D0D96">
        <w:rPr>
          <w:rFonts w:ascii="宋体" w:hAnsi="宋体" w:cs="宋体" w:hint="eastAsia"/>
          <w:bCs/>
        </w:rPr>
        <w:t>②</w:t>
      </w:r>
      <w:r w:rsidRPr="001D0D96">
        <w:rPr>
          <w:rFonts w:cs="Times New Roman"/>
          <w:bCs/>
        </w:rPr>
        <w:t>建设项目环境影响评价中应设置贮存、处置场专题评价；扩建、改建和超期服役的贮存、处置场，应重新履行环境影响评价手续。</w:t>
      </w:r>
    </w:p>
    <w:p w:rsidR="005E150F" w:rsidRPr="001D0D96" w:rsidRDefault="004A6594">
      <w:pPr>
        <w:ind w:firstLine="480"/>
        <w:rPr>
          <w:rFonts w:cs="Times New Roman"/>
          <w:bCs/>
        </w:rPr>
      </w:pPr>
      <w:r w:rsidRPr="001D0D96">
        <w:rPr>
          <w:rFonts w:ascii="宋体" w:hAnsi="宋体" w:cs="宋体" w:hint="eastAsia"/>
          <w:bCs/>
        </w:rPr>
        <w:t>③</w:t>
      </w:r>
      <w:r w:rsidRPr="001D0D96">
        <w:rPr>
          <w:rFonts w:cs="Times New Roman"/>
          <w:bCs/>
        </w:rPr>
        <w:t>贮存、处置场应采取防止粉尘污染的措施。</w:t>
      </w:r>
    </w:p>
    <w:p w:rsidR="005E150F" w:rsidRPr="001D0D96" w:rsidRDefault="004A6594">
      <w:pPr>
        <w:ind w:firstLine="480"/>
        <w:rPr>
          <w:rFonts w:cs="Times New Roman"/>
          <w:bCs/>
        </w:rPr>
      </w:pPr>
      <w:r w:rsidRPr="001D0D96">
        <w:rPr>
          <w:rFonts w:ascii="宋体" w:hAnsi="宋体" w:cs="宋体" w:hint="eastAsia"/>
          <w:bCs/>
        </w:rPr>
        <w:t>④</w:t>
      </w:r>
      <w:r w:rsidRPr="001D0D96">
        <w:rPr>
          <w:rFonts w:cs="Times New Roman"/>
          <w:bCs/>
        </w:rPr>
        <w:t>为防止雨水径流进入贮存、处置场内，避免渗滤液量增加和滑坡，贮存、处置场周边应设置导流渠。</w:t>
      </w:r>
    </w:p>
    <w:p w:rsidR="005E150F" w:rsidRPr="001D0D96" w:rsidRDefault="004A6594">
      <w:pPr>
        <w:ind w:firstLine="480"/>
        <w:rPr>
          <w:rFonts w:cs="Times New Roman"/>
          <w:bCs/>
        </w:rPr>
      </w:pPr>
      <w:r w:rsidRPr="001D0D96">
        <w:rPr>
          <w:rFonts w:ascii="宋体" w:hAnsi="宋体" w:cs="宋体" w:hint="eastAsia"/>
          <w:bCs/>
        </w:rPr>
        <w:t>⑤</w:t>
      </w:r>
      <w:r w:rsidRPr="001D0D96">
        <w:rPr>
          <w:rFonts w:cs="Times New Roman"/>
          <w:bCs/>
        </w:rPr>
        <w:t>应</w:t>
      </w:r>
      <w:r w:rsidRPr="001D0D96">
        <w:rPr>
          <w:rFonts w:cs="Times New Roman" w:hint="eastAsia"/>
          <w:bCs/>
        </w:rPr>
        <w:t>安装</w:t>
      </w:r>
      <w:r w:rsidRPr="001D0D96">
        <w:rPr>
          <w:rFonts w:cs="Times New Roman"/>
          <w:bCs/>
        </w:rPr>
        <w:t>渗滤液集排水设施。</w:t>
      </w:r>
    </w:p>
    <w:p w:rsidR="005E150F" w:rsidRPr="001D0D96" w:rsidRDefault="004A6594">
      <w:pPr>
        <w:ind w:firstLine="480"/>
        <w:rPr>
          <w:rFonts w:cs="Times New Roman"/>
          <w:bCs/>
        </w:rPr>
      </w:pPr>
      <w:r w:rsidRPr="001D0D96">
        <w:rPr>
          <w:rFonts w:ascii="宋体" w:hAnsi="宋体" w:cs="宋体" w:hint="eastAsia"/>
          <w:bCs/>
        </w:rPr>
        <w:t>⑥</w:t>
      </w:r>
      <w:r w:rsidRPr="001D0D96">
        <w:rPr>
          <w:rFonts w:cs="Times New Roman"/>
          <w:bCs/>
        </w:rPr>
        <w:t>为防止一般工业固体废物和渗滤液的流失，应构筑堤、坝、挡土墙等设施。</w:t>
      </w:r>
    </w:p>
    <w:p w:rsidR="005E150F" w:rsidRPr="001D0D96" w:rsidRDefault="004A6594">
      <w:pPr>
        <w:ind w:firstLine="480"/>
        <w:rPr>
          <w:rFonts w:cs="Times New Roman"/>
          <w:bCs/>
        </w:rPr>
      </w:pPr>
      <w:r w:rsidRPr="001D0D96">
        <w:rPr>
          <w:rFonts w:ascii="宋体" w:hAnsi="宋体" w:cs="宋体" w:hint="eastAsia"/>
          <w:bCs/>
        </w:rPr>
        <w:t>⑦</w:t>
      </w:r>
      <w:r w:rsidRPr="001D0D96">
        <w:rPr>
          <w:rFonts w:cs="Times New Roman"/>
          <w:bCs/>
        </w:rPr>
        <w:t>为保障设施、设备正常运营，必要时应采取措施防止地基下沉，尤其是防止不均匀或局部下沉。</w:t>
      </w:r>
    </w:p>
    <w:p w:rsidR="005E150F" w:rsidRPr="001D0D96" w:rsidRDefault="004A6594">
      <w:pPr>
        <w:ind w:firstLine="480"/>
        <w:rPr>
          <w:rFonts w:cs="Times New Roman"/>
          <w:bCs/>
        </w:rPr>
      </w:pPr>
      <w:r w:rsidRPr="001D0D96">
        <w:rPr>
          <w:rFonts w:ascii="宋体" w:hAnsi="宋体" w:cs="宋体" w:hint="eastAsia"/>
          <w:bCs/>
        </w:rPr>
        <w:t>⑧</w:t>
      </w:r>
      <w:r w:rsidRPr="001D0D96">
        <w:rPr>
          <w:rFonts w:cs="Times New Roman"/>
          <w:bCs/>
        </w:rPr>
        <w:t>为加强监督管理，贮存、处置场应按</w:t>
      </w:r>
      <w:r w:rsidRPr="001D0D96">
        <w:rPr>
          <w:rFonts w:cs="Times New Roman"/>
          <w:bCs/>
        </w:rPr>
        <w:t>GB15562.2</w:t>
      </w:r>
      <w:r w:rsidRPr="001D0D96">
        <w:rPr>
          <w:rFonts w:cs="Times New Roman"/>
          <w:bCs/>
        </w:rPr>
        <w:t>设置环境保护图形标志。</w:t>
      </w:r>
    </w:p>
    <w:p w:rsidR="005E150F" w:rsidRPr="001D0D96" w:rsidRDefault="004A6594">
      <w:pPr>
        <w:ind w:firstLine="480"/>
        <w:rPr>
          <w:rFonts w:cs="Times New Roman"/>
        </w:rPr>
      </w:pPr>
      <w:r w:rsidRPr="001D0D96">
        <w:rPr>
          <w:rFonts w:cs="Times New Roman"/>
        </w:rPr>
        <w:t>综上所述，本项目固体废物处理处置符合国家《固体废物污染环境防治法》规定的原则，符合《一般工业固体废物贮存、处置场污染控制标准》（</w:t>
      </w:r>
      <w:r w:rsidRPr="001D0D96">
        <w:rPr>
          <w:rFonts w:cs="Times New Roman"/>
        </w:rPr>
        <w:t>GB18599-2001</w:t>
      </w:r>
      <w:r w:rsidRPr="001D0D96">
        <w:rPr>
          <w:rFonts w:cs="Times New Roman"/>
        </w:rPr>
        <w:t>）（</w:t>
      </w:r>
      <w:r w:rsidRPr="001D0D96">
        <w:rPr>
          <w:rFonts w:cs="Times New Roman"/>
        </w:rPr>
        <w:t>2013</w:t>
      </w:r>
      <w:r w:rsidRPr="001D0D96">
        <w:rPr>
          <w:rFonts w:cs="Times New Roman"/>
        </w:rPr>
        <w:t>年修正）规定，采取上述措施后，本项目营运中产生的一般固体废物可得到妥善的处理，对周围环境无大的影响。</w:t>
      </w:r>
    </w:p>
    <w:p w:rsidR="005E150F" w:rsidRPr="001D0D96" w:rsidRDefault="004A6594">
      <w:pPr>
        <w:pStyle w:val="3"/>
        <w:rPr>
          <w:rFonts w:cs="Times New Roman"/>
        </w:rPr>
      </w:pPr>
      <w:bookmarkStart w:id="46" w:name="_Toc523491613"/>
      <w:r w:rsidRPr="001D0D96">
        <w:rPr>
          <w:rFonts w:cs="Times New Roman"/>
        </w:rPr>
        <w:t>4.4.5</w:t>
      </w:r>
      <w:r w:rsidRPr="001D0D96">
        <w:rPr>
          <w:rFonts w:cs="Times New Roman"/>
        </w:rPr>
        <w:t>变更后污染物排放汇总</w:t>
      </w:r>
      <w:bookmarkEnd w:id="46"/>
    </w:p>
    <w:p w:rsidR="005E150F" w:rsidRPr="001D0D96" w:rsidRDefault="004A6594">
      <w:pPr>
        <w:ind w:firstLine="480"/>
        <w:rPr>
          <w:rFonts w:cs="Times New Roman"/>
        </w:rPr>
      </w:pPr>
      <w:r w:rsidRPr="001D0D96">
        <w:rPr>
          <w:rFonts w:cs="Times New Roman"/>
        </w:rPr>
        <w:t>项目变更后污染物排放情况详见表</w:t>
      </w:r>
      <w:r w:rsidRPr="001D0D96">
        <w:rPr>
          <w:rFonts w:cs="Times New Roman"/>
        </w:rPr>
        <w:t>4.4-3</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4.4-3  </w:t>
      </w:r>
      <w:r w:rsidRPr="001D0D96">
        <w:rPr>
          <w:rFonts w:cs="Times New Roman"/>
          <w:b/>
        </w:rPr>
        <w:t>项目变更后污染物排放汇总表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95"/>
        <w:gridCol w:w="1439"/>
        <w:gridCol w:w="1104"/>
        <w:gridCol w:w="1174"/>
        <w:gridCol w:w="970"/>
        <w:gridCol w:w="1027"/>
        <w:gridCol w:w="1317"/>
      </w:tblGrid>
      <w:tr w:rsidR="001D0D96" w:rsidRPr="001D0D96">
        <w:trPr>
          <w:trHeight w:val="352"/>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污染类型</w:t>
            </w:r>
          </w:p>
        </w:tc>
        <w:tc>
          <w:tcPr>
            <w:tcW w:w="143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主要</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污染物</w:t>
            </w:r>
          </w:p>
        </w:tc>
        <w:tc>
          <w:tcPr>
            <w:tcW w:w="22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产生情况</w:t>
            </w:r>
          </w:p>
        </w:tc>
        <w:tc>
          <w:tcPr>
            <w:tcW w:w="970"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削减量</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t/a</w:t>
            </w:r>
          </w:p>
        </w:tc>
        <w:tc>
          <w:tcPr>
            <w:tcW w:w="2344"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排放情况</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r w:rsidRPr="001D0D96">
              <w:rPr>
                <w:rFonts w:cs="Times New Roman"/>
                <w:sz w:val="21"/>
                <w:szCs w:val="21"/>
              </w:rPr>
              <w:t xml:space="preserve"> t/a</w:t>
            </w:r>
          </w:p>
        </w:tc>
        <w:tc>
          <w:tcPr>
            <w:tcW w:w="970"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数量</w:t>
            </w:r>
            <w:r w:rsidRPr="001D0D96">
              <w:rPr>
                <w:rFonts w:cs="Times New Roman"/>
                <w:sz w:val="21"/>
                <w:szCs w:val="21"/>
              </w:rPr>
              <w:t xml:space="preserve"> t/a</w:t>
            </w:r>
          </w:p>
        </w:tc>
      </w:tr>
      <w:tr w:rsidR="001D0D96" w:rsidRPr="001D0D96">
        <w:trPr>
          <w:trHeight w:val="274"/>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废水</w:t>
            </w:r>
          </w:p>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废水量</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21785</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21785</w:t>
            </w:r>
          </w:p>
        </w:tc>
      </w:tr>
      <w:tr w:rsidR="001D0D96" w:rsidRPr="001D0D96">
        <w:trPr>
          <w:trHeight w:val="293"/>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r>
      <w:tr w:rsidR="001D0D96" w:rsidRPr="001D0D96">
        <w:trPr>
          <w:trHeight w:val="282"/>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SS</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5000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103.525</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88.275</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15.250</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COD</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500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0.48</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0.13</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0.35</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NH</w:t>
            </w:r>
            <w:r w:rsidRPr="001D0D96">
              <w:rPr>
                <w:rFonts w:cs="Times New Roman"/>
                <w:sz w:val="21"/>
                <w:szCs w:val="21"/>
                <w:vertAlign w:val="subscript"/>
              </w:rPr>
              <w:t>3</w:t>
            </w:r>
            <w:r w:rsidRPr="001D0D96">
              <w:rPr>
                <w:rFonts w:cs="Times New Roman"/>
                <w:sz w:val="21"/>
                <w:szCs w:val="21"/>
              </w:rPr>
              <w:t>-N</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40</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0.0384</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0.007</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20</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0.0331</w:t>
            </w:r>
          </w:p>
        </w:tc>
      </w:tr>
      <w:tr w:rsidR="001D0D96" w:rsidRPr="001D0D96">
        <w:trPr>
          <w:trHeight w:val="463"/>
          <w:jc w:val="center"/>
        </w:trPr>
        <w:tc>
          <w:tcPr>
            <w:tcW w:w="483"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废气</w:t>
            </w:r>
          </w:p>
        </w:tc>
        <w:tc>
          <w:tcPr>
            <w:tcW w:w="59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有组织</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i/>
                <w:sz w:val="21"/>
                <w:szCs w:val="21"/>
                <w:lang w:val="en-GB"/>
              </w:rPr>
            </w:pPr>
            <w:r w:rsidRPr="001D0D96">
              <w:rPr>
                <w:rFonts w:cs="Times New Roman"/>
                <w:sz w:val="21"/>
                <w:szCs w:val="21"/>
                <w:lang w:val="en-GB"/>
              </w:rPr>
              <w:t>硫酸雾</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185</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0.01</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0.009</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18.5</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lang w:val="en-GB"/>
              </w:rPr>
              <w:t>0.001</w:t>
            </w:r>
          </w:p>
        </w:tc>
      </w:tr>
      <w:tr w:rsidR="001D0D96" w:rsidRPr="001D0D96">
        <w:trPr>
          <w:trHeight w:val="100"/>
          <w:jc w:val="center"/>
        </w:trPr>
        <w:tc>
          <w:tcPr>
            <w:tcW w:w="483"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59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无组织</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lang w:val="en-GB"/>
              </w:rPr>
            </w:pPr>
            <w:r w:rsidRPr="001D0D96">
              <w:rPr>
                <w:rFonts w:cs="Times New Roman"/>
                <w:sz w:val="21"/>
                <w:szCs w:val="21"/>
              </w:rPr>
              <w:t>颗粒物</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hint="eastAsia"/>
                <w:sz w:val="21"/>
                <w:szCs w:val="21"/>
              </w:rPr>
              <w:t>1</w:t>
            </w:r>
            <w:r w:rsidRPr="001D0D96">
              <w:rPr>
                <w:rFonts w:cs="Times New Roman"/>
                <w:sz w:val="21"/>
                <w:szCs w:val="21"/>
              </w:rPr>
              <w:t>.56</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1.33</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0.23</w:t>
            </w:r>
          </w:p>
        </w:tc>
      </w:tr>
      <w:tr w:rsidR="001D0D96" w:rsidRPr="001D0D96">
        <w:trPr>
          <w:trHeight w:val="75"/>
          <w:jc w:val="center"/>
        </w:trPr>
        <w:tc>
          <w:tcPr>
            <w:tcW w:w="1078" w:type="dxa"/>
            <w:gridSpan w:val="2"/>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固体废物</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一般固废</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191.328</w:t>
            </w:r>
          </w:p>
        </w:tc>
        <w:tc>
          <w:tcPr>
            <w:tcW w:w="97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191.328</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w:t>
            </w:r>
          </w:p>
        </w:tc>
      </w:tr>
      <w:tr w:rsidR="001D0D96" w:rsidRPr="001D0D96">
        <w:trPr>
          <w:trHeight w:val="286"/>
          <w:jc w:val="center"/>
        </w:trPr>
        <w:tc>
          <w:tcPr>
            <w:tcW w:w="1078" w:type="dxa"/>
            <w:gridSpan w:val="2"/>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生活垃圾</w:t>
            </w:r>
          </w:p>
        </w:tc>
        <w:tc>
          <w:tcPr>
            <w:tcW w:w="110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 xml:space="preserve">    /</w:t>
            </w:r>
          </w:p>
        </w:tc>
        <w:tc>
          <w:tcPr>
            <w:tcW w:w="11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w:t>
            </w:r>
          </w:p>
        </w:tc>
        <w:tc>
          <w:tcPr>
            <w:tcW w:w="970"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7.5</w:t>
            </w:r>
          </w:p>
        </w:tc>
        <w:tc>
          <w:tcPr>
            <w:tcW w:w="102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w:t>
            </w:r>
          </w:p>
        </w:tc>
        <w:tc>
          <w:tcPr>
            <w:tcW w:w="131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w:t>
            </w:r>
          </w:p>
        </w:tc>
      </w:tr>
      <w:tr w:rsidR="001D0D96" w:rsidRPr="001D0D96">
        <w:trPr>
          <w:trHeight w:val="526"/>
          <w:jc w:val="center"/>
        </w:trPr>
        <w:tc>
          <w:tcPr>
            <w:tcW w:w="10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噪声</w:t>
            </w:r>
          </w:p>
        </w:tc>
        <w:tc>
          <w:tcPr>
            <w:tcW w:w="143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Leq</w:t>
            </w:r>
          </w:p>
        </w:tc>
        <w:tc>
          <w:tcPr>
            <w:tcW w:w="2278"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声源：</w:t>
            </w:r>
            <w:r w:rsidRPr="001D0D96">
              <w:rPr>
                <w:rFonts w:cs="Times New Roman"/>
                <w:sz w:val="21"/>
                <w:szCs w:val="21"/>
              </w:rPr>
              <w:t>70</w:t>
            </w:r>
            <w:r w:rsidRPr="001D0D96">
              <w:rPr>
                <w:rFonts w:cs="Times New Roman"/>
                <w:sz w:val="21"/>
                <w:szCs w:val="21"/>
              </w:rPr>
              <w:t>～</w:t>
            </w:r>
            <w:r w:rsidRPr="001D0D96">
              <w:rPr>
                <w:rFonts w:cs="Times New Roman"/>
                <w:sz w:val="21"/>
                <w:szCs w:val="21"/>
              </w:rPr>
              <w:t>95dB(A)</w:t>
            </w:r>
          </w:p>
        </w:tc>
        <w:tc>
          <w:tcPr>
            <w:tcW w:w="970" w:type="dxa"/>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344"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场界：昼间</w:t>
            </w:r>
            <w:r w:rsidRPr="001D0D96">
              <w:rPr>
                <w:rFonts w:cs="Times New Roman"/>
                <w:sz w:val="21"/>
                <w:szCs w:val="21"/>
                <w:lang w:val="en-GB"/>
              </w:rPr>
              <w:t>≤65</w:t>
            </w:r>
            <w:r w:rsidRPr="001D0D96">
              <w:rPr>
                <w:rFonts w:cs="Times New Roman"/>
                <w:sz w:val="21"/>
                <w:szCs w:val="21"/>
              </w:rPr>
              <w:t xml:space="preserve"> dB(A)</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夜间</w:t>
            </w:r>
            <w:r w:rsidRPr="001D0D96">
              <w:rPr>
                <w:rFonts w:cs="Times New Roman"/>
                <w:sz w:val="21"/>
                <w:szCs w:val="21"/>
                <w:lang w:val="en-GB"/>
              </w:rPr>
              <w:t>≤55</w:t>
            </w:r>
            <w:r w:rsidRPr="001D0D96">
              <w:rPr>
                <w:rFonts w:cs="Times New Roman"/>
                <w:sz w:val="21"/>
                <w:szCs w:val="21"/>
              </w:rPr>
              <w:t xml:space="preserve"> dB(A)</w:t>
            </w:r>
          </w:p>
        </w:tc>
      </w:tr>
    </w:tbl>
    <w:p w:rsidR="005E150F" w:rsidRPr="001D0D96" w:rsidRDefault="004A6594">
      <w:pPr>
        <w:pStyle w:val="2"/>
        <w:rPr>
          <w:rFonts w:ascii="Times New Roman" w:hAnsi="Times New Roman" w:cs="Times New Roman"/>
        </w:rPr>
      </w:pPr>
      <w:bookmarkStart w:id="47" w:name="_Toc523491614"/>
      <w:r w:rsidRPr="001D0D96">
        <w:rPr>
          <w:rFonts w:ascii="Times New Roman" w:hAnsi="Times New Roman" w:cs="Times New Roman"/>
        </w:rPr>
        <w:lastRenderedPageBreak/>
        <w:t>4.5</w:t>
      </w:r>
      <w:r w:rsidRPr="001D0D96">
        <w:rPr>
          <w:rFonts w:ascii="Times New Roman" w:hAnsi="Times New Roman" w:cs="Times New Roman"/>
        </w:rPr>
        <w:t>变更前后污染物排放对比</w:t>
      </w:r>
      <w:bookmarkEnd w:id="47"/>
    </w:p>
    <w:p w:rsidR="005E150F" w:rsidRPr="001D0D96" w:rsidRDefault="004A6594">
      <w:pPr>
        <w:ind w:firstLine="480"/>
        <w:rPr>
          <w:rFonts w:cs="Times New Roman"/>
        </w:rPr>
      </w:pPr>
      <w:r w:rsidRPr="001D0D96">
        <w:rPr>
          <w:rFonts w:cs="Times New Roman"/>
        </w:rPr>
        <w:t>变更前后污染物排放情况对比详见表</w:t>
      </w:r>
      <w:r w:rsidRPr="001D0D96">
        <w:rPr>
          <w:rFonts w:cs="Times New Roman"/>
        </w:rPr>
        <w:t>4.5-1.</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4.5-1  </w:t>
      </w:r>
      <w:r w:rsidRPr="001D0D96">
        <w:rPr>
          <w:rFonts w:cs="Times New Roman"/>
          <w:b/>
        </w:rPr>
        <w:t>项目变更前后污染物排放情况对比</w:t>
      </w:r>
      <w:r w:rsidRPr="001D0D96">
        <w:rPr>
          <w:rFonts w:cs="Times New Roman"/>
          <w:b/>
        </w:rPr>
        <w:t xml:space="preserve">  </w:t>
      </w:r>
      <w:r w:rsidRPr="001D0D96">
        <w:rPr>
          <w:rFonts w:cs="Times New Roman"/>
          <w:b/>
          <w:sz w:val="21"/>
        </w:rPr>
        <w:t>单位：</w:t>
      </w:r>
      <w:r w:rsidRPr="001D0D96">
        <w:rPr>
          <w:rFonts w:cs="Times New Roman"/>
          <w:b/>
          <w:sz w:val="21"/>
        </w:rPr>
        <w:t>t/a</w:t>
      </w:r>
    </w:p>
    <w:tbl>
      <w:tblPr>
        <w:tblStyle w:val="af8"/>
        <w:tblW w:w="8296" w:type="dxa"/>
        <w:tblLayout w:type="fixed"/>
        <w:tblLook w:val="04A0" w:firstRow="1" w:lastRow="0" w:firstColumn="1" w:lastColumn="0" w:noHBand="0" w:noVBand="1"/>
      </w:tblPr>
      <w:tblGrid>
        <w:gridCol w:w="695"/>
        <w:gridCol w:w="2990"/>
        <w:gridCol w:w="1384"/>
        <w:gridCol w:w="1384"/>
        <w:gridCol w:w="1843"/>
      </w:tblGrid>
      <w:tr w:rsidR="001D0D96" w:rsidRPr="001D0D96">
        <w:tc>
          <w:tcPr>
            <w:tcW w:w="3685" w:type="dxa"/>
            <w:gridSpan w:val="2"/>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污染源类型</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原批复情况</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变更后工程</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变更排污增减量</w:t>
            </w:r>
          </w:p>
        </w:tc>
      </w:tr>
      <w:tr w:rsidR="001D0D96" w:rsidRPr="001D0D96">
        <w:tc>
          <w:tcPr>
            <w:tcW w:w="695"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废水</w:t>
            </w: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高模数水玻璃生产废水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1250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-1250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高模数水玻璃设备清洗废水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835</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835</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液态硫酸铝生产废水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3305.96</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-3305.96</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液态硫酸铝设备清洗废水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13130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13130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车间地面冲洗废水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5000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5000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初期雨水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1620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1620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生活污水</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1200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1200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废气</w:t>
            </w: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氢氧化铝粉尘（有组织）</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0.0134</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-0.0134</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氢氧化铝粉尘（无组织）</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0.2184</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0.23</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+0.0116</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硫酸废气</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0.001</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0.001</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restart"/>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固废</w:t>
            </w: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水玻璃工艺滤渣</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液态硫酸铝工艺滤渣</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20</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-20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污水处理站压滤污泥</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135</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135</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除尘器颗粒物</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1.328</w:t>
            </w:r>
          </w:p>
        </w:tc>
        <w:tc>
          <w:tcPr>
            <w:tcW w:w="1384" w:type="dxa"/>
            <w:vAlign w:val="center"/>
          </w:tcPr>
          <w:p w:rsidR="005E150F" w:rsidRPr="001D0D96" w:rsidRDefault="004A6594">
            <w:pPr>
              <w:spacing w:line="240" w:lineRule="auto"/>
              <w:ind w:firstLineChars="0" w:firstLine="0"/>
              <w:jc w:val="center"/>
            </w:pPr>
            <w:r w:rsidRPr="001D0D96">
              <w:rPr>
                <w:rFonts w:cs="Times New Roman" w:hint="eastAsia"/>
                <w:sz w:val="21"/>
              </w:rPr>
              <w:t>0</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hint="eastAsia"/>
                <w:sz w:val="21"/>
              </w:rPr>
              <w:t>1.328</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废气渗透膜</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r w:rsidR="001D0D96" w:rsidRPr="001D0D96">
        <w:tc>
          <w:tcPr>
            <w:tcW w:w="695" w:type="dxa"/>
            <w:vMerge/>
            <w:vAlign w:val="center"/>
          </w:tcPr>
          <w:p w:rsidR="005E150F" w:rsidRPr="001D0D96" w:rsidRDefault="005E150F">
            <w:pPr>
              <w:spacing w:line="240" w:lineRule="auto"/>
              <w:ind w:firstLineChars="0" w:firstLine="0"/>
              <w:jc w:val="center"/>
              <w:rPr>
                <w:rFonts w:cs="Times New Roman"/>
                <w:sz w:val="21"/>
              </w:rPr>
            </w:pPr>
          </w:p>
        </w:tc>
        <w:tc>
          <w:tcPr>
            <w:tcW w:w="2990"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生活和</w:t>
            </w:r>
            <w:proofErr w:type="gramStart"/>
            <w:r w:rsidRPr="001D0D96">
              <w:rPr>
                <w:rFonts w:cs="Times New Roman"/>
                <w:sz w:val="21"/>
              </w:rPr>
              <w:t>厨余</w:t>
            </w:r>
            <w:proofErr w:type="gramEnd"/>
            <w:r w:rsidRPr="001D0D96">
              <w:rPr>
                <w:rFonts w:cs="Times New Roman"/>
                <w:sz w:val="21"/>
              </w:rPr>
              <w:t>垃圾</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7.5</w:t>
            </w:r>
          </w:p>
        </w:tc>
        <w:tc>
          <w:tcPr>
            <w:tcW w:w="1384"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7.5</w:t>
            </w:r>
          </w:p>
        </w:tc>
        <w:tc>
          <w:tcPr>
            <w:tcW w:w="184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w:t>
            </w:r>
          </w:p>
        </w:tc>
      </w:tr>
    </w:tbl>
    <w:p w:rsidR="005E150F" w:rsidRPr="001D0D96" w:rsidRDefault="004A6594">
      <w:pPr>
        <w:pStyle w:val="2"/>
        <w:rPr>
          <w:rFonts w:ascii="Times New Roman" w:hAnsi="Times New Roman" w:cs="Times New Roman"/>
        </w:rPr>
      </w:pPr>
      <w:bookmarkStart w:id="48" w:name="_Toc523491615"/>
      <w:r w:rsidRPr="001D0D96">
        <w:rPr>
          <w:rFonts w:ascii="Times New Roman" w:hAnsi="Times New Roman" w:cs="Times New Roman"/>
        </w:rPr>
        <w:t>4.6</w:t>
      </w:r>
      <w:r w:rsidRPr="001D0D96">
        <w:rPr>
          <w:rFonts w:ascii="Times New Roman" w:hAnsi="Times New Roman" w:cs="Times New Roman"/>
        </w:rPr>
        <w:t>变更后主要污染防治措施</w:t>
      </w:r>
      <w:bookmarkEnd w:id="48"/>
    </w:p>
    <w:p w:rsidR="005E150F" w:rsidRPr="001D0D96" w:rsidRDefault="004A6594">
      <w:pPr>
        <w:ind w:firstLine="480"/>
        <w:rPr>
          <w:rFonts w:cs="Times New Roman"/>
        </w:rPr>
      </w:pPr>
      <w:r w:rsidRPr="001D0D96">
        <w:rPr>
          <w:rFonts w:cs="Times New Roman"/>
        </w:rPr>
        <w:t>项目变更后主要污染物防治措施变化情况详见表</w:t>
      </w:r>
      <w:r w:rsidRPr="001D0D96">
        <w:rPr>
          <w:rFonts w:cs="Times New Roman"/>
        </w:rPr>
        <w:t>4.6-1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4.6-1  </w:t>
      </w:r>
      <w:r w:rsidRPr="001D0D96">
        <w:rPr>
          <w:rFonts w:cs="Times New Roman"/>
          <w:b/>
        </w:rPr>
        <w:t>变更后污染防治措施变化情况</w:t>
      </w:r>
    </w:p>
    <w:tbl>
      <w:tblPr>
        <w:tblStyle w:val="af8"/>
        <w:tblW w:w="8296" w:type="dxa"/>
        <w:tblLayout w:type="fixed"/>
        <w:tblCellMar>
          <w:left w:w="28" w:type="dxa"/>
          <w:right w:w="28" w:type="dxa"/>
        </w:tblCellMar>
        <w:tblLook w:val="04A0" w:firstRow="1" w:lastRow="0" w:firstColumn="1" w:lastColumn="0" w:noHBand="0" w:noVBand="1"/>
      </w:tblPr>
      <w:tblGrid>
        <w:gridCol w:w="329"/>
        <w:gridCol w:w="582"/>
        <w:gridCol w:w="1677"/>
        <w:gridCol w:w="2741"/>
        <w:gridCol w:w="2636"/>
        <w:gridCol w:w="331"/>
      </w:tblGrid>
      <w:tr w:rsidR="001D0D96" w:rsidRPr="001D0D96">
        <w:tc>
          <w:tcPr>
            <w:tcW w:w="32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类型</w:t>
            </w:r>
          </w:p>
        </w:tc>
        <w:tc>
          <w:tcPr>
            <w:tcW w:w="2259" w:type="dxa"/>
            <w:gridSpan w:val="2"/>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污染源</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原批复采取措施</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变更工程采取措施</w:t>
            </w:r>
          </w:p>
        </w:tc>
        <w:tc>
          <w:tcPr>
            <w:tcW w:w="33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备注</w:t>
            </w:r>
          </w:p>
        </w:tc>
      </w:tr>
      <w:tr w:rsidR="001D0D96" w:rsidRPr="001D0D96">
        <w:tc>
          <w:tcPr>
            <w:tcW w:w="329"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废水</w:t>
            </w:r>
          </w:p>
        </w:tc>
        <w:tc>
          <w:tcPr>
            <w:tcW w:w="58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生产废水</w:t>
            </w: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包括设备清洗废水、场地冲洗废水、初期雨水等</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3000m</w:t>
            </w:r>
            <w:r w:rsidRPr="001D0D96">
              <w:rPr>
                <w:rFonts w:cs="Times New Roman"/>
                <w:sz w:val="21"/>
                <w:szCs w:val="21"/>
                <w:vertAlign w:val="superscript"/>
              </w:rPr>
              <w:t>3</w:t>
            </w:r>
            <w:r w:rsidRPr="001D0D96">
              <w:rPr>
                <w:rFonts w:cs="Times New Roman"/>
                <w:sz w:val="21"/>
                <w:szCs w:val="21"/>
              </w:rPr>
              <w:t>/d</w:t>
            </w:r>
            <w:r w:rsidRPr="001D0D96">
              <w:rPr>
                <w:rFonts w:cs="Times New Roman"/>
                <w:sz w:val="21"/>
                <w:szCs w:val="21"/>
              </w:rPr>
              <w:t>的污水处理站，采取中和处理调整</w:t>
            </w:r>
            <w:r w:rsidRPr="001D0D96">
              <w:rPr>
                <w:rFonts w:cs="Times New Roman"/>
                <w:sz w:val="21"/>
                <w:szCs w:val="21"/>
              </w:rPr>
              <w:t>pH</w:t>
            </w:r>
            <w:r w:rsidRPr="001D0D96">
              <w:rPr>
                <w:rFonts w:cs="Times New Roman"/>
                <w:sz w:val="21"/>
                <w:szCs w:val="21"/>
              </w:rPr>
              <w:t>值</w:t>
            </w:r>
            <w:r w:rsidRPr="001D0D96">
              <w:rPr>
                <w:rFonts w:cs="Times New Roman"/>
                <w:sz w:val="21"/>
                <w:szCs w:val="21"/>
              </w:rPr>
              <w:t>+</w:t>
            </w:r>
            <w:r w:rsidRPr="001D0D96">
              <w:rPr>
                <w:rFonts w:cs="Times New Roman"/>
                <w:sz w:val="21"/>
                <w:szCs w:val="21"/>
              </w:rPr>
              <w:t>沉降、箱式压滤方式处理</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120m</w:t>
            </w:r>
            <w:r w:rsidRPr="001D0D96">
              <w:rPr>
                <w:rFonts w:cs="Times New Roman"/>
                <w:sz w:val="21"/>
                <w:szCs w:val="21"/>
                <w:vertAlign w:val="superscript"/>
              </w:rPr>
              <w:t>3</w:t>
            </w:r>
            <w:r w:rsidRPr="001D0D96">
              <w:rPr>
                <w:rFonts w:cs="Times New Roman"/>
                <w:sz w:val="21"/>
                <w:szCs w:val="21"/>
              </w:rPr>
              <w:t>/d</w:t>
            </w:r>
            <w:r w:rsidRPr="001D0D96">
              <w:rPr>
                <w:rFonts w:cs="Times New Roman"/>
                <w:sz w:val="21"/>
                <w:szCs w:val="21"/>
              </w:rPr>
              <w:t>的污水处理站，采取中和处理调整</w:t>
            </w:r>
            <w:r w:rsidRPr="001D0D96">
              <w:rPr>
                <w:rFonts w:cs="Times New Roman"/>
                <w:sz w:val="21"/>
                <w:szCs w:val="21"/>
              </w:rPr>
              <w:t>pH</w:t>
            </w:r>
            <w:r w:rsidRPr="001D0D96">
              <w:rPr>
                <w:rFonts w:cs="Times New Roman"/>
                <w:sz w:val="21"/>
                <w:szCs w:val="21"/>
              </w:rPr>
              <w:t>值</w:t>
            </w:r>
            <w:r w:rsidRPr="001D0D96">
              <w:rPr>
                <w:rFonts w:cs="Times New Roman"/>
                <w:sz w:val="21"/>
                <w:szCs w:val="21"/>
              </w:rPr>
              <w:t>+</w:t>
            </w:r>
            <w:r w:rsidRPr="001D0D96">
              <w:rPr>
                <w:rFonts w:cs="Times New Roman"/>
                <w:sz w:val="21"/>
                <w:szCs w:val="21"/>
              </w:rPr>
              <w:t>沉降、箱式压滤方式处理</w:t>
            </w:r>
          </w:p>
        </w:tc>
        <w:tc>
          <w:tcPr>
            <w:tcW w:w="331"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变化</w:t>
            </w:r>
          </w:p>
        </w:tc>
      </w:tr>
      <w:tr w:rsidR="001D0D96"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2259" w:type="dxa"/>
            <w:gridSpan w:val="2"/>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生活污水</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隔油池</w:t>
            </w:r>
            <w:r w:rsidRPr="001D0D96">
              <w:rPr>
                <w:rFonts w:cs="Times New Roman"/>
                <w:sz w:val="21"/>
                <w:szCs w:val="21"/>
              </w:rPr>
              <w:t>+</w:t>
            </w:r>
            <w:r w:rsidRPr="001D0D96">
              <w:rPr>
                <w:rFonts w:cs="Times New Roman"/>
                <w:sz w:val="21"/>
                <w:szCs w:val="21"/>
              </w:rPr>
              <w:t>化粪池</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隔油池</w:t>
            </w:r>
            <w:r w:rsidRPr="001D0D96">
              <w:rPr>
                <w:rFonts w:cs="Times New Roman"/>
                <w:sz w:val="21"/>
                <w:szCs w:val="21"/>
              </w:rPr>
              <w:t>+</w:t>
            </w:r>
            <w:r w:rsidRPr="001D0D96">
              <w:rPr>
                <w:rFonts w:cs="Times New Roman"/>
                <w:sz w:val="21"/>
                <w:szCs w:val="21"/>
              </w:rPr>
              <w:t>化粪池</w:t>
            </w:r>
          </w:p>
        </w:tc>
        <w:tc>
          <w:tcPr>
            <w:tcW w:w="33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未变</w:t>
            </w:r>
          </w:p>
        </w:tc>
      </w:tr>
      <w:tr w:rsidR="001D0D96" w:rsidRPr="001D0D96">
        <w:tc>
          <w:tcPr>
            <w:tcW w:w="329"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废气</w:t>
            </w:r>
          </w:p>
        </w:tc>
        <w:tc>
          <w:tcPr>
            <w:tcW w:w="58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粉尘</w:t>
            </w: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氢氧化铝投料粉尘</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集气罩</w:t>
            </w:r>
            <w:r w:rsidRPr="001D0D96">
              <w:rPr>
                <w:rFonts w:cs="Times New Roman"/>
                <w:sz w:val="21"/>
                <w:szCs w:val="21"/>
              </w:rPr>
              <w:t>+</w:t>
            </w:r>
            <w:r w:rsidRPr="001D0D96">
              <w:rPr>
                <w:rFonts w:cs="Times New Roman"/>
                <w:sz w:val="21"/>
                <w:szCs w:val="21"/>
              </w:rPr>
              <w:t>脉冲式布袋除尘器</w:t>
            </w:r>
            <w:r w:rsidRPr="001D0D96">
              <w:rPr>
                <w:rFonts w:cs="Times New Roman"/>
                <w:sz w:val="21"/>
                <w:szCs w:val="21"/>
              </w:rPr>
              <w:t>+15m</w:t>
            </w:r>
            <w:r w:rsidRPr="001D0D96">
              <w:rPr>
                <w:rFonts w:cs="Times New Roman"/>
                <w:sz w:val="21"/>
                <w:szCs w:val="21"/>
              </w:rPr>
              <w:t>排气筒排放</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布帘</w:t>
            </w:r>
            <w:r w:rsidRPr="001D0D96">
              <w:rPr>
                <w:rFonts w:cs="Times New Roman" w:hint="eastAsia"/>
                <w:sz w:val="21"/>
                <w:szCs w:val="21"/>
              </w:rPr>
              <w:t>制造相对密闭车间，粉尘自然沉降</w:t>
            </w:r>
          </w:p>
        </w:tc>
        <w:tc>
          <w:tcPr>
            <w:tcW w:w="331"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变化</w:t>
            </w:r>
          </w:p>
        </w:tc>
      </w:tr>
      <w:tr w:rsidR="001D0D96"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58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硫酸废气</w:t>
            </w: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液态硫酸铝反应釜排空废气</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水封罐</w:t>
            </w:r>
            <w:r w:rsidRPr="001D0D96">
              <w:rPr>
                <w:rFonts w:cs="Times New Roman"/>
                <w:sz w:val="21"/>
                <w:szCs w:val="21"/>
              </w:rPr>
              <w:t>+</w:t>
            </w:r>
            <w:r w:rsidRPr="001D0D96">
              <w:rPr>
                <w:rFonts w:cs="Times New Roman"/>
                <w:sz w:val="21"/>
                <w:szCs w:val="21"/>
              </w:rPr>
              <w:t>石灰水</w:t>
            </w:r>
            <w:r w:rsidRPr="001D0D96">
              <w:rPr>
                <w:rFonts w:cs="Times New Roman"/>
                <w:sz w:val="21"/>
                <w:szCs w:val="21"/>
              </w:rPr>
              <w:t>+15m</w:t>
            </w:r>
            <w:r w:rsidRPr="001D0D96">
              <w:rPr>
                <w:rFonts w:cs="Times New Roman"/>
                <w:sz w:val="21"/>
                <w:szCs w:val="21"/>
              </w:rPr>
              <w:t>排气筒排放</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水封罐</w:t>
            </w:r>
            <w:r w:rsidRPr="001D0D96">
              <w:rPr>
                <w:rFonts w:cs="Times New Roman"/>
                <w:sz w:val="21"/>
                <w:szCs w:val="21"/>
              </w:rPr>
              <w:t>+</w:t>
            </w:r>
            <w:r w:rsidRPr="001D0D96">
              <w:rPr>
                <w:rFonts w:cs="Times New Roman"/>
                <w:sz w:val="21"/>
                <w:szCs w:val="21"/>
              </w:rPr>
              <w:t>楼顶排放（约</w:t>
            </w:r>
            <w:r w:rsidRPr="001D0D96">
              <w:rPr>
                <w:rFonts w:cs="Times New Roman"/>
                <w:sz w:val="21"/>
                <w:szCs w:val="21"/>
              </w:rPr>
              <w:t>20m</w:t>
            </w:r>
            <w:r w:rsidRPr="001D0D96">
              <w:rPr>
                <w:rFonts w:cs="Times New Roman"/>
                <w:sz w:val="21"/>
                <w:szCs w:val="21"/>
              </w:rPr>
              <w:t>）</w:t>
            </w:r>
          </w:p>
        </w:tc>
        <w:tc>
          <w:tcPr>
            <w:tcW w:w="331"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变化</w:t>
            </w:r>
          </w:p>
        </w:tc>
      </w:tr>
      <w:tr w:rsidR="001D0D96" w:rsidRPr="001D0D96">
        <w:tc>
          <w:tcPr>
            <w:tcW w:w="32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噪声</w:t>
            </w:r>
          </w:p>
        </w:tc>
        <w:tc>
          <w:tcPr>
            <w:tcW w:w="58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设备噪声</w:t>
            </w: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泵类、风机、空压机、搅拌设备</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优选低噪环保设备、减振、隔声措施</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优选低噪环保设备、减振、隔声措施</w:t>
            </w:r>
          </w:p>
        </w:tc>
        <w:tc>
          <w:tcPr>
            <w:tcW w:w="33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未变</w:t>
            </w:r>
          </w:p>
        </w:tc>
      </w:tr>
      <w:tr w:rsidR="001D0D96" w:rsidRPr="001D0D96">
        <w:tc>
          <w:tcPr>
            <w:tcW w:w="329"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固废</w:t>
            </w:r>
          </w:p>
        </w:tc>
        <w:tc>
          <w:tcPr>
            <w:tcW w:w="582"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一般工业固废</w:t>
            </w: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水玻璃工艺废渣</w:t>
            </w:r>
          </w:p>
        </w:tc>
        <w:tc>
          <w:tcPr>
            <w:tcW w:w="2741"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专门库房暂存、</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交</w:t>
            </w:r>
            <w:proofErr w:type="gramStart"/>
            <w:r w:rsidRPr="001D0D96">
              <w:rPr>
                <w:rFonts w:cs="Times New Roman"/>
                <w:sz w:val="21"/>
                <w:szCs w:val="21"/>
              </w:rPr>
              <w:t>石门恒忠新材料</w:t>
            </w:r>
            <w:proofErr w:type="gramEnd"/>
            <w:r w:rsidRPr="001D0D96">
              <w:rPr>
                <w:rFonts w:cs="Times New Roman"/>
                <w:sz w:val="21"/>
                <w:szCs w:val="21"/>
              </w:rPr>
              <w:t>公司处理</w:t>
            </w:r>
          </w:p>
        </w:tc>
        <w:tc>
          <w:tcPr>
            <w:tcW w:w="2636"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专门库房暂存、</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交</w:t>
            </w:r>
            <w:proofErr w:type="gramStart"/>
            <w:r w:rsidRPr="001D0D96">
              <w:rPr>
                <w:rFonts w:cs="Times New Roman"/>
                <w:sz w:val="21"/>
                <w:szCs w:val="21"/>
              </w:rPr>
              <w:t>石门恒忠新材料</w:t>
            </w:r>
            <w:proofErr w:type="gramEnd"/>
            <w:r w:rsidRPr="001D0D96">
              <w:rPr>
                <w:rFonts w:cs="Times New Roman"/>
                <w:sz w:val="21"/>
                <w:szCs w:val="21"/>
              </w:rPr>
              <w:t>公司处理</w:t>
            </w:r>
          </w:p>
        </w:tc>
        <w:tc>
          <w:tcPr>
            <w:tcW w:w="331"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未变</w:t>
            </w:r>
          </w:p>
        </w:tc>
      </w:tr>
      <w:tr w:rsidR="001D0D96"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582" w:type="dxa"/>
            <w:vMerge/>
            <w:vAlign w:val="center"/>
          </w:tcPr>
          <w:p w:rsidR="005E150F" w:rsidRPr="001D0D96" w:rsidRDefault="005E150F">
            <w:pPr>
              <w:spacing w:line="240" w:lineRule="auto"/>
              <w:ind w:firstLineChars="0" w:firstLine="0"/>
              <w:jc w:val="center"/>
              <w:rPr>
                <w:rFonts w:cs="Times New Roman"/>
                <w:sz w:val="21"/>
                <w:szCs w:val="21"/>
              </w:rPr>
            </w:pP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污水处理压滤污泥</w:t>
            </w:r>
          </w:p>
        </w:tc>
        <w:tc>
          <w:tcPr>
            <w:tcW w:w="2741" w:type="dxa"/>
            <w:vMerge/>
            <w:vAlign w:val="center"/>
          </w:tcPr>
          <w:p w:rsidR="005E150F" w:rsidRPr="001D0D96" w:rsidRDefault="005E150F">
            <w:pPr>
              <w:spacing w:line="240" w:lineRule="auto"/>
              <w:ind w:firstLineChars="0" w:firstLine="0"/>
              <w:jc w:val="center"/>
              <w:rPr>
                <w:rFonts w:cs="Times New Roman"/>
                <w:sz w:val="21"/>
                <w:szCs w:val="21"/>
              </w:rPr>
            </w:pPr>
          </w:p>
        </w:tc>
        <w:tc>
          <w:tcPr>
            <w:tcW w:w="2636" w:type="dxa"/>
            <w:vMerge/>
            <w:vAlign w:val="center"/>
          </w:tcPr>
          <w:p w:rsidR="005E150F" w:rsidRPr="001D0D96" w:rsidRDefault="005E150F">
            <w:pPr>
              <w:spacing w:line="240" w:lineRule="auto"/>
              <w:ind w:firstLineChars="0" w:firstLine="0"/>
              <w:jc w:val="center"/>
              <w:rPr>
                <w:rFonts w:cs="Times New Roman"/>
                <w:sz w:val="21"/>
                <w:szCs w:val="21"/>
              </w:rPr>
            </w:pPr>
          </w:p>
        </w:tc>
        <w:tc>
          <w:tcPr>
            <w:tcW w:w="331" w:type="dxa"/>
            <w:vMerge/>
            <w:vAlign w:val="center"/>
          </w:tcPr>
          <w:p w:rsidR="005E150F" w:rsidRPr="001D0D96" w:rsidRDefault="005E150F">
            <w:pPr>
              <w:spacing w:line="240" w:lineRule="auto"/>
              <w:ind w:firstLineChars="0" w:firstLine="0"/>
              <w:jc w:val="center"/>
              <w:rPr>
                <w:rFonts w:cs="Times New Roman"/>
                <w:sz w:val="21"/>
                <w:szCs w:val="21"/>
              </w:rPr>
            </w:pPr>
          </w:p>
        </w:tc>
      </w:tr>
      <w:tr w:rsidR="001D0D96"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582" w:type="dxa"/>
            <w:vMerge/>
            <w:vAlign w:val="center"/>
          </w:tcPr>
          <w:p w:rsidR="005E150F" w:rsidRPr="001D0D96" w:rsidRDefault="005E150F">
            <w:pPr>
              <w:spacing w:line="240" w:lineRule="auto"/>
              <w:ind w:firstLineChars="0" w:firstLine="0"/>
              <w:jc w:val="center"/>
              <w:rPr>
                <w:rFonts w:cs="Times New Roman"/>
                <w:sz w:val="21"/>
                <w:szCs w:val="21"/>
              </w:rPr>
            </w:pPr>
          </w:p>
        </w:tc>
        <w:tc>
          <w:tcPr>
            <w:tcW w:w="1677"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除尘器收集</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lastRenderedPageBreak/>
              <w:t>颗粒物</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lastRenderedPageBreak/>
              <w:t>定期回收、进入生产系统利</w:t>
            </w:r>
            <w:r w:rsidRPr="001D0D96">
              <w:rPr>
                <w:rFonts w:cs="Times New Roman"/>
                <w:sz w:val="21"/>
                <w:szCs w:val="21"/>
              </w:rPr>
              <w:lastRenderedPageBreak/>
              <w:t>用</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lastRenderedPageBreak/>
              <w:t>不设置除尘器，不产生除尘</w:t>
            </w:r>
            <w:r w:rsidRPr="001D0D96">
              <w:rPr>
                <w:rFonts w:cs="Times New Roman" w:hint="eastAsia"/>
                <w:sz w:val="21"/>
                <w:szCs w:val="21"/>
              </w:rPr>
              <w:lastRenderedPageBreak/>
              <w:t>器颗粒物</w:t>
            </w:r>
          </w:p>
        </w:tc>
        <w:tc>
          <w:tcPr>
            <w:tcW w:w="331"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hint="eastAsia"/>
                <w:b/>
                <w:sz w:val="21"/>
                <w:szCs w:val="21"/>
              </w:rPr>
              <w:lastRenderedPageBreak/>
              <w:t>变</w:t>
            </w:r>
            <w:r w:rsidRPr="001D0D96">
              <w:rPr>
                <w:rFonts w:cs="Times New Roman" w:hint="eastAsia"/>
                <w:b/>
                <w:sz w:val="21"/>
                <w:szCs w:val="21"/>
              </w:rPr>
              <w:lastRenderedPageBreak/>
              <w:t>化</w:t>
            </w:r>
          </w:p>
        </w:tc>
      </w:tr>
      <w:tr w:rsidR="001D0D96"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582" w:type="dxa"/>
            <w:vMerge/>
            <w:vAlign w:val="center"/>
          </w:tcPr>
          <w:p w:rsidR="005E150F" w:rsidRPr="001D0D96" w:rsidRDefault="005E150F">
            <w:pPr>
              <w:spacing w:line="240" w:lineRule="auto"/>
              <w:ind w:firstLineChars="0" w:firstLine="0"/>
              <w:jc w:val="center"/>
              <w:rPr>
                <w:rFonts w:cs="Times New Roman"/>
                <w:sz w:val="21"/>
                <w:szCs w:val="21"/>
              </w:rPr>
            </w:pPr>
          </w:p>
        </w:tc>
        <w:tc>
          <w:tcPr>
            <w:tcW w:w="167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废弃渗透膜</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交废品回收站处理</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交废品回收站处理</w:t>
            </w:r>
          </w:p>
        </w:tc>
        <w:tc>
          <w:tcPr>
            <w:tcW w:w="33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未变</w:t>
            </w:r>
          </w:p>
        </w:tc>
      </w:tr>
      <w:tr w:rsidR="005E150F" w:rsidRPr="001D0D96">
        <w:tc>
          <w:tcPr>
            <w:tcW w:w="329" w:type="dxa"/>
            <w:vMerge/>
            <w:vAlign w:val="center"/>
          </w:tcPr>
          <w:p w:rsidR="005E150F" w:rsidRPr="001D0D96" w:rsidRDefault="005E150F">
            <w:pPr>
              <w:spacing w:line="240" w:lineRule="auto"/>
              <w:ind w:firstLineChars="0" w:firstLine="0"/>
              <w:jc w:val="center"/>
              <w:rPr>
                <w:rFonts w:cs="Times New Roman"/>
                <w:sz w:val="21"/>
                <w:szCs w:val="21"/>
              </w:rPr>
            </w:pPr>
          </w:p>
        </w:tc>
        <w:tc>
          <w:tcPr>
            <w:tcW w:w="2259" w:type="dxa"/>
            <w:gridSpan w:val="2"/>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生活和</w:t>
            </w:r>
            <w:proofErr w:type="gramStart"/>
            <w:r w:rsidRPr="001D0D96">
              <w:rPr>
                <w:rFonts w:cs="Times New Roman"/>
                <w:sz w:val="21"/>
                <w:szCs w:val="21"/>
              </w:rPr>
              <w:t>厨余</w:t>
            </w:r>
            <w:proofErr w:type="gramEnd"/>
            <w:r w:rsidRPr="001D0D96">
              <w:rPr>
                <w:rFonts w:cs="Times New Roman"/>
                <w:sz w:val="21"/>
                <w:szCs w:val="21"/>
              </w:rPr>
              <w:t>垃圾</w:t>
            </w:r>
          </w:p>
        </w:tc>
        <w:tc>
          <w:tcPr>
            <w:tcW w:w="274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设垃圾箱收集、委托环卫部门清运处理</w:t>
            </w:r>
          </w:p>
        </w:tc>
        <w:tc>
          <w:tcPr>
            <w:tcW w:w="26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设垃圾箱收集、委托环卫部门清运处理</w:t>
            </w:r>
          </w:p>
        </w:tc>
        <w:tc>
          <w:tcPr>
            <w:tcW w:w="331"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未变</w:t>
            </w:r>
          </w:p>
        </w:tc>
      </w:tr>
    </w:tbl>
    <w:p w:rsidR="005E150F" w:rsidRPr="001D0D96" w:rsidRDefault="005E150F">
      <w:pPr>
        <w:ind w:firstLine="480"/>
        <w:rPr>
          <w:rFonts w:cs="Times New Roman"/>
        </w:rPr>
      </w:pPr>
    </w:p>
    <w:p w:rsidR="005E150F" w:rsidRPr="001D0D96" w:rsidRDefault="005E150F">
      <w:pPr>
        <w:ind w:firstLine="480"/>
        <w:rPr>
          <w:rFonts w:cs="Times New Roman"/>
        </w:rPr>
        <w:sectPr w:rsidR="005E150F" w:rsidRPr="001D0D96">
          <w:pgSz w:w="11906" w:h="16838"/>
          <w:pgMar w:top="1440" w:right="1800" w:bottom="1440" w:left="1800" w:header="851" w:footer="992" w:gutter="0"/>
          <w:cols w:space="425"/>
          <w:docGrid w:type="lines" w:linePitch="312"/>
        </w:sectPr>
      </w:pPr>
    </w:p>
    <w:p w:rsidR="005E150F" w:rsidRPr="001D0D96" w:rsidRDefault="004A6594">
      <w:pPr>
        <w:pStyle w:val="1"/>
        <w:rPr>
          <w:rFonts w:cs="Times New Roman"/>
        </w:rPr>
      </w:pPr>
      <w:bookmarkStart w:id="49" w:name="_Toc523491616"/>
      <w:r w:rsidRPr="001D0D96">
        <w:rPr>
          <w:rFonts w:cs="Times New Roman"/>
        </w:rPr>
        <w:lastRenderedPageBreak/>
        <w:t>5</w:t>
      </w:r>
      <w:r w:rsidRPr="001D0D96">
        <w:rPr>
          <w:rFonts w:cs="Times New Roman"/>
        </w:rPr>
        <w:t>变更后环境影响分析</w:t>
      </w:r>
      <w:bookmarkEnd w:id="49"/>
    </w:p>
    <w:p w:rsidR="005E150F" w:rsidRPr="001D0D96" w:rsidRDefault="004A6594">
      <w:pPr>
        <w:pStyle w:val="2"/>
        <w:rPr>
          <w:rFonts w:ascii="Times New Roman" w:hAnsi="Times New Roman" w:cs="Times New Roman"/>
        </w:rPr>
      </w:pPr>
      <w:bookmarkStart w:id="50" w:name="_Toc523491617"/>
      <w:r w:rsidRPr="001D0D96">
        <w:rPr>
          <w:rFonts w:ascii="Times New Roman" w:hAnsi="Times New Roman" w:cs="Times New Roman"/>
        </w:rPr>
        <w:t>5.1</w:t>
      </w:r>
      <w:r w:rsidRPr="001D0D96">
        <w:rPr>
          <w:rFonts w:ascii="Times New Roman" w:hAnsi="Times New Roman" w:cs="Times New Roman"/>
        </w:rPr>
        <w:t>大气环境影响预测</w:t>
      </w:r>
      <w:bookmarkEnd w:id="50"/>
    </w:p>
    <w:p w:rsidR="005E150F" w:rsidRPr="001D0D96" w:rsidRDefault="004A6594">
      <w:pPr>
        <w:pStyle w:val="3"/>
        <w:rPr>
          <w:rFonts w:cs="Times New Roman"/>
        </w:rPr>
      </w:pPr>
      <w:bookmarkStart w:id="51" w:name="_Toc523491618"/>
      <w:r w:rsidRPr="001D0D96">
        <w:rPr>
          <w:rFonts w:cs="Times New Roman"/>
        </w:rPr>
        <w:t>5.1.1</w:t>
      </w:r>
      <w:r w:rsidRPr="001D0D96">
        <w:rPr>
          <w:rFonts w:cs="Times New Roman" w:hint="eastAsia"/>
        </w:rPr>
        <w:t>无</w:t>
      </w:r>
      <w:r w:rsidRPr="001D0D96">
        <w:rPr>
          <w:rFonts w:cs="Times New Roman"/>
        </w:rPr>
        <w:t>组织排放的粉尘</w:t>
      </w:r>
      <w:bookmarkEnd w:id="51"/>
    </w:p>
    <w:p w:rsidR="005E150F" w:rsidRPr="001D0D96" w:rsidRDefault="004A6594">
      <w:pPr>
        <w:ind w:firstLine="480"/>
        <w:rPr>
          <w:rFonts w:cs="Times New Roman"/>
        </w:rPr>
      </w:pPr>
      <w:r w:rsidRPr="001D0D96">
        <w:rPr>
          <w:rFonts w:cs="Times New Roman"/>
        </w:rPr>
        <w:t>本次采用导则推荐的大气估算模式预测结果进行预测影响分析，预测参数详见表</w:t>
      </w:r>
      <w:r w:rsidRPr="001D0D96">
        <w:rPr>
          <w:rFonts w:cs="Times New Roman"/>
        </w:rPr>
        <w:t>5.1-1</w:t>
      </w:r>
      <w:r w:rsidRPr="001D0D96">
        <w:rPr>
          <w:rFonts w:cs="Times New Roman"/>
        </w:rPr>
        <w:t>，预测结果详见表</w:t>
      </w:r>
      <w:r w:rsidRPr="001D0D96">
        <w:rPr>
          <w:rFonts w:cs="Times New Roman"/>
        </w:rPr>
        <w:t>5.1-2</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5.1-1  </w:t>
      </w:r>
      <w:r w:rsidRPr="001D0D96">
        <w:rPr>
          <w:rFonts w:cs="Times New Roman"/>
          <w:b/>
        </w:rPr>
        <w:t>项目粉尘排放参数一览表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992"/>
        <w:gridCol w:w="1134"/>
        <w:gridCol w:w="993"/>
        <w:gridCol w:w="992"/>
        <w:gridCol w:w="1134"/>
        <w:gridCol w:w="2347"/>
      </w:tblGrid>
      <w:tr w:rsidR="001D0D96" w:rsidRPr="001D0D96">
        <w:trPr>
          <w:trHeight w:val="397"/>
        </w:trPr>
        <w:tc>
          <w:tcPr>
            <w:tcW w:w="7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污染物</w:t>
            </w:r>
          </w:p>
        </w:tc>
        <w:tc>
          <w:tcPr>
            <w:tcW w:w="99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污染物</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排放量（</w:t>
            </w:r>
            <w:r w:rsidRPr="001D0D96">
              <w:rPr>
                <w:rFonts w:cs="Times New Roman"/>
                <w:sz w:val="21"/>
                <w:szCs w:val="21"/>
              </w:rPr>
              <w:t xml:space="preserve">t/a </w:t>
            </w:r>
            <w:r w:rsidRPr="001D0D96">
              <w:rPr>
                <w:rFonts w:cs="Times New Roman"/>
                <w:sz w:val="21"/>
                <w:szCs w:val="21"/>
              </w:rPr>
              <w:t>）</w:t>
            </w:r>
          </w:p>
        </w:tc>
        <w:tc>
          <w:tcPr>
            <w:tcW w:w="113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面源长度</w:t>
            </w:r>
          </w:p>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w:t>
            </w:r>
            <w:r w:rsidRPr="001D0D96">
              <w:rPr>
                <w:rFonts w:cs="Times New Roman" w:hint="eastAsia"/>
                <w:sz w:val="21"/>
                <w:szCs w:val="21"/>
              </w:rPr>
              <w:t>m</w:t>
            </w:r>
            <w:r w:rsidRPr="001D0D96">
              <w:rPr>
                <w:rFonts w:cs="Times New Roman" w:hint="eastAsia"/>
                <w:sz w:val="21"/>
                <w:szCs w:val="21"/>
              </w:rPr>
              <w:t>）</w:t>
            </w:r>
          </w:p>
        </w:tc>
        <w:tc>
          <w:tcPr>
            <w:tcW w:w="99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面源宽度</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m</w:t>
            </w:r>
            <w:r w:rsidRPr="001D0D96">
              <w:rPr>
                <w:rFonts w:cs="Times New Roman"/>
                <w:sz w:val="21"/>
                <w:szCs w:val="21"/>
              </w:rPr>
              <w:t>）</w:t>
            </w:r>
          </w:p>
        </w:tc>
        <w:tc>
          <w:tcPr>
            <w:tcW w:w="99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面源高度</w:t>
            </w:r>
          </w:p>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r w:rsidRPr="001D0D96">
              <w:rPr>
                <w:rFonts w:cs="Times New Roman"/>
                <w:sz w:val="21"/>
                <w:szCs w:val="21"/>
              </w:rPr>
              <w:t>m</w:t>
            </w:r>
            <w:r w:rsidRPr="001D0D96">
              <w:rPr>
                <w:rFonts w:cs="Times New Roman"/>
                <w:sz w:val="21"/>
                <w:szCs w:val="21"/>
              </w:rPr>
              <w:t>）</w:t>
            </w:r>
          </w:p>
        </w:tc>
        <w:tc>
          <w:tcPr>
            <w:tcW w:w="113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评价标准</w:t>
            </w:r>
          </w:p>
          <w:p w:rsidR="005E150F" w:rsidRPr="001D0D96" w:rsidRDefault="004A6594">
            <w:pPr>
              <w:widowControl/>
              <w:spacing w:line="240" w:lineRule="auto"/>
              <w:ind w:firstLineChars="0" w:firstLine="0"/>
              <w:jc w:val="center"/>
              <w:rPr>
                <w:rFonts w:cs="Times New Roman"/>
                <w:sz w:val="21"/>
                <w:szCs w:val="21"/>
              </w:rPr>
            </w:pPr>
            <w:r w:rsidRPr="001D0D96">
              <w:rPr>
                <w:rFonts w:cs="Times New Roman"/>
                <w:sz w:val="21"/>
                <w:szCs w:val="21"/>
              </w:rPr>
              <w:t>mg/m</w:t>
            </w:r>
            <w:r w:rsidRPr="001D0D96">
              <w:rPr>
                <w:rFonts w:cs="Times New Roman"/>
                <w:sz w:val="21"/>
                <w:szCs w:val="21"/>
                <w:vertAlign w:val="superscript"/>
              </w:rPr>
              <w:t>3</w:t>
            </w:r>
          </w:p>
        </w:tc>
        <w:tc>
          <w:tcPr>
            <w:tcW w:w="2347" w:type="dxa"/>
            <w:vAlign w:val="center"/>
          </w:tcPr>
          <w:p w:rsidR="005E150F" w:rsidRPr="001D0D96" w:rsidRDefault="004A6594">
            <w:pPr>
              <w:widowControl/>
              <w:spacing w:line="240" w:lineRule="auto"/>
              <w:ind w:firstLineChars="0" w:firstLine="0"/>
              <w:jc w:val="center"/>
              <w:rPr>
                <w:rFonts w:cs="Times New Roman"/>
                <w:sz w:val="21"/>
                <w:szCs w:val="21"/>
              </w:rPr>
            </w:pPr>
            <w:r w:rsidRPr="001D0D96">
              <w:rPr>
                <w:rFonts w:cs="Times New Roman"/>
                <w:sz w:val="21"/>
                <w:szCs w:val="21"/>
              </w:rPr>
              <w:t>排放口距厂界最近距离（</w:t>
            </w:r>
            <w:r w:rsidRPr="001D0D96">
              <w:rPr>
                <w:rFonts w:cs="Times New Roman"/>
                <w:sz w:val="21"/>
                <w:szCs w:val="21"/>
              </w:rPr>
              <w:t>m</w:t>
            </w:r>
            <w:r w:rsidRPr="001D0D96">
              <w:rPr>
                <w:rFonts w:cs="Times New Roman"/>
                <w:sz w:val="21"/>
                <w:szCs w:val="21"/>
              </w:rPr>
              <w:t>）</w:t>
            </w:r>
          </w:p>
        </w:tc>
      </w:tr>
      <w:tr w:rsidR="001D0D96" w:rsidRPr="001D0D96">
        <w:trPr>
          <w:trHeight w:val="397"/>
        </w:trPr>
        <w:tc>
          <w:tcPr>
            <w:tcW w:w="70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颗粒物</w:t>
            </w:r>
          </w:p>
        </w:tc>
        <w:tc>
          <w:tcPr>
            <w:tcW w:w="99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0.23</w:t>
            </w:r>
          </w:p>
        </w:tc>
        <w:tc>
          <w:tcPr>
            <w:tcW w:w="113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5</w:t>
            </w:r>
          </w:p>
        </w:tc>
        <w:tc>
          <w:tcPr>
            <w:tcW w:w="99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3</w:t>
            </w:r>
          </w:p>
        </w:tc>
        <w:tc>
          <w:tcPr>
            <w:tcW w:w="99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12</w:t>
            </w:r>
          </w:p>
        </w:tc>
        <w:tc>
          <w:tcPr>
            <w:tcW w:w="113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0.45</w:t>
            </w:r>
          </w:p>
        </w:tc>
        <w:tc>
          <w:tcPr>
            <w:tcW w:w="234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35</w:t>
            </w:r>
          </w:p>
        </w:tc>
      </w:tr>
    </w:tbl>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5.1-2  </w:t>
      </w:r>
      <w:r w:rsidRPr="001D0D96">
        <w:rPr>
          <w:rFonts w:cs="Times New Roman"/>
          <w:b/>
        </w:rPr>
        <w:t>项目粉尘小时平均浓度预测结果表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877"/>
        <w:gridCol w:w="2869"/>
      </w:tblGrid>
      <w:tr w:rsidR="001D0D96" w:rsidRPr="001D0D96">
        <w:trPr>
          <w:trHeight w:val="690"/>
        </w:trPr>
        <w:tc>
          <w:tcPr>
            <w:tcW w:w="2550" w:type="dxa"/>
            <w:vMerge w:val="restart"/>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proofErr w:type="gramStart"/>
            <w:r w:rsidRPr="001D0D96">
              <w:rPr>
                <w:rFonts w:cs="Times New Roman"/>
                <w:snapToGrid w:val="0"/>
                <w:kern w:val="0"/>
                <w:sz w:val="21"/>
                <w:szCs w:val="21"/>
              </w:rPr>
              <w:t>距源中心</w:t>
            </w:r>
            <w:proofErr w:type="gramEnd"/>
            <w:r w:rsidRPr="001D0D96">
              <w:rPr>
                <w:rFonts w:cs="Times New Roman"/>
                <w:snapToGrid w:val="0"/>
                <w:kern w:val="0"/>
                <w:sz w:val="21"/>
                <w:szCs w:val="21"/>
              </w:rPr>
              <w:t>下风向距离</w:t>
            </w:r>
            <w:r w:rsidRPr="001D0D96">
              <w:rPr>
                <w:rFonts w:cs="Times New Roman"/>
                <w:snapToGrid w:val="0"/>
                <w:kern w:val="0"/>
                <w:sz w:val="21"/>
                <w:szCs w:val="21"/>
              </w:rPr>
              <w:t>D/m</w:t>
            </w:r>
          </w:p>
        </w:tc>
        <w:tc>
          <w:tcPr>
            <w:tcW w:w="5746"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颗粒物</w:t>
            </w:r>
          </w:p>
        </w:tc>
      </w:tr>
      <w:tr w:rsidR="001D0D96" w:rsidRPr="001D0D96">
        <w:trPr>
          <w:trHeight w:val="340"/>
        </w:trPr>
        <w:tc>
          <w:tcPr>
            <w:tcW w:w="2550" w:type="dxa"/>
            <w:vMerge/>
            <w:vAlign w:val="center"/>
          </w:tcPr>
          <w:p w:rsidR="005E150F" w:rsidRPr="001D0D96" w:rsidRDefault="005E150F">
            <w:pPr>
              <w:tabs>
                <w:tab w:val="left" w:pos="2917"/>
              </w:tabs>
              <w:adjustRightInd w:val="0"/>
              <w:snapToGrid w:val="0"/>
              <w:spacing w:line="240" w:lineRule="auto"/>
              <w:ind w:firstLineChars="0" w:firstLine="0"/>
              <w:jc w:val="center"/>
              <w:rPr>
                <w:rFonts w:cs="Times New Roman"/>
                <w:sz w:val="21"/>
                <w:szCs w:val="21"/>
              </w:rPr>
            </w:pPr>
          </w:p>
        </w:tc>
        <w:tc>
          <w:tcPr>
            <w:tcW w:w="2877"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r w:rsidRPr="001D0D96">
              <w:rPr>
                <w:rFonts w:cs="Times New Roman"/>
                <w:sz w:val="21"/>
                <w:szCs w:val="21"/>
              </w:rPr>
              <w:t>mg/m</w:t>
            </w:r>
            <w:r w:rsidRPr="001D0D96">
              <w:rPr>
                <w:rFonts w:cs="Times New Roman"/>
                <w:sz w:val="21"/>
                <w:szCs w:val="21"/>
                <w:vertAlign w:val="superscript"/>
              </w:rPr>
              <w:t>3</w:t>
            </w:r>
            <w:r w:rsidRPr="001D0D96">
              <w:rPr>
                <w:rFonts w:cs="Times New Roman"/>
                <w:sz w:val="21"/>
                <w:szCs w:val="21"/>
              </w:rPr>
              <w:t>）</w:t>
            </w:r>
          </w:p>
        </w:tc>
        <w:tc>
          <w:tcPr>
            <w:tcW w:w="2869"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占标率</w:t>
            </w:r>
            <w:r w:rsidRPr="001D0D96">
              <w:rPr>
                <w:rFonts w:cs="Times New Roman"/>
                <w:snapToGrid w:val="0"/>
                <w:kern w:val="0"/>
                <w:sz w:val="21"/>
                <w:szCs w:val="21"/>
              </w:rPr>
              <w:t>P</w:t>
            </w:r>
            <w:r w:rsidRPr="001D0D96">
              <w:rPr>
                <w:rFonts w:cs="Times New Roman"/>
                <w:snapToGrid w:val="0"/>
                <w:kern w:val="0"/>
                <w:sz w:val="21"/>
                <w:szCs w:val="21"/>
                <w:vertAlign w:val="subscript"/>
              </w:rPr>
              <w:t>i</w:t>
            </w:r>
            <w:r w:rsidRPr="001D0D96">
              <w:rPr>
                <w:rFonts w:cs="Times New Roman"/>
                <w:snapToGrid w:val="0"/>
                <w:kern w:val="0"/>
                <w:sz w:val="21"/>
                <w:szCs w:val="21"/>
              </w:rPr>
              <w:t>（</w:t>
            </w:r>
            <w:r w:rsidRPr="001D0D96">
              <w:rPr>
                <w:rFonts w:cs="Times New Roman"/>
                <w:snapToGrid w:val="0"/>
                <w:kern w:val="0"/>
                <w:sz w:val="21"/>
                <w:szCs w:val="21"/>
              </w:rPr>
              <w:t>%</w:t>
            </w:r>
            <w:r w:rsidRPr="001D0D96">
              <w:rPr>
                <w:rFonts w:cs="Times New Roman"/>
                <w:snapToGrid w:val="0"/>
                <w:kern w:val="0"/>
                <w:sz w:val="21"/>
                <w:szCs w:val="21"/>
              </w:rPr>
              <w:t>）</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0.006695</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1.49</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115</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0.006940</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1.54</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200</w:t>
            </w:r>
          </w:p>
        </w:tc>
        <w:tc>
          <w:tcPr>
            <w:tcW w:w="2877" w:type="dxa"/>
          </w:tcPr>
          <w:p w:rsidR="005E150F" w:rsidRPr="001D0D96" w:rsidRDefault="004A6594">
            <w:pPr>
              <w:spacing w:line="240" w:lineRule="auto"/>
              <w:ind w:firstLineChars="0" w:firstLine="0"/>
              <w:jc w:val="center"/>
              <w:rPr>
                <w:rFonts w:cs="Times New Roman"/>
                <w:b/>
                <w:sz w:val="21"/>
                <w:szCs w:val="21"/>
              </w:rPr>
            </w:pPr>
            <w:r w:rsidRPr="001D0D96">
              <w:rPr>
                <w:sz w:val="21"/>
              </w:rPr>
              <w:t>0.006295</w:t>
            </w:r>
          </w:p>
        </w:tc>
        <w:tc>
          <w:tcPr>
            <w:tcW w:w="2869" w:type="dxa"/>
          </w:tcPr>
          <w:p w:rsidR="005E150F" w:rsidRPr="001D0D96" w:rsidRDefault="004A6594">
            <w:pPr>
              <w:spacing w:line="240" w:lineRule="auto"/>
              <w:ind w:firstLineChars="0" w:firstLine="0"/>
              <w:jc w:val="center"/>
              <w:rPr>
                <w:rFonts w:cs="Times New Roman"/>
                <w:b/>
                <w:sz w:val="21"/>
                <w:szCs w:val="21"/>
              </w:rPr>
            </w:pPr>
            <w:r w:rsidRPr="001D0D96">
              <w:rPr>
                <w:sz w:val="21"/>
              </w:rPr>
              <w:t>1.40</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0.005711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1.27</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0.004931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1.10</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0.005001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1.11</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600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0.004728</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1.05</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700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0.004290</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0.95</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0.003832</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0.85</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900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0.003421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0.76</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0.003061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0.68</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1100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0.002756</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0.61</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1200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0.002493</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0.55</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1300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0.002266</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0.50</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1400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0.002070</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0.46</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1500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0.001899</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0.42</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1600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0.001749</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0.39</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1700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0.001617</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0.36</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1800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0.001501</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0.33</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1900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0.001397</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0.31</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0.001304</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0.29</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2100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0.001225</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0.27</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2200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0.001153</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0.26</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lastRenderedPageBreak/>
              <w:t>2300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0.001088</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0.24</w:t>
            </w:r>
          </w:p>
        </w:tc>
      </w:tr>
      <w:tr w:rsidR="001D0D96" w:rsidRPr="001D0D96">
        <w:trPr>
          <w:trHeight w:val="340"/>
        </w:trPr>
        <w:tc>
          <w:tcPr>
            <w:tcW w:w="255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2400</w:t>
            </w:r>
          </w:p>
        </w:tc>
        <w:tc>
          <w:tcPr>
            <w:tcW w:w="2877" w:type="dxa"/>
          </w:tcPr>
          <w:p w:rsidR="005E150F" w:rsidRPr="001D0D96" w:rsidRDefault="004A6594">
            <w:pPr>
              <w:spacing w:line="240" w:lineRule="auto"/>
              <w:ind w:firstLineChars="0" w:firstLine="0"/>
              <w:jc w:val="center"/>
              <w:rPr>
                <w:rFonts w:cs="Times New Roman"/>
                <w:sz w:val="21"/>
                <w:szCs w:val="21"/>
              </w:rPr>
            </w:pPr>
            <w:r w:rsidRPr="001D0D96">
              <w:rPr>
                <w:sz w:val="21"/>
              </w:rPr>
              <w:t>0.001029</w:t>
            </w:r>
          </w:p>
        </w:tc>
        <w:tc>
          <w:tcPr>
            <w:tcW w:w="2869" w:type="dxa"/>
          </w:tcPr>
          <w:p w:rsidR="005E150F" w:rsidRPr="001D0D96" w:rsidRDefault="004A6594">
            <w:pPr>
              <w:spacing w:line="240" w:lineRule="auto"/>
              <w:ind w:firstLineChars="0" w:firstLine="0"/>
              <w:jc w:val="center"/>
              <w:rPr>
                <w:rFonts w:cs="Times New Roman"/>
                <w:sz w:val="21"/>
                <w:szCs w:val="21"/>
              </w:rPr>
            </w:pPr>
            <w:r w:rsidRPr="001D0D96">
              <w:rPr>
                <w:sz w:val="21"/>
              </w:rPr>
              <w:t>0.23</w:t>
            </w:r>
          </w:p>
        </w:tc>
      </w:tr>
      <w:tr w:rsidR="001D0D96" w:rsidRPr="001D0D96">
        <w:trPr>
          <w:trHeight w:val="340"/>
        </w:trPr>
        <w:tc>
          <w:tcPr>
            <w:tcW w:w="2550" w:type="dxa"/>
            <w:vAlign w:val="center"/>
          </w:tcPr>
          <w:p w:rsidR="005E150F" w:rsidRPr="001D0D96" w:rsidRDefault="004A6594">
            <w:pPr>
              <w:pStyle w:val="afc"/>
              <w:adjustRightInd w:val="0"/>
              <w:snapToGrid w:val="0"/>
              <w:ind w:firstLine="0"/>
              <w:jc w:val="center"/>
              <w:rPr>
                <w:snapToGrid w:val="0"/>
                <w:sz w:val="21"/>
                <w:szCs w:val="21"/>
                <w:lang w:eastAsia="zh-CN"/>
              </w:rPr>
            </w:pPr>
            <w:r w:rsidRPr="001D0D96">
              <w:rPr>
                <w:snapToGrid w:val="0"/>
                <w:sz w:val="21"/>
                <w:szCs w:val="21"/>
                <w:lang w:eastAsia="zh-CN"/>
              </w:rPr>
              <w:t>最大落地浓度点的下风向距离</w:t>
            </w:r>
            <w:r w:rsidRPr="001D0D96">
              <w:rPr>
                <w:snapToGrid w:val="0"/>
                <w:sz w:val="21"/>
                <w:szCs w:val="21"/>
                <w:lang w:eastAsia="zh-CN"/>
              </w:rPr>
              <w:t>Xm (m)</w:t>
            </w:r>
          </w:p>
        </w:tc>
        <w:tc>
          <w:tcPr>
            <w:tcW w:w="5746"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115</w:t>
            </w:r>
          </w:p>
        </w:tc>
      </w:tr>
      <w:tr w:rsidR="001D0D96" w:rsidRPr="001D0D96">
        <w:trPr>
          <w:trHeight w:val="340"/>
        </w:trPr>
        <w:tc>
          <w:tcPr>
            <w:tcW w:w="2550" w:type="dxa"/>
            <w:vAlign w:val="center"/>
          </w:tcPr>
          <w:p w:rsidR="005E150F" w:rsidRPr="001D0D96" w:rsidRDefault="004A6594">
            <w:pPr>
              <w:pStyle w:val="afc"/>
              <w:adjustRightInd w:val="0"/>
              <w:snapToGrid w:val="0"/>
              <w:ind w:firstLine="0"/>
              <w:jc w:val="center"/>
              <w:rPr>
                <w:snapToGrid w:val="0"/>
                <w:sz w:val="21"/>
                <w:szCs w:val="21"/>
              </w:rPr>
            </w:pPr>
            <w:r w:rsidRPr="001D0D96">
              <w:rPr>
                <w:snapToGrid w:val="0"/>
                <w:sz w:val="21"/>
                <w:szCs w:val="21"/>
              </w:rPr>
              <w:t>最大落地浓度</w:t>
            </w:r>
            <w:r w:rsidRPr="001D0D96">
              <w:rPr>
                <w:snapToGrid w:val="0"/>
                <w:sz w:val="21"/>
                <w:szCs w:val="21"/>
              </w:rPr>
              <w:t>Cmax (mg/m</w:t>
            </w:r>
            <w:r w:rsidRPr="001D0D96">
              <w:rPr>
                <w:snapToGrid w:val="0"/>
                <w:sz w:val="21"/>
                <w:szCs w:val="21"/>
                <w:vertAlign w:val="superscript"/>
              </w:rPr>
              <w:t>3</w:t>
            </w:r>
            <w:r w:rsidRPr="001D0D96">
              <w:rPr>
                <w:snapToGrid w:val="0"/>
                <w:sz w:val="21"/>
                <w:szCs w:val="21"/>
              </w:rPr>
              <w:t>)</w:t>
            </w:r>
          </w:p>
        </w:tc>
        <w:tc>
          <w:tcPr>
            <w:tcW w:w="5746"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0.006940</w:t>
            </w:r>
          </w:p>
        </w:tc>
      </w:tr>
      <w:tr w:rsidR="001D0D96" w:rsidRPr="001D0D96">
        <w:trPr>
          <w:trHeight w:val="340"/>
        </w:trPr>
        <w:tc>
          <w:tcPr>
            <w:tcW w:w="2550" w:type="dxa"/>
            <w:vAlign w:val="center"/>
          </w:tcPr>
          <w:p w:rsidR="005E150F" w:rsidRPr="001D0D96" w:rsidRDefault="004A6594">
            <w:pPr>
              <w:pStyle w:val="afc"/>
              <w:adjustRightInd w:val="0"/>
              <w:snapToGrid w:val="0"/>
              <w:ind w:firstLine="0"/>
              <w:jc w:val="center"/>
              <w:rPr>
                <w:snapToGrid w:val="0"/>
                <w:sz w:val="21"/>
                <w:szCs w:val="21"/>
              </w:rPr>
            </w:pPr>
            <w:r w:rsidRPr="001D0D96">
              <w:rPr>
                <w:snapToGrid w:val="0"/>
                <w:sz w:val="21"/>
                <w:szCs w:val="21"/>
              </w:rPr>
              <w:t>最大占标率（</w:t>
            </w:r>
            <w:r w:rsidRPr="001D0D96">
              <w:rPr>
                <w:snapToGrid w:val="0"/>
                <w:sz w:val="21"/>
                <w:szCs w:val="21"/>
              </w:rPr>
              <w:t>%</w:t>
            </w:r>
            <w:r w:rsidRPr="001D0D96">
              <w:rPr>
                <w:snapToGrid w:val="0"/>
                <w:sz w:val="21"/>
                <w:szCs w:val="21"/>
              </w:rPr>
              <w:t>）</w:t>
            </w:r>
          </w:p>
        </w:tc>
        <w:tc>
          <w:tcPr>
            <w:tcW w:w="5746"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1.54</w:t>
            </w:r>
          </w:p>
        </w:tc>
      </w:tr>
    </w:tbl>
    <w:p w:rsidR="005E150F" w:rsidRPr="001D0D96" w:rsidRDefault="004A6594">
      <w:pPr>
        <w:ind w:firstLine="480"/>
        <w:rPr>
          <w:rFonts w:cs="Times New Roman"/>
        </w:rPr>
      </w:pPr>
      <w:r w:rsidRPr="001D0D96">
        <w:rPr>
          <w:rFonts w:cs="Times New Roman"/>
        </w:rPr>
        <w:t>由上表可知，各气象条件下，颗粒物小时最大落地浓度为</w:t>
      </w:r>
      <w:r w:rsidRPr="001D0D96">
        <w:rPr>
          <w:rFonts w:cs="Times New Roman"/>
        </w:rPr>
        <w:t>0.006954</w:t>
      </w:r>
      <w:r w:rsidRPr="001D0D96">
        <w:rPr>
          <w:rFonts w:cs="Times New Roman"/>
          <w:snapToGrid w:val="0"/>
        </w:rPr>
        <w:t>mg/m</w:t>
      </w:r>
      <w:r w:rsidRPr="001D0D96">
        <w:rPr>
          <w:rFonts w:cs="Times New Roman"/>
          <w:snapToGrid w:val="0"/>
          <w:vertAlign w:val="superscript"/>
        </w:rPr>
        <w:t>3</w:t>
      </w:r>
      <w:r w:rsidRPr="001D0D96">
        <w:rPr>
          <w:rFonts w:cs="Times New Roman"/>
        </w:rPr>
        <w:t>，最大浓度占标率为</w:t>
      </w:r>
      <w:r w:rsidRPr="001D0D96">
        <w:rPr>
          <w:rFonts w:cs="Times New Roman"/>
        </w:rPr>
        <w:t>1.54%</w:t>
      </w:r>
      <w:r w:rsidRPr="001D0D96">
        <w:rPr>
          <w:rFonts w:cs="Times New Roman"/>
        </w:rPr>
        <w:t>，</w:t>
      </w:r>
      <w:r w:rsidRPr="001D0D96">
        <w:rPr>
          <w:rFonts w:cs="Times New Roman" w:hint="eastAsia"/>
        </w:rPr>
        <w:t>低于</w:t>
      </w:r>
      <w:r w:rsidRPr="001D0D96">
        <w:rPr>
          <w:rFonts w:cs="Times New Roman" w:hint="eastAsia"/>
        </w:rPr>
        <w:t>10%</w:t>
      </w:r>
      <w:r w:rsidRPr="001D0D96">
        <w:rPr>
          <w:rFonts w:cs="Times New Roman" w:hint="eastAsia"/>
        </w:rPr>
        <w:t>，</w:t>
      </w:r>
      <w:r w:rsidRPr="001D0D96">
        <w:rPr>
          <w:rFonts w:cs="Times New Roman"/>
        </w:rPr>
        <w:t>最大落地浓度均出现在下风向</w:t>
      </w:r>
      <w:r w:rsidRPr="001D0D96">
        <w:rPr>
          <w:rFonts w:cs="Times New Roman" w:hint="eastAsia"/>
        </w:rPr>
        <w:t>115</w:t>
      </w:r>
      <w:r w:rsidRPr="001D0D96">
        <w:rPr>
          <w:rFonts w:cs="Times New Roman"/>
        </w:rPr>
        <w:t>m</w:t>
      </w:r>
      <w:r w:rsidRPr="001D0D96">
        <w:rPr>
          <w:rFonts w:cs="Times New Roman"/>
        </w:rPr>
        <w:t>处，从而可以看出，项目所排放的颗粒物粉尘对周边的空气环境影响较小。</w:t>
      </w:r>
    </w:p>
    <w:p w:rsidR="005E150F" w:rsidRPr="001D0D96" w:rsidRDefault="004A6594">
      <w:pPr>
        <w:pStyle w:val="3"/>
        <w:rPr>
          <w:rFonts w:cs="Times New Roman"/>
        </w:rPr>
      </w:pPr>
      <w:bookmarkStart w:id="52" w:name="_Toc523491619"/>
      <w:r w:rsidRPr="001D0D96">
        <w:rPr>
          <w:rFonts w:cs="Times New Roman"/>
        </w:rPr>
        <w:t>5.1.2</w:t>
      </w:r>
      <w:r w:rsidRPr="001D0D96">
        <w:rPr>
          <w:rFonts w:cs="Times New Roman"/>
        </w:rPr>
        <w:t>有组织排放的硫酸废气</w:t>
      </w:r>
      <w:bookmarkEnd w:id="52"/>
    </w:p>
    <w:p w:rsidR="005E150F" w:rsidRPr="001D0D96" w:rsidRDefault="004A6594">
      <w:pPr>
        <w:ind w:firstLine="480"/>
        <w:rPr>
          <w:rFonts w:cs="Times New Roman"/>
        </w:rPr>
      </w:pPr>
      <w:r w:rsidRPr="001D0D96">
        <w:rPr>
          <w:rFonts w:cs="Times New Roman"/>
        </w:rPr>
        <w:t>本次采用导则推荐的大气估算模式预测结果进行预测影响分析，预测参数详见表</w:t>
      </w:r>
      <w:r w:rsidRPr="001D0D96">
        <w:rPr>
          <w:rFonts w:cs="Times New Roman"/>
        </w:rPr>
        <w:t>5.1-3</w:t>
      </w:r>
      <w:r w:rsidRPr="001D0D96">
        <w:rPr>
          <w:rFonts w:cs="Times New Roman"/>
        </w:rPr>
        <w:t>，预测结果详见表</w:t>
      </w:r>
      <w:r w:rsidRPr="001D0D96">
        <w:rPr>
          <w:rFonts w:cs="Times New Roman"/>
        </w:rPr>
        <w:t>5.1-4</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5.1-3  </w:t>
      </w:r>
      <w:r w:rsidRPr="001D0D96">
        <w:rPr>
          <w:rFonts w:cs="Times New Roman"/>
          <w:b/>
        </w:rPr>
        <w:t>项目</w:t>
      </w:r>
      <w:r w:rsidRPr="001D0D96">
        <w:rPr>
          <w:rFonts w:cs="Times New Roman" w:hint="eastAsia"/>
          <w:b/>
        </w:rPr>
        <w:t>硫酸雾</w:t>
      </w:r>
      <w:r w:rsidRPr="001D0D96">
        <w:rPr>
          <w:rFonts w:cs="Times New Roman"/>
          <w:b/>
        </w:rPr>
        <w:t>排放参数一览表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126"/>
        <w:gridCol w:w="488"/>
        <w:gridCol w:w="607"/>
        <w:gridCol w:w="805"/>
        <w:gridCol w:w="912"/>
        <w:gridCol w:w="955"/>
        <w:gridCol w:w="955"/>
        <w:gridCol w:w="818"/>
        <w:gridCol w:w="1110"/>
      </w:tblGrid>
      <w:tr w:rsidR="001D0D96" w:rsidRPr="001D0D96">
        <w:tc>
          <w:tcPr>
            <w:tcW w:w="520"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排放工段</w:t>
            </w:r>
          </w:p>
        </w:tc>
        <w:tc>
          <w:tcPr>
            <w:tcW w:w="1126"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排气量（</w:t>
            </w:r>
            <w:r w:rsidRPr="001D0D96">
              <w:rPr>
                <w:rFonts w:cs="Times New Roman"/>
                <w:sz w:val="21"/>
                <w:szCs w:val="21"/>
              </w:rPr>
              <w:t>m</w:t>
            </w:r>
            <w:r w:rsidRPr="001D0D96">
              <w:rPr>
                <w:rFonts w:cs="Times New Roman"/>
                <w:sz w:val="21"/>
                <w:szCs w:val="21"/>
                <w:vertAlign w:val="superscript"/>
              </w:rPr>
              <w:t>3</w:t>
            </w:r>
            <w:r w:rsidRPr="001D0D96">
              <w:rPr>
                <w:rFonts w:cs="Times New Roman"/>
                <w:sz w:val="21"/>
                <w:szCs w:val="21"/>
              </w:rPr>
              <w:t>/h</w:t>
            </w:r>
            <w:r w:rsidRPr="001D0D96">
              <w:rPr>
                <w:rFonts w:cs="Times New Roman"/>
                <w:sz w:val="21"/>
                <w:szCs w:val="21"/>
              </w:rPr>
              <w:t>）</w:t>
            </w:r>
          </w:p>
        </w:tc>
        <w:tc>
          <w:tcPr>
            <w:tcW w:w="488"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污染物</w:t>
            </w:r>
          </w:p>
        </w:tc>
        <w:tc>
          <w:tcPr>
            <w:tcW w:w="1412" w:type="dxa"/>
            <w:gridSpan w:val="2"/>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污染物排放量（</w:t>
            </w:r>
            <w:r w:rsidRPr="001D0D96">
              <w:rPr>
                <w:rFonts w:cs="Times New Roman"/>
                <w:sz w:val="21"/>
                <w:szCs w:val="21"/>
              </w:rPr>
              <w:t xml:space="preserve">t/a </w:t>
            </w:r>
            <w:r w:rsidRPr="001D0D96">
              <w:rPr>
                <w:rFonts w:cs="Times New Roman"/>
                <w:sz w:val="21"/>
                <w:szCs w:val="21"/>
              </w:rPr>
              <w:t>）</w:t>
            </w:r>
          </w:p>
        </w:tc>
        <w:tc>
          <w:tcPr>
            <w:tcW w:w="912"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废气温度（</w:t>
            </w:r>
            <w:r w:rsidRPr="001D0D96">
              <w:rPr>
                <w:rFonts w:cs="Times New Roman"/>
                <w:sz w:val="21"/>
                <w:szCs w:val="21"/>
              </w:rPr>
              <w:t>K</w:t>
            </w:r>
            <w:r w:rsidRPr="001D0D96">
              <w:rPr>
                <w:rFonts w:cs="Times New Roman"/>
                <w:sz w:val="21"/>
                <w:szCs w:val="21"/>
              </w:rPr>
              <w:t>）</w:t>
            </w:r>
          </w:p>
        </w:tc>
        <w:tc>
          <w:tcPr>
            <w:tcW w:w="955"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排气筒高度（</w:t>
            </w:r>
            <w:r w:rsidRPr="001D0D96">
              <w:rPr>
                <w:rFonts w:cs="Times New Roman"/>
                <w:sz w:val="21"/>
                <w:szCs w:val="21"/>
              </w:rPr>
              <w:t>m</w:t>
            </w:r>
            <w:r w:rsidRPr="001D0D96">
              <w:rPr>
                <w:rFonts w:cs="Times New Roman"/>
                <w:sz w:val="21"/>
                <w:szCs w:val="21"/>
              </w:rPr>
              <w:t>）</w:t>
            </w:r>
          </w:p>
        </w:tc>
        <w:tc>
          <w:tcPr>
            <w:tcW w:w="955"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排气筒内径（</w:t>
            </w:r>
            <w:r w:rsidRPr="001D0D96">
              <w:rPr>
                <w:rFonts w:cs="Times New Roman"/>
                <w:sz w:val="21"/>
                <w:szCs w:val="21"/>
              </w:rPr>
              <w:t>m</w:t>
            </w:r>
            <w:r w:rsidRPr="001D0D96">
              <w:rPr>
                <w:rFonts w:cs="Times New Roman"/>
                <w:sz w:val="21"/>
                <w:szCs w:val="21"/>
              </w:rPr>
              <w:t>）</w:t>
            </w:r>
          </w:p>
        </w:tc>
        <w:tc>
          <w:tcPr>
            <w:tcW w:w="818"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评价标准</w:t>
            </w:r>
          </w:p>
          <w:p w:rsidR="005E150F" w:rsidRPr="001D0D96" w:rsidRDefault="004A6594">
            <w:pPr>
              <w:widowControl/>
              <w:spacing w:line="240" w:lineRule="auto"/>
              <w:ind w:firstLineChars="0" w:firstLine="0"/>
              <w:jc w:val="center"/>
              <w:rPr>
                <w:rFonts w:cs="Times New Roman"/>
                <w:sz w:val="21"/>
                <w:szCs w:val="21"/>
              </w:rPr>
            </w:pPr>
            <w:r w:rsidRPr="001D0D96">
              <w:rPr>
                <w:rFonts w:cs="Times New Roman"/>
                <w:sz w:val="21"/>
                <w:szCs w:val="21"/>
              </w:rPr>
              <w:t>mg/m</w:t>
            </w:r>
            <w:r w:rsidRPr="001D0D96">
              <w:rPr>
                <w:rFonts w:cs="Times New Roman"/>
                <w:sz w:val="21"/>
                <w:szCs w:val="21"/>
                <w:vertAlign w:val="superscript"/>
              </w:rPr>
              <w:t>3</w:t>
            </w:r>
          </w:p>
        </w:tc>
        <w:tc>
          <w:tcPr>
            <w:tcW w:w="1110" w:type="dxa"/>
            <w:vMerge w:val="restart"/>
            <w:vAlign w:val="center"/>
          </w:tcPr>
          <w:p w:rsidR="005E150F" w:rsidRPr="001D0D96" w:rsidRDefault="004A6594">
            <w:pPr>
              <w:widowControl/>
              <w:spacing w:line="240" w:lineRule="auto"/>
              <w:ind w:firstLineChars="0" w:firstLine="0"/>
              <w:jc w:val="center"/>
              <w:rPr>
                <w:rFonts w:cs="Times New Roman"/>
                <w:sz w:val="21"/>
                <w:szCs w:val="21"/>
              </w:rPr>
            </w:pPr>
            <w:r w:rsidRPr="001D0D96">
              <w:rPr>
                <w:rFonts w:cs="Times New Roman"/>
                <w:sz w:val="21"/>
                <w:szCs w:val="21"/>
              </w:rPr>
              <w:t>排放口距厂界最近距离（</w:t>
            </w:r>
            <w:r w:rsidRPr="001D0D96">
              <w:rPr>
                <w:rFonts w:cs="Times New Roman"/>
                <w:sz w:val="21"/>
                <w:szCs w:val="21"/>
              </w:rPr>
              <w:t>m</w:t>
            </w:r>
            <w:r w:rsidRPr="001D0D96">
              <w:rPr>
                <w:rFonts w:cs="Times New Roman"/>
                <w:sz w:val="21"/>
                <w:szCs w:val="21"/>
              </w:rPr>
              <w:t>）</w:t>
            </w:r>
          </w:p>
          <w:p w:rsidR="005E150F" w:rsidRPr="001D0D96" w:rsidRDefault="005E150F">
            <w:pPr>
              <w:spacing w:line="240" w:lineRule="auto"/>
              <w:ind w:firstLineChars="0" w:firstLine="0"/>
              <w:jc w:val="center"/>
              <w:rPr>
                <w:rFonts w:cs="Times New Roman"/>
                <w:sz w:val="21"/>
                <w:szCs w:val="21"/>
              </w:rPr>
            </w:pPr>
          </w:p>
        </w:tc>
      </w:tr>
      <w:tr w:rsidR="001D0D96" w:rsidRPr="001D0D96">
        <w:tc>
          <w:tcPr>
            <w:tcW w:w="520" w:type="dxa"/>
            <w:vMerge/>
            <w:vAlign w:val="center"/>
          </w:tcPr>
          <w:p w:rsidR="005E150F" w:rsidRPr="001D0D96" w:rsidRDefault="005E150F">
            <w:pPr>
              <w:spacing w:line="240" w:lineRule="auto"/>
              <w:ind w:firstLineChars="0" w:firstLine="0"/>
              <w:jc w:val="center"/>
              <w:rPr>
                <w:rFonts w:cs="Times New Roman"/>
                <w:sz w:val="21"/>
                <w:szCs w:val="21"/>
              </w:rPr>
            </w:pPr>
          </w:p>
        </w:tc>
        <w:tc>
          <w:tcPr>
            <w:tcW w:w="1126" w:type="dxa"/>
            <w:vMerge/>
            <w:vAlign w:val="center"/>
          </w:tcPr>
          <w:p w:rsidR="005E150F" w:rsidRPr="001D0D96" w:rsidRDefault="005E150F">
            <w:pPr>
              <w:spacing w:line="240" w:lineRule="auto"/>
              <w:ind w:firstLineChars="0" w:firstLine="0"/>
              <w:jc w:val="center"/>
              <w:rPr>
                <w:rFonts w:cs="Times New Roman"/>
                <w:sz w:val="21"/>
                <w:szCs w:val="21"/>
              </w:rPr>
            </w:pPr>
          </w:p>
        </w:tc>
        <w:tc>
          <w:tcPr>
            <w:tcW w:w="488" w:type="dxa"/>
            <w:vMerge/>
            <w:vAlign w:val="center"/>
          </w:tcPr>
          <w:p w:rsidR="005E150F" w:rsidRPr="001D0D96" w:rsidRDefault="005E150F">
            <w:pPr>
              <w:spacing w:line="240" w:lineRule="auto"/>
              <w:ind w:firstLineChars="0" w:firstLine="0"/>
              <w:jc w:val="center"/>
              <w:rPr>
                <w:rFonts w:cs="Times New Roman"/>
                <w:sz w:val="21"/>
                <w:szCs w:val="21"/>
              </w:rPr>
            </w:pPr>
          </w:p>
        </w:tc>
        <w:tc>
          <w:tcPr>
            <w:tcW w:w="60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正常</w:t>
            </w:r>
          </w:p>
        </w:tc>
        <w:tc>
          <w:tcPr>
            <w:tcW w:w="8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非正常工况</w:t>
            </w:r>
          </w:p>
        </w:tc>
        <w:tc>
          <w:tcPr>
            <w:tcW w:w="912" w:type="dxa"/>
            <w:vMerge/>
            <w:vAlign w:val="center"/>
          </w:tcPr>
          <w:p w:rsidR="005E150F" w:rsidRPr="001D0D96" w:rsidRDefault="005E150F">
            <w:pPr>
              <w:spacing w:line="240" w:lineRule="auto"/>
              <w:ind w:firstLineChars="0" w:firstLine="0"/>
              <w:jc w:val="center"/>
              <w:rPr>
                <w:rFonts w:cs="Times New Roman"/>
                <w:sz w:val="21"/>
                <w:szCs w:val="21"/>
              </w:rPr>
            </w:pPr>
          </w:p>
        </w:tc>
        <w:tc>
          <w:tcPr>
            <w:tcW w:w="955" w:type="dxa"/>
            <w:vMerge/>
            <w:vAlign w:val="center"/>
          </w:tcPr>
          <w:p w:rsidR="005E150F" w:rsidRPr="001D0D96" w:rsidRDefault="005E150F">
            <w:pPr>
              <w:spacing w:line="240" w:lineRule="auto"/>
              <w:ind w:firstLineChars="0" w:firstLine="0"/>
              <w:jc w:val="center"/>
              <w:rPr>
                <w:rFonts w:cs="Times New Roman"/>
                <w:sz w:val="21"/>
                <w:szCs w:val="21"/>
              </w:rPr>
            </w:pPr>
          </w:p>
        </w:tc>
        <w:tc>
          <w:tcPr>
            <w:tcW w:w="955" w:type="dxa"/>
            <w:vMerge/>
            <w:vAlign w:val="center"/>
          </w:tcPr>
          <w:p w:rsidR="005E150F" w:rsidRPr="001D0D96" w:rsidRDefault="005E150F">
            <w:pPr>
              <w:spacing w:line="240" w:lineRule="auto"/>
              <w:ind w:firstLineChars="0" w:firstLine="0"/>
              <w:jc w:val="center"/>
              <w:rPr>
                <w:rFonts w:cs="Times New Roman"/>
                <w:sz w:val="21"/>
                <w:szCs w:val="21"/>
              </w:rPr>
            </w:pPr>
          </w:p>
        </w:tc>
        <w:tc>
          <w:tcPr>
            <w:tcW w:w="818" w:type="dxa"/>
            <w:vMerge/>
            <w:vAlign w:val="center"/>
          </w:tcPr>
          <w:p w:rsidR="005E150F" w:rsidRPr="001D0D96" w:rsidRDefault="005E150F">
            <w:pPr>
              <w:spacing w:line="240" w:lineRule="auto"/>
              <w:ind w:firstLineChars="0" w:firstLine="0"/>
              <w:jc w:val="center"/>
              <w:rPr>
                <w:rFonts w:cs="Times New Roman"/>
                <w:sz w:val="21"/>
                <w:szCs w:val="21"/>
              </w:rPr>
            </w:pPr>
          </w:p>
        </w:tc>
        <w:tc>
          <w:tcPr>
            <w:tcW w:w="1110" w:type="dxa"/>
            <w:vMerge/>
            <w:vAlign w:val="center"/>
          </w:tcPr>
          <w:p w:rsidR="005E150F" w:rsidRPr="001D0D96" w:rsidRDefault="005E150F">
            <w:pPr>
              <w:spacing w:line="240" w:lineRule="auto"/>
              <w:ind w:firstLineChars="0" w:firstLine="0"/>
              <w:jc w:val="center"/>
              <w:rPr>
                <w:rFonts w:cs="Times New Roman"/>
                <w:sz w:val="21"/>
                <w:szCs w:val="21"/>
              </w:rPr>
            </w:pPr>
          </w:p>
        </w:tc>
      </w:tr>
      <w:tr w:rsidR="001D0D96" w:rsidRPr="001D0D96">
        <w:trPr>
          <w:trHeight w:val="832"/>
        </w:trPr>
        <w:tc>
          <w:tcPr>
            <w:tcW w:w="52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排气筒</w:t>
            </w:r>
            <w:r w:rsidRPr="001D0D96">
              <w:rPr>
                <w:rFonts w:cs="Times New Roman"/>
                <w:sz w:val="21"/>
                <w:szCs w:val="21"/>
              </w:rPr>
              <w:t>2</w:t>
            </w:r>
          </w:p>
        </w:tc>
        <w:tc>
          <w:tcPr>
            <w:tcW w:w="112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2000</w:t>
            </w:r>
          </w:p>
        </w:tc>
        <w:tc>
          <w:tcPr>
            <w:tcW w:w="48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硫酸雾</w:t>
            </w:r>
          </w:p>
        </w:tc>
        <w:tc>
          <w:tcPr>
            <w:tcW w:w="607"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c>
          <w:tcPr>
            <w:tcW w:w="80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91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293</w:t>
            </w:r>
          </w:p>
        </w:tc>
        <w:tc>
          <w:tcPr>
            <w:tcW w:w="95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w:t>
            </w:r>
          </w:p>
        </w:tc>
        <w:tc>
          <w:tcPr>
            <w:tcW w:w="955"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0.3</w:t>
            </w:r>
          </w:p>
        </w:tc>
        <w:tc>
          <w:tcPr>
            <w:tcW w:w="81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0.3</w:t>
            </w:r>
          </w:p>
        </w:tc>
        <w:tc>
          <w:tcPr>
            <w:tcW w:w="111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35</w:t>
            </w:r>
          </w:p>
        </w:tc>
      </w:tr>
    </w:tbl>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5.1-2  </w:t>
      </w:r>
      <w:r w:rsidRPr="001D0D96">
        <w:rPr>
          <w:rFonts w:cs="Times New Roman"/>
          <w:b/>
        </w:rPr>
        <w:t>项目</w:t>
      </w:r>
      <w:r w:rsidRPr="001D0D96">
        <w:rPr>
          <w:rFonts w:cs="Times New Roman" w:hint="eastAsia"/>
          <w:b/>
        </w:rPr>
        <w:t>硫酸雾</w:t>
      </w:r>
      <w:r w:rsidRPr="001D0D96">
        <w:rPr>
          <w:rFonts w:cs="Times New Roman"/>
          <w:b/>
        </w:rPr>
        <w:t>小时平均浓度预测结果表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700"/>
        <w:gridCol w:w="1698"/>
        <w:gridCol w:w="1698"/>
        <w:gridCol w:w="1700"/>
      </w:tblGrid>
      <w:tr w:rsidR="001D0D96" w:rsidRPr="001D0D96">
        <w:trPr>
          <w:trHeight w:val="340"/>
        </w:trPr>
        <w:tc>
          <w:tcPr>
            <w:tcW w:w="1503" w:type="dxa"/>
            <w:vMerge w:val="restart"/>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proofErr w:type="gramStart"/>
            <w:r w:rsidRPr="001D0D96">
              <w:rPr>
                <w:rFonts w:cs="Times New Roman"/>
                <w:snapToGrid w:val="0"/>
                <w:kern w:val="0"/>
                <w:sz w:val="21"/>
                <w:szCs w:val="21"/>
              </w:rPr>
              <w:t>距源中心</w:t>
            </w:r>
            <w:proofErr w:type="gramEnd"/>
            <w:r w:rsidRPr="001D0D96">
              <w:rPr>
                <w:rFonts w:cs="Times New Roman"/>
                <w:snapToGrid w:val="0"/>
                <w:kern w:val="0"/>
                <w:sz w:val="21"/>
                <w:szCs w:val="21"/>
              </w:rPr>
              <w:t>下风向距离</w:t>
            </w:r>
            <w:r w:rsidRPr="001D0D96">
              <w:rPr>
                <w:rFonts w:cs="Times New Roman"/>
                <w:snapToGrid w:val="0"/>
                <w:kern w:val="0"/>
                <w:sz w:val="21"/>
                <w:szCs w:val="21"/>
              </w:rPr>
              <w:t>D/m</w:t>
            </w:r>
          </w:p>
        </w:tc>
        <w:tc>
          <w:tcPr>
            <w:tcW w:w="6796" w:type="dxa"/>
            <w:gridSpan w:val="4"/>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hint="eastAsia"/>
                <w:sz w:val="21"/>
                <w:szCs w:val="21"/>
              </w:rPr>
              <w:t>硫酸雾</w:t>
            </w:r>
          </w:p>
        </w:tc>
      </w:tr>
      <w:tr w:rsidR="001D0D96" w:rsidRPr="001D0D96">
        <w:trPr>
          <w:trHeight w:val="340"/>
        </w:trPr>
        <w:tc>
          <w:tcPr>
            <w:tcW w:w="1503" w:type="dxa"/>
            <w:vMerge/>
            <w:vAlign w:val="center"/>
          </w:tcPr>
          <w:p w:rsidR="005E150F" w:rsidRPr="001D0D96" w:rsidRDefault="005E150F">
            <w:pPr>
              <w:tabs>
                <w:tab w:val="left" w:pos="2917"/>
              </w:tabs>
              <w:adjustRightInd w:val="0"/>
              <w:snapToGrid w:val="0"/>
              <w:spacing w:line="240" w:lineRule="auto"/>
              <w:ind w:firstLineChars="0" w:firstLine="0"/>
              <w:jc w:val="center"/>
              <w:rPr>
                <w:rFonts w:cs="Times New Roman"/>
                <w:snapToGrid w:val="0"/>
                <w:kern w:val="0"/>
                <w:sz w:val="21"/>
                <w:szCs w:val="21"/>
              </w:rPr>
            </w:pP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正常工况</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非正常工况</w:t>
            </w:r>
          </w:p>
        </w:tc>
      </w:tr>
      <w:tr w:rsidR="001D0D96" w:rsidRPr="001D0D96">
        <w:trPr>
          <w:trHeight w:val="340"/>
        </w:trPr>
        <w:tc>
          <w:tcPr>
            <w:tcW w:w="1503" w:type="dxa"/>
            <w:vMerge/>
            <w:vAlign w:val="center"/>
          </w:tcPr>
          <w:p w:rsidR="005E150F" w:rsidRPr="001D0D96" w:rsidRDefault="005E150F">
            <w:pPr>
              <w:tabs>
                <w:tab w:val="left" w:pos="2917"/>
              </w:tabs>
              <w:adjustRightInd w:val="0"/>
              <w:snapToGrid w:val="0"/>
              <w:spacing w:line="240" w:lineRule="auto"/>
              <w:ind w:firstLineChars="0" w:firstLine="0"/>
              <w:jc w:val="center"/>
              <w:rPr>
                <w:rFonts w:cs="Times New Roman"/>
                <w:sz w:val="21"/>
                <w:szCs w:val="21"/>
              </w:rPr>
            </w:pPr>
          </w:p>
        </w:tc>
        <w:tc>
          <w:tcPr>
            <w:tcW w:w="1700"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r w:rsidRPr="001D0D96">
              <w:rPr>
                <w:rFonts w:cs="Times New Roman"/>
                <w:sz w:val="21"/>
                <w:szCs w:val="21"/>
              </w:rPr>
              <w:t>mg/m</w:t>
            </w:r>
            <w:r w:rsidRPr="001D0D96">
              <w:rPr>
                <w:rFonts w:cs="Times New Roman"/>
                <w:sz w:val="21"/>
                <w:szCs w:val="21"/>
                <w:vertAlign w:val="superscript"/>
              </w:rPr>
              <w:t>3</w:t>
            </w:r>
            <w:r w:rsidRPr="001D0D96">
              <w:rPr>
                <w:rFonts w:cs="Times New Roman"/>
                <w:sz w:val="21"/>
                <w:szCs w:val="21"/>
              </w:rPr>
              <w:t>）</w:t>
            </w:r>
          </w:p>
        </w:tc>
        <w:tc>
          <w:tcPr>
            <w:tcW w:w="1698"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占标率</w:t>
            </w:r>
            <w:r w:rsidRPr="001D0D96">
              <w:rPr>
                <w:rFonts w:cs="Times New Roman"/>
                <w:snapToGrid w:val="0"/>
                <w:kern w:val="0"/>
                <w:sz w:val="21"/>
                <w:szCs w:val="21"/>
              </w:rPr>
              <w:t>P</w:t>
            </w:r>
            <w:r w:rsidRPr="001D0D96">
              <w:rPr>
                <w:rFonts w:cs="Times New Roman"/>
                <w:snapToGrid w:val="0"/>
                <w:kern w:val="0"/>
                <w:sz w:val="21"/>
                <w:szCs w:val="21"/>
                <w:vertAlign w:val="subscript"/>
              </w:rPr>
              <w:t>i</w:t>
            </w:r>
            <w:r w:rsidRPr="001D0D96">
              <w:rPr>
                <w:rFonts w:cs="Times New Roman"/>
                <w:snapToGrid w:val="0"/>
                <w:kern w:val="0"/>
                <w:sz w:val="21"/>
                <w:szCs w:val="21"/>
              </w:rPr>
              <w:t>（</w:t>
            </w:r>
            <w:r w:rsidRPr="001D0D96">
              <w:rPr>
                <w:rFonts w:cs="Times New Roman"/>
                <w:snapToGrid w:val="0"/>
                <w:kern w:val="0"/>
                <w:sz w:val="21"/>
                <w:szCs w:val="21"/>
              </w:rPr>
              <w:t>%</w:t>
            </w:r>
            <w:r w:rsidRPr="001D0D96">
              <w:rPr>
                <w:rFonts w:cs="Times New Roman"/>
                <w:snapToGrid w:val="0"/>
                <w:kern w:val="0"/>
                <w:sz w:val="21"/>
                <w:szCs w:val="21"/>
              </w:rPr>
              <w:t>）</w:t>
            </w:r>
          </w:p>
        </w:tc>
        <w:tc>
          <w:tcPr>
            <w:tcW w:w="1698"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浓度（</w:t>
            </w:r>
            <w:r w:rsidRPr="001D0D96">
              <w:rPr>
                <w:rFonts w:cs="Times New Roman"/>
                <w:sz w:val="21"/>
                <w:szCs w:val="21"/>
              </w:rPr>
              <w:t>mg/m</w:t>
            </w:r>
            <w:r w:rsidRPr="001D0D96">
              <w:rPr>
                <w:rFonts w:cs="Times New Roman"/>
                <w:sz w:val="21"/>
                <w:szCs w:val="21"/>
                <w:vertAlign w:val="superscript"/>
              </w:rPr>
              <w:t>3</w:t>
            </w:r>
            <w:r w:rsidRPr="001D0D96">
              <w:rPr>
                <w:rFonts w:cs="Times New Roman"/>
                <w:sz w:val="21"/>
                <w:szCs w:val="21"/>
              </w:rPr>
              <w:t>）</w:t>
            </w:r>
          </w:p>
        </w:tc>
        <w:tc>
          <w:tcPr>
            <w:tcW w:w="1700" w:type="dxa"/>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占标率</w:t>
            </w:r>
            <w:r w:rsidRPr="001D0D96">
              <w:rPr>
                <w:rFonts w:cs="Times New Roman"/>
                <w:snapToGrid w:val="0"/>
                <w:kern w:val="0"/>
                <w:sz w:val="21"/>
                <w:szCs w:val="21"/>
              </w:rPr>
              <w:t>P</w:t>
            </w:r>
            <w:r w:rsidRPr="001D0D96">
              <w:rPr>
                <w:rFonts w:cs="Times New Roman"/>
                <w:snapToGrid w:val="0"/>
                <w:kern w:val="0"/>
                <w:sz w:val="21"/>
                <w:szCs w:val="21"/>
                <w:vertAlign w:val="subscript"/>
              </w:rPr>
              <w:t>i</w:t>
            </w:r>
            <w:r w:rsidRPr="001D0D96">
              <w:rPr>
                <w:rFonts w:cs="Times New Roman"/>
                <w:snapToGrid w:val="0"/>
                <w:kern w:val="0"/>
                <w:sz w:val="21"/>
                <w:szCs w:val="21"/>
              </w:rPr>
              <w:t>（</w:t>
            </w:r>
            <w:r w:rsidRPr="001D0D96">
              <w:rPr>
                <w:rFonts w:cs="Times New Roman"/>
                <w:snapToGrid w:val="0"/>
                <w:kern w:val="0"/>
                <w:sz w:val="21"/>
                <w:szCs w:val="21"/>
              </w:rPr>
              <w:t>%</w:t>
            </w:r>
            <w:r w:rsidRPr="001D0D96">
              <w:rPr>
                <w:rFonts w:cs="Times New Roman"/>
                <w:snapToGrid w:val="0"/>
                <w:kern w:val="0"/>
                <w:sz w:val="21"/>
                <w:szCs w:val="21"/>
              </w:rPr>
              <w:t>）</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3.022×10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3.022×10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200</w:t>
            </w:r>
          </w:p>
        </w:tc>
        <w:tc>
          <w:tcPr>
            <w:tcW w:w="1700" w:type="dxa"/>
          </w:tcPr>
          <w:p w:rsidR="005E150F" w:rsidRPr="001D0D96" w:rsidRDefault="004A6594">
            <w:pPr>
              <w:spacing w:line="240" w:lineRule="auto"/>
              <w:ind w:firstLineChars="0" w:firstLine="0"/>
              <w:jc w:val="center"/>
              <w:rPr>
                <w:rFonts w:cs="Times New Roman"/>
                <w:sz w:val="21"/>
                <w:szCs w:val="21"/>
                <w:vertAlign w:val="superscript"/>
              </w:rPr>
            </w:pPr>
            <w:r w:rsidRPr="001D0D96">
              <w:rPr>
                <w:rFonts w:cs="Times New Roman"/>
                <w:sz w:val="21"/>
              </w:rPr>
              <w:t>4.665×10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4.665×10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299</w:t>
            </w:r>
          </w:p>
        </w:tc>
        <w:tc>
          <w:tcPr>
            <w:tcW w:w="1700" w:type="dxa"/>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rPr>
              <w:t>4.903×10</w:t>
            </w:r>
            <w:r w:rsidRPr="001D0D96">
              <w:rPr>
                <w:rFonts w:cs="Times New Roman"/>
                <w:b/>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0.001</w:t>
            </w:r>
          </w:p>
        </w:tc>
        <w:tc>
          <w:tcPr>
            <w:tcW w:w="1698" w:type="dxa"/>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rPr>
              <w:t>4.903×10</w:t>
            </w:r>
            <w:r w:rsidRPr="001D0D96">
              <w:rPr>
                <w:rFonts w:cs="Times New Roman"/>
                <w:b/>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b/>
                <w:sz w:val="21"/>
                <w:szCs w:val="21"/>
              </w:rPr>
            </w:pPr>
            <w:r w:rsidRPr="001D0D96">
              <w:rPr>
                <w:rFonts w:cs="Times New Roman"/>
                <w:b/>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4.903×10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4.903×10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4.365×10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4.365×10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4.059×10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4.059×10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600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4.032×10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4.032×10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700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3.773×10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3.773×10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3.439×10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3.439×10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900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3.1×10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3.1×10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2.875×10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2.875×10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lastRenderedPageBreak/>
              <w:t>1100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2.75×10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2.75×10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1200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2.614×10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vertAlign w:val="superscript"/>
              </w:rPr>
            </w:pPr>
            <w:r w:rsidRPr="001D0D96">
              <w:rPr>
                <w:rFonts w:cs="Times New Roman"/>
                <w:sz w:val="21"/>
              </w:rPr>
              <w:t>2.614×10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1300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2.477×10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2.477×10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1400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2.483×10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2.483×10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1500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2.475×10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2.475×10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1600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2.448×10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2.448×10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1700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2.409×10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2.409×10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1800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2.361×10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2.361×10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1900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2.306×10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2.306×10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2.247×10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2.247×10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2100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2.181×10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2.181×10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2200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2.116×10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2.116×10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2300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2.053×10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2.053×10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2400</w:t>
            </w:r>
          </w:p>
        </w:tc>
        <w:tc>
          <w:tcPr>
            <w:tcW w:w="1700"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1.99×10</w:t>
            </w:r>
            <w:r w:rsidRPr="001D0D96">
              <w:rPr>
                <w:rFonts w:cs="Times New Roman"/>
                <w:sz w:val="21"/>
                <w:vertAlign w:val="superscript"/>
              </w:rPr>
              <w:t>-6</w:t>
            </w:r>
          </w:p>
        </w:tc>
        <w:tc>
          <w:tcPr>
            <w:tcW w:w="16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0.001</w:t>
            </w:r>
          </w:p>
        </w:tc>
        <w:tc>
          <w:tcPr>
            <w:tcW w:w="1698" w:type="dxa"/>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rPr>
              <w:t>1.99×10</w:t>
            </w:r>
            <w:r w:rsidRPr="001D0D96">
              <w:rPr>
                <w:rFonts w:cs="Times New Roman"/>
                <w:sz w:val="21"/>
                <w:vertAlign w:val="superscript"/>
              </w:rPr>
              <w:t>-5</w:t>
            </w:r>
          </w:p>
        </w:tc>
        <w:tc>
          <w:tcPr>
            <w:tcW w:w="170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0.01</w:t>
            </w:r>
          </w:p>
        </w:tc>
      </w:tr>
      <w:tr w:rsidR="001D0D96" w:rsidRPr="001D0D96">
        <w:trPr>
          <w:trHeight w:val="340"/>
        </w:trPr>
        <w:tc>
          <w:tcPr>
            <w:tcW w:w="1503" w:type="dxa"/>
            <w:vAlign w:val="center"/>
          </w:tcPr>
          <w:p w:rsidR="005E150F" w:rsidRPr="001D0D96" w:rsidRDefault="004A6594">
            <w:pPr>
              <w:pStyle w:val="afc"/>
              <w:adjustRightInd w:val="0"/>
              <w:snapToGrid w:val="0"/>
              <w:ind w:firstLine="0"/>
              <w:jc w:val="center"/>
              <w:rPr>
                <w:snapToGrid w:val="0"/>
                <w:sz w:val="21"/>
                <w:szCs w:val="21"/>
                <w:lang w:eastAsia="zh-CN"/>
              </w:rPr>
            </w:pPr>
            <w:r w:rsidRPr="001D0D96">
              <w:rPr>
                <w:snapToGrid w:val="0"/>
                <w:sz w:val="21"/>
                <w:szCs w:val="21"/>
                <w:lang w:eastAsia="zh-CN"/>
              </w:rPr>
              <w:t>最大落地浓度点的下风向距离</w:t>
            </w:r>
            <w:r w:rsidRPr="001D0D96">
              <w:rPr>
                <w:snapToGrid w:val="0"/>
                <w:sz w:val="21"/>
                <w:szCs w:val="21"/>
                <w:lang w:eastAsia="zh-CN"/>
              </w:rPr>
              <w:t>Xm (m)</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299</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299</w:t>
            </w:r>
          </w:p>
        </w:tc>
      </w:tr>
      <w:tr w:rsidR="001D0D96" w:rsidRPr="001D0D96">
        <w:trPr>
          <w:trHeight w:val="340"/>
        </w:trPr>
        <w:tc>
          <w:tcPr>
            <w:tcW w:w="1503" w:type="dxa"/>
            <w:vAlign w:val="center"/>
          </w:tcPr>
          <w:p w:rsidR="005E150F" w:rsidRPr="001D0D96" w:rsidRDefault="004A6594">
            <w:pPr>
              <w:pStyle w:val="afc"/>
              <w:adjustRightInd w:val="0"/>
              <w:snapToGrid w:val="0"/>
              <w:ind w:firstLine="0"/>
              <w:jc w:val="center"/>
              <w:rPr>
                <w:snapToGrid w:val="0"/>
                <w:sz w:val="21"/>
                <w:szCs w:val="21"/>
              </w:rPr>
            </w:pPr>
            <w:r w:rsidRPr="001D0D96">
              <w:rPr>
                <w:snapToGrid w:val="0"/>
                <w:sz w:val="21"/>
                <w:szCs w:val="21"/>
              </w:rPr>
              <w:t>最大落地浓度</w:t>
            </w:r>
            <w:r w:rsidRPr="001D0D96">
              <w:rPr>
                <w:snapToGrid w:val="0"/>
                <w:sz w:val="21"/>
                <w:szCs w:val="21"/>
              </w:rPr>
              <w:t>Cmax (mg/m</w:t>
            </w:r>
            <w:r w:rsidRPr="001D0D96">
              <w:rPr>
                <w:snapToGrid w:val="0"/>
                <w:sz w:val="21"/>
                <w:szCs w:val="21"/>
                <w:vertAlign w:val="superscript"/>
              </w:rPr>
              <w:t>3</w:t>
            </w:r>
            <w:r w:rsidRPr="001D0D96">
              <w:rPr>
                <w:snapToGrid w:val="0"/>
                <w:sz w:val="21"/>
                <w:szCs w:val="21"/>
              </w:rPr>
              <w:t>)</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4.903×10</w:t>
            </w:r>
            <w:r w:rsidRPr="001D0D96">
              <w:rPr>
                <w:rFonts w:cs="Times New Roman"/>
                <w:sz w:val="21"/>
                <w:szCs w:val="21"/>
                <w:vertAlign w:val="superscript"/>
              </w:rPr>
              <w:t>-6</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rPr>
              <w:t>4.903×10</w:t>
            </w:r>
            <w:r w:rsidRPr="001D0D96">
              <w:rPr>
                <w:rFonts w:cs="Times New Roman"/>
                <w:sz w:val="21"/>
                <w:vertAlign w:val="superscript"/>
              </w:rPr>
              <w:t>-5</w:t>
            </w:r>
          </w:p>
        </w:tc>
      </w:tr>
      <w:tr w:rsidR="001D0D96" w:rsidRPr="001D0D96">
        <w:trPr>
          <w:trHeight w:val="340"/>
        </w:trPr>
        <w:tc>
          <w:tcPr>
            <w:tcW w:w="1503" w:type="dxa"/>
            <w:vAlign w:val="center"/>
          </w:tcPr>
          <w:p w:rsidR="005E150F" w:rsidRPr="001D0D96" w:rsidRDefault="004A6594">
            <w:pPr>
              <w:pStyle w:val="afc"/>
              <w:adjustRightInd w:val="0"/>
              <w:snapToGrid w:val="0"/>
              <w:ind w:firstLine="0"/>
              <w:jc w:val="center"/>
              <w:rPr>
                <w:snapToGrid w:val="0"/>
                <w:sz w:val="21"/>
                <w:szCs w:val="21"/>
              </w:rPr>
            </w:pPr>
            <w:r w:rsidRPr="001D0D96">
              <w:rPr>
                <w:snapToGrid w:val="0"/>
                <w:sz w:val="21"/>
                <w:szCs w:val="21"/>
              </w:rPr>
              <w:t>最大占标率（</w:t>
            </w:r>
            <w:r w:rsidRPr="001D0D96">
              <w:rPr>
                <w:snapToGrid w:val="0"/>
                <w:sz w:val="21"/>
                <w:szCs w:val="21"/>
              </w:rPr>
              <w:t>%</w:t>
            </w:r>
            <w:r w:rsidRPr="001D0D96">
              <w:rPr>
                <w:snapToGrid w:val="0"/>
                <w:sz w:val="21"/>
                <w:szCs w:val="21"/>
              </w:rPr>
              <w:t>）</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0.001</w:t>
            </w:r>
          </w:p>
        </w:tc>
        <w:tc>
          <w:tcPr>
            <w:tcW w:w="3398" w:type="dxa"/>
            <w:gridSpan w:val="2"/>
            <w:vAlign w:val="center"/>
          </w:tcPr>
          <w:p w:rsidR="005E150F" w:rsidRPr="001D0D96" w:rsidRDefault="004A6594">
            <w:pPr>
              <w:tabs>
                <w:tab w:val="left" w:pos="2917"/>
              </w:tabs>
              <w:adjustRightInd w:val="0"/>
              <w:snapToGrid w:val="0"/>
              <w:spacing w:line="240" w:lineRule="auto"/>
              <w:ind w:firstLineChars="0" w:firstLine="0"/>
              <w:jc w:val="center"/>
              <w:rPr>
                <w:rFonts w:cs="Times New Roman"/>
                <w:sz w:val="21"/>
                <w:szCs w:val="21"/>
              </w:rPr>
            </w:pPr>
            <w:r w:rsidRPr="001D0D96">
              <w:rPr>
                <w:rFonts w:cs="Times New Roman"/>
                <w:sz w:val="21"/>
                <w:szCs w:val="21"/>
              </w:rPr>
              <w:t>0.01</w:t>
            </w:r>
          </w:p>
        </w:tc>
      </w:tr>
    </w:tbl>
    <w:p w:rsidR="005E150F" w:rsidRPr="001D0D96" w:rsidRDefault="004A6594">
      <w:pPr>
        <w:ind w:firstLine="480"/>
        <w:rPr>
          <w:rFonts w:cs="Times New Roman"/>
        </w:rPr>
      </w:pPr>
      <w:r w:rsidRPr="001D0D96">
        <w:rPr>
          <w:rFonts w:cs="Times New Roman"/>
        </w:rPr>
        <w:t>从上表可知，不管是正常工况下还是非正常工况下，硫酸废气的最大落地浓度占标率均小于</w:t>
      </w:r>
      <w:r w:rsidRPr="001D0D96">
        <w:rPr>
          <w:rFonts w:cs="Times New Roman"/>
        </w:rPr>
        <w:t>0.1%</w:t>
      </w:r>
      <w:r w:rsidRPr="001D0D96">
        <w:rPr>
          <w:rFonts w:cs="Times New Roman"/>
        </w:rPr>
        <w:t>，对周边环境影响非常小。</w:t>
      </w:r>
    </w:p>
    <w:p w:rsidR="005E150F" w:rsidRPr="001D0D96" w:rsidRDefault="004A6594">
      <w:pPr>
        <w:pStyle w:val="3"/>
        <w:rPr>
          <w:rFonts w:cs="Times New Roman"/>
        </w:rPr>
      </w:pPr>
      <w:bookmarkStart w:id="53" w:name="_Toc523491620"/>
      <w:r w:rsidRPr="001D0D96">
        <w:rPr>
          <w:rFonts w:cs="Times New Roman"/>
        </w:rPr>
        <w:t>5.1.3</w:t>
      </w:r>
      <w:r w:rsidRPr="001D0D96">
        <w:rPr>
          <w:rFonts w:cs="Times New Roman"/>
        </w:rPr>
        <w:t>卫生防护距离</w:t>
      </w:r>
      <w:bookmarkEnd w:id="53"/>
    </w:p>
    <w:p w:rsidR="005E150F" w:rsidRPr="001D0D96" w:rsidRDefault="004A6594">
      <w:pPr>
        <w:ind w:firstLine="480"/>
        <w:rPr>
          <w:rFonts w:cs="Times New Roman"/>
        </w:rPr>
      </w:pPr>
      <w:r w:rsidRPr="001D0D96">
        <w:rPr>
          <w:rFonts w:cs="Times New Roman"/>
        </w:rPr>
        <w:t>根据《制定地方大气污染物排放标准技术原则与方法》</w:t>
      </w:r>
      <w:r w:rsidRPr="001D0D96">
        <w:rPr>
          <w:rFonts w:cs="Times New Roman"/>
        </w:rPr>
        <w:t>(GB/T13201-91)</w:t>
      </w:r>
      <w:r w:rsidRPr="001D0D96">
        <w:rPr>
          <w:rFonts w:cs="Times New Roman"/>
        </w:rPr>
        <w:t>计算卫生防护距离，计算公式如下：</w:t>
      </w:r>
      <w:r w:rsidRPr="001D0D96">
        <w:rPr>
          <w:rFonts w:cs="Times New Roman"/>
          <w:b/>
          <w:bCs/>
          <w:position w:val="-30"/>
        </w:rPr>
        <w:object w:dxaOrig="3000" w:dyaOrig="720" w14:anchorId="4CCB38A3">
          <v:shape id="_x0000_i1033" type="#_x0000_t75" style="width:150pt;height:36pt" o:ole="">
            <v:imagedata r:id="rId49" o:title=""/>
          </v:shape>
          <o:OLEObject Type="Embed" ProgID="Equation.3" ShapeID="_x0000_i1033" DrawAspect="Content" ObjectID="_1601909207" r:id="rId50"/>
        </w:object>
      </w:r>
    </w:p>
    <w:p w:rsidR="005E150F" w:rsidRPr="001D0D96" w:rsidRDefault="004A6594">
      <w:pPr>
        <w:ind w:firstLine="480"/>
        <w:rPr>
          <w:rFonts w:cs="Times New Roman"/>
        </w:rPr>
      </w:pPr>
      <w:r w:rsidRPr="001D0D96">
        <w:rPr>
          <w:rFonts w:cs="Times New Roman"/>
        </w:rPr>
        <w:t>式中：</w:t>
      </w:r>
      <w:r w:rsidRPr="001D0D96">
        <w:rPr>
          <w:rFonts w:cs="Times New Roman"/>
        </w:rPr>
        <w:t>C</w:t>
      </w:r>
      <w:r w:rsidRPr="001D0D96">
        <w:rPr>
          <w:rFonts w:cs="Times New Roman"/>
          <w:vertAlign w:val="subscript"/>
        </w:rPr>
        <w:t>m</w:t>
      </w:r>
      <w:r w:rsidRPr="001D0D96">
        <w:rPr>
          <w:rFonts w:cs="Times New Roman"/>
        </w:rPr>
        <w:t>——</w:t>
      </w:r>
      <w:r w:rsidRPr="001D0D96">
        <w:rPr>
          <w:rFonts w:cs="Times New Roman"/>
        </w:rPr>
        <w:t>标准浓度限值，</w:t>
      </w:r>
      <w:r w:rsidRPr="001D0D96">
        <w:rPr>
          <w:rFonts w:cs="Times New Roman"/>
        </w:rPr>
        <w:t>mg/m</w:t>
      </w:r>
      <w:r w:rsidRPr="001D0D96">
        <w:rPr>
          <w:rFonts w:cs="Times New Roman"/>
          <w:vertAlign w:val="superscript"/>
        </w:rPr>
        <w:t>3</w:t>
      </w:r>
      <w:r w:rsidRPr="001D0D96">
        <w:rPr>
          <w:rFonts w:cs="Times New Roman"/>
        </w:rPr>
        <w:t>；</w:t>
      </w:r>
    </w:p>
    <w:p w:rsidR="005E150F" w:rsidRPr="001D0D96" w:rsidRDefault="004A6594">
      <w:pPr>
        <w:ind w:firstLine="480"/>
        <w:rPr>
          <w:rFonts w:cs="Times New Roman"/>
        </w:rPr>
      </w:pPr>
      <w:r w:rsidRPr="001D0D96">
        <w:rPr>
          <w:rFonts w:cs="Times New Roman"/>
        </w:rPr>
        <w:t xml:space="preserve">      L——</w:t>
      </w:r>
      <w:r w:rsidRPr="001D0D96">
        <w:rPr>
          <w:rFonts w:cs="Times New Roman"/>
        </w:rPr>
        <w:t>工业企业所需卫生防护距离，</w:t>
      </w:r>
      <w:r w:rsidRPr="001D0D96">
        <w:rPr>
          <w:rFonts w:cs="Times New Roman"/>
        </w:rPr>
        <w:t>m</w:t>
      </w:r>
      <w:r w:rsidRPr="001D0D96">
        <w:rPr>
          <w:rFonts w:cs="Times New Roman"/>
        </w:rPr>
        <w:t>；</w:t>
      </w:r>
    </w:p>
    <w:p w:rsidR="005E150F" w:rsidRPr="001D0D96" w:rsidRDefault="004A6594">
      <w:pPr>
        <w:ind w:firstLine="480"/>
        <w:rPr>
          <w:rFonts w:cs="Times New Roman"/>
        </w:rPr>
      </w:pPr>
      <w:r w:rsidRPr="001D0D96">
        <w:rPr>
          <w:rFonts w:cs="Times New Roman"/>
        </w:rPr>
        <w:t xml:space="preserve">      r——</w:t>
      </w:r>
      <w:r w:rsidRPr="001D0D96">
        <w:rPr>
          <w:rFonts w:cs="Times New Roman"/>
        </w:rPr>
        <w:t>有害气体无组织排放源所生产单元的等效半径，</w:t>
      </w:r>
      <w:r w:rsidRPr="001D0D96">
        <w:rPr>
          <w:rFonts w:cs="Times New Roman"/>
        </w:rPr>
        <w:t>m</w:t>
      </w:r>
      <w:r w:rsidRPr="001D0D96">
        <w:rPr>
          <w:rFonts w:cs="Times New Roman"/>
        </w:rPr>
        <w:t>。根据该生产单位占地面积</w:t>
      </w:r>
      <w:r w:rsidRPr="001D0D96">
        <w:rPr>
          <w:rFonts w:cs="Times New Roman"/>
        </w:rPr>
        <w:t>S</w:t>
      </w:r>
      <w:r w:rsidRPr="001D0D96">
        <w:rPr>
          <w:rFonts w:cs="Times New Roman"/>
        </w:rPr>
        <w:t>（</w:t>
      </w:r>
      <w:r w:rsidRPr="001D0D96">
        <w:rPr>
          <w:rFonts w:cs="Times New Roman"/>
        </w:rPr>
        <w:t>m</w:t>
      </w:r>
      <w:r w:rsidRPr="001D0D96">
        <w:rPr>
          <w:rFonts w:cs="Times New Roman"/>
          <w:vertAlign w:val="superscript"/>
        </w:rPr>
        <w:t>2</w:t>
      </w:r>
      <w:r w:rsidRPr="001D0D96">
        <w:rPr>
          <w:rFonts w:cs="Times New Roman"/>
        </w:rPr>
        <w:t>）计算，</w:t>
      </w:r>
      <w:r w:rsidRPr="001D0D96">
        <w:rPr>
          <w:rFonts w:cs="Times New Roman"/>
        </w:rPr>
        <w:t>r=(S/π)0.5</w:t>
      </w:r>
      <w:r w:rsidRPr="001D0D96">
        <w:rPr>
          <w:rFonts w:cs="Times New Roman"/>
        </w:rPr>
        <w:t>；</w:t>
      </w:r>
    </w:p>
    <w:p w:rsidR="005E150F" w:rsidRPr="001D0D96" w:rsidRDefault="004A6594">
      <w:pPr>
        <w:ind w:firstLine="480"/>
        <w:rPr>
          <w:rFonts w:cs="Times New Roman"/>
          <w:bCs/>
        </w:rPr>
      </w:pPr>
      <w:r w:rsidRPr="001D0D96">
        <w:rPr>
          <w:rFonts w:cs="Times New Roman"/>
        </w:rPr>
        <w:t>A</w:t>
      </w:r>
      <w:r w:rsidRPr="001D0D96">
        <w:rPr>
          <w:rFonts w:cs="Times New Roman"/>
        </w:rPr>
        <w:t>、</w:t>
      </w:r>
      <w:r w:rsidRPr="001D0D96">
        <w:rPr>
          <w:rFonts w:cs="Times New Roman"/>
        </w:rPr>
        <w:t>B</w:t>
      </w:r>
      <w:r w:rsidRPr="001D0D96">
        <w:rPr>
          <w:rFonts w:cs="Times New Roman"/>
        </w:rPr>
        <w:t>、</w:t>
      </w:r>
      <w:r w:rsidRPr="001D0D96">
        <w:rPr>
          <w:rFonts w:cs="Times New Roman"/>
        </w:rPr>
        <w:t>C</w:t>
      </w:r>
      <w:r w:rsidRPr="001D0D96">
        <w:rPr>
          <w:rFonts w:cs="Times New Roman"/>
        </w:rPr>
        <w:t>、</w:t>
      </w:r>
      <w:r w:rsidRPr="001D0D96">
        <w:rPr>
          <w:rFonts w:cs="Times New Roman"/>
        </w:rPr>
        <w:t>D——</w:t>
      </w:r>
      <w:r w:rsidRPr="001D0D96">
        <w:rPr>
          <w:rFonts w:cs="Times New Roman"/>
        </w:rPr>
        <w:t>卫生防护距离计算系数，无因次，根据工业企业所在地区近五年平均风速</w:t>
      </w:r>
      <w:r w:rsidRPr="001D0D96">
        <w:rPr>
          <w:rFonts w:cs="Times New Roman"/>
          <w:bCs/>
        </w:rPr>
        <w:t>及工业企业大气污染源构成类别从《制定地方大气污染物排放标准的技术方法》中</w:t>
      </w:r>
      <w:r w:rsidRPr="001D0D96">
        <w:rPr>
          <w:rFonts w:cs="Times New Roman"/>
          <w:bCs/>
        </w:rPr>
        <w:t>7</w:t>
      </w:r>
      <w:r w:rsidRPr="001D0D96">
        <w:rPr>
          <w:rFonts w:cs="Times New Roman"/>
          <w:bCs/>
        </w:rPr>
        <w:t>条规定的表</w:t>
      </w:r>
      <w:r w:rsidRPr="001D0D96">
        <w:rPr>
          <w:rFonts w:cs="Times New Roman"/>
          <w:bCs/>
        </w:rPr>
        <w:t>5</w:t>
      </w:r>
      <w:r w:rsidRPr="001D0D96">
        <w:rPr>
          <w:rFonts w:cs="Times New Roman"/>
          <w:bCs/>
        </w:rPr>
        <w:t>中查取；</w:t>
      </w:r>
    </w:p>
    <w:p w:rsidR="005E150F" w:rsidRPr="001D0D96" w:rsidRDefault="004A6594">
      <w:pPr>
        <w:ind w:firstLine="480"/>
        <w:rPr>
          <w:rFonts w:cs="Times New Roman"/>
        </w:rPr>
      </w:pPr>
      <w:r w:rsidRPr="001D0D96">
        <w:rPr>
          <w:rFonts w:cs="Times New Roman"/>
        </w:rPr>
        <w:t>Qc——</w:t>
      </w:r>
      <w:r w:rsidRPr="001D0D96">
        <w:rPr>
          <w:rFonts w:cs="Times New Roman"/>
        </w:rPr>
        <w:t>工业企业有害气体无组织排放量可达到的控制水平，</w:t>
      </w:r>
      <w:r w:rsidRPr="001D0D96">
        <w:rPr>
          <w:rFonts w:cs="Times New Roman"/>
        </w:rPr>
        <w:t>kg·h</w:t>
      </w:r>
      <w:r w:rsidRPr="001D0D96">
        <w:rPr>
          <w:rFonts w:cs="Times New Roman"/>
          <w:vertAlign w:val="superscript"/>
        </w:rPr>
        <w:t>-1</w:t>
      </w:r>
      <w:r w:rsidRPr="001D0D96">
        <w:rPr>
          <w:rFonts w:cs="Times New Roman"/>
        </w:rPr>
        <w:t>。</w:t>
      </w:r>
    </w:p>
    <w:p w:rsidR="005E150F" w:rsidRPr="001D0D96" w:rsidRDefault="005E150F">
      <w:pPr>
        <w:ind w:firstLine="480"/>
        <w:rPr>
          <w:rFonts w:cs="Times New Roman"/>
        </w:rPr>
      </w:pPr>
    </w:p>
    <w:p w:rsidR="005E150F" w:rsidRPr="001D0D96" w:rsidRDefault="004A6594">
      <w:pPr>
        <w:ind w:firstLine="482"/>
        <w:jc w:val="center"/>
        <w:rPr>
          <w:rFonts w:cs="Times New Roman"/>
          <w:b/>
        </w:rPr>
      </w:pPr>
      <w:r w:rsidRPr="001D0D96">
        <w:rPr>
          <w:rFonts w:cs="Times New Roman"/>
          <w:b/>
          <w:lang w:bidi="en-US"/>
        </w:rPr>
        <w:lastRenderedPageBreak/>
        <w:t>表</w:t>
      </w:r>
      <w:r w:rsidRPr="001D0D96">
        <w:rPr>
          <w:rFonts w:cs="Times New Roman"/>
          <w:b/>
          <w:lang w:bidi="en-US"/>
        </w:rPr>
        <w:t xml:space="preserve">5.1-5 </w:t>
      </w:r>
      <w:r w:rsidRPr="001D0D96">
        <w:rPr>
          <w:rFonts w:cs="Times New Roman"/>
          <w:b/>
          <w:lang w:bidi="en-US"/>
        </w:rPr>
        <w:t>卫生防护距离计算系数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209"/>
        <w:gridCol w:w="574"/>
        <w:gridCol w:w="575"/>
        <w:gridCol w:w="574"/>
        <w:gridCol w:w="575"/>
        <w:gridCol w:w="574"/>
        <w:gridCol w:w="575"/>
        <w:gridCol w:w="574"/>
        <w:gridCol w:w="575"/>
        <w:gridCol w:w="576"/>
      </w:tblGrid>
      <w:tr w:rsidR="001D0D96" w:rsidRPr="001D0D96">
        <w:tc>
          <w:tcPr>
            <w:tcW w:w="1141"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计算系数</w:t>
            </w:r>
          </w:p>
        </w:tc>
        <w:tc>
          <w:tcPr>
            <w:tcW w:w="2209" w:type="dxa"/>
            <w:vMerge w:val="restart"/>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工业企业所在地区</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近五年平均风速</w:t>
            </w:r>
            <w:r w:rsidRPr="001D0D96">
              <w:rPr>
                <w:rFonts w:cs="Times New Roman"/>
                <w:sz w:val="21"/>
                <w:szCs w:val="21"/>
              </w:rPr>
              <w:t>m/s</w:t>
            </w:r>
          </w:p>
        </w:tc>
        <w:tc>
          <w:tcPr>
            <w:tcW w:w="5172" w:type="dxa"/>
            <w:gridSpan w:val="9"/>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卫生防护距离</w:t>
            </w:r>
            <w:r w:rsidRPr="001D0D96">
              <w:rPr>
                <w:rFonts w:cs="Times New Roman"/>
                <w:sz w:val="21"/>
                <w:szCs w:val="21"/>
              </w:rPr>
              <w:t>L,m</w:t>
            </w:r>
          </w:p>
        </w:tc>
      </w:tr>
      <w:tr w:rsidR="001D0D96" w:rsidRPr="001D0D96">
        <w:tc>
          <w:tcPr>
            <w:tcW w:w="1141"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20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1723"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L≤1000</w:t>
            </w:r>
          </w:p>
        </w:tc>
        <w:tc>
          <w:tcPr>
            <w:tcW w:w="1724"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1000&lt;L≤2000</w:t>
            </w:r>
          </w:p>
        </w:tc>
        <w:tc>
          <w:tcPr>
            <w:tcW w:w="1725"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L&gt;2000</w:t>
            </w:r>
          </w:p>
        </w:tc>
      </w:tr>
      <w:tr w:rsidR="001D0D96" w:rsidRPr="001D0D96">
        <w:tc>
          <w:tcPr>
            <w:tcW w:w="1141"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20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5172" w:type="dxa"/>
            <w:gridSpan w:val="9"/>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工业企业大气污染源构成类别</w:t>
            </w:r>
            <w:r w:rsidRPr="001D0D96">
              <w:rPr>
                <w:rFonts w:cs="Times New Roman"/>
                <w:sz w:val="21"/>
                <w:szCs w:val="21"/>
              </w:rPr>
              <w:t xml:space="preserve"> 1)</w:t>
            </w:r>
          </w:p>
        </w:tc>
      </w:tr>
      <w:tr w:rsidR="001D0D96" w:rsidRPr="001D0D96">
        <w:tc>
          <w:tcPr>
            <w:tcW w:w="1141"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2209" w:type="dxa"/>
            <w:vMerge/>
            <w:vAlign w:val="center"/>
          </w:tcPr>
          <w:p w:rsidR="005E150F" w:rsidRPr="001D0D96" w:rsidRDefault="005E150F">
            <w:pPr>
              <w:adjustRightInd w:val="0"/>
              <w:snapToGrid w:val="0"/>
              <w:spacing w:line="240" w:lineRule="auto"/>
              <w:ind w:firstLineChars="0" w:firstLine="0"/>
              <w:jc w:val="center"/>
              <w:rPr>
                <w:rFonts w:cs="Times New Roman"/>
                <w:sz w:val="21"/>
                <w:szCs w:val="21"/>
              </w:rPr>
            </w:pP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Ⅰ</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Ⅱ</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Ⅲ</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Ⅰ</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Ⅱ</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Ⅲ</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Ⅰ</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Ⅱ</w:t>
            </w:r>
          </w:p>
        </w:tc>
        <w:tc>
          <w:tcPr>
            <w:tcW w:w="576"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Ⅲ</w:t>
            </w:r>
          </w:p>
        </w:tc>
      </w:tr>
      <w:tr w:rsidR="001D0D96" w:rsidRPr="001D0D96">
        <w:tc>
          <w:tcPr>
            <w:tcW w:w="114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A</w:t>
            </w:r>
          </w:p>
        </w:tc>
        <w:tc>
          <w:tcPr>
            <w:tcW w:w="22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&lt;2</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2~4</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&gt;4</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530</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470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350</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350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260</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700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530</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470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350</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400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350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260</w:t>
            </w:r>
          </w:p>
        </w:tc>
        <w:tc>
          <w:tcPr>
            <w:tcW w:w="574"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80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380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290</w:t>
            </w:r>
          </w:p>
        </w:tc>
        <w:tc>
          <w:tcPr>
            <w:tcW w:w="575"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80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250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190</w:t>
            </w:r>
          </w:p>
        </w:tc>
        <w:tc>
          <w:tcPr>
            <w:tcW w:w="576"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80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190</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140</w:t>
            </w:r>
          </w:p>
        </w:tc>
      </w:tr>
      <w:tr w:rsidR="001D0D96" w:rsidRPr="001D0D96">
        <w:tc>
          <w:tcPr>
            <w:tcW w:w="114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B</w:t>
            </w:r>
          </w:p>
        </w:tc>
        <w:tc>
          <w:tcPr>
            <w:tcW w:w="22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&lt;2</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&gt;2</w:t>
            </w:r>
          </w:p>
        </w:tc>
        <w:tc>
          <w:tcPr>
            <w:tcW w:w="1723"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0.01</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0.021</w:t>
            </w:r>
          </w:p>
        </w:tc>
        <w:tc>
          <w:tcPr>
            <w:tcW w:w="1724"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0.015</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0.036</w:t>
            </w:r>
          </w:p>
        </w:tc>
        <w:tc>
          <w:tcPr>
            <w:tcW w:w="1725"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0.015</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0.036</w:t>
            </w:r>
          </w:p>
        </w:tc>
      </w:tr>
      <w:tr w:rsidR="001D0D96" w:rsidRPr="001D0D96">
        <w:tc>
          <w:tcPr>
            <w:tcW w:w="114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C</w:t>
            </w:r>
          </w:p>
        </w:tc>
        <w:tc>
          <w:tcPr>
            <w:tcW w:w="22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&lt;2</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&gt;2</w:t>
            </w:r>
          </w:p>
        </w:tc>
        <w:tc>
          <w:tcPr>
            <w:tcW w:w="1723"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1.85</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1.85</w:t>
            </w:r>
          </w:p>
        </w:tc>
        <w:tc>
          <w:tcPr>
            <w:tcW w:w="1724"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1.79</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1.77</w:t>
            </w:r>
          </w:p>
        </w:tc>
        <w:tc>
          <w:tcPr>
            <w:tcW w:w="1725"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1.79</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1.77</w:t>
            </w:r>
          </w:p>
        </w:tc>
      </w:tr>
      <w:tr w:rsidR="001D0D96" w:rsidRPr="001D0D96">
        <w:tc>
          <w:tcPr>
            <w:tcW w:w="1141"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D</w:t>
            </w:r>
          </w:p>
        </w:tc>
        <w:tc>
          <w:tcPr>
            <w:tcW w:w="2209" w:type="dxa"/>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&lt;2</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&gt;2</w:t>
            </w:r>
          </w:p>
        </w:tc>
        <w:tc>
          <w:tcPr>
            <w:tcW w:w="1723"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0.78</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0.84</w:t>
            </w:r>
          </w:p>
        </w:tc>
        <w:tc>
          <w:tcPr>
            <w:tcW w:w="1724"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0.78</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0.84</w:t>
            </w:r>
          </w:p>
        </w:tc>
        <w:tc>
          <w:tcPr>
            <w:tcW w:w="1725" w:type="dxa"/>
            <w:gridSpan w:val="3"/>
            <w:vAlign w:val="center"/>
          </w:tcPr>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0.57</w:t>
            </w:r>
          </w:p>
          <w:p w:rsidR="005E150F" w:rsidRPr="001D0D96" w:rsidRDefault="004A6594">
            <w:pPr>
              <w:adjustRightInd w:val="0"/>
              <w:snapToGrid w:val="0"/>
              <w:spacing w:line="240" w:lineRule="auto"/>
              <w:ind w:firstLineChars="0" w:firstLine="0"/>
              <w:jc w:val="center"/>
              <w:rPr>
                <w:rFonts w:cs="Times New Roman"/>
                <w:sz w:val="21"/>
                <w:szCs w:val="21"/>
              </w:rPr>
            </w:pPr>
            <w:r w:rsidRPr="001D0D96">
              <w:rPr>
                <w:rFonts w:cs="Times New Roman"/>
                <w:sz w:val="21"/>
                <w:szCs w:val="21"/>
              </w:rPr>
              <w:t>0.76</w:t>
            </w:r>
          </w:p>
        </w:tc>
      </w:tr>
    </w:tbl>
    <w:p w:rsidR="005E150F" w:rsidRPr="001D0D96" w:rsidRDefault="004A6594">
      <w:pPr>
        <w:ind w:firstLine="480"/>
        <w:rPr>
          <w:rFonts w:cs="Times New Roman"/>
        </w:rPr>
      </w:pPr>
      <w:r w:rsidRPr="001D0D96">
        <w:rPr>
          <w:rFonts w:cs="Times New Roman"/>
        </w:rPr>
        <w:t>注：</w:t>
      </w:r>
      <w:r w:rsidRPr="001D0D96">
        <w:rPr>
          <w:rFonts w:cs="Times New Roman"/>
        </w:rPr>
        <w:t>1</w:t>
      </w:r>
      <w:r w:rsidRPr="001D0D96">
        <w:rPr>
          <w:rFonts w:cs="Times New Roman"/>
        </w:rPr>
        <w:t>）工业企业大气污染源构成分为三类：</w:t>
      </w:r>
    </w:p>
    <w:p w:rsidR="005E150F" w:rsidRPr="001D0D96" w:rsidRDefault="004A6594">
      <w:pPr>
        <w:ind w:firstLine="480"/>
        <w:rPr>
          <w:rFonts w:cs="Times New Roman"/>
        </w:rPr>
      </w:pPr>
      <w:r w:rsidRPr="001D0D96">
        <w:rPr>
          <w:rFonts w:cs="Times New Roman"/>
        </w:rPr>
        <w:t>Ⅰ</w:t>
      </w:r>
      <w:r w:rsidRPr="001D0D96">
        <w:rPr>
          <w:rFonts w:cs="Times New Roman"/>
        </w:rPr>
        <w:t>类：与无组织排放源共存的排放同种有害气体的排气筒的排放量，大于标准规定的允许排放量的三分之一者。</w:t>
      </w:r>
    </w:p>
    <w:p w:rsidR="005E150F" w:rsidRPr="001D0D96" w:rsidRDefault="004A6594">
      <w:pPr>
        <w:ind w:firstLine="480"/>
        <w:rPr>
          <w:rFonts w:cs="Times New Roman"/>
        </w:rPr>
      </w:pPr>
      <w:r w:rsidRPr="001D0D96">
        <w:rPr>
          <w:rFonts w:cs="Times New Roman"/>
        </w:rPr>
        <w:t>Ⅱ</w:t>
      </w:r>
      <w:r w:rsidRPr="001D0D96">
        <w:rPr>
          <w:rFonts w:cs="Times New Roman"/>
        </w:rPr>
        <w:t>类：与无组织排放源共存的排放同种有害气体的排气筒的排放量，小于标准规定的允许排放量的三分之一，或虽无排放同种大气污染物之排气筒共存，但</w:t>
      </w:r>
      <w:proofErr w:type="gramStart"/>
      <w:r w:rsidRPr="001D0D96">
        <w:rPr>
          <w:rFonts w:cs="Times New Roman"/>
        </w:rPr>
        <w:t>无组放</w:t>
      </w:r>
      <w:proofErr w:type="gramEnd"/>
      <w:r w:rsidRPr="001D0D96">
        <w:rPr>
          <w:rFonts w:cs="Times New Roman"/>
        </w:rPr>
        <w:t>的有害物质的容许浓度指标是按急性反应指标确定者。</w:t>
      </w:r>
    </w:p>
    <w:p w:rsidR="005E150F" w:rsidRPr="001D0D96" w:rsidRDefault="004A6594">
      <w:pPr>
        <w:ind w:firstLine="480"/>
        <w:rPr>
          <w:rFonts w:cs="Times New Roman"/>
        </w:rPr>
      </w:pPr>
      <w:r w:rsidRPr="001D0D96">
        <w:rPr>
          <w:rFonts w:cs="Times New Roman"/>
        </w:rPr>
        <w:t>Ⅲ</w:t>
      </w:r>
      <w:r w:rsidRPr="001D0D96">
        <w:rPr>
          <w:rFonts w:cs="Times New Roman"/>
        </w:rPr>
        <w:t>类：无排放同种有害物质的排气筒与无组织排放源共存，且无组织排放的有害物的容许浓度是按慢性反应指标确定者。</w:t>
      </w:r>
    </w:p>
    <w:p w:rsidR="005E150F" w:rsidRPr="001D0D96" w:rsidRDefault="004A6594">
      <w:pPr>
        <w:ind w:firstLine="480"/>
        <w:rPr>
          <w:rFonts w:cs="Times New Roman"/>
        </w:rPr>
      </w:pPr>
      <w:r w:rsidRPr="001D0D96">
        <w:rPr>
          <w:rFonts w:cs="Times New Roman"/>
        </w:rPr>
        <w:t>项目所在地近五年年平均风速采用</w:t>
      </w:r>
      <w:r w:rsidRPr="001D0D96">
        <w:rPr>
          <w:rFonts w:cs="Times New Roman"/>
        </w:rPr>
        <w:t>2.9m/s</w:t>
      </w:r>
      <w:r w:rsidRPr="001D0D96">
        <w:rPr>
          <w:rFonts w:cs="Times New Roman"/>
        </w:rPr>
        <w:t>，对以上进行计算，其卫生防护距离计算参数及结果见表</w:t>
      </w:r>
      <w:r w:rsidRPr="001D0D96">
        <w:rPr>
          <w:rFonts w:cs="Times New Roman"/>
        </w:rPr>
        <w:t>5.1-6</w:t>
      </w:r>
      <w:r w:rsidRPr="001D0D96">
        <w:rPr>
          <w:rFonts w:cs="Times New Roman"/>
        </w:rPr>
        <w:t>。</w:t>
      </w:r>
    </w:p>
    <w:p w:rsidR="005E150F" w:rsidRPr="001D0D96" w:rsidRDefault="004A6594">
      <w:pPr>
        <w:adjustRightInd w:val="0"/>
        <w:snapToGrid w:val="0"/>
        <w:ind w:firstLine="482"/>
        <w:jc w:val="center"/>
        <w:rPr>
          <w:rFonts w:cs="Times New Roman"/>
          <w:b/>
          <w:lang w:bidi="en-US"/>
        </w:rPr>
      </w:pPr>
      <w:r w:rsidRPr="001D0D96">
        <w:rPr>
          <w:rFonts w:cs="Times New Roman"/>
          <w:b/>
          <w:lang w:bidi="en-US"/>
        </w:rPr>
        <w:t>表</w:t>
      </w:r>
      <w:r w:rsidRPr="001D0D96">
        <w:rPr>
          <w:rFonts w:cs="Times New Roman"/>
          <w:b/>
          <w:lang w:bidi="en-US"/>
        </w:rPr>
        <w:t xml:space="preserve">5.1-6 </w:t>
      </w:r>
      <w:r w:rsidRPr="001D0D96">
        <w:rPr>
          <w:rFonts w:cs="Times New Roman"/>
          <w:b/>
          <w:lang w:bidi="en-US"/>
        </w:rPr>
        <w:t>卫生防护距离计算结果一览表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736"/>
        <w:gridCol w:w="1323"/>
        <w:gridCol w:w="1359"/>
        <w:gridCol w:w="1197"/>
        <w:gridCol w:w="1021"/>
        <w:gridCol w:w="1572"/>
      </w:tblGrid>
      <w:tr w:rsidR="001D0D96" w:rsidRPr="001D0D96">
        <w:trPr>
          <w:trHeight w:val="281"/>
        </w:trPr>
        <w:tc>
          <w:tcPr>
            <w:tcW w:w="108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排放源</w:t>
            </w:r>
          </w:p>
        </w:tc>
        <w:tc>
          <w:tcPr>
            <w:tcW w:w="736"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污染物</w:t>
            </w:r>
          </w:p>
        </w:tc>
        <w:tc>
          <w:tcPr>
            <w:tcW w:w="132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无组织排放量</w:t>
            </w:r>
            <w:r w:rsidRPr="001D0D96">
              <w:rPr>
                <w:rFonts w:cs="Times New Roman"/>
                <w:sz w:val="21"/>
              </w:rPr>
              <w:t>t/a</w:t>
            </w:r>
          </w:p>
        </w:tc>
        <w:tc>
          <w:tcPr>
            <w:tcW w:w="135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kern w:val="0"/>
                <w:sz w:val="21"/>
                <w:szCs w:val="21"/>
              </w:rPr>
              <w:t>面源面积（</w:t>
            </w:r>
            <w:r w:rsidRPr="001D0D96">
              <w:rPr>
                <w:rFonts w:cs="Times New Roman"/>
                <w:kern w:val="0"/>
                <w:sz w:val="21"/>
                <w:szCs w:val="21"/>
              </w:rPr>
              <w:t>m</w:t>
            </w:r>
            <w:r w:rsidRPr="001D0D96">
              <w:rPr>
                <w:rFonts w:cs="Times New Roman"/>
                <w:kern w:val="0"/>
                <w:sz w:val="21"/>
                <w:szCs w:val="21"/>
                <w:vertAlign w:val="superscript"/>
              </w:rPr>
              <w:t>2</w:t>
            </w:r>
            <w:r w:rsidRPr="001D0D96">
              <w:rPr>
                <w:rFonts w:cs="Times New Roman"/>
                <w:kern w:val="0"/>
                <w:sz w:val="21"/>
                <w:szCs w:val="21"/>
              </w:rPr>
              <w:t>）</w:t>
            </w:r>
          </w:p>
        </w:tc>
        <w:tc>
          <w:tcPr>
            <w:tcW w:w="1197"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环境标准值</w:t>
            </w:r>
            <w:r w:rsidRPr="001D0D96">
              <w:rPr>
                <w:rFonts w:cs="Times New Roman"/>
                <w:kern w:val="0"/>
                <w:sz w:val="21"/>
                <w:szCs w:val="21"/>
              </w:rPr>
              <w:t>（</w:t>
            </w:r>
            <w:r w:rsidRPr="001D0D96">
              <w:rPr>
                <w:rFonts w:cs="Times New Roman"/>
                <w:kern w:val="0"/>
                <w:sz w:val="21"/>
                <w:szCs w:val="21"/>
              </w:rPr>
              <w:t>mg/m</w:t>
            </w:r>
            <w:r w:rsidRPr="001D0D96">
              <w:rPr>
                <w:rFonts w:cs="Times New Roman"/>
                <w:kern w:val="0"/>
                <w:sz w:val="21"/>
                <w:szCs w:val="21"/>
                <w:vertAlign w:val="superscript"/>
              </w:rPr>
              <w:t>3</w:t>
            </w:r>
            <w:r w:rsidRPr="001D0D96">
              <w:rPr>
                <w:rFonts w:cs="Times New Roman"/>
                <w:kern w:val="0"/>
                <w:sz w:val="21"/>
                <w:szCs w:val="21"/>
              </w:rPr>
              <w:t>）</w:t>
            </w:r>
          </w:p>
        </w:tc>
        <w:tc>
          <w:tcPr>
            <w:tcW w:w="102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计算值（</w:t>
            </w:r>
            <w:r w:rsidRPr="001D0D96">
              <w:rPr>
                <w:rFonts w:cs="Times New Roman"/>
                <w:sz w:val="21"/>
              </w:rPr>
              <w:t>m</w:t>
            </w:r>
            <w:r w:rsidRPr="001D0D96">
              <w:rPr>
                <w:rFonts w:cs="Times New Roman"/>
                <w:sz w:val="21"/>
              </w:rPr>
              <w:t>）</w:t>
            </w:r>
          </w:p>
        </w:tc>
        <w:tc>
          <w:tcPr>
            <w:tcW w:w="1572"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提级后距离（</w:t>
            </w:r>
            <w:r w:rsidRPr="001D0D96">
              <w:rPr>
                <w:rFonts w:cs="Times New Roman"/>
                <w:sz w:val="21"/>
              </w:rPr>
              <w:t>m</w:t>
            </w:r>
            <w:r w:rsidRPr="001D0D96">
              <w:rPr>
                <w:rFonts w:cs="Times New Roman"/>
                <w:sz w:val="21"/>
              </w:rPr>
              <w:t>）</w:t>
            </w:r>
          </w:p>
        </w:tc>
      </w:tr>
      <w:tr w:rsidR="001D0D96" w:rsidRPr="001D0D96">
        <w:trPr>
          <w:trHeight w:val="340"/>
        </w:trPr>
        <w:tc>
          <w:tcPr>
            <w:tcW w:w="1088"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硫酸铝车间</w:t>
            </w:r>
          </w:p>
        </w:tc>
        <w:tc>
          <w:tcPr>
            <w:tcW w:w="736"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颗粒物</w:t>
            </w:r>
          </w:p>
        </w:tc>
        <w:tc>
          <w:tcPr>
            <w:tcW w:w="1323"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0.2</w:t>
            </w:r>
            <w:r w:rsidRPr="001D0D96">
              <w:rPr>
                <w:rFonts w:cs="Times New Roman" w:hint="eastAsia"/>
                <w:sz w:val="21"/>
              </w:rPr>
              <w:t>3</w:t>
            </w:r>
          </w:p>
        </w:tc>
        <w:tc>
          <w:tcPr>
            <w:tcW w:w="1359"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600</w:t>
            </w:r>
          </w:p>
        </w:tc>
        <w:tc>
          <w:tcPr>
            <w:tcW w:w="1197"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0.45</w:t>
            </w:r>
          </w:p>
        </w:tc>
        <w:tc>
          <w:tcPr>
            <w:tcW w:w="1021"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4.0</w:t>
            </w:r>
          </w:p>
        </w:tc>
        <w:tc>
          <w:tcPr>
            <w:tcW w:w="1572" w:type="dxa"/>
            <w:vAlign w:val="center"/>
          </w:tcPr>
          <w:p w:rsidR="005E150F" w:rsidRPr="001D0D96" w:rsidRDefault="004A6594">
            <w:pPr>
              <w:spacing w:line="240" w:lineRule="auto"/>
              <w:ind w:firstLineChars="0" w:firstLine="0"/>
              <w:jc w:val="center"/>
              <w:rPr>
                <w:rFonts w:cs="Times New Roman"/>
                <w:sz w:val="21"/>
              </w:rPr>
            </w:pPr>
            <w:r w:rsidRPr="001D0D96">
              <w:rPr>
                <w:rFonts w:cs="Times New Roman"/>
                <w:sz w:val="21"/>
              </w:rPr>
              <w:t>50</w:t>
            </w:r>
          </w:p>
        </w:tc>
      </w:tr>
    </w:tbl>
    <w:p w:rsidR="005E150F" w:rsidRPr="001D0D96" w:rsidRDefault="004A6594">
      <w:pPr>
        <w:ind w:firstLine="480"/>
        <w:rPr>
          <w:rFonts w:cs="Times New Roman"/>
        </w:rPr>
      </w:pPr>
      <w:r w:rsidRPr="001D0D96">
        <w:rPr>
          <w:rFonts w:cs="Times New Roman"/>
        </w:rPr>
        <w:t>从上述计算得出，确定本项目卫生防护距离为硫酸铝生产车间外</w:t>
      </w:r>
      <w:r w:rsidRPr="001D0D96">
        <w:rPr>
          <w:rFonts w:cs="Times New Roman"/>
        </w:rPr>
        <w:t>50m</w:t>
      </w:r>
      <w:r w:rsidRPr="001D0D96">
        <w:rPr>
          <w:rFonts w:cs="Times New Roman"/>
        </w:rPr>
        <w:t>。</w:t>
      </w:r>
    </w:p>
    <w:p w:rsidR="005E150F" w:rsidRPr="001D0D96" w:rsidRDefault="004A6594">
      <w:pPr>
        <w:ind w:firstLine="480"/>
        <w:rPr>
          <w:rFonts w:cs="Times New Roman"/>
        </w:rPr>
      </w:pPr>
      <w:r w:rsidRPr="001D0D96">
        <w:rPr>
          <w:rFonts w:cs="Times New Roman"/>
        </w:rPr>
        <w:t>本项目位于云</w:t>
      </w:r>
      <w:proofErr w:type="gramStart"/>
      <w:r w:rsidRPr="001D0D96">
        <w:rPr>
          <w:rFonts w:cs="Times New Roman"/>
        </w:rPr>
        <w:t>溪工业</w:t>
      </w:r>
      <w:proofErr w:type="gramEnd"/>
      <w:r w:rsidRPr="001D0D96">
        <w:rPr>
          <w:rFonts w:cs="Times New Roman"/>
        </w:rPr>
        <w:t>园内，项目场地</w:t>
      </w:r>
      <w:r w:rsidRPr="001D0D96">
        <w:rPr>
          <w:rFonts w:cs="Times New Roman"/>
        </w:rPr>
        <w:t>400m</w:t>
      </w:r>
      <w:r w:rsidRPr="001D0D96">
        <w:rPr>
          <w:rFonts w:cs="Times New Roman"/>
        </w:rPr>
        <w:t>范围内没有学校、医院、居民住宅等环境敏感点，因此，本项目满足卫生防护距离的要求。</w:t>
      </w:r>
    </w:p>
    <w:p w:rsidR="005E150F" w:rsidRPr="001D0D96" w:rsidRDefault="004A6594">
      <w:pPr>
        <w:pStyle w:val="3"/>
        <w:rPr>
          <w:rFonts w:cs="Times New Roman"/>
        </w:rPr>
      </w:pPr>
      <w:bookmarkStart w:id="54" w:name="_Toc523491621"/>
      <w:r w:rsidRPr="001D0D96">
        <w:rPr>
          <w:rFonts w:cs="Times New Roman"/>
        </w:rPr>
        <w:t>5.1.4</w:t>
      </w:r>
      <w:r w:rsidRPr="001D0D96">
        <w:rPr>
          <w:rFonts w:cs="Times New Roman"/>
        </w:rPr>
        <w:t>大气环境防护距离</w:t>
      </w:r>
      <w:bookmarkEnd w:id="54"/>
    </w:p>
    <w:p w:rsidR="005E150F" w:rsidRPr="001D0D96" w:rsidRDefault="004A6594">
      <w:pPr>
        <w:ind w:firstLine="480"/>
        <w:rPr>
          <w:rFonts w:cs="Times New Roman"/>
        </w:rPr>
      </w:pPr>
      <w:r w:rsidRPr="001D0D96">
        <w:rPr>
          <w:rFonts w:cs="Times New Roman"/>
        </w:rPr>
        <w:t>大气防护距离是指项目无组织排放的污染物对项目厂界外区域，可能引起空气质量产生超标的区域，其最大距离一般按照《环境影响评价技术导则</w:t>
      </w:r>
      <w:r w:rsidRPr="001D0D96">
        <w:rPr>
          <w:rFonts w:cs="Times New Roman"/>
        </w:rPr>
        <w:t xml:space="preserve"> </w:t>
      </w:r>
      <w:r w:rsidRPr="001D0D96">
        <w:rPr>
          <w:rFonts w:cs="Times New Roman"/>
        </w:rPr>
        <w:t>大气环境》（</w:t>
      </w:r>
      <w:r w:rsidRPr="001D0D96">
        <w:rPr>
          <w:rFonts w:cs="Times New Roman"/>
        </w:rPr>
        <w:t>HJ2.2-2008</w:t>
      </w:r>
      <w:r w:rsidRPr="001D0D96">
        <w:rPr>
          <w:rFonts w:cs="Times New Roman"/>
        </w:rPr>
        <w:t>）推荐模式中的大气环境防护距离模式进行计算。计算出的距离</w:t>
      </w:r>
      <w:r w:rsidRPr="001D0D96">
        <w:rPr>
          <w:rFonts w:cs="Times New Roman"/>
        </w:rPr>
        <w:lastRenderedPageBreak/>
        <w:t>是以污染源中心点为起点的控制距离，并结合厂区平面布置图，确定控制距离范围，超出厂界以外的范围，即为项目大气环境防护区域。</w:t>
      </w:r>
    </w:p>
    <w:p w:rsidR="005E150F" w:rsidRPr="001D0D96" w:rsidRDefault="004A6594">
      <w:pPr>
        <w:ind w:firstLine="480"/>
        <w:rPr>
          <w:rFonts w:cs="Times New Roman"/>
          <w:bCs/>
        </w:rPr>
      </w:pPr>
      <w:r w:rsidRPr="001D0D96">
        <w:rPr>
          <w:rFonts w:cs="Times New Roman"/>
        </w:rPr>
        <w:t>本项目无组织排放的污染源主要为车间氢氧化铝粉尘在车间内无组织排放，为连续排放。</w:t>
      </w:r>
    </w:p>
    <w:p w:rsidR="005E150F" w:rsidRPr="001D0D96" w:rsidRDefault="004A6594">
      <w:pPr>
        <w:ind w:firstLine="480"/>
        <w:rPr>
          <w:rFonts w:cs="Times New Roman"/>
        </w:rPr>
      </w:pPr>
      <w:r w:rsidRPr="001D0D96">
        <w:rPr>
          <w:rFonts w:cs="Times New Roman"/>
        </w:rPr>
        <w:t>依据《环境影响评价技术导则</w:t>
      </w:r>
      <w:r w:rsidRPr="001D0D96">
        <w:rPr>
          <w:rFonts w:cs="Times New Roman"/>
        </w:rPr>
        <w:t xml:space="preserve"> </w:t>
      </w:r>
      <w:r w:rsidRPr="001D0D96">
        <w:rPr>
          <w:rFonts w:cs="Times New Roman"/>
        </w:rPr>
        <w:t>大气环境》（</w:t>
      </w:r>
      <w:r w:rsidRPr="001D0D96">
        <w:rPr>
          <w:rFonts w:cs="Times New Roman"/>
        </w:rPr>
        <w:t>HJ2.2-2008</w:t>
      </w:r>
      <w:r w:rsidRPr="001D0D96">
        <w:rPr>
          <w:rFonts w:cs="Times New Roman"/>
        </w:rPr>
        <w:t>）中指定的模式对本项目生产中无组织排放的</w:t>
      </w:r>
      <w:r w:rsidRPr="001D0D96">
        <w:rPr>
          <w:rFonts w:cs="Times New Roman"/>
          <w:szCs w:val="21"/>
        </w:rPr>
        <w:t>氢氧化铝粉尘</w:t>
      </w:r>
      <w:r w:rsidRPr="001D0D96">
        <w:rPr>
          <w:rFonts w:cs="Times New Roman"/>
        </w:rPr>
        <w:t>的大气环境防护距离进行计算，参数及计算结果如下表：</w:t>
      </w:r>
    </w:p>
    <w:p w:rsidR="005E150F" w:rsidRPr="001D0D96" w:rsidRDefault="004A6594">
      <w:pPr>
        <w:pStyle w:val="Char085315"/>
        <w:spacing w:line="240" w:lineRule="auto"/>
        <w:ind w:firstLineChars="992" w:firstLine="2390"/>
        <w:rPr>
          <w:rFonts w:ascii="Times New Roman" w:hAnsi="Times New Roman"/>
          <w:sz w:val="24"/>
          <w:szCs w:val="24"/>
        </w:rPr>
      </w:pPr>
      <w:r w:rsidRPr="001D0D96">
        <w:rPr>
          <w:rFonts w:ascii="Times New Roman" w:hAnsi="Times New Roman"/>
          <w:sz w:val="24"/>
          <w:szCs w:val="24"/>
        </w:rPr>
        <w:t>表</w:t>
      </w:r>
      <w:r w:rsidRPr="001D0D96">
        <w:rPr>
          <w:rFonts w:ascii="Times New Roman" w:hAnsi="Times New Roman"/>
          <w:sz w:val="24"/>
          <w:szCs w:val="24"/>
        </w:rPr>
        <w:t xml:space="preserve">5.1-7   </w:t>
      </w:r>
      <w:r w:rsidRPr="001D0D96">
        <w:rPr>
          <w:rFonts w:ascii="Times New Roman" w:hAnsi="Times New Roman"/>
          <w:sz w:val="24"/>
          <w:szCs w:val="24"/>
        </w:rPr>
        <w:t>大气防护距离计算参数及结果统计表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70"/>
        <w:gridCol w:w="1543"/>
        <w:gridCol w:w="1545"/>
        <w:gridCol w:w="1867"/>
        <w:gridCol w:w="1420"/>
      </w:tblGrid>
      <w:tr w:rsidR="001D0D96" w:rsidRPr="001D0D96">
        <w:trPr>
          <w:trHeight w:val="500"/>
          <w:jc w:val="center"/>
        </w:trPr>
        <w:tc>
          <w:tcPr>
            <w:tcW w:w="851"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物质</w:t>
            </w:r>
          </w:p>
        </w:tc>
        <w:tc>
          <w:tcPr>
            <w:tcW w:w="1070"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面积</w:t>
            </w:r>
            <w:r w:rsidRPr="001D0D96">
              <w:rPr>
                <w:rFonts w:ascii="Times New Roman" w:hAnsi="Times New Roman" w:cs="Times New Roman"/>
                <w:szCs w:val="21"/>
              </w:rPr>
              <w:t>(m</w:t>
            </w:r>
            <w:r w:rsidRPr="001D0D96">
              <w:rPr>
                <w:rFonts w:ascii="Times New Roman" w:hAnsi="Times New Roman" w:cs="Times New Roman"/>
                <w:szCs w:val="21"/>
                <w:vertAlign w:val="superscript"/>
              </w:rPr>
              <w:t>2</w:t>
            </w:r>
            <w:r w:rsidRPr="001D0D96">
              <w:rPr>
                <w:rFonts w:ascii="Times New Roman" w:hAnsi="Times New Roman" w:cs="Times New Roman"/>
                <w:szCs w:val="21"/>
              </w:rPr>
              <w:t>)</w:t>
            </w:r>
          </w:p>
        </w:tc>
        <w:tc>
          <w:tcPr>
            <w:tcW w:w="1543"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排放源强</w:t>
            </w:r>
            <w:r w:rsidRPr="001D0D96">
              <w:rPr>
                <w:rFonts w:ascii="Times New Roman" w:hAnsi="Times New Roman" w:cs="Times New Roman"/>
                <w:szCs w:val="21"/>
              </w:rPr>
              <w:t>(t/a)</w:t>
            </w:r>
          </w:p>
        </w:tc>
        <w:tc>
          <w:tcPr>
            <w:tcW w:w="1545"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排放高度（</w:t>
            </w:r>
            <w:r w:rsidRPr="001D0D96">
              <w:rPr>
                <w:rFonts w:ascii="Times New Roman" w:hAnsi="Times New Roman" w:cs="Times New Roman"/>
                <w:szCs w:val="21"/>
              </w:rPr>
              <w:t>m</w:t>
            </w:r>
            <w:r w:rsidRPr="001D0D96">
              <w:rPr>
                <w:rFonts w:ascii="Times New Roman" w:hAnsi="Times New Roman" w:cs="Times New Roman"/>
                <w:szCs w:val="21"/>
              </w:rPr>
              <w:t>）</w:t>
            </w:r>
          </w:p>
        </w:tc>
        <w:tc>
          <w:tcPr>
            <w:tcW w:w="1867"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标准值</w:t>
            </w:r>
            <w:r w:rsidRPr="001D0D96">
              <w:rPr>
                <w:rFonts w:ascii="Times New Roman" w:hAnsi="Times New Roman" w:cs="Times New Roman"/>
                <w:szCs w:val="21"/>
              </w:rPr>
              <w:t>(mg/m</w:t>
            </w:r>
            <w:r w:rsidRPr="001D0D96">
              <w:rPr>
                <w:rFonts w:ascii="Times New Roman" w:hAnsi="Times New Roman" w:cs="Times New Roman"/>
                <w:szCs w:val="21"/>
                <w:vertAlign w:val="superscript"/>
              </w:rPr>
              <w:t>3</w:t>
            </w:r>
            <w:r w:rsidRPr="001D0D96">
              <w:rPr>
                <w:rFonts w:ascii="Times New Roman" w:hAnsi="Times New Roman" w:cs="Times New Roman"/>
                <w:szCs w:val="21"/>
              </w:rPr>
              <w:t>)</w:t>
            </w:r>
          </w:p>
        </w:tc>
        <w:tc>
          <w:tcPr>
            <w:tcW w:w="1420"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计算结果</w:t>
            </w:r>
            <w:r w:rsidRPr="001D0D96">
              <w:rPr>
                <w:rFonts w:ascii="Times New Roman" w:hAnsi="Times New Roman" w:cs="Times New Roman"/>
                <w:szCs w:val="21"/>
              </w:rPr>
              <w:t>(m)</w:t>
            </w:r>
          </w:p>
        </w:tc>
      </w:tr>
      <w:tr w:rsidR="001D0D96" w:rsidRPr="001D0D96">
        <w:trPr>
          <w:trHeight w:val="598"/>
          <w:jc w:val="center"/>
        </w:trPr>
        <w:tc>
          <w:tcPr>
            <w:tcW w:w="851" w:type="dxa"/>
            <w:vAlign w:val="center"/>
          </w:tcPr>
          <w:p w:rsidR="005E150F" w:rsidRPr="001D0D96" w:rsidRDefault="004A6594">
            <w:pPr>
              <w:pStyle w:val="a8"/>
              <w:adjustRightInd w:val="0"/>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粉尘</w:t>
            </w:r>
          </w:p>
        </w:tc>
        <w:tc>
          <w:tcPr>
            <w:tcW w:w="1070"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30×30</w:t>
            </w:r>
          </w:p>
        </w:tc>
        <w:tc>
          <w:tcPr>
            <w:tcW w:w="1543"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0.2</w:t>
            </w:r>
            <w:r w:rsidRPr="001D0D96">
              <w:rPr>
                <w:rFonts w:ascii="Times New Roman" w:hAnsi="Times New Roman" w:cs="Times New Roman" w:hint="eastAsia"/>
                <w:szCs w:val="21"/>
              </w:rPr>
              <w:t>3</w:t>
            </w:r>
          </w:p>
        </w:tc>
        <w:tc>
          <w:tcPr>
            <w:tcW w:w="1545"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10</w:t>
            </w:r>
          </w:p>
        </w:tc>
        <w:tc>
          <w:tcPr>
            <w:tcW w:w="1867" w:type="dxa"/>
            <w:vAlign w:val="center"/>
          </w:tcPr>
          <w:p w:rsidR="005E150F" w:rsidRPr="001D0D96" w:rsidRDefault="004A6594">
            <w:pPr>
              <w:pStyle w:val="a8"/>
              <w:snapToGrid w:val="0"/>
              <w:ind w:firstLineChars="0" w:firstLine="0"/>
              <w:jc w:val="center"/>
              <w:rPr>
                <w:rFonts w:ascii="Times New Roman" w:hAnsi="Times New Roman" w:cs="Times New Roman"/>
                <w:szCs w:val="21"/>
              </w:rPr>
            </w:pPr>
            <w:r w:rsidRPr="001D0D96">
              <w:rPr>
                <w:rFonts w:ascii="Times New Roman" w:hAnsi="Times New Roman" w:cs="Times New Roman"/>
                <w:szCs w:val="21"/>
              </w:rPr>
              <w:t>0.45</w:t>
            </w:r>
          </w:p>
        </w:tc>
        <w:tc>
          <w:tcPr>
            <w:tcW w:w="1420" w:type="dxa"/>
            <w:vAlign w:val="center"/>
          </w:tcPr>
          <w:p w:rsidR="005E150F" w:rsidRPr="001D0D96" w:rsidRDefault="004A6594">
            <w:pPr>
              <w:pStyle w:val="a8"/>
              <w:snapToGrid w:val="0"/>
              <w:ind w:firstLineChars="0" w:firstLine="0"/>
              <w:jc w:val="center"/>
              <w:rPr>
                <w:rFonts w:ascii="Times New Roman" w:hAnsi="Times New Roman" w:cs="Times New Roman"/>
                <w:snapToGrid w:val="0"/>
                <w:szCs w:val="21"/>
              </w:rPr>
            </w:pPr>
            <w:r w:rsidRPr="001D0D96">
              <w:rPr>
                <w:rFonts w:ascii="Times New Roman" w:hAnsi="Times New Roman" w:cs="Times New Roman"/>
                <w:snapToGrid w:val="0"/>
                <w:szCs w:val="21"/>
              </w:rPr>
              <w:t>无超标点</w:t>
            </w:r>
          </w:p>
        </w:tc>
      </w:tr>
    </w:tbl>
    <w:p w:rsidR="005E150F" w:rsidRDefault="004A6594">
      <w:pPr>
        <w:ind w:firstLine="480"/>
        <w:rPr>
          <w:rFonts w:cs="Times New Roman"/>
        </w:rPr>
      </w:pPr>
      <w:r w:rsidRPr="001D0D96">
        <w:rPr>
          <w:rFonts w:cs="Times New Roman"/>
        </w:rPr>
        <w:t>根据上述计算结果，本项目不需设置大气环境防护距离，说明本项目无组织排放的</w:t>
      </w:r>
      <w:r w:rsidRPr="001D0D96">
        <w:rPr>
          <w:rFonts w:cs="Times New Roman"/>
          <w:szCs w:val="21"/>
        </w:rPr>
        <w:t>颗粒物，</w:t>
      </w:r>
      <w:r w:rsidRPr="001D0D96">
        <w:rPr>
          <w:rFonts w:cs="Times New Roman"/>
        </w:rPr>
        <w:t>对外环境影响不大。</w:t>
      </w:r>
    </w:p>
    <w:p w:rsidR="00A90FD1" w:rsidRPr="00FA3F33" w:rsidRDefault="00A90FD1" w:rsidP="00A90FD1">
      <w:pPr>
        <w:pStyle w:val="3"/>
        <w:rPr>
          <w:rFonts w:cs="Times New Roman"/>
          <w:u w:val="single"/>
        </w:rPr>
      </w:pPr>
      <w:r w:rsidRPr="00FA3F33">
        <w:rPr>
          <w:rFonts w:cs="Times New Roman" w:hint="eastAsia"/>
          <w:u w:val="single"/>
        </w:rPr>
        <w:t>5</w:t>
      </w:r>
      <w:r w:rsidRPr="00FA3F33">
        <w:rPr>
          <w:rFonts w:cs="Times New Roman"/>
          <w:u w:val="single"/>
        </w:rPr>
        <w:t>.1.5</w:t>
      </w:r>
      <w:r w:rsidRPr="00FA3F33">
        <w:rPr>
          <w:rFonts w:cs="Times New Roman" w:hint="eastAsia"/>
          <w:u w:val="single"/>
        </w:rPr>
        <w:t>变更前后大气环境影响对比</w:t>
      </w:r>
    </w:p>
    <w:p w:rsidR="00A90FD1" w:rsidRDefault="00A90FD1">
      <w:pPr>
        <w:ind w:firstLine="480"/>
        <w:rPr>
          <w:rFonts w:cs="Times New Roman"/>
          <w:szCs w:val="28"/>
          <w:u w:val="single"/>
        </w:rPr>
      </w:pPr>
      <w:r w:rsidRPr="00FA3F33">
        <w:rPr>
          <w:rFonts w:cs="Times New Roman" w:hint="eastAsia"/>
          <w:u w:val="single"/>
        </w:rPr>
        <w:t>根据</w:t>
      </w:r>
      <w:r w:rsidRPr="00FA3F33">
        <w:rPr>
          <w:rFonts w:cs="Times New Roman"/>
          <w:szCs w:val="28"/>
          <w:u w:val="single"/>
        </w:rPr>
        <w:t>《岳阳恒忠新材料有限公司云溪工业园催化剂配套工程（</w:t>
      </w:r>
      <w:r w:rsidRPr="00FA3F33">
        <w:rPr>
          <w:rFonts w:cs="Times New Roman"/>
          <w:szCs w:val="28"/>
          <w:u w:val="single"/>
        </w:rPr>
        <w:t>15</w:t>
      </w:r>
      <w:r w:rsidRPr="00FA3F33">
        <w:rPr>
          <w:rFonts w:cs="Times New Roman"/>
          <w:szCs w:val="28"/>
          <w:u w:val="single"/>
        </w:rPr>
        <w:t>万</w:t>
      </w:r>
      <w:r w:rsidRPr="00FA3F33">
        <w:rPr>
          <w:rFonts w:cs="Times New Roman"/>
          <w:szCs w:val="28"/>
          <w:u w:val="single"/>
        </w:rPr>
        <w:t>t/a</w:t>
      </w:r>
      <w:r w:rsidRPr="00FA3F33">
        <w:rPr>
          <w:rFonts w:cs="Times New Roman"/>
          <w:szCs w:val="28"/>
          <w:u w:val="single"/>
        </w:rPr>
        <w:t>高模数水玻璃和</w:t>
      </w:r>
      <w:r w:rsidRPr="00FA3F33">
        <w:rPr>
          <w:rFonts w:cs="Times New Roman"/>
          <w:szCs w:val="28"/>
          <w:u w:val="single"/>
        </w:rPr>
        <w:t>5</w:t>
      </w:r>
      <w:r w:rsidRPr="00FA3F33">
        <w:rPr>
          <w:rFonts w:cs="Times New Roman"/>
          <w:szCs w:val="28"/>
          <w:u w:val="single"/>
        </w:rPr>
        <w:t>万</w:t>
      </w:r>
      <w:r w:rsidRPr="00FA3F33">
        <w:rPr>
          <w:rFonts w:cs="Times New Roman"/>
          <w:szCs w:val="28"/>
          <w:u w:val="single"/>
        </w:rPr>
        <w:t>t/a</w:t>
      </w:r>
      <w:r w:rsidRPr="00FA3F33">
        <w:rPr>
          <w:rFonts w:cs="Times New Roman"/>
          <w:szCs w:val="28"/>
          <w:u w:val="single"/>
        </w:rPr>
        <w:t>液态硫酸铝）项目环境影响报告书》</w:t>
      </w:r>
      <w:r w:rsidRPr="00FA3F33">
        <w:rPr>
          <w:rFonts w:cs="Times New Roman" w:hint="eastAsia"/>
          <w:szCs w:val="28"/>
          <w:u w:val="single"/>
        </w:rPr>
        <w:t>，</w:t>
      </w:r>
      <w:r w:rsidR="00FA3F33" w:rsidRPr="00FA3F33">
        <w:rPr>
          <w:rFonts w:cs="Times New Roman" w:hint="eastAsia"/>
          <w:szCs w:val="28"/>
          <w:u w:val="single"/>
        </w:rPr>
        <w:t>预测</w:t>
      </w:r>
      <w:r w:rsidRPr="00FA3F33">
        <w:rPr>
          <w:rFonts w:cs="Times New Roman" w:hint="eastAsia"/>
          <w:szCs w:val="28"/>
          <w:u w:val="single"/>
        </w:rPr>
        <w:t>项目</w:t>
      </w:r>
      <w:r w:rsidR="00FA3F33" w:rsidRPr="00FA3F33">
        <w:rPr>
          <w:rFonts w:cs="Times New Roman" w:hint="eastAsia"/>
          <w:szCs w:val="28"/>
          <w:u w:val="single"/>
        </w:rPr>
        <w:t>有组织排放</w:t>
      </w:r>
      <w:r w:rsidRPr="00FA3F33">
        <w:rPr>
          <w:rFonts w:cs="Times New Roman" w:hint="eastAsia"/>
          <w:szCs w:val="28"/>
          <w:u w:val="single"/>
        </w:rPr>
        <w:t>颗粒</w:t>
      </w:r>
      <w:proofErr w:type="gramStart"/>
      <w:r w:rsidRPr="00FA3F33">
        <w:rPr>
          <w:rFonts w:cs="Times New Roman" w:hint="eastAsia"/>
          <w:szCs w:val="28"/>
          <w:u w:val="single"/>
        </w:rPr>
        <w:t>物最大</w:t>
      </w:r>
      <w:proofErr w:type="gramEnd"/>
      <w:r w:rsidRPr="00FA3F33">
        <w:rPr>
          <w:rFonts w:cs="Times New Roman" w:hint="eastAsia"/>
          <w:szCs w:val="28"/>
          <w:u w:val="single"/>
        </w:rPr>
        <w:t>落地浓度为</w:t>
      </w:r>
      <w:r w:rsidR="00FA3F33" w:rsidRPr="00FA3F33">
        <w:rPr>
          <w:rFonts w:cs="Times New Roman" w:hint="eastAsia"/>
          <w:szCs w:val="28"/>
          <w:u w:val="single"/>
        </w:rPr>
        <w:t>8</w:t>
      </w:r>
      <w:r w:rsidR="00FA3F33" w:rsidRPr="00FA3F33">
        <w:rPr>
          <w:rFonts w:cs="Times New Roman"/>
          <w:szCs w:val="28"/>
          <w:u w:val="single"/>
        </w:rPr>
        <w:t>.4</w:t>
      </w:r>
      <w:r w:rsidR="00FA3F33" w:rsidRPr="00FA3F33">
        <w:rPr>
          <w:rFonts w:cs="Times New Roman" w:hint="eastAsia"/>
          <w:szCs w:val="28"/>
          <w:u w:val="single"/>
        </w:rPr>
        <w:t>×</w:t>
      </w:r>
      <w:r w:rsidR="00FA3F33" w:rsidRPr="00FA3F33">
        <w:rPr>
          <w:rFonts w:cs="Times New Roman"/>
          <w:szCs w:val="28"/>
          <w:u w:val="single"/>
        </w:rPr>
        <w:t>10</w:t>
      </w:r>
      <w:r w:rsidR="00FA3F33" w:rsidRPr="00FA3F33">
        <w:rPr>
          <w:rFonts w:cs="Times New Roman"/>
          <w:szCs w:val="28"/>
          <w:u w:val="single"/>
          <w:vertAlign w:val="superscript"/>
        </w:rPr>
        <w:t>5</w:t>
      </w:r>
      <w:r w:rsidR="00FA3F33" w:rsidRPr="00FA3F33">
        <w:rPr>
          <w:rFonts w:cs="Times New Roman" w:hint="eastAsia"/>
          <w:szCs w:val="28"/>
          <w:u w:val="single"/>
        </w:rPr>
        <w:t>mg</w:t>
      </w:r>
      <w:r w:rsidR="00FA3F33" w:rsidRPr="00FA3F33">
        <w:rPr>
          <w:rFonts w:cs="Times New Roman"/>
          <w:szCs w:val="28"/>
          <w:u w:val="single"/>
        </w:rPr>
        <w:t>/m</w:t>
      </w:r>
      <w:r w:rsidR="00FA3F33" w:rsidRPr="00FA3F33">
        <w:rPr>
          <w:rFonts w:cs="Times New Roman"/>
          <w:szCs w:val="28"/>
          <w:u w:val="single"/>
          <w:vertAlign w:val="superscript"/>
        </w:rPr>
        <w:t>3</w:t>
      </w:r>
      <w:r w:rsidR="00FA3F33" w:rsidRPr="00FA3F33">
        <w:rPr>
          <w:rFonts w:cs="Times New Roman" w:hint="eastAsia"/>
          <w:szCs w:val="28"/>
          <w:u w:val="single"/>
        </w:rPr>
        <w:t>，本次预测无组织排放预测最大落地浓度为</w:t>
      </w:r>
      <w:r w:rsidR="00FA3F33" w:rsidRPr="00FA3F33">
        <w:rPr>
          <w:rFonts w:cs="Times New Roman" w:hint="eastAsia"/>
          <w:szCs w:val="28"/>
          <w:u w:val="single"/>
        </w:rPr>
        <w:t>6</w:t>
      </w:r>
      <w:r w:rsidR="00FA3F33" w:rsidRPr="00FA3F33">
        <w:rPr>
          <w:rFonts w:cs="Times New Roman"/>
          <w:szCs w:val="28"/>
          <w:u w:val="single"/>
        </w:rPr>
        <w:t>.94</w:t>
      </w:r>
      <w:r w:rsidR="00FA3F33" w:rsidRPr="00FA3F33">
        <w:rPr>
          <w:rFonts w:cs="Times New Roman" w:hint="eastAsia"/>
          <w:szCs w:val="28"/>
          <w:u w:val="single"/>
        </w:rPr>
        <w:t>×</w:t>
      </w:r>
      <w:r w:rsidR="00FA3F33" w:rsidRPr="00FA3F33">
        <w:rPr>
          <w:rFonts w:cs="Times New Roman"/>
          <w:szCs w:val="28"/>
          <w:u w:val="single"/>
        </w:rPr>
        <w:t>10</w:t>
      </w:r>
      <w:r w:rsidR="00FA3F33" w:rsidRPr="00FA3F33">
        <w:rPr>
          <w:rFonts w:cs="Times New Roman"/>
          <w:szCs w:val="28"/>
          <w:u w:val="single"/>
          <w:vertAlign w:val="superscript"/>
        </w:rPr>
        <w:t>5</w:t>
      </w:r>
      <w:r w:rsidR="00FA3F33" w:rsidRPr="00FA3F33">
        <w:rPr>
          <w:rFonts w:cs="Times New Roman" w:hint="eastAsia"/>
          <w:szCs w:val="28"/>
          <w:u w:val="single"/>
        </w:rPr>
        <w:t>mg</w:t>
      </w:r>
      <w:r w:rsidR="00FA3F33" w:rsidRPr="00FA3F33">
        <w:rPr>
          <w:rFonts w:cs="Times New Roman"/>
          <w:szCs w:val="28"/>
          <w:u w:val="single"/>
        </w:rPr>
        <w:t>/m</w:t>
      </w:r>
      <w:r w:rsidR="00FA3F33" w:rsidRPr="00FA3F33">
        <w:rPr>
          <w:rFonts w:cs="Times New Roman"/>
          <w:szCs w:val="28"/>
          <w:u w:val="single"/>
          <w:vertAlign w:val="superscript"/>
        </w:rPr>
        <w:t>3</w:t>
      </w:r>
      <w:r w:rsidR="00FA3F33" w:rsidRPr="00FA3F33">
        <w:rPr>
          <w:rFonts w:cs="Times New Roman"/>
          <w:szCs w:val="28"/>
          <w:u w:val="single"/>
        </w:rPr>
        <w:t>,</w:t>
      </w:r>
      <w:r w:rsidR="00FA3F33" w:rsidRPr="00FA3F33">
        <w:rPr>
          <w:rFonts w:cs="Times New Roman" w:hint="eastAsia"/>
          <w:szCs w:val="28"/>
          <w:u w:val="single"/>
        </w:rPr>
        <w:t>均远小于标准值</w:t>
      </w:r>
      <w:r w:rsidR="00FA3F33" w:rsidRPr="00FA3F33">
        <w:rPr>
          <w:rFonts w:cs="Times New Roman" w:hint="eastAsia"/>
          <w:szCs w:val="28"/>
          <w:u w:val="single"/>
        </w:rPr>
        <w:t>0</w:t>
      </w:r>
      <w:r w:rsidR="00FA3F33" w:rsidRPr="00FA3F33">
        <w:rPr>
          <w:rFonts w:cs="Times New Roman"/>
          <w:szCs w:val="28"/>
          <w:u w:val="single"/>
        </w:rPr>
        <w:t>.9</w:t>
      </w:r>
      <w:r w:rsidR="00FA3F33" w:rsidRPr="00FA3F33">
        <w:rPr>
          <w:rFonts w:cs="Times New Roman" w:hint="eastAsia"/>
          <w:szCs w:val="28"/>
          <w:u w:val="single"/>
        </w:rPr>
        <w:t xml:space="preserve"> mg</w:t>
      </w:r>
      <w:r w:rsidR="00FA3F33" w:rsidRPr="00FA3F33">
        <w:rPr>
          <w:rFonts w:cs="Times New Roman"/>
          <w:szCs w:val="28"/>
          <w:u w:val="single"/>
        </w:rPr>
        <w:t>/m</w:t>
      </w:r>
      <w:r w:rsidR="00FA3F33" w:rsidRPr="00FA3F33">
        <w:rPr>
          <w:rFonts w:cs="Times New Roman"/>
          <w:szCs w:val="28"/>
          <w:u w:val="single"/>
          <w:vertAlign w:val="superscript"/>
        </w:rPr>
        <w:t>3</w:t>
      </w:r>
      <w:r w:rsidR="00FA3F33" w:rsidRPr="00FA3F33">
        <w:rPr>
          <w:rFonts w:cs="Times New Roman"/>
          <w:szCs w:val="28"/>
          <w:u w:val="single"/>
        </w:rPr>
        <w:t>,</w:t>
      </w:r>
      <w:r w:rsidR="00FA3F33" w:rsidRPr="00FA3F33">
        <w:rPr>
          <w:rFonts w:cs="Times New Roman" w:hint="eastAsia"/>
          <w:szCs w:val="28"/>
          <w:u w:val="single"/>
        </w:rPr>
        <w:t>占标率均低于</w:t>
      </w:r>
      <w:r w:rsidR="00FA3F33" w:rsidRPr="00FA3F33">
        <w:rPr>
          <w:rFonts w:cs="Times New Roman" w:hint="eastAsia"/>
          <w:szCs w:val="28"/>
          <w:u w:val="single"/>
        </w:rPr>
        <w:t>1</w:t>
      </w:r>
      <w:r w:rsidR="00FA3F33" w:rsidRPr="00FA3F33">
        <w:rPr>
          <w:rFonts w:cs="Times New Roman"/>
          <w:szCs w:val="28"/>
          <w:u w:val="single"/>
        </w:rPr>
        <w:t>0</w:t>
      </w:r>
      <w:r w:rsidR="00FA3F33" w:rsidRPr="00FA3F33">
        <w:rPr>
          <w:rFonts w:cs="Times New Roman" w:hint="eastAsia"/>
          <w:szCs w:val="28"/>
          <w:u w:val="single"/>
        </w:rPr>
        <w:t>%</w:t>
      </w:r>
      <w:r w:rsidR="00FA3F33" w:rsidRPr="00FA3F33">
        <w:rPr>
          <w:rFonts w:cs="Times New Roman"/>
          <w:szCs w:val="28"/>
          <w:u w:val="single"/>
        </w:rPr>
        <w:t>,</w:t>
      </w:r>
      <w:r w:rsidR="00FA3F33" w:rsidRPr="00FA3F33">
        <w:rPr>
          <w:rFonts w:cs="Times New Roman" w:hint="eastAsia"/>
          <w:szCs w:val="28"/>
          <w:u w:val="single"/>
        </w:rPr>
        <w:t>本次粉尘由有组织排放变为无组织排放后，对周边环境影响略有增加，但影响不大，但能降低项目运营成本，增加项目工作效率，综合分析，变更可行。</w:t>
      </w:r>
    </w:p>
    <w:p w:rsidR="00FB15E8" w:rsidRPr="00FA3F33" w:rsidRDefault="00FB15E8">
      <w:pPr>
        <w:ind w:firstLine="480"/>
        <w:rPr>
          <w:rFonts w:cs="Times New Roman" w:hint="eastAsia"/>
          <w:szCs w:val="28"/>
          <w:u w:val="single"/>
        </w:rPr>
      </w:pPr>
      <w:r>
        <w:rPr>
          <w:rFonts w:cs="Times New Roman" w:hint="eastAsia"/>
          <w:szCs w:val="28"/>
          <w:u w:val="single"/>
        </w:rPr>
        <w:t>项目硫酸废气中主要污染物为硫酸雾，含量很少，且硫酸极易溶于水，</w:t>
      </w:r>
      <w:proofErr w:type="gramStart"/>
      <w:r>
        <w:rPr>
          <w:rFonts w:cs="Times New Roman" w:hint="eastAsia"/>
          <w:szCs w:val="28"/>
          <w:u w:val="single"/>
        </w:rPr>
        <w:t>水封罐对其</w:t>
      </w:r>
      <w:proofErr w:type="gramEnd"/>
      <w:r>
        <w:rPr>
          <w:rFonts w:cs="Times New Roman" w:hint="eastAsia"/>
          <w:szCs w:val="28"/>
          <w:u w:val="single"/>
        </w:rPr>
        <w:t>的吸收率能够达到</w:t>
      </w:r>
      <w:r>
        <w:rPr>
          <w:rFonts w:cs="Times New Roman" w:hint="eastAsia"/>
          <w:szCs w:val="28"/>
          <w:u w:val="single"/>
        </w:rPr>
        <w:t>9</w:t>
      </w:r>
      <w:r>
        <w:rPr>
          <w:rFonts w:cs="Times New Roman"/>
          <w:szCs w:val="28"/>
          <w:u w:val="single"/>
        </w:rPr>
        <w:t>0</w:t>
      </w:r>
      <w:r>
        <w:rPr>
          <w:rFonts w:cs="Times New Roman" w:hint="eastAsia"/>
          <w:szCs w:val="28"/>
          <w:u w:val="single"/>
        </w:rPr>
        <w:t>%</w:t>
      </w:r>
      <w:r>
        <w:rPr>
          <w:rFonts w:cs="Times New Roman" w:hint="eastAsia"/>
          <w:szCs w:val="28"/>
          <w:u w:val="single"/>
        </w:rPr>
        <w:t>以上，经预测，采用水封</w:t>
      </w:r>
      <w:proofErr w:type="gramStart"/>
      <w:r>
        <w:rPr>
          <w:rFonts w:cs="Times New Roman" w:hint="eastAsia"/>
          <w:szCs w:val="28"/>
          <w:u w:val="single"/>
        </w:rPr>
        <w:t>罐处理</w:t>
      </w:r>
      <w:proofErr w:type="gramEnd"/>
      <w:r>
        <w:rPr>
          <w:rFonts w:cs="Times New Roman" w:hint="eastAsia"/>
          <w:szCs w:val="28"/>
          <w:u w:val="single"/>
        </w:rPr>
        <w:t>后，硫酸雾废气对周边环境影响很小。原工艺采用石灰水吸收，在碱性环境下对硫酸雾吸收效果更好，能达到</w:t>
      </w:r>
      <w:r>
        <w:rPr>
          <w:rFonts w:cs="Times New Roman" w:hint="eastAsia"/>
          <w:szCs w:val="28"/>
          <w:u w:val="single"/>
        </w:rPr>
        <w:t>9</w:t>
      </w:r>
      <w:r>
        <w:rPr>
          <w:rFonts w:cs="Times New Roman"/>
          <w:szCs w:val="28"/>
          <w:u w:val="single"/>
        </w:rPr>
        <w:t>5</w:t>
      </w:r>
      <w:r>
        <w:rPr>
          <w:rFonts w:cs="Times New Roman" w:hint="eastAsia"/>
          <w:szCs w:val="28"/>
          <w:u w:val="single"/>
        </w:rPr>
        <w:t>%</w:t>
      </w:r>
      <w:r>
        <w:rPr>
          <w:rFonts w:cs="Times New Roman" w:hint="eastAsia"/>
          <w:szCs w:val="28"/>
          <w:u w:val="single"/>
        </w:rPr>
        <w:t>以上，但增加了项目对石灰的消耗，且石灰水吸收硫酸后会产生含盐废水，不能重复使用，增加项目废水排放，综合分析，采用水封罐吸收硫酸雾废气更合理。</w:t>
      </w:r>
      <w:bookmarkStart w:id="55" w:name="_GoBack"/>
      <w:bookmarkEnd w:id="55"/>
    </w:p>
    <w:p w:rsidR="005E150F" w:rsidRPr="001D0D96" w:rsidRDefault="004A6594">
      <w:pPr>
        <w:pStyle w:val="2"/>
        <w:rPr>
          <w:rFonts w:ascii="Times New Roman" w:hAnsi="Times New Roman" w:cs="Times New Roman"/>
        </w:rPr>
      </w:pPr>
      <w:bookmarkStart w:id="56" w:name="_Toc523491622"/>
      <w:r w:rsidRPr="001D0D96">
        <w:rPr>
          <w:rFonts w:ascii="Times New Roman" w:hAnsi="Times New Roman" w:cs="Times New Roman"/>
        </w:rPr>
        <w:t>5.2</w:t>
      </w:r>
      <w:r w:rsidRPr="001D0D96">
        <w:rPr>
          <w:rFonts w:ascii="Times New Roman" w:hAnsi="Times New Roman" w:cs="Times New Roman"/>
        </w:rPr>
        <w:t>地表水环境影响分析</w:t>
      </w:r>
      <w:bookmarkEnd w:id="56"/>
    </w:p>
    <w:p w:rsidR="00FA3F33" w:rsidRDefault="00FA3F33">
      <w:pPr>
        <w:adjustRightInd w:val="0"/>
        <w:snapToGrid w:val="0"/>
        <w:ind w:firstLine="480"/>
        <w:rPr>
          <w:rFonts w:cs="Times New Roman"/>
        </w:rPr>
      </w:pPr>
      <w:r>
        <w:rPr>
          <w:rFonts w:cs="Times New Roman" w:hint="eastAsia"/>
        </w:rPr>
        <w:t>1</w:t>
      </w:r>
      <w:r>
        <w:rPr>
          <w:rFonts w:cs="Times New Roman" w:hint="eastAsia"/>
        </w:rPr>
        <w:t>、变更后影响分析</w:t>
      </w:r>
    </w:p>
    <w:p w:rsidR="005E150F" w:rsidRPr="001D0D96" w:rsidRDefault="004A6594">
      <w:pPr>
        <w:adjustRightInd w:val="0"/>
        <w:snapToGrid w:val="0"/>
        <w:ind w:firstLine="480"/>
        <w:rPr>
          <w:rFonts w:cs="Times New Roman"/>
        </w:rPr>
      </w:pPr>
      <w:r w:rsidRPr="001D0D96">
        <w:rPr>
          <w:rFonts w:cs="Times New Roman"/>
        </w:rPr>
        <w:t>本项目运行期产生的废水主要有生产废水和生活废水。总废水排放量</w:t>
      </w:r>
      <w:r w:rsidRPr="001D0D96">
        <w:rPr>
          <w:rFonts w:cs="Times New Roman" w:hint="eastAsia"/>
        </w:rPr>
        <w:t>分别为</w:t>
      </w:r>
      <w:r w:rsidRPr="001D0D96">
        <w:rPr>
          <w:rFonts w:cs="Times New Roman"/>
        </w:rPr>
        <w:t>20609 t/a</w:t>
      </w:r>
      <w:r w:rsidRPr="001D0D96">
        <w:rPr>
          <w:rFonts w:cs="Times New Roman"/>
        </w:rPr>
        <w:t>，</w:t>
      </w:r>
      <w:r w:rsidRPr="001D0D96">
        <w:rPr>
          <w:rFonts w:cs="Times New Roman"/>
        </w:rPr>
        <w:t>1200t/a</w:t>
      </w:r>
      <w:r w:rsidRPr="001D0D96">
        <w:rPr>
          <w:rFonts w:cs="Times New Roman"/>
        </w:rPr>
        <w:t>；</w:t>
      </w:r>
      <w:r w:rsidRPr="001D0D96">
        <w:rPr>
          <w:rFonts w:cs="Times New Roman" w:hint="eastAsia"/>
        </w:rPr>
        <w:t>生产废水主要污染物为</w:t>
      </w:r>
      <w:r w:rsidRPr="001D0D96">
        <w:rPr>
          <w:rFonts w:cs="Times New Roman" w:hint="eastAsia"/>
        </w:rPr>
        <w:t>p</w:t>
      </w:r>
      <w:r w:rsidRPr="001D0D96">
        <w:rPr>
          <w:rFonts w:cs="Times New Roman"/>
        </w:rPr>
        <w:t>H</w:t>
      </w:r>
      <w:r w:rsidRPr="001D0D96">
        <w:rPr>
          <w:rFonts w:cs="Times New Roman" w:hint="eastAsia"/>
        </w:rPr>
        <w:t>、</w:t>
      </w:r>
      <w:r w:rsidRPr="001D0D96">
        <w:rPr>
          <w:rFonts w:cs="Times New Roman" w:hint="eastAsia"/>
        </w:rPr>
        <w:t>SS</w:t>
      </w:r>
      <w:r w:rsidRPr="001D0D96">
        <w:rPr>
          <w:rFonts w:cs="Times New Roman" w:hint="eastAsia"/>
        </w:rPr>
        <w:t>等，生活污水主要污染物为：</w:t>
      </w:r>
      <w:r w:rsidRPr="001D0D96">
        <w:rPr>
          <w:rFonts w:cs="Times New Roman" w:hint="eastAsia"/>
        </w:rPr>
        <w:lastRenderedPageBreak/>
        <w:t>p</w:t>
      </w:r>
      <w:r w:rsidRPr="001D0D96">
        <w:rPr>
          <w:rFonts w:cs="Times New Roman"/>
        </w:rPr>
        <w:t>H</w:t>
      </w:r>
      <w:r w:rsidRPr="001D0D96">
        <w:rPr>
          <w:rFonts w:cs="Times New Roman" w:hint="eastAsia"/>
        </w:rPr>
        <w:t>、动植物油、</w:t>
      </w:r>
      <w:r w:rsidRPr="001D0D96">
        <w:rPr>
          <w:rFonts w:cs="Times New Roman" w:hint="eastAsia"/>
        </w:rPr>
        <w:t>SS</w:t>
      </w:r>
      <w:r w:rsidRPr="001D0D96">
        <w:rPr>
          <w:rFonts w:cs="Times New Roman" w:hint="eastAsia"/>
        </w:rPr>
        <w:t>等</w:t>
      </w:r>
      <w:r w:rsidRPr="001D0D96">
        <w:rPr>
          <w:rFonts w:cs="Times New Roman"/>
        </w:rPr>
        <w:t>，建设单位分别采用中和处理调整</w:t>
      </w:r>
      <w:r w:rsidRPr="001D0D96">
        <w:rPr>
          <w:rFonts w:cs="Times New Roman"/>
        </w:rPr>
        <w:t>pH</w:t>
      </w:r>
      <w:r w:rsidRPr="001D0D96">
        <w:rPr>
          <w:rFonts w:cs="Times New Roman"/>
        </w:rPr>
        <w:t>值</w:t>
      </w:r>
      <w:r w:rsidRPr="001D0D96">
        <w:rPr>
          <w:rFonts w:cs="Times New Roman"/>
        </w:rPr>
        <w:t>+</w:t>
      </w:r>
      <w:r w:rsidRPr="001D0D96">
        <w:rPr>
          <w:rFonts w:cs="Times New Roman"/>
        </w:rPr>
        <w:t>沉降、箱式压滤方式处理生产废水，采用隔油池</w:t>
      </w:r>
      <w:r w:rsidRPr="001D0D96">
        <w:rPr>
          <w:rFonts w:cs="Times New Roman"/>
        </w:rPr>
        <w:t>+</w:t>
      </w:r>
      <w:r w:rsidRPr="001D0D96">
        <w:rPr>
          <w:rFonts w:cs="Times New Roman"/>
        </w:rPr>
        <w:t>标准化粪池处理生活废水，达到《无机化学工业污染物排放标准》（</w:t>
      </w:r>
      <w:r w:rsidRPr="001D0D96">
        <w:rPr>
          <w:rFonts w:cs="Times New Roman"/>
        </w:rPr>
        <w:t>GB31573-2015</w:t>
      </w:r>
      <w:r w:rsidRPr="001D0D96">
        <w:rPr>
          <w:rFonts w:cs="Times New Roman"/>
        </w:rPr>
        <w:t>）标准后，排入工业园污水管网，进入云溪污水处理厂进一步处理，最终排入长江岳阳段。</w:t>
      </w:r>
    </w:p>
    <w:p w:rsidR="005E150F" w:rsidRPr="001D0D96" w:rsidRDefault="004A6594">
      <w:pPr>
        <w:adjustRightInd w:val="0"/>
        <w:snapToGrid w:val="0"/>
        <w:ind w:firstLine="480"/>
        <w:rPr>
          <w:rFonts w:cs="Times New Roman"/>
        </w:rPr>
      </w:pPr>
      <w:r w:rsidRPr="001D0D96">
        <w:rPr>
          <w:rFonts w:cs="Times New Roman"/>
        </w:rPr>
        <w:t>云溪污水处理厂位于本项目地南侧约</w:t>
      </w:r>
      <w:r w:rsidRPr="001D0D96">
        <w:rPr>
          <w:rFonts w:cs="Times New Roman"/>
        </w:rPr>
        <w:t>3.5km</w:t>
      </w:r>
      <w:r w:rsidRPr="001D0D96">
        <w:rPr>
          <w:rFonts w:cs="Times New Roman"/>
        </w:rPr>
        <w:t>处的云溪乡新民村，占地面积</w:t>
      </w:r>
      <w:r w:rsidRPr="001D0D96">
        <w:rPr>
          <w:rFonts w:cs="Times New Roman"/>
        </w:rPr>
        <w:t>30</w:t>
      </w:r>
      <w:r w:rsidRPr="001D0D96">
        <w:rPr>
          <w:rFonts w:cs="Times New Roman"/>
        </w:rPr>
        <w:t>亩，投资</w:t>
      </w:r>
      <w:r w:rsidRPr="001D0D96">
        <w:rPr>
          <w:rFonts w:cs="Times New Roman"/>
        </w:rPr>
        <w:t>6500</w:t>
      </w:r>
      <w:r w:rsidRPr="001D0D96">
        <w:rPr>
          <w:rFonts w:cs="Times New Roman"/>
        </w:rPr>
        <w:t>万元，总体规模为</w:t>
      </w:r>
      <w:r w:rsidRPr="001D0D96">
        <w:rPr>
          <w:rFonts w:cs="Times New Roman"/>
        </w:rPr>
        <w:t>4</w:t>
      </w:r>
      <w:r w:rsidRPr="001D0D96">
        <w:rPr>
          <w:rFonts w:cs="Times New Roman"/>
        </w:rPr>
        <w:t>万吨</w:t>
      </w:r>
      <w:r w:rsidRPr="001D0D96">
        <w:rPr>
          <w:rFonts w:cs="Times New Roman"/>
        </w:rPr>
        <w:t>/</w:t>
      </w:r>
      <w:r w:rsidRPr="001D0D96">
        <w:rPr>
          <w:rFonts w:cs="Times New Roman"/>
        </w:rPr>
        <w:t>天。目前处理能力为</w:t>
      </w:r>
      <w:r w:rsidRPr="001D0D96">
        <w:rPr>
          <w:rFonts w:cs="Times New Roman"/>
        </w:rPr>
        <w:t>2</w:t>
      </w:r>
      <w:r w:rsidRPr="001D0D96">
        <w:rPr>
          <w:rFonts w:cs="Times New Roman"/>
        </w:rPr>
        <w:t>万</w:t>
      </w:r>
      <w:r w:rsidRPr="001D0D96">
        <w:rPr>
          <w:rFonts w:cs="Times New Roman"/>
        </w:rPr>
        <w:t>t/d</w:t>
      </w:r>
      <w:r w:rsidRPr="001D0D96">
        <w:rPr>
          <w:rFonts w:cs="Times New Roman"/>
        </w:rPr>
        <w:t>，已于</w:t>
      </w:r>
      <w:r w:rsidRPr="001D0D96">
        <w:rPr>
          <w:rFonts w:cs="Times New Roman"/>
        </w:rPr>
        <w:t>2010</w:t>
      </w:r>
      <w:r w:rsidRPr="001D0D96">
        <w:rPr>
          <w:rFonts w:cs="Times New Roman"/>
        </w:rPr>
        <w:t>年建成运行并通过当环保部门验收。该污水处理厂主要接纳云溪区城关地区的生活污水和本项目所在工业</w:t>
      </w:r>
      <w:proofErr w:type="gramStart"/>
      <w:r w:rsidRPr="001D0D96">
        <w:rPr>
          <w:rFonts w:cs="Times New Roman"/>
        </w:rPr>
        <w:t>园产生</w:t>
      </w:r>
      <w:proofErr w:type="gramEnd"/>
      <w:r w:rsidRPr="001D0D96">
        <w:rPr>
          <w:rFonts w:cs="Times New Roman"/>
        </w:rPr>
        <w:t>的工业废水，本项目废水为其废水接纳范围。本项目拟建工程进入该污水处理厂的污水量平均为</w:t>
      </w:r>
      <w:r w:rsidRPr="001D0D96">
        <w:rPr>
          <w:rFonts w:cs="Times New Roman"/>
        </w:rPr>
        <w:t>16t/d</w:t>
      </w:r>
      <w:r w:rsidRPr="001D0D96">
        <w:rPr>
          <w:rFonts w:cs="Times New Roman"/>
        </w:rPr>
        <w:t>，仅占污水处理厂处理量的</w:t>
      </w:r>
      <w:r w:rsidRPr="001D0D96">
        <w:rPr>
          <w:rFonts w:cs="Times New Roman"/>
        </w:rPr>
        <w:t>0.08%</w:t>
      </w:r>
      <w:r w:rsidRPr="001D0D96">
        <w:rPr>
          <w:rFonts w:cs="Times New Roman"/>
        </w:rPr>
        <w:t>。经建设单位处理后的废水水质符合《污水综合排放标准》</w:t>
      </w:r>
      <w:r w:rsidRPr="001D0D96">
        <w:rPr>
          <w:rFonts w:cs="Times New Roman"/>
        </w:rPr>
        <w:t>(GB8978-1996)</w:t>
      </w:r>
      <w:r w:rsidRPr="001D0D96">
        <w:rPr>
          <w:rFonts w:cs="Times New Roman"/>
        </w:rPr>
        <w:t>中的三级标准和云溪污水处理厂的进水水质要求，因此，本工程产生的废水进入污水处理厂，其水质、水量均不会对云溪污水处理厂的运转产生冲击。</w:t>
      </w:r>
    </w:p>
    <w:p w:rsidR="005E150F" w:rsidRPr="001D0D96" w:rsidRDefault="004A6594">
      <w:pPr>
        <w:adjustRightInd w:val="0"/>
        <w:snapToGrid w:val="0"/>
        <w:ind w:firstLine="480"/>
        <w:rPr>
          <w:rFonts w:cs="Times New Roman"/>
        </w:rPr>
      </w:pPr>
      <w:r w:rsidRPr="001D0D96">
        <w:rPr>
          <w:rFonts w:cs="Times New Roman"/>
        </w:rPr>
        <w:t>拟建工程的建设均按照雨污分流制，建设排水系统。雨水</w:t>
      </w:r>
      <w:proofErr w:type="gramStart"/>
      <w:r w:rsidRPr="001D0D96">
        <w:rPr>
          <w:rFonts w:cs="Times New Roman"/>
        </w:rPr>
        <w:t>经工业</w:t>
      </w:r>
      <w:proofErr w:type="gramEnd"/>
      <w:r w:rsidRPr="001D0D96">
        <w:rPr>
          <w:rFonts w:cs="Times New Roman"/>
        </w:rPr>
        <w:t>园雨水管网就近排入松杨湖。</w:t>
      </w:r>
    </w:p>
    <w:p w:rsidR="005E150F" w:rsidRPr="001D0D96" w:rsidRDefault="004A6594">
      <w:pPr>
        <w:adjustRightInd w:val="0"/>
        <w:snapToGrid w:val="0"/>
        <w:ind w:firstLine="480"/>
        <w:rPr>
          <w:rFonts w:cs="Times New Roman"/>
        </w:rPr>
      </w:pPr>
      <w:r w:rsidRPr="001D0D96">
        <w:rPr>
          <w:rFonts w:cs="Times New Roman"/>
        </w:rPr>
        <w:t>本项目生产废水处理系统出现故障时，项目废水事故排放对园区污水处理厂的冲击分析如下：</w:t>
      </w:r>
    </w:p>
    <w:p w:rsidR="005E150F" w:rsidRPr="001D0D96" w:rsidRDefault="004A6594">
      <w:pPr>
        <w:ind w:firstLineChars="225" w:firstLine="540"/>
        <w:rPr>
          <w:rFonts w:cs="Times New Roman"/>
        </w:rPr>
      </w:pPr>
      <w:r w:rsidRPr="001D0D96">
        <w:rPr>
          <w:rFonts w:cs="Times New Roman"/>
        </w:rPr>
        <w:t>事故排放时，本项目</w:t>
      </w:r>
      <w:proofErr w:type="gramStart"/>
      <w:r w:rsidRPr="001D0D96">
        <w:rPr>
          <w:rFonts w:cs="Times New Roman"/>
        </w:rPr>
        <w:t>生产废水进云溪</w:t>
      </w:r>
      <w:proofErr w:type="gramEnd"/>
      <w:r w:rsidRPr="001D0D96">
        <w:rPr>
          <w:rFonts w:cs="Times New Roman"/>
        </w:rPr>
        <w:t>污水处理厂的水质情况如下表</w:t>
      </w:r>
      <w:r w:rsidRPr="001D0D96">
        <w:rPr>
          <w:rFonts w:cs="Times New Roman"/>
        </w:rPr>
        <w:t>5.2-1</w:t>
      </w:r>
      <w:r w:rsidRPr="001D0D96">
        <w:rPr>
          <w:rFonts w:cs="Times New Roman"/>
        </w:rPr>
        <w:t>。</w:t>
      </w:r>
    </w:p>
    <w:p w:rsidR="005E150F" w:rsidRPr="001D0D96" w:rsidRDefault="004A6594">
      <w:pPr>
        <w:adjustRightInd w:val="0"/>
        <w:snapToGrid w:val="0"/>
        <w:ind w:firstLine="482"/>
        <w:jc w:val="center"/>
        <w:rPr>
          <w:rFonts w:cs="Times New Roman"/>
          <w:b/>
        </w:rPr>
      </w:pPr>
      <w:r w:rsidRPr="001D0D96">
        <w:rPr>
          <w:rFonts w:cs="Times New Roman"/>
          <w:b/>
        </w:rPr>
        <w:t>表</w:t>
      </w:r>
      <w:r w:rsidRPr="001D0D96">
        <w:rPr>
          <w:rFonts w:cs="Times New Roman"/>
          <w:b/>
        </w:rPr>
        <w:t xml:space="preserve">5.2-1 </w:t>
      </w:r>
      <w:r w:rsidRPr="001D0D96">
        <w:rPr>
          <w:rFonts w:cs="Times New Roman"/>
          <w:b/>
        </w:rPr>
        <w:t>本项目生产废水事故排放时候水质情况表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935"/>
        <w:gridCol w:w="2930"/>
      </w:tblGrid>
      <w:tr w:rsidR="001D0D96" w:rsidRPr="001D0D96">
        <w:trPr>
          <w:trHeight w:val="374"/>
          <w:jc w:val="center"/>
        </w:trPr>
        <w:tc>
          <w:tcPr>
            <w:tcW w:w="2431"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主要因子</w:t>
            </w:r>
          </w:p>
        </w:tc>
        <w:tc>
          <w:tcPr>
            <w:tcW w:w="29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p>
        </w:tc>
        <w:tc>
          <w:tcPr>
            <w:tcW w:w="293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SS</w:t>
            </w:r>
          </w:p>
        </w:tc>
      </w:tr>
      <w:tr w:rsidR="001D0D96" w:rsidRPr="001D0D96">
        <w:trPr>
          <w:trHeight w:val="408"/>
          <w:jc w:val="center"/>
        </w:trPr>
        <w:tc>
          <w:tcPr>
            <w:tcW w:w="2431"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排放浓度</w:t>
            </w:r>
            <w:r w:rsidRPr="001D0D96">
              <w:rPr>
                <w:rFonts w:cs="Times New Roman"/>
                <w:sz w:val="21"/>
                <w:szCs w:val="21"/>
              </w:rPr>
              <w:t>mg/L</w:t>
            </w:r>
          </w:p>
        </w:tc>
        <w:tc>
          <w:tcPr>
            <w:tcW w:w="2935"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 xml:space="preserve">4-10 </w:t>
            </w:r>
            <w:r w:rsidRPr="001D0D96">
              <w:rPr>
                <w:rFonts w:cs="Times New Roman"/>
                <w:sz w:val="21"/>
                <w:szCs w:val="21"/>
              </w:rPr>
              <w:t>（均值约</w:t>
            </w:r>
            <w:r w:rsidRPr="001D0D96">
              <w:rPr>
                <w:rFonts w:cs="Times New Roman"/>
                <w:sz w:val="21"/>
                <w:szCs w:val="21"/>
              </w:rPr>
              <w:t>5.9</w:t>
            </w:r>
            <w:r w:rsidRPr="001D0D96">
              <w:rPr>
                <w:rFonts w:cs="Times New Roman"/>
                <w:sz w:val="21"/>
                <w:szCs w:val="21"/>
              </w:rPr>
              <w:t>）</w:t>
            </w:r>
          </w:p>
        </w:tc>
        <w:tc>
          <w:tcPr>
            <w:tcW w:w="2930"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5000</w:t>
            </w:r>
          </w:p>
        </w:tc>
      </w:tr>
    </w:tbl>
    <w:p w:rsidR="005E150F" w:rsidRPr="001D0D96" w:rsidRDefault="004A6594">
      <w:pPr>
        <w:adjustRightInd w:val="0"/>
        <w:snapToGrid w:val="0"/>
        <w:spacing w:beforeLines="100" w:before="312"/>
        <w:ind w:firstLine="480"/>
        <w:rPr>
          <w:rFonts w:cs="Times New Roman"/>
        </w:rPr>
      </w:pPr>
      <w:r w:rsidRPr="001D0D96">
        <w:rPr>
          <w:rFonts w:cs="Times New Roman"/>
        </w:rPr>
        <w:t>云溪污水处理厂的接水标准如下表</w:t>
      </w:r>
      <w:r w:rsidRPr="001D0D96">
        <w:rPr>
          <w:rFonts w:cs="Times New Roman"/>
        </w:rPr>
        <w:t>5.2-2</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5.2-2 </w:t>
      </w:r>
      <w:r w:rsidRPr="001D0D96">
        <w:rPr>
          <w:rFonts w:cs="Times New Roman"/>
          <w:b/>
        </w:rPr>
        <w:t>云溪污水处理厂的接水标准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7"/>
        <w:gridCol w:w="2889"/>
      </w:tblGrid>
      <w:tr w:rsidR="001D0D96" w:rsidRPr="001D0D96">
        <w:trPr>
          <w:trHeight w:val="383"/>
          <w:jc w:val="center"/>
        </w:trPr>
        <w:tc>
          <w:tcPr>
            <w:tcW w:w="2520" w:type="dxa"/>
            <w:vAlign w:val="center"/>
          </w:tcPr>
          <w:p w:rsidR="005E150F" w:rsidRPr="001D0D96" w:rsidRDefault="004A6594">
            <w:pPr>
              <w:snapToGrid w:val="0"/>
              <w:spacing w:line="240" w:lineRule="auto"/>
              <w:ind w:firstLine="420"/>
              <w:jc w:val="center"/>
              <w:rPr>
                <w:rFonts w:cs="Times New Roman"/>
                <w:sz w:val="21"/>
                <w:szCs w:val="21"/>
              </w:rPr>
            </w:pPr>
            <w:r w:rsidRPr="001D0D96">
              <w:rPr>
                <w:rFonts w:cs="Times New Roman"/>
                <w:sz w:val="21"/>
                <w:szCs w:val="21"/>
              </w:rPr>
              <w:t>主要因子</w:t>
            </w:r>
          </w:p>
        </w:tc>
        <w:tc>
          <w:tcPr>
            <w:tcW w:w="2887" w:type="dxa"/>
            <w:vAlign w:val="center"/>
          </w:tcPr>
          <w:p w:rsidR="005E150F" w:rsidRPr="001D0D96" w:rsidRDefault="004A6594">
            <w:pPr>
              <w:snapToGrid w:val="0"/>
              <w:spacing w:line="240" w:lineRule="auto"/>
              <w:ind w:firstLine="420"/>
              <w:jc w:val="center"/>
              <w:rPr>
                <w:rFonts w:cs="Times New Roman"/>
                <w:sz w:val="21"/>
                <w:szCs w:val="21"/>
              </w:rPr>
            </w:pPr>
            <w:r w:rsidRPr="001D0D96">
              <w:rPr>
                <w:rFonts w:cs="Times New Roman"/>
                <w:sz w:val="21"/>
                <w:szCs w:val="21"/>
              </w:rPr>
              <w:t>pH</w:t>
            </w:r>
            <w:r w:rsidRPr="001D0D96">
              <w:rPr>
                <w:rFonts w:cs="Times New Roman" w:hint="eastAsia"/>
                <w:sz w:val="21"/>
                <w:szCs w:val="21"/>
              </w:rPr>
              <w:t>值</w:t>
            </w:r>
          </w:p>
        </w:tc>
        <w:tc>
          <w:tcPr>
            <w:tcW w:w="2889" w:type="dxa"/>
            <w:vAlign w:val="center"/>
          </w:tcPr>
          <w:p w:rsidR="005E150F" w:rsidRPr="001D0D96" w:rsidRDefault="004A6594">
            <w:pPr>
              <w:snapToGrid w:val="0"/>
              <w:spacing w:line="240" w:lineRule="auto"/>
              <w:ind w:firstLine="420"/>
              <w:jc w:val="center"/>
              <w:rPr>
                <w:rFonts w:cs="Times New Roman"/>
                <w:sz w:val="21"/>
                <w:szCs w:val="21"/>
              </w:rPr>
            </w:pPr>
            <w:r w:rsidRPr="001D0D96">
              <w:rPr>
                <w:rFonts w:cs="Times New Roman"/>
                <w:sz w:val="21"/>
                <w:szCs w:val="21"/>
              </w:rPr>
              <w:t>SS</w:t>
            </w:r>
          </w:p>
        </w:tc>
      </w:tr>
      <w:tr w:rsidR="001D0D96" w:rsidRPr="001D0D96">
        <w:trPr>
          <w:trHeight w:val="417"/>
          <w:jc w:val="center"/>
        </w:trPr>
        <w:tc>
          <w:tcPr>
            <w:tcW w:w="2520" w:type="dxa"/>
            <w:vAlign w:val="center"/>
          </w:tcPr>
          <w:p w:rsidR="005E150F" w:rsidRPr="001D0D96" w:rsidRDefault="004A6594">
            <w:pPr>
              <w:snapToGrid w:val="0"/>
              <w:spacing w:line="240" w:lineRule="auto"/>
              <w:ind w:firstLineChars="50" w:firstLine="105"/>
              <w:rPr>
                <w:rFonts w:cs="Times New Roman"/>
                <w:sz w:val="21"/>
                <w:szCs w:val="21"/>
              </w:rPr>
            </w:pPr>
            <w:r w:rsidRPr="001D0D96">
              <w:rPr>
                <w:rFonts w:cs="Times New Roman"/>
                <w:sz w:val="21"/>
                <w:szCs w:val="21"/>
              </w:rPr>
              <w:t>排放浓度</w:t>
            </w:r>
            <w:r w:rsidRPr="001D0D96">
              <w:rPr>
                <w:rFonts w:cs="Times New Roman"/>
                <w:sz w:val="21"/>
                <w:szCs w:val="21"/>
              </w:rPr>
              <w:t>mg/L</w:t>
            </w:r>
          </w:p>
        </w:tc>
        <w:tc>
          <w:tcPr>
            <w:tcW w:w="2887" w:type="dxa"/>
            <w:vAlign w:val="center"/>
          </w:tcPr>
          <w:p w:rsidR="005E150F" w:rsidRPr="001D0D96" w:rsidRDefault="004A6594">
            <w:pPr>
              <w:snapToGrid w:val="0"/>
              <w:spacing w:line="240" w:lineRule="auto"/>
              <w:ind w:firstLine="420"/>
              <w:jc w:val="center"/>
              <w:rPr>
                <w:rFonts w:cs="Times New Roman"/>
                <w:sz w:val="21"/>
                <w:szCs w:val="21"/>
              </w:rPr>
            </w:pPr>
            <w:r w:rsidRPr="001D0D96">
              <w:rPr>
                <w:rFonts w:cs="Times New Roman"/>
                <w:sz w:val="21"/>
                <w:szCs w:val="21"/>
              </w:rPr>
              <w:t>6-9</w:t>
            </w:r>
          </w:p>
        </w:tc>
        <w:tc>
          <w:tcPr>
            <w:tcW w:w="2889" w:type="dxa"/>
            <w:vAlign w:val="center"/>
          </w:tcPr>
          <w:p w:rsidR="005E150F" w:rsidRPr="001D0D96" w:rsidRDefault="004A6594">
            <w:pPr>
              <w:snapToGrid w:val="0"/>
              <w:spacing w:line="240" w:lineRule="auto"/>
              <w:ind w:firstLine="420"/>
              <w:jc w:val="center"/>
              <w:rPr>
                <w:rFonts w:cs="Times New Roman"/>
                <w:sz w:val="21"/>
                <w:szCs w:val="21"/>
              </w:rPr>
            </w:pPr>
            <w:r w:rsidRPr="001D0D96">
              <w:rPr>
                <w:rFonts w:cs="Times New Roman"/>
                <w:sz w:val="21"/>
                <w:szCs w:val="21"/>
              </w:rPr>
              <w:t>/</w:t>
            </w:r>
          </w:p>
        </w:tc>
      </w:tr>
    </w:tbl>
    <w:p w:rsidR="005E150F" w:rsidRPr="001D0D96" w:rsidRDefault="004A6594">
      <w:pPr>
        <w:ind w:firstLine="480"/>
        <w:rPr>
          <w:rFonts w:cs="Times New Roman"/>
        </w:rPr>
      </w:pPr>
      <w:r w:rsidRPr="001D0D96">
        <w:rPr>
          <w:rFonts w:cs="Times New Roman"/>
        </w:rPr>
        <w:t>根据上表可知，本项目生产废水处理发生故障，项目生产废水事故排放时，</w:t>
      </w:r>
      <w:r w:rsidRPr="001D0D96">
        <w:rPr>
          <w:rFonts w:cs="Times New Roman"/>
        </w:rPr>
        <w:t>pH</w:t>
      </w:r>
      <w:r w:rsidRPr="001D0D96">
        <w:rPr>
          <w:rFonts w:cs="Times New Roman" w:hint="eastAsia"/>
        </w:rPr>
        <w:t>值</w:t>
      </w:r>
      <w:r w:rsidRPr="001D0D96">
        <w:rPr>
          <w:rFonts w:cs="Times New Roman"/>
        </w:rPr>
        <w:t>浓度略超过了云溪污水处理厂的接水标准，废水直接排入污水处理厂会降低废水的可生化性，影响生物菌种的新陈代谢，造成生物池或氧化沟的溶解氧下降、污泥发生膨胀、出水水质恶化，处理效率降低，对活性污泥造成一定影响。</w:t>
      </w:r>
      <w:r w:rsidRPr="001D0D96">
        <w:rPr>
          <w:rFonts w:cs="Times New Roman"/>
        </w:rPr>
        <w:lastRenderedPageBreak/>
        <w:t>因此，本项目含碱、酸的废水未经处理直接排入污水处理厂会给污水处理厂的运行带来一定的冲击。</w:t>
      </w:r>
    </w:p>
    <w:p w:rsidR="005E150F" w:rsidRDefault="004A6594">
      <w:pPr>
        <w:ind w:firstLine="480"/>
        <w:rPr>
          <w:rFonts w:cs="Times New Roman"/>
        </w:rPr>
      </w:pPr>
      <w:r w:rsidRPr="001D0D96">
        <w:rPr>
          <w:rFonts w:cs="Times New Roman"/>
        </w:rPr>
        <w:t>项目废水事故排放会对园区污水处理厂造成一定冲击，因此，在实际生产中，企业必须加强管理，杜绝事故和隐患，当自建的污水处理</w:t>
      </w:r>
      <w:proofErr w:type="gramStart"/>
      <w:r w:rsidRPr="001D0D96">
        <w:rPr>
          <w:rFonts w:cs="Times New Roman"/>
        </w:rPr>
        <w:t>站无法</w:t>
      </w:r>
      <w:proofErr w:type="gramEnd"/>
      <w:r w:rsidRPr="001D0D96">
        <w:rPr>
          <w:rFonts w:cs="Times New Roman"/>
        </w:rPr>
        <w:t>正常运行时，应该立即停产检修，将废水排入事故池，直至污水处理</w:t>
      </w:r>
      <w:proofErr w:type="gramStart"/>
      <w:r w:rsidRPr="001D0D96">
        <w:rPr>
          <w:rFonts w:cs="Times New Roman"/>
        </w:rPr>
        <w:t>站能</w:t>
      </w:r>
      <w:proofErr w:type="gramEnd"/>
      <w:r w:rsidRPr="001D0D96">
        <w:rPr>
          <w:rFonts w:cs="Times New Roman"/>
        </w:rPr>
        <w:t>够按预期的设计效果正常处理废水方可继续生产。</w:t>
      </w:r>
    </w:p>
    <w:p w:rsidR="00FA3F33" w:rsidRDefault="00FA3F33">
      <w:pPr>
        <w:ind w:firstLine="480"/>
        <w:rPr>
          <w:rFonts w:cs="Times New Roman"/>
        </w:rPr>
      </w:pPr>
    </w:p>
    <w:p w:rsidR="00FA3F33" w:rsidRPr="000C4237" w:rsidRDefault="00FA3F33">
      <w:pPr>
        <w:ind w:firstLine="480"/>
        <w:rPr>
          <w:rFonts w:cs="Times New Roman"/>
          <w:u w:val="single"/>
        </w:rPr>
      </w:pPr>
      <w:r w:rsidRPr="000C4237">
        <w:rPr>
          <w:rFonts w:cs="Times New Roman" w:hint="eastAsia"/>
          <w:u w:val="single"/>
        </w:rPr>
        <w:t>2</w:t>
      </w:r>
      <w:r w:rsidRPr="000C4237">
        <w:rPr>
          <w:rFonts w:cs="Times New Roman" w:hint="eastAsia"/>
          <w:u w:val="single"/>
        </w:rPr>
        <w:t>、变更前后对比</w:t>
      </w:r>
    </w:p>
    <w:p w:rsidR="00FA3F33" w:rsidRPr="000C4237" w:rsidRDefault="00FA3F33">
      <w:pPr>
        <w:ind w:firstLine="480"/>
        <w:rPr>
          <w:rFonts w:cs="Times New Roman"/>
          <w:u w:val="single"/>
        </w:rPr>
      </w:pPr>
      <w:r w:rsidRPr="000C4237">
        <w:rPr>
          <w:rFonts w:cs="Times New Roman" w:hint="eastAsia"/>
          <w:u w:val="single"/>
        </w:rPr>
        <w:t>项目变更前后废水类型、水质基本一致，采用的污水处理技术一样，由于项目污水产生量较小，将污水处理规模减小，有利于污水处理设施稳定运行，变更后项目污水</w:t>
      </w:r>
      <w:r w:rsidR="000C4237" w:rsidRPr="000C4237">
        <w:rPr>
          <w:rFonts w:cs="Times New Roman" w:hint="eastAsia"/>
          <w:u w:val="single"/>
        </w:rPr>
        <w:t>达标可行性更高，对周边环境影响更小。</w:t>
      </w:r>
    </w:p>
    <w:p w:rsidR="005E150F" w:rsidRPr="001D0D96" w:rsidRDefault="004A6594">
      <w:pPr>
        <w:pStyle w:val="2"/>
        <w:rPr>
          <w:rFonts w:ascii="Times New Roman" w:hAnsi="Times New Roman" w:cs="Times New Roman"/>
        </w:rPr>
      </w:pPr>
      <w:bookmarkStart w:id="57" w:name="_Toc523491623"/>
      <w:r w:rsidRPr="001D0D96">
        <w:rPr>
          <w:rFonts w:ascii="Times New Roman" w:hAnsi="Times New Roman" w:cs="Times New Roman"/>
        </w:rPr>
        <w:t>5.3</w:t>
      </w:r>
      <w:r w:rsidRPr="001D0D96">
        <w:rPr>
          <w:rFonts w:ascii="Times New Roman" w:hAnsi="Times New Roman" w:cs="Times New Roman"/>
        </w:rPr>
        <w:t>声环境影响分析</w:t>
      </w:r>
      <w:bookmarkEnd w:id="57"/>
    </w:p>
    <w:p w:rsidR="005E150F" w:rsidRPr="001D0D96" w:rsidRDefault="004A6594">
      <w:pPr>
        <w:ind w:firstLine="480"/>
        <w:rPr>
          <w:rFonts w:cs="Times New Roman"/>
        </w:rPr>
      </w:pPr>
      <w:r w:rsidRPr="001D0D96">
        <w:rPr>
          <w:rFonts w:cs="Times New Roman"/>
        </w:rPr>
        <w:t>1</w:t>
      </w:r>
      <w:r w:rsidRPr="001D0D96">
        <w:rPr>
          <w:rFonts w:cs="Times New Roman"/>
        </w:rPr>
        <w:t>、预测范围及预测内容</w:t>
      </w:r>
    </w:p>
    <w:p w:rsidR="005E150F" w:rsidRPr="001D0D96" w:rsidRDefault="004A6594">
      <w:pPr>
        <w:ind w:firstLine="480"/>
        <w:rPr>
          <w:rFonts w:cs="Times New Roman"/>
        </w:rPr>
      </w:pPr>
      <w:r w:rsidRPr="001D0D96">
        <w:rPr>
          <w:rFonts w:cs="Times New Roman"/>
        </w:rPr>
        <w:t>根据噪声影响的特点，本次预测范围为厂界外</w:t>
      </w:r>
      <w:r w:rsidRPr="001D0D96">
        <w:rPr>
          <w:rFonts w:cs="Times New Roman"/>
        </w:rPr>
        <w:t>200m</w:t>
      </w:r>
      <w:r w:rsidRPr="001D0D96">
        <w:rPr>
          <w:rFonts w:cs="Times New Roman"/>
        </w:rPr>
        <w:t>范围。</w:t>
      </w:r>
    </w:p>
    <w:p w:rsidR="005E150F" w:rsidRPr="001D0D96" w:rsidRDefault="004A6594">
      <w:pPr>
        <w:ind w:firstLine="480"/>
        <w:rPr>
          <w:rFonts w:cs="Times New Roman"/>
        </w:rPr>
      </w:pPr>
      <w:r w:rsidRPr="001D0D96">
        <w:rPr>
          <w:rFonts w:cs="Times New Roman"/>
        </w:rPr>
        <w:t>目前，本项目周边</w:t>
      </w:r>
      <w:r w:rsidRPr="001D0D96">
        <w:rPr>
          <w:rFonts w:cs="Times New Roman"/>
        </w:rPr>
        <w:t>400m</w:t>
      </w:r>
      <w:r w:rsidRPr="001D0D96">
        <w:rPr>
          <w:rFonts w:cs="Times New Roman"/>
        </w:rPr>
        <w:t>范围内无居民点，因此本次环</w:t>
      </w:r>
      <w:proofErr w:type="gramStart"/>
      <w:r w:rsidRPr="001D0D96">
        <w:rPr>
          <w:rFonts w:cs="Times New Roman"/>
        </w:rPr>
        <w:t>评主要</w:t>
      </w:r>
      <w:proofErr w:type="gramEnd"/>
      <w:r w:rsidRPr="001D0D96">
        <w:rPr>
          <w:rFonts w:cs="Times New Roman"/>
        </w:rPr>
        <w:t>预测项目各点声源对厂界声环境的贡献。</w:t>
      </w:r>
    </w:p>
    <w:p w:rsidR="005E150F" w:rsidRPr="001D0D96" w:rsidRDefault="004A6594">
      <w:pPr>
        <w:ind w:firstLine="480"/>
        <w:rPr>
          <w:rFonts w:cs="Times New Roman"/>
        </w:rPr>
      </w:pPr>
      <w:bookmarkStart w:id="58" w:name="_Toc334080861"/>
      <w:bookmarkStart w:id="59" w:name="_Toc334014219"/>
      <w:bookmarkStart w:id="60" w:name="_Toc333230043"/>
      <w:r w:rsidRPr="001D0D96">
        <w:rPr>
          <w:rFonts w:cs="Times New Roman"/>
        </w:rPr>
        <w:t>2</w:t>
      </w:r>
      <w:r w:rsidRPr="001D0D96">
        <w:rPr>
          <w:rFonts w:cs="Times New Roman"/>
        </w:rPr>
        <w:t>、预测模式</w:t>
      </w:r>
      <w:bookmarkEnd w:id="58"/>
      <w:bookmarkEnd w:id="59"/>
      <w:bookmarkEnd w:id="60"/>
    </w:p>
    <w:p w:rsidR="005E150F" w:rsidRPr="001D0D96" w:rsidRDefault="004A6594">
      <w:pPr>
        <w:ind w:firstLine="480"/>
        <w:rPr>
          <w:rFonts w:cs="Times New Roman"/>
        </w:rPr>
      </w:pPr>
      <w:r w:rsidRPr="001D0D96">
        <w:rPr>
          <w:rFonts w:cs="Times New Roman"/>
        </w:rPr>
        <w:t>环境噪声预测采用《环境影响评价技术导则</w:t>
      </w:r>
      <w:r w:rsidRPr="001D0D96">
        <w:rPr>
          <w:rFonts w:cs="Times New Roman"/>
        </w:rPr>
        <w:t>-</w:t>
      </w:r>
      <w:r w:rsidRPr="001D0D96">
        <w:rPr>
          <w:rFonts w:cs="Times New Roman"/>
        </w:rPr>
        <w:t>声环境》（</w:t>
      </w:r>
      <w:r w:rsidRPr="001D0D96">
        <w:rPr>
          <w:rFonts w:cs="Times New Roman"/>
        </w:rPr>
        <w:t>HJ2.4-2009</w:t>
      </w:r>
      <w:r w:rsidRPr="001D0D96">
        <w:rPr>
          <w:rFonts w:cs="Times New Roman"/>
        </w:rPr>
        <w:t>）模式预测法。采用点声源预测模型：</w:t>
      </w:r>
    </w:p>
    <w:p w:rsidR="005E150F" w:rsidRPr="001D0D96" w:rsidRDefault="004A6594">
      <w:pPr>
        <w:ind w:firstLine="480"/>
        <w:rPr>
          <w:rFonts w:cs="Times New Roman"/>
        </w:rPr>
      </w:pPr>
      <w:r w:rsidRPr="001D0D96">
        <w:rPr>
          <w:rFonts w:ascii="宋体" w:hAnsi="宋体" w:cs="宋体" w:hint="eastAsia"/>
        </w:rPr>
        <w:t>①</w:t>
      </w:r>
      <w:r w:rsidRPr="001D0D96">
        <w:rPr>
          <w:rFonts w:cs="Times New Roman"/>
        </w:rPr>
        <w:t>计算某个室内靠近围护结构处的倍频带声压级</w:t>
      </w:r>
    </w:p>
    <w:p w:rsidR="005E150F" w:rsidRPr="001D0D96" w:rsidRDefault="004A6594">
      <w:pPr>
        <w:ind w:firstLine="480"/>
        <w:rPr>
          <w:rFonts w:cs="Times New Roman"/>
        </w:rPr>
      </w:pPr>
      <w:r w:rsidRPr="001D0D96">
        <w:rPr>
          <w:rFonts w:cs="Times New Roman"/>
          <w:position w:val="-24"/>
        </w:rPr>
        <w:object w:dxaOrig="2640" w:dyaOrig="600" w14:anchorId="13CE595D">
          <v:shape id="_x0000_i1034" type="#_x0000_t75" style="width:132pt;height:30pt" o:ole="">
            <v:imagedata r:id="rId51" o:title=""/>
          </v:shape>
          <o:OLEObject Type="Embed" ProgID="Equation.DSMT4" ShapeID="_x0000_i1034" DrawAspect="Content" ObjectID="_1601909208" r:id="rId52"/>
        </w:object>
      </w:r>
    </w:p>
    <w:p w:rsidR="005E150F" w:rsidRPr="001D0D96" w:rsidRDefault="004A6594">
      <w:pPr>
        <w:ind w:firstLine="480"/>
        <w:rPr>
          <w:rFonts w:cs="Times New Roman"/>
        </w:rPr>
      </w:pPr>
      <w:r w:rsidRPr="001D0D96">
        <w:rPr>
          <w:rFonts w:cs="Times New Roman"/>
        </w:rPr>
        <w:t>式中：</w:t>
      </w:r>
      <w:r w:rsidRPr="001D0D96">
        <w:rPr>
          <w:rFonts w:cs="Times New Roman"/>
        </w:rPr>
        <w:t>L</w:t>
      </w:r>
      <w:r w:rsidRPr="001D0D96">
        <w:rPr>
          <w:rFonts w:cs="Times New Roman"/>
          <w:vertAlign w:val="subscript"/>
        </w:rPr>
        <w:t>P1</w:t>
      </w:r>
      <w:r w:rsidRPr="001D0D96">
        <w:rPr>
          <w:rFonts w:cs="Times New Roman"/>
        </w:rPr>
        <w:t>——</w:t>
      </w:r>
      <w:r w:rsidRPr="001D0D96">
        <w:rPr>
          <w:rFonts w:cs="Times New Roman"/>
        </w:rPr>
        <w:t>某个室内声源在靠近围护结构处产生的倍频带声压级，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L</w:t>
      </w:r>
      <w:r w:rsidRPr="001D0D96">
        <w:rPr>
          <w:rFonts w:cs="Times New Roman"/>
          <w:vertAlign w:val="subscript"/>
        </w:rPr>
        <w:t>W</w:t>
      </w:r>
      <w:r w:rsidRPr="001D0D96">
        <w:rPr>
          <w:rFonts w:cs="Times New Roman"/>
        </w:rPr>
        <w:t>——</w:t>
      </w:r>
      <w:r w:rsidRPr="001D0D96">
        <w:rPr>
          <w:rFonts w:cs="Times New Roman"/>
        </w:rPr>
        <w:t>某个声源的倍频带声功率级，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r——</w:t>
      </w:r>
      <w:r w:rsidRPr="001D0D96">
        <w:rPr>
          <w:rFonts w:cs="Times New Roman"/>
        </w:rPr>
        <w:t>声源到靠近围护结构某点处的距离，</w:t>
      </w:r>
      <w:r w:rsidRPr="001D0D96">
        <w:rPr>
          <w:rFonts w:cs="Times New Roman"/>
        </w:rPr>
        <w:t>m</w:t>
      </w:r>
      <w:r w:rsidRPr="001D0D96">
        <w:rPr>
          <w:rFonts w:cs="Times New Roman"/>
        </w:rPr>
        <w:t>；</w:t>
      </w:r>
    </w:p>
    <w:p w:rsidR="005E150F" w:rsidRPr="001D0D96" w:rsidRDefault="004A6594">
      <w:pPr>
        <w:ind w:firstLine="480"/>
        <w:rPr>
          <w:rFonts w:cs="Times New Roman"/>
        </w:rPr>
      </w:pPr>
      <w:r w:rsidRPr="001D0D96">
        <w:rPr>
          <w:rFonts w:cs="Times New Roman"/>
        </w:rPr>
        <w:t>R——</w:t>
      </w:r>
      <w:r w:rsidRPr="001D0D96">
        <w:rPr>
          <w:rFonts w:cs="Times New Roman"/>
        </w:rPr>
        <w:t>房间常数，</w:t>
      </w:r>
      <w:r w:rsidRPr="001D0D96">
        <w:rPr>
          <w:rFonts w:cs="Times New Roman"/>
        </w:rPr>
        <w:t>m</w:t>
      </w:r>
      <w:r w:rsidRPr="001D0D96">
        <w:rPr>
          <w:rFonts w:cs="Times New Roman"/>
          <w:vertAlign w:val="superscript"/>
        </w:rPr>
        <w:t>2</w:t>
      </w:r>
      <w:r w:rsidRPr="001D0D96">
        <w:rPr>
          <w:rFonts w:cs="Times New Roman"/>
        </w:rPr>
        <w:t>；</w:t>
      </w:r>
    </w:p>
    <w:p w:rsidR="005E150F" w:rsidRPr="001D0D96" w:rsidRDefault="004A6594">
      <w:pPr>
        <w:ind w:firstLine="480"/>
        <w:rPr>
          <w:rFonts w:cs="Times New Roman"/>
        </w:rPr>
      </w:pPr>
      <w:r w:rsidRPr="001D0D96">
        <w:rPr>
          <w:rFonts w:cs="Times New Roman"/>
        </w:rPr>
        <w:t>Q——</w:t>
      </w:r>
      <w:r w:rsidRPr="001D0D96">
        <w:rPr>
          <w:rFonts w:cs="Times New Roman"/>
        </w:rPr>
        <w:t>指向性因数，无量纲。</w:t>
      </w:r>
    </w:p>
    <w:p w:rsidR="005E150F" w:rsidRPr="001D0D96" w:rsidRDefault="004A6594">
      <w:pPr>
        <w:ind w:firstLine="480"/>
        <w:rPr>
          <w:rFonts w:cs="Times New Roman"/>
        </w:rPr>
      </w:pPr>
      <w:r w:rsidRPr="001D0D96">
        <w:rPr>
          <w:rFonts w:ascii="宋体" w:hAnsi="宋体" w:cs="宋体" w:hint="eastAsia"/>
        </w:rPr>
        <w:t>②</w:t>
      </w:r>
      <w:r w:rsidRPr="001D0D96">
        <w:rPr>
          <w:rFonts w:cs="Times New Roman"/>
        </w:rPr>
        <w:t>计算所有室内声源在围护结构处产生的</w:t>
      </w:r>
      <w:r w:rsidRPr="001D0D96">
        <w:rPr>
          <w:rFonts w:cs="Times New Roman"/>
        </w:rPr>
        <w:t>i</w:t>
      </w:r>
      <w:r w:rsidRPr="001D0D96">
        <w:rPr>
          <w:rFonts w:cs="Times New Roman"/>
        </w:rPr>
        <w:t>倍频带的叠加声压级</w:t>
      </w:r>
    </w:p>
    <w:p w:rsidR="005E150F" w:rsidRPr="001D0D96" w:rsidRDefault="004A6594">
      <w:pPr>
        <w:ind w:firstLine="480"/>
        <w:rPr>
          <w:rFonts w:cs="Times New Roman"/>
        </w:rPr>
      </w:pPr>
      <w:r w:rsidRPr="001D0D96">
        <w:rPr>
          <w:rFonts w:cs="Times New Roman"/>
          <w:position w:val="-30"/>
        </w:rPr>
        <w:object w:dxaOrig="2520" w:dyaOrig="720" w14:anchorId="7A383122">
          <v:shape id="_x0000_i1035" type="#_x0000_t75" style="width:126pt;height:36pt" o:ole="">
            <v:imagedata r:id="rId53" o:title=""/>
          </v:shape>
          <o:OLEObject Type="Embed" ProgID="Equation.DSMT4" ShapeID="_x0000_i1035" DrawAspect="Content" ObjectID="_1601909209" r:id="rId54"/>
        </w:object>
      </w:r>
    </w:p>
    <w:p w:rsidR="005E150F" w:rsidRPr="001D0D96" w:rsidRDefault="004A6594">
      <w:pPr>
        <w:ind w:firstLine="480"/>
        <w:rPr>
          <w:rFonts w:cs="Times New Roman"/>
        </w:rPr>
      </w:pPr>
      <w:r w:rsidRPr="001D0D96">
        <w:rPr>
          <w:rFonts w:cs="Times New Roman"/>
        </w:rPr>
        <w:lastRenderedPageBreak/>
        <w:t>式中：</w:t>
      </w:r>
      <w:r w:rsidRPr="001D0D96">
        <w:rPr>
          <w:rFonts w:cs="Times New Roman"/>
        </w:rPr>
        <w:t>L</w:t>
      </w:r>
      <w:r w:rsidRPr="001D0D96">
        <w:rPr>
          <w:rFonts w:cs="Times New Roman"/>
          <w:vertAlign w:val="subscript"/>
        </w:rPr>
        <w:t>P1i</w:t>
      </w:r>
      <w:r w:rsidRPr="001D0D96">
        <w:rPr>
          <w:rFonts w:cs="Times New Roman"/>
        </w:rPr>
        <w:t>(T)——</w:t>
      </w:r>
      <w:r w:rsidRPr="001D0D96">
        <w:rPr>
          <w:rFonts w:cs="Times New Roman"/>
        </w:rPr>
        <w:t>靠近围护结构处室内</w:t>
      </w:r>
      <w:r w:rsidRPr="001D0D96">
        <w:rPr>
          <w:rFonts w:cs="Times New Roman"/>
        </w:rPr>
        <w:t>N</w:t>
      </w:r>
      <w:proofErr w:type="gramStart"/>
      <w:r w:rsidRPr="001D0D96">
        <w:rPr>
          <w:rFonts w:cs="Times New Roman"/>
        </w:rPr>
        <w:t>个</w:t>
      </w:r>
      <w:proofErr w:type="gramEnd"/>
      <w:r w:rsidRPr="001D0D96">
        <w:rPr>
          <w:rFonts w:cs="Times New Roman"/>
        </w:rPr>
        <w:t>声源</w:t>
      </w:r>
      <w:r w:rsidRPr="001D0D96">
        <w:rPr>
          <w:rFonts w:cs="Times New Roman"/>
        </w:rPr>
        <w:t>i</w:t>
      </w:r>
      <w:r w:rsidRPr="001D0D96">
        <w:rPr>
          <w:rFonts w:cs="Times New Roman"/>
        </w:rPr>
        <w:t>倍频带的叠加声压级，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L</w:t>
      </w:r>
      <w:r w:rsidRPr="001D0D96">
        <w:rPr>
          <w:rFonts w:cs="Times New Roman"/>
          <w:vertAlign w:val="subscript"/>
        </w:rPr>
        <w:t>P1ij</w:t>
      </w:r>
      <w:r w:rsidRPr="001D0D96">
        <w:rPr>
          <w:rFonts w:cs="Times New Roman"/>
        </w:rPr>
        <w:t>——</w:t>
      </w:r>
      <w:r w:rsidRPr="001D0D96">
        <w:rPr>
          <w:rFonts w:cs="Times New Roman"/>
        </w:rPr>
        <w:t>室内</w:t>
      </w:r>
      <w:r w:rsidRPr="001D0D96">
        <w:rPr>
          <w:rFonts w:cs="Times New Roman"/>
        </w:rPr>
        <w:t>j</w:t>
      </w:r>
      <w:r w:rsidRPr="001D0D96">
        <w:rPr>
          <w:rFonts w:cs="Times New Roman"/>
        </w:rPr>
        <w:t>声源</w:t>
      </w:r>
      <w:r w:rsidRPr="001D0D96">
        <w:rPr>
          <w:rFonts w:cs="Times New Roman"/>
        </w:rPr>
        <w:t>i</w:t>
      </w:r>
      <w:r w:rsidRPr="001D0D96">
        <w:rPr>
          <w:rFonts w:cs="Times New Roman"/>
        </w:rPr>
        <w:t>倍频带的声压级，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N——</w:t>
      </w:r>
      <w:r w:rsidRPr="001D0D96">
        <w:rPr>
          <w:rFonts w:cs="Times New Roman"/>
        </w:rPr>
        <w:t>室内声源总数。</w:t>
      </w:r>
    </w:p>
    <w:p w:rsidR="005E150F" w:rsidRPr="001D0D96" w:rsidRDefault="004A6594">
      <w:pPr>
        <w:ind w:firstLine="480"/>
        <w:rPr>
          <w:rFonts w:cs="Times New Roman"/>
        </w:rPr>
      </w:pPr>
      <w:r w:rsidRPr="001D0D96">
        <w:rPr>
          <w:rFonts w:ascii="宋体" w:hAnsi="宋体" w:cs="宋体" w:hint="eastAsia"/>
        </w:rPr>
        <w:t>③</w:t>
      </w:r>
      <w:r w:rsidRPr="001D0D96">
        <w:rPr>
          <w:rFonts w:cs="Times New Roman"/>
        </w:rPr>
        <w:t>计算室外靠近围护结构处的室外</w:t>
      </w:r>
      <w:r w:rsidRPr="001D0D96">
        <w:rPr>
          <w:rFonts w:cs="Times New Roman"/>
        </w:rPr>
        <w:t>N</w:t>
      </w:r>
      <w:proofErr w:type="gramStart"/>
      <w:r w:rsidRPr="001D0D96">
        <w:rPr>
          <w:rFonts w:cs="Times New Roman"/>
        </w:rPr>
        <w:t>个</w:t>
      </w:r>
      <w:proofErr w:type="gramEnd"/>
      <w:r w:rsidRPr="001D0D96">
        <w:rPr>
          <w:rFonts w:cs="Times New Roman"/>
        </w:rPr>
        <w:t>声源</w:t>
      </w:r>
      <w:r w:rsidRPr="001D0D96">
        <w:rPr>
          <w:rFonts w:cs="Times New Roman"/>
        </w:rPr>
        <w:t>i</w:t>
      </w:r>
      <w:r w:rsidRPr="001D0D96">
        <w:rPr>
          <w:rFonts w:cs="Times New Roman"/>
        </w:rPr>
        <w:t>倍频带的叠加声压级</w:t>
      </w:r>
    </w:p>
    <w:p w:rsidR="005E150F" w:rsidRPr="001D0D96" w:rsidRDefault="004A6594">
      <w:pPr>
        <w:ind w:firstLine="480"/>
        <w:rPr>
          <w:rFonts w:cs="Times New Roman"/>
        </w:rPr>
      </w:pPr>
      <w:r w:rsidRPr="001D0D96">
        <w:rPr>
          <w:rFonts w:cs="Times New Roman"/>
          <w:position w:val="-12"/>
        </w:rPr>
        <w:object w:dxaOrig="2760" w:dyaOrig="360" w14:anchorId="7C888653">
          <v:shape id="_x0000_i1036" type="#_x0000_t75" style="width:138pt;height:18pt" o:ole="">
            <v:imagedata r:id="rId55" o:title=""/>
          </v:shape>
          <o:OLEObject Type="Embed" ProgID="Equation.DSMT4" ShapeID="_x0000_i1036" DrawAspect="Content" ObjectID="_1601909210" r:id="rId56"/>
        </w:object>
      </w:r>
    </w:p>
    <w:p w:rsidR="005E150F" w:rsidRPr="001D0D96" w:rsidRDefault="004A6594">
      <w:pPr>
        <w:ind w:firstLine="480"/>
        <w:rPr>
          <w:rFonts w:cs="Times New Roman"/>
        </w:rPr>
      </w:pPr>
      <w:r w:rsidRPr="001D0D96">
        <w:rPr>
          <w:rFonts w:cs="Times New Roman"/>
        </w:rPr>
        <w:t>式中：</w:t>
      </w:r>
      <w:r w:rsidRPr="001D0D96">
        <w:rPr>
          <w:rFonts w:cs="Times New Roman"/>
        </w:rPr>
        <w:t>L</w:t>
      </w:r>
      <w:r w:rsidRPr="001D0D96">
        <w:rPr>
          <w:rFonts w:cs="Times New Roman"/>
          <w:vertAlign w:val="subscript"/>
        </w:rPr>
        <w:t>P2i</w:t>
      </w:r>
      <w:r w:rsidRPr="001D0D96">
        <w:rPr>
          <w:rFonts w:cs="Times New Roman"/>
        </w:rPr>
        <w:t>(T)——</w:t>
      </w:r>
      <w:r w:rsidRPr="001D0D96">
        <w:rPr>
          <w:rFonts w:cs="Times New Roman"/>
        </w:rPr>
        <w:t>靠近围护结构处室外</w:t>
      </w:r>
      <w:r w:rsidRPr="001D0D96">
        <w:rPr>
          <w:rFonts w:cs="Times New Roman"/>
        </w:rPr>
        <w:t>N</w:t>
      </w:r>
      <w:proofErr w:type="gramStart"/>
      <w:r w:rsidRPr="001D0D96">
        <w:rPr>
          <w:rFonts w:cs="Times New Roman"/>
        </w:rPr>
        <w:t>个</w:t>
      </w:r>
      <w:proofErr w:type="gramEnd"/>
      <w:r w:rsidRPr="001D0D96">
        <w:rPr>
          <w:rFonts w:cs="Times New Roman"/>
        </w:rPr>
        <w:t>声源</w:t>
      </w:r>
      <w:r w:rsidRPr="001D0D96">
        <w:rPr>
          <w:rFonts w:cs="Times New Roman"/>
        </w:rPr>
        <w:t>i</w:t>
      </w:r>
      <w:r w:rsidRPr="001D0D96">
        <w:rPr>
          <w:rFonts w:cs="Times New Roman"/>
        </w:rPr>
        <w:t>倍频带的叠加声压级，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TL</w:t>
      </w:r>
      <w:r w:rsidRPr="001D0D96">
        <w:rPr>
          <w:rFonts w:cs="Times New Roman"/>
          <w:vertAlign w:val="subscript"/>
        </w:rPr>
        <w:t>i</w:t>
      </w:r>
      <w:r w:rsidRPr="001D0D96">
        <w:rPr>
          <w:rFonts w:cs="Times New Roman"/>
        </w:rPr>
        <w:t>——</w:t>
      </w:r>
      <w:r w:rsidRPr="001D0D96">
        <w:rPr>
          <w:rFonts w:cs="Times New Roman"/>
        </w:rPr>
        <w:t>围护结构</w:t>
      </w:r>
      <w:r w:rsidRPr="001D0D96">
        <w:rPr>
          <w:rFonts w:cs="Times New Roman"/>
        </w:rPr>
        <w:t>i</w:t>
      </w:r>
      <w:r w:rsidRPr="001D0D96">
        <w:rPr>
          <w:rFonts w:cs="Times New Roman"/>
        </w:rPr>
        <w:t>倍频带的隔声量，</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ascii="宋体" w:hAnsi="宋体" w:cs="宋体" w:hint="eastAsia"/>
        </w:rPr>
        <w:t>④</w:t>
      </w:r>
      <w:r w:rsidRPr="001D0D96">
        <w:rPr>
          <w:rFonts w:cs="Times New Roman"/>
        </w:rPr>
        <w:t>将室外声源的声压级和透</w:t>
      </w:r>
      <w:proofErr w:type="gramStart"/>
      <w:r w:rsidRPr="001D0D96">
        <w:rPr>
          <w:rFonts w:cs="Times New Roman"/>
        </w:rPr>
        <w:t>声面积</w:t>
      </w:r>
      <w:proofErr w:type="gramEnd"/>
      <w:r w:rsidRPr="001D0D96">
        <w:rPr>
          <w:rFonts w:cs="Times New Roman"/>
        </w:rPr>
        <w:t>换算成等效的室外声源，计算等效声源的倍频带声功率级</w:t>
      </w:r>
    </w:p>
    <w:p w:rsidR="005E150F" w:rsidRPr="001D0D96" w:rsidRDefault="004A6594">
      <w:pPr>
        <w:ind w:firstLine="480"/>
        <w:rPr>
          <w:rFonts w:cs="Times New Roman"/>
        </w:rPr>
      </w:pPr>
      <w:r w:rsidRPr="001D0D96">
        <w:rPr>
          <w:rFonts w:cs="Times New Roman"/>
          <w:position w:val="-12"/>
        </w:rPr>
        <w:object w:dxaOrig="2040" w:dyaOrig="360" w14:anchorId="3ABCEDB9">
          <v:shape id="_x0000_i1037" type="#_x0000_t75" style="width:102pt;height:18pt" o:ole="">
            <v:imagedata r:id="rId57" o:title=""/>
          </v:shape>
          <o:OLEObject Type="Embed" ProgID="Equation.DSMT4" ShapeID="_x0000_i1037" DrawAspect="Content" ObjectID="_1601909211" r:id="rId58"/>
        </w:object>
      </w:r>
    </w:p>
    <w:p w:rsidR="005E150F" w:rsidRPr="001D0D96" w:rsidRDefault="004A6594">
      <w:pPr>
        <w:ind w:firstLine="480"/>
        <w:rPr>
          <w:rFonts w:cs="Times New Roman"/>
        </w:rPr>
      </w:pPr>
      <w:r w:rsidRPr="001D0D96">
        <w:rPr>
          <w:rFonts w:cs="Times New Roman"/>
        </w:rPr>
        <w:t>式中：</w:t>
      </w:r>
      <w:r w:rsidRPr="001D0D96">
        <w:rPr>
          <w:rFonts w:cs="Times New Roman"/>
        </w:rPr>
        <w:t>S</w:t>
      </w:r>
      <w:proofErr w:type="gramStart"/>
      <w:r w:rsidRPr="001D0D96">
        <w:rPr>
          <w:rFonts w:cs="Times New Roman"/>
        </w:rPr>
        <w:t>为透声面积</w:t>
      </w:r>
      <w:proofErr w:type="gramEnd"/>
      <w:r w:rsidRPr="001D0D96">
        <w:rPr>
          <w:rFonts w:cs="Times New Roman"/>
        </w:rPr>
        <w:t>，</w:t>
      </w:r>
      <w:r w:rsidRPr="001D0D96">
        <w:rPr>
          <w:rFonts w:cs="Times New Roman"/>
        </w:rPr>
        <w:t>m</w:t>
      </w:r>
      <w:r w:rsidRPr="001D0D96">
        <w:rPr>
          <w:rFonts w:cs="Times New Roman"/>
          <w:vertAlign w:val="superscript"/>
        </w:rPr>
        <w:t>2</w:t>
      </w:r>
      <w:r w:rsidRPr="001D0D96">
        <w:rPr>
          <w:rFonts w:cs="Times New Roman"/>
        </w:rPr>
        <w:t>。</w:t>
      </w:r>
    </w:p>
    <w:p w:rsidR="005E150F" w:rsidRPr="001D0D96" w:rsidRDefault="004A6594">
      <w:pPr>
        <w:ind w:firstLine="480"/>
        <w:rPr>
          <w:rFonts w:cs="Times New Roman"/>
        </w:rPr>
      </w:pPr>
      <w:r w:rsidRPr="001D0D96">
        <w:rPr>
          <w:rFonts w:ascii="宋体" w:hAnsi="宋体" w:cs="宋体" w:hint="eastAsia"/>
        </w:rPr>
        <w:t>⑤</w:t>
      </w:r>
      <w:r w:rsidRPr="001D0D96">
        <w:rPr>
          <w:rFonts w:cs="Times New Roman"/>
        </w:rPr>
        <w:t>计算某个室外声源在预测点产生的倍频带声压级</w:t>
      </w:r>
    </w:p>
    <w:p w:rsidR="005E150F" w:rsidRPr="001D0D96" w:rsidRDefault="004A6594">
      <w:pPr>
        <w:ind w:firstLine="480"/>
        <w:rPr>
          <w:rFonts w:cs="Times New Roman"/>
        </w:rPr>
      </w:pPr>
      <w:r w:rsidRPr="001D0D96">
        <w:rPr>
          <w:rFonts w:cs="Times New Roman"/>
          <w:position w:val="-12"/>
        </w:rPr>
        <w:object w:dxaOrig="3240" w:dyaOrig="360" w14:anchorId="5D9AB19F">
          <v:shape id="_x0000_i1038" type="#_x0000_t75" style="width:162pt;height:18pt" o:ole="">
            <v:imagedata r:id="rId59" o:title=""/>
          </v:shape>
          <o:OLEObject Type="Embed" ProgID="Equation.DSMT4" ShapeID="_x0000_i1038" DrawAspect="Content" ObjectID="_1601909212" r:id="rId60"/>
        </w:object>
      </w:r>
    </w:p>
    <w:p w:rsidR="005E150F" w:rsidRPr="001D0D96" w:rsidRDefault="004A6594">
      <w:pPr>
        <w:ind w:firstLine="480"/>
        <w:rPr>
          <w:rFonts w:cs="Times New Roman"/>
        </w:rPr>
      </w:pPr>
      <w:r w:rsidRPr="001D0D96">
        <w:rPr>
          <w:rFonts w:cs="Times New Roman"/>
        </w:rPr>
        <w:t>式中：</w:t>
      </w:r>
      <w:r w:rsidRPr="001D0D96">
        <w:rPr>
          <w:rFonts w:cs="Times New Roman"/>
        </w:rPr>
        <w:t>L</w:t>
      </w:r>
      <w:r w:rsidRPr="001D0D96">
        <w:rPr>
          <w:rFonts w:cs="Times New Roman"/>
          <w:vertAlign w:val="subscript"/>
        </w:rPr>
        <w:t>P</w:t>
      </w:r>
      <w:r w:rsidRPr="001D0D96">
        <w:rPr>
          <w:rFonts w:cs="Times New Roman"/>
        </w:rPr>
        <w:t>(r)——</w:t>
      </w:r>
      <w:r w:rsidRPr="001D0D96">
        <w:rPr>
          <w:rFonts w:cs="Times New Roman"/>
        </w:rPr>
        <w:t>点声源在预测点产生的倍频带声压级，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 xml:space="preserve">     L</w:t>
      </w:r>
      <w:r w:rsidRPr="001D0D96">
        <w:rPr>
          <w:rFonts w:cs="Times New Roman"/>
          <w:vertAlign w:val="subscript"/>
        </w:rPr>
        <w:t>P</w:t>
      </w:r>
      <w:r w:rsidRPr="001D0D96">
        <w:rPr>
          <w:rFonts w:cs="Times New Roman"/>
        </w:rPr>
        <w:t>(r</w:t>
      </w:r>
      <w:r w:rsidRPr="001D0D96">
        <w:rPr>
          <w:rFonts w:cs="Times New Roman"/>
          <w:vertAlign w:val="subscript"/>
        </w:rPr>
        <w:t>0</w:t>
      </w:r>
      <w:r w:rsidRPr="001D0D96">
        <w:rPr>
          <w:rFonts w:cs="Times New Roman"/>
        </w:rPr>
        <w:t>)——</w:t>
      </w:r>
      <w:r w:rsidRPr="001D0D96">
        <w:rPr>
          <w:rFonts w:cs="Times New Roman"/>
        </w:rPr>
        <w:t>参考位置</w:t>
      </w:r>
      <w:r w:rsidRPr="001D0D96">
        <w:rPr>
          <w:rFonts w:cs="Times New Roman"/>
        </w:rPr>
        <w:t>r</w:t>
      </w:r>
      <w:r w:rsidRPr="001D0D96">
        <w:rPr>
          <w:rFonts w:cs="Times New Roman"/>
          <w:vertAlign w:val="subscript"/>
        </w:rPr>
        <w:t>0</w:t>
      </w:r>
      <w:r w:rsidRPr="001D0D96">
        <w:rPr>
          <w:rFonts w:cs="Times New Roman"/>
        </w:rPr>
        <w:t>处的倍频带声压级，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 xml:space="preserve">     r——</w:t>
      </w:r>
      <w:r w:rsidRPr="001D0D96">
        <w:rPr>
          <w:rFonts w:cs="Times New Roman"/>
        </w:rPr>
        <w:t>预测点距声源的距离，</w:t>
      </w:r>
      <w:r w:rsidRPr="001D0D96">
        <w:rPr>
          <w:rFonts w:cs="Times New Roman"/>
        </w:rPr>
        <w:t>m</w:t>
      </w:r>
      <w:r w:rsidRPr="001D0D96">
        <w:rPr>
          <w:rFonts w:cs="Times New Roman"/>
        </w:rPr>
        <w:t>；</w:t>
      </w:r>
    </w:p>
    <w:p w:rsidR="005E150F" w:rsidRPr="001D0D96" w:rsidRDefault="004A6594">
      <w:pPr>
        <w:ind w:firstLine="480"/>
        <w:rPr>
          <w:rFonts w:cs="Times New Roman"/>
        </w:rPr>
      </w:pPr>
      <w:r w:rsidRPr="001D0D96">
        <w:rPr>
          <w:rFonts w:cs="Times New Roman"/>
        </w:rPr>
        <w:t xml:space="preserve">     r</w:t>
      </w:r>
      <w:r w:rsidRPr="001D0D96">
        <w:rPr>
          <w:rFonts w:cs="Times New Roman"/>
          <w:vertAlign w:val="subscript"/>
        </w:rPr>
        <w:t>0</w:t>
      </w:r>
      <w:r w:rsidRPr="001D0D96">
        <w:rPr>
          <w:rFonts w:cs="Times New Roman"/>
        </w:rPr>
        <w:t>——</w:t>
      </w:r>
      <w:r w:rsidRPr="001D0D96">
        <w:rPr>
          <w:rFonts w:cs="Times New Roman"/>
        </w:rPr>
        <w:t>参考位置距声源的距离，</w:t>
      </w:r>
      <w:r w:rsidRPr="001D0D96">
        <w:rPr>
          <w:rFonts w:cs="Times New Roman"/>
        </w:rPr>
        <w:t>m</w:t>
      </w:r>
      <w:r w:rsidRPr="001D0D96">
        <w:rPr>
          <w:rFonts w:cs="Times New Roman"/>
        </w:rPr>
        <w:t>；</w:t>
      </w:r>
    </w:p>
    <w:p w:rsidR="005E150F" w:rsidRPr="001D0D96" w:rsidRDefault="004A6594">
      <w:pPr>
        <w:ind w:firstLine="480"/>
        <w:rPr>
          <w:rFonts w:cs="Times New Roman"/>
        </w:rPr>
      </w:pPr>
      <w:r w:rsidRPr="001D0D96">
        <w:rPr>
          <w:rFonts w:cs="Times New Roman"/>
        </w:rPr>
        <w:t xml:space="preserve">     </w:t>
      </w:r>
      <w:r w:rsidRPr="001D0D96">
        <w:rPr>
          <w:rFonts w:ascii="Cambria Math" w:hAnsi="Cambria Math" w:cs="Cambria Math"/>
        </w:rPr>
        <w:t>△</w:t>
      </w:r>
      <w:r w:rsidRPr="001D0D96">
        <w:rPr>
          <w:rFonts w:cs="Times New Roman"/>
        </w:rPr>
        <w:t>L——</w:t>
      </w:r>
      <w:r w:rsidRPr="001D0D96">
        <w:rPr>
          <w:rFonts w:cs="Times New Roman"/>
        </w:rPr>
        <w:t>除几何发散外的各种因素引起的倍频带声压级衰减量</w:t>
      </w:r>
      <w:r w:rsidRPr="001D0D96">
        <w:rPr>
          <w:rFonts w:cs="Times New Roman"/>
        </w:rPr>
        <w:t>(</w:t>
      </w:r>
      <w:r w:rsidRPr="001D0D96">
        <w:rPr>
          <w:rFonts w:cs="Times New Roman"/>
        </w:rPr>
        <w:t>包括大气吸收、地面效应、声屏障和</w:t>
      </w:r>
      <w:proofErr w:type="gramStart"/>
      <w:r w:rsidRPr="001D0D96">
        <w:rPr>
          <w:rFonts w:cs="Times New Roman"/>
        </w:rPr>
        <w:t>其它多</w:t>
      </w:r>
      <w:proofErr w:type="gramEnd"/>
      <w:r w:rsidRPr="001D0D96">
        <w:rPr>
          <w:rFonts w:cs="Times New Roman"/>
        </w:rPr>
        <w:t>方面效应引起的倍频带声压级衰减量</w:t>
      </w:r>
      <w:r w:rsidRPr="001D0D96">
        <w:rPr>
          <w:rFonts w:cs="Times New Roman"/>
        </w:rPr>
        <w:t>)</w:t>
      </w:r>
      <w:r w:rsidRPr="001D0D96">
        <w:rPr>
          <w:rFonts w:cs="Times New Roman"/>
        </w:rPr>
        <w:t>。</w:t>
      </w:r>
    </w:p>
    <w:p w:rsidR="005E150F" w:rsidRPr="001D0D96" w:rsidRDefault="004A6594">
      <w:pPr>
        <w:ind w:firstLine="480"/>
        <w:rPr>
          <w:rFonts w:cs="Times New Roman"/>
        </w:rPr>
      </w:pPr>
      <w:r w:rsidRPr="001D0D96">
        <w:rPr>
          <w:rFonts w:cs="Times New Roman"/>
        </w:rPr>
        <w:t>如果已知声源的倍频带声功率级</w:t>
      </w:r>
      <w:r w:rsidRPr="001D0D96">
        <w:rPr>
          <w:rFonts w:cs="Times New Roman"/>
        </w:rPr>
        <w:t>L</w:t>
      </w:r>
      <w:r w:rsidRPr="001D0D96">
        <w:rPr>
          <w:rFonts w:cs="Times New Roman"/>
          <w:vertAlign w:val="subscript"/>
        </w:rPr>
        <w:t>w</w:t>
      </w:r>
      <w:r w:rsidRPr="001D0D96">
        <w:rPr>
          <w:rFonts w:cs="Times New Roman"/>
        </w:rPr>
        <w:t>，且声源可看作是位于地面上的，则</w:t>
      </w:r>
    </w:p>
    <w:p w:rsidR="005E150F" w:rsidRPr="001D0D96" w:rsidRDefault="004A6594">
      <w:pPr>
        <w:ind w:firstLine="480"/>
        <w:rPr>
          <w:rFonts w:cs="Times New Roman"/>
        </w:rPr>
      </w:pPr>
      <w:r w:rsidRPr="001D0D96">
        <w:rPr>
          <w:rFonts w:cs="Times New Roman"/>
          <w:position w:val="-12"/>
        </w:rPr>
        <w:object w:dxaOrig="2400" w:dyaOrig="360" w14:anchorId="7ADDCDF5">
          <v:shape id="_x0000_i1039" type="#_x0000_t75" style="width:120pt;height:18pt" o:ole="">
            <v:imagedata r:id="rId61" o:title=""/>
          </v:shape>
          <o:OLEObject Type="Embed" ProgID="Equation.DSMT4" ShapeID="_x0000_i1039" DrawAspect="Content" ObjectID="_1601909213" r:id="rId62"/>
        </w:object>
      </w:r>
    </w:p>
    <w:p w:rsidR="005E150F" w:rsidRPr="001D0D96" w:rsidRDefault="004A6594">
      <w:pPr>
        <w:ind w:firstLine="480"/>
        <w:rPr>
          <w:rFonts w:cs="Times New Roman"/>
          <w:vertAlign w:val="subscript"/>
        </w:rPr>
      </w:pPr>
      <w:r w:rsidRPr="001D0D96">
        <w:rPr>
          <w:rFonts w:ascii="宋体" w:hAnsi="宋体" w:cs="宋体" w:hint="eastAsia"/>
        </w:rPr>
        <w:t>⑥</w:t>
      </w:r>
      <w:r w:rsidRPr="001D0D96">
        <w:rPr>
          <w:rFonts w:cs="Times New Roman"/>
        </w:rPr>
        <w:t>由各倍频带声压级合成计算该声源产生的</w:t>
      </w:r>
      <w:r w:rsidRPr="001D0D96">
        <w:rPr>
          <w:rFonts w:cs="Times New Roman"/>
        </w:rPr>
        <w:t>A</w:t>
      </w:r>
      <w:r w:rsidRPr="001D0D96">
        <w:rPr>
          <w:rFonts w:cs="Times New Roman"/>
        </w:rPr>
        <w:t>声级</w:t>
      </w:r>
      <w:r w:rsidRPr="001D0D96">
        <w:rPr>
          <w:rFonts w:cs="Times New Roman"/>
        </w:rPr>
        <w:t>L</w:t>
      </w:r>
      <w:r w:rsidRPr="001D0D96">
        <w:rPr>
          <w:rFonts w:cs="Times New Roman"/>
          <w:vertAlign w:val="subscript"/>
        </w:rPr>
        <w:t>A</w:t>
      </w:r>
    </w:p>
    <w:p w:rsidR="005E150F" w:rsidRPr="001D0D96" w:rsidRDefault="004A6594">
      <w:pPr>
        <w:ind w:firstLine="480"/>
        <w:rPr>
          <w:rFonts w:cs="Times New Roman"/>
        </w:rPr>
      </w:pPr>
      <w:r w:rsidRPr="001D0D96">
        <w:rPr>
          <w:rFonts w:cs="Times New Roman"/>
          <w:position w:val="-28"/>
        </w:rPr>
        <w:object w:dxaOrig="2880" w:dyaOrig="720" w14:anchorId="242A4B38">
          <v:shape id="_x0000_i1040" type="#_x0000_t75" style="width:2in;height:36pt" o:ole="">
            <v:imagedata r:id="rId63" o:title=""/>
          </v:shape>
          <o:OLEObject Type="Embed" ProgID="Equation.DSMT4" ShapeID="_x0000_i1040" DrawAspect="Content" ObjectID="_1601909214" r:id="rId64"/>
        </w:object>
      </w:r>
    </w:p>
    <w:p w:rsidR="005E150F" w:rsidRPr="001D0D96" w:rsidRDefault="004A6594">
      <w:pPr>
        <w:ind w:firstLine="480"/>
        <w:rPr>
          <w:rFonts w:cs="Times New Roman"/>
        </w:rPr>
      </w:pPr>
      <w:r w:rsidRPr="001D0D96">
        <w:rPr>
          <w:rFonts w:cs="Times New Roman"/>
        </w:rPr>
        <w:t>式中：</w:t>
      </w:r>
      <w:r w:rsidRPr="001D0D96">
        <w:rPr>
          <w:rFonts w:cs="Times New Roman"/>
        </w:rPr>
        <w:t>LPi(r)——</w:t>
      </w:r>
      <w:r w:rsidRPr="001D0D96">
        <w:rPr>
          <w:rFonts w:cs="Times New Roman"/>
        </w:rPr>
        <w:t>预测</w:t>
      </w:r>
      <w:proofErr w:type="gramStart"/>
      <w:r w:rsidRPr="001D0D96">
        <w:rPr>
          <w:rFonts w:cs="Times New Roman"/>
        </w:rPr>
        <w:t>点处第</w:t>
      </w:r>
      <w:proofErr w:type="gramEnd"/>
      <w:r w:rsidRPr="001D0D96">
        <w:rPr>
          <w:rFonts w:cs="Times New Roman"/>
        </w:rPr>
        <w:t>i</w:t>
      </w:r>
      <w:r w:rsidRPr="001D0D96">
        <w:rPr>
          <w:rFonts w:cs="Times New Roman"/>
        </w:rPr>
        <w:t>倍频带声压级，</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cs="Times New Roman"/>
        </w:rPr>
        <w:t xml:space="preserve">     </w:t>
      </w:r>
      <w:r w:rsidRPr="001D0D96">
        <w:rPr>
          <w:rFonts w:ascii="Cambria Math" w:hAnsi="Cambria Math" w:cs="Cambria Math"/>
        </w:rPr>
        <w:t>△</w:t>
      </w:r>
      <w:r w:rsidRPr="001D0D96">
        <w:rPr>
          <w:rFonts w:cs="Times New Roman"/>
        </w:rPr>
        <w:t>L</w:t>
      </w:r>
      <w:r w:rsidRPr="001D0D96">
        <w:rPr>
          <w:rFonts w:cs="Times New Roman"/>
          <w:vertAlign w:val="subscript"/>
        </w:rPr>
        <w:t>i</w:t>
      </w:r>
      <w:r w:rsidRPr="001D0D96">
        <w:rPr>
          <w:rFonts w:cs="Times New Roman"/>
        </w:rPr>
        <w:t>——</w:t>
      </w:r>
      <w:r w:rsidRPr="001D0D96">
        <w:rPr>
          <w:rFonts w:cs="Times New Roman"/>
        </w:rPr>
        <w:t>第</w:t>
      </w:r>
      <w:r w:rsidRPr="001D0D96">
        <w:rPr>
          <w:rFonts w:cs="Times New Roman"/>
        </w:rPr>
        <w:t>i</w:t>
      </w:r>
      <w:r w:rsidRPr="001D0D96">
        <w:rPr>
          <w:rFonts w:cs="Times New Roman"/>
        </w:rPr>
        <w:t>倍频带的</w:t>
      </w:r>
      <w:r w:rsidRPr="001D0D96">
        <w:rPr>
          <w:rFonts w:cs="Times New Roman"/>
        </w:rPr>
        <w:t>A</w:t>
      </w:r>
      <w:r w:rsidRPr="001D0D96">
        <w:rPr>
          <w:rFonts w:cs="Times New Roman"/>
        </w:rPr>
        <w:t>计权网络修正值，</w:t>
      </w:r>
      <w:r w:rsidRPr="001D0D96">
        <w:rPr>
          <w:rFonts w:cs="Times New Roman"/>
        </w:rPr>
        <w:t>dB</w:t>
      </w:r>
      <w:r w:rsidRPr="001D0D96">
        <w:rPr>
          <w:rFonts w:cs="Times New Roman"/>
        </w:rPr>
        <w:t>。</w:t>
      </w:r>
    </w:p>
    <w:p w:rsidR="005E150F" w:rsidRPr="001D0D96" w:rsidRDefault="004A6594">
      <w:pPr>
        <w:ind w:firstLine="480"/>
        <w:rPr>
          <w:rFonts w:cs="Times New Roman"/>
        </w:rPr>
      </w:pPr>
      <w:r w:rsidRPr="001D0D96">
        <w:rPr>
          <w:rFonts w:ascii="宋体" w:hAnsi="宋体" w:cs="宋体" w:hint="eastAsia"/>
        </w:rPr>
        <w:t>⑦</w:t>
      </w:r>
      <w:r w:rsidRPr="001D0D96">
        <w:rPr>
          <w:rFonts w:cs="Times New Roman"/>
        </w:rPr>
        <w:t>噪声在户外传播时产生的衰减按以下公式计算：</w:t>
      </w:r>
    </w:p>
    <w:p w:rsidR="005E150F" w:rsidRPr="001D0D96" w:rsidRDefault="004A6594">
      <w:pPr>
        <w:ind w:firstLine="480"/>
        <w:rPr>
          <w:rFonts w:cs="Times New Roman"/>
        </w:rPr>
      </w:pPr>
      <w:r w:rsidRPr="001D0D96">
        <w:rPr>
          <w:rFonts w:cs="Times New Roman"/>
        </w:rPr>
        <w:t>基本衰减公式：</w:t>
      </w:r>
    </w:p>
    <w:p w:rsidR="005E150F" w:rsidRPr="001D0D96" w:rsidRDefault="004A6594">
      <w:pPr>
        <w:ind w:firstLine="480"/>
        <w:rPr>
          <w:rFonts w:cs="Times New Roman"/>
        </w:rPr>
      </w:pPr>
      <w:r w:rsidRPr="001D0D96">
        <w:rPr>
          <w:rFonts w:cs="Times New Roman"/>
          <w:noProof/>
        </w:rPr>
        <w:lastRenderedPageBreak/>
        <w:drawing>
          <wp:inline distT="0" distB="0" distL="0" distR="0">
            <wp:extent cx="3476625" cy="2476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476625" cy="247650"/>
                    </a:xfrm>
                    <a:prstGeom prst="rect">
                      <a:avLst/>
                    </a:prstGeom>
                    <a:noFill/>
                    <a:ln>
                      <a:noFill/>
                    </a:ln>
                  </pic:spPr>
                </pic:pic>
              </a:graphicData>
            </a:graphic>
          </wp:inline>
        </w:drawing>
      </w:r>
    </w:p>
    <w:p w:rsidR="005E150F" w:rsidRPr="001D0D96" w:rsidRDefault="004A6594">
      <w:pPr>
        <w:ind w:firstLine="480"/>
        <w:rPr>
          <w:rFonts w:cs="Times New Roman"/>
        </w:rPr>
      </w:pPr>
      <w:proofErr w:type="gramStart"/>
      <w:r w:rsidRPr="001D0D96">
        <w:rPr>
          <w:rFonts w:cs="Times New Roman"/>
        </w:rPr>
        <w:t>户外声</w:t>
      </w:r>
      <w:proofErr w:type="gramEnd"/>
      <w:r w:rsidRPr="001D0D96">
        <w:rPr>
          <w:rFonts w:cs="Times New Roman"/>
        </w:rPr>
        <w:t>传播衰减包括几何发散（</w:t>
      </w:r>
      <w:r w:rsidRPr="001D0D96">
        <w:rPr>
          <w:rFonts w:cs="Times New Roman"/>
        </w:rPr>
        <w:t>A</w:t>
      </w:r>
      <w:r w:rsidRPr="001D0D96">
        <w:rPr>
          <w:rFonts w:cs="Times New Roman"/>
          <w:vertAlign w:val="subscript"/>
        </w:rPr>
        <w:t>div</w:t>
      </w:r>
      <w:r w:rsidRPr="001D0D96">
        <w:rPr>
          <w:rFonts w:cs="Times New Roman"/>
        </w:rPr>
        <w:t>）、大气吸收（</w:t>
      </w:r>
      <w:r w:rsidRPr="001D0D96">
        <w:rPr>
          <w:rFonts w:cs="Times New Roman"/>
        </w:rPr>
        <w:t>A</w:t>
      </w:r>
      <w:r w:rsidRPr="001D0D96">
        <w:rPr>
          <w:rFonts w:cs="Times New Roman"/>
          <w:vertAlign w:val="subscript"/>
        </w:rPr>
        <w:t>atm</w:t>
      </w:r>
      <w:r w:rsidRPr="001D0D96">
        <w:rPr>
          <w:rFonts w:cs="Times New Roman"/>
        </w:rPr>
        <w:t>）、地面效应（</w:t>
      </w:r>
      <w:r w:rsidRPr="001D0D96">
        <w:rPr>
          <w:rFonts w:cs="Times New Roman"/>
        </w:rPr>
        <w:t>A</w:t>
      </w:r>
      <w:r w:rsidRPr="001D0D96">
        <w:rPr>
          <w:rFonts w:cs="Times New Roman"/>
          <w:vertAlign w:val="subscript"/>
        </w:rPr>
        <w:t>gr</w:t>
      </w:r>
      <w:r w:rsidRPr="001D0D96">
        <w:rPr>
          <w:rFonts w:cs="Times New Roman"/>
        </w:rPr>
        <w:t>）、屏障屏蔽（</w:t>
      </w:r>
      <w:r w:rsidRPr="001D0D96">
        <w:rPr>
          <w:rFonts w:cs="Times New Roman"/>
        </w:rPr>
        <w:t>A</w:t>
      </w:r>
      <w:r w:rsidRPr="001D0D96">
        <w:rPr>
          <w:rFonts w:cs="Times New Roman"/>
          <w:vertAlign w:val="subscript"/>
        </w:rPr>
        <w:t>bar</w:t>
      </w:r>
      <w:r w:rsidRPr="001D0D96">
        <w:rPr>
          <w:rFonts w:cs="Times New Roman"/>
        </w:rPr>
        <w:t>）、其他多方面效应（</w:t>
      </w:r>
      <w:r w:rsidRPr="001D0D96">
        <w:rPr>
          <w:rFonts w:cs="Times New Roman"/>
        </w:rPr>
        <w:t>A</w:t>
      </w:r>
      <w:r w:rsidRPr="001D0D96">
        <w:rPr>
          <w:rFonts w:cs="Times New Roman"/>
          <w:vertAlign w:val="subscript"/>
        </w:rPr>
        <w:t>misc</w:t>
      </w:r>
      <w:r w:rsidRPr="001D0D96">
        <w:rPr>
          <w:rFonts w:cs="Times New Roman"/>
        </w:rPr>
        <w:t>）引起的衰减。</w:t>
      </w:r>
    </w:p>
    <w:p w:rsidR="005E150F" w:rsidRPr="001D0D96" w:rsidRDefault="004A6594">
      <w:pPr>
        <w:ind w:firstLine="480"/>
        <w:rPr>
          <w:rFonts w:cs="Times New Roman"/>
        </w:rPr>
      </w:pPr>
      <w:r w:rsidRPr="001D0D96">
        <w:rPr>
          <w:rFonts w:cs="Times New Roman"/>
          <w:noProof/>
        </w:rPr>
        <w:drawing>
          <wp:inline distT="0" distB="0" distL="0" distR="0">
            <wp:extent cx="1285875" cy="2762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85875" cy="276225"/>
                    </a:xfrm>
                    <a:prstGeom prst="rect">
                      <a:avLst/>
                    </a:prstGeom>
                    <a:noFill/>
                    <a:ln>
                      <a:noFill/>
                    </a:ln>
                  </pic:spPr>
                </pic:pic>
              </a:graphicData>
            </a:graphic>
          </wp:inline>
        </w:drawing>
      </w:r>
    </w:p>
    <w:p w:rsidR="005E150F" w:rsidRPr="001D0D96" w:rsidRDefault="004A6594">
      <w:pPr>
        <w:ind w:firstLine="480"/>
        <w:rPr>
          <w:rFonts w:cs="Times New Roman"/>
        </w:rPr>
      </w:pPr>
      <w:r w:rsidRPr="001D0D96">
        <w:rPr>
          <w:rFonts w:cs="Times New Roman"/>
          <w:noProof/>
        </w:rPr>
        <w:drawing>
          <wp:inline distT="0" distB="0" distL="0" distR="0">
            <wp:extent cx="1152525" cy="4000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152525" cy="400050"/>
                    </a:xfrm>
                    <a:prstGeom prst="rect">
                      <a:avLst/>
                    </a:prstGeom>
                    <a:noFill/>
                    <a:ln>
                      <a:noFill/>
                    </a:ln>
                  </pic:spPr>
                </pic:pic>
              </a:graphicData>
            </a:graphic>
          </wp:inline>
        </w:drawing>
      </w:r>
    </w:p>
    <w:p w:rsidR="005E150F" w:rsidRPr="001D0D96" w:rsidRDefault="004A6594">
      <w:pPr>
        <w:ind w:firstLine="480"/>
        <w:rPr>
          <w:rFonts w:cs="Times New Roman"/>
        </w:rPr>
      </w:pPr>
      <w:r w:rsidRPr="001D0D96">
        <w:rPr>
          <w:rFonts w:cs="Times New Roman"/>
        </w:rPr>
        <w:t>式中：</w:t>
      </w:r>
      <w:r w:rsidRPr="001D0D96">
        <w:rPr>
          <w:rFonts w:cs="Times New Roman"/>
        </w:rPr>
        <w:t>a</w:t>
      </w:r>
      <w:r w:rsidRPr="001D0D96">
        <w:rPr>
          <w:rFonts w:cs="Times New Roman"/>
        </w:rPr>
        <w:t>为温度、湿度和声波频率的函数，查询</w:t>
      </w:r>
      <w:r w:rsidRPr="001D0D96">
        <w:rPr>
          <w:rFonts w:cs="Times New Roman"/>
        </w:rPr>
        <w:t>“</w:t>
      </w:r>
      <w:r w:rsidRPr="001D0D96">
        <w:rPr>
          <w:rFonts w:cs="Times New Roman"/>
        </w:rPr>
        <w:t>（</w:t>
      </w:r>
      <w:r w:rsidRPr="001D0D96">
        <w:rPr>
          <w:rFonts w:cs="Times New Roman"/>
        </w:rPr>
        <w:t>HJ 2.4-2009</w:t>
      </w:r>
      <w:r w:rsidRPr="001D0D96">
        <w:rPr>
          <w:rFonts w:cs="Times New Roman"/>
        </w:rPr>
        <w:t>）表</w:t>
      </w:r>
      <w:r w:rsidRPr="001D0D96">
        <w:rPr>
          <w:rFonts w:cs="Times New Roman"/>
        </w:rPr>
        <w:t>3”</w:t>
      </w:r>
      <w:r w:rsidRPr="001D0D96">
        <w:rPr>
          <w:rFonts w:cs="Times New Roman"/>
        </w:rPr>
        <w:t>取</w:t>
      </w:r>
      <w:r w:rsidRPr="001D0D96">
        <w:rPr>
          <w:rFonts w:cs="Times New Roman"/>
        </w:rPr>
        <w:t>2.8</w:t>
      </w:r>
      <w:r w:rsidRPr="001D0D96">
        <w:rPr>
          <w:rFonts w:cs="Times New Roman"/>
        </w:rPr>
        <w:t>。</w:t>
      </w:r>
    </w:p>
    <w:p w:rsidR="005E150F" w:rsidRPr="001D0D96" w:rsidRDefault="004A6594">
      <w:pPr>
        <w:ind w:firstLine="480"/>
        <w:rPr>
          <w:rFonts w:cs="Times New Roman"/>
        </w:rPr>
      </w:pPr>
      <w:r w:rsidRPr="001D0D96">
        <w:rPr>
          <w:rFonts w:cs="Times New Roman"/>
          <w:noProof/>
        </w:rPr>
        <w:drawing>
          <wp:inline distT="0" distB="0" distL="0" distR="0">
            <wp:extent cx="2114550" cy="4095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114550" cy="409575"/>
                    </a:xfrm>
                    <a:prstGeom prst="rect">
                      <a:avLst/>
                    </a:prstGeom>
                    <a:noFill/>
                    <a:ln>
                      <a:noFill/>
                    </a:ln>
                  </pic:spPr>
                </pic:pic>
              </a:graphicData>
            </a:graphic>
          </wp:inline>
        </w:drawing>
      </w:r>
    </w:p>
    <w:p w:rsidR="005E150F" w:rsidRPr="001D0D96" w:rsidRDefault="004A6594">
      <w:pPr>
        <w:ind w:firstLine="480"/>
        <w:rPr>
          <w:rFonts w:cs="Times New Roman"/>
        </w:rPr>
      </w:pPr>
      <w:r w:rsidRPr="001D0D96">
        <w:rPr>
          <w:rFonts w:cs="Times New Roman"/>
        </w:rPr>
        <w:t>式中：</w:t>
      </w:r>
      <w:r w:rsidRPr="001D0D96">
        <w:rPr>
          <w:rFonts w:cs="Times New Roman"/>
        </w:rPr>
        <w:t>r—</w:t>
      </w:r>
      <w:r w:rsidRPr="001D0D96">
        <w:rPr>
          <w:rFonts w:cs="Times New Roman"/>
        </w:rPr>
        <w:t>声源到预测点的距离，</w:t>
      </w:r>
      <w:r w:rsidRPr="001D0D96">
        <w:rPr>
          <w:rFonts w:cs="Times New Roman"/>
        </w:rPr>
        <w:t>m</w:t>
      </w:r>
      <w:r w:rsidRPr="001D0D96">
        <w:rPr>
          <w:rFonts w:cs="Times New Roman"/>
        </w:rPr>
        <w:t>；</w:t>
      </w:r>
    </w:p>
    <w:p w:rsidR="005E150F" w:rsidRPr="001D0D96" w:rsidRDefault="004A6594">
      <w:pPr>
        <w:ind w:firstLine="480"/>
        <w:rPr>
          <w:rFonts w:cs="Times New Roman"/>
        </w:rPr>
      </w:pPr>
      <w:r w:rsidRPr="001D0D96">
        <w:rPr>
          <w:rFonts w:cs="Times New Roman"/>
        </w:rPr>
        <w:t>hm</w:t>
      </w:r>
      <w:proofErr w:type="gramStart"/>
      <w:r w:rsidRPr="001D0D96">
        <w:rPr>
          <w:rFonts w:cs="Times New Roman"/>
        </w:rPr>
        <w:t>—</w:t>
      </w:r>
      <w:r w:rsidRPr="001D0D96">
        <w:rPr>
          <w:rFonts w:cs="Times New Roman"/>
        </w:rPr>
        <w:t>传播</w:t>
      </w:r>
      <w:proofErr w:type="gramEnd"/>
      <w:r w:rsidRPr="001D0D96">
        <w:rPr>
          <w:rFonts w:cs="Times New Roman"/>
        </w:rPr>
        <w:t>路径的平均离地高度，</w:t>
      </w:r>
      <w:r w:rsidRPr="001D0D96">
        <w:rPr>
          <w:rFonts w:cs="Times New Roman"/>
        </w:rPr>
        <w:t>m</w:t>
      </w:r>
      <w:r w:rsidRPr="001D0D96">
        <w:rPr>
          <w:rFonts w:cs="Times New Roman"/>
        </w:rPr>
        <w:t>；</w:t>
      </w:r>
      <w:r w:rsidRPr="001D0D96">
        <w:rPr>
          <w:rFonts w:cs="Times New Roman"/>
        </w:rPr>
        <w:t>hm= F/r</w:t>
      </w:r>
      <w:r w:rsidRPr="001D0D96">
        <w:rPr>
          <w:rFonts w:cs="Times New Roman"/>
        </w:rPr>
        <w:t>，；</w:t>
      </w:r>
      <w:r w:rsidRPr="001D0D96">
        <w:rPr>
          <w:rFonts w:cs="Times New Roman"/>
        </w:rPr>
        <w:t>F</w:t>
      </w:r>
      <w:r w:rsidRPr="001D0D96">
        <w:rPr>
          <w:rFonts w:cs="Times New Roman"/>
        </w:rPr>
        <w:t>：面积，</w:t>
      </w:r>
      <w:r w:rsidRPr="001D0D96">
        <w:rPr>
          <w:rFonts w:cs="Times New Roman"/>
        </w:rPr>
        <w:t>m</w:t>
      </w:r>
      <w:r w:rsidRPr="001D0D96">
        <w:rPr>
          <w:rFonts w:cs="Times New Roman"/>
          <w:vertAlign w:val="superscript"/>
        </w:rPr>
        <w:t>2</w:t>
      </w:r>
      <w:r w:rsidRPr="001D0D96">
        <w:rPr>
          <w:rFonts w:cs="Times New Roman"/>
        </w:rPr>
        <w:t>；</w:t>
      </w:r>
      <w:r w:rsidRPr="001D0D96">
        <w:rPr>
          <w:rFonts w:cs="Times New Roman"/>
        </w:rPr>
        <w:t xml:space="preserve"> </w:t>
      </w:r>
    </w:p>
    <w:p w:rsidR="005E150F" w:rsidRPr="001D0D96" w:rsidRDefault="004A6594">
      <w:pPr>
        <w:ind w:firstLine="480"/>
        <w:rPr>
          <w:rFonts w:cs="Times New Roman"/>
        </w:rPr>
      </w:pPr>
      <w:r w:rsidRPr="001D0D96">
        <w:rPr>
          <w:rFonts w:cs="Times New Roman"/>
          <w:noProof/>
        </w:rPr>
        <w:drawing>
          <wp:inline distT="0" distB="0" distL="0" distR="0">
            <wp:extent cx="3305175" cy="5143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3305175" cy="514350"/>
                    </a:xfrm>
                    <a:prstGeom prst="rect">
                      <a:avLst/>
                    </a:prstGeom>
                    <a:noFill/>
                    <a:ln>
                      <a:noFill/>
                    </a:ln>
                  </pic:spPr>
                </pic:pic>
              </a:graphicData>
            </a:graphic>
          </wp:inline>
        </w:drawing>
      </w:r>
    </w:p>
    <w:p w:rsidR="005E150F" w:rsidRPr="001D0D96" w:rsidRDefault="004A6594">
      <w:pPr>
        <w:ind w:firstLine="480"/>
        <w:rPr>
          <w:rFonts w:cs="Times New Roman"/>
        </w:rPr>
      </w:pPr>
      <w:r w:rsidRPr="001D0D96">
        <w:rPr>
          <w:rFonts w:cs="Times New Roman"/>
        </w:rPr>
        <w:t>式中：</w:t>
      </w:r>
      <w:r w:rsidRPr="001D0D96">
        <w:rPr>
          <w:rFonts w:cs="Times New Roman"/>
        </w:rPr>
        <w:t>N—</w:t>
      </w:r>
      <w:r w:rsidRPr="001D0D96">
        <w:rPr>
          <w:rFonts w:cs="Times New Roman"/>
        </w:rPr>
        <w:t>菲</w:t>
      </w:r>
      <w:proofErr w:type="gramStart"/>
      <w:r w:rsidRPr="001D0D96">
        <w:rPr>
          <w:rFonts w:cs="Times New Roman"/>
        </w:rPr>
        <w:t>涅</w:t>
      </w:r>
      <w:proofErr w:type="gramEnd"/>
      <w:r w:rsidRPr="001D0D96">
        <w:rPr>
          <w:rFonts w:cs="Times New Roman"/>
        </w:rPr>
        <w:t>尔数。</w:t>
      </w:r>
    </w:p>
    <w:p w:rsidR="005E150F" w:rsidRPr="001D0D96" w:rsidRDefault="004A6594">
      <w:pPr>
        <w:ind w:firstLine="480"/>
        <w:rPr>
          <w:rFonts w:cs="Times New Roman"/>
        </w:rPr>
      </w:pPr>
      <w:r w:rsidRPr="001D0D96">
        <w:rPr>
          <w:rFonts w:ascii="宋体" w:hAnsi="宋体" w:cs="宋体" w:hint="eastAsia"/>
        </w:rPr>
        <w:t>⑧</w:t>
      </w:r>
      <w:r w:rsidRPr="001D0D96">
        <w:rPr>
          <w:rFonts w:cs="Times New Roman"/>
        </w:rPr>
        <w:t>噪声贡献值计算</w:t>
      </w:r>
    </w:p>
    <w:p w:rsidR="005E150F" w:rsidRPr="001D0D96" w:rsidRDefault="004A6594">
      <w:pPr>
        <w:ind w:firstLine="480"/>
        <w:rPr>
          <w:rFonts w:cs="Times New Roman"/>
        </w:rPr>
      </w:pPr>
      <w:r w:rsidRPr="001D0D96">
        <w:rPr>
          <w:rFonts w:cs="Times New Roman"/>
        </w:rPr>
        <w:t>设第</w:t>
      </w:r>
      <w:r w:rsidRPr="001D0D96">
        <w:rPr>
          <w:rFonts w:cs="Times New Roman"/>
        </w:rPr>
        <w:t>i</w:t>
      </w:r>
      <w:proofErr w:type="gramStart"/>
      <w:r w:rsidRPr="001D0D96">
        <w:rPr>
          <w:rFonts w:cs="Times New Roman"/>
        </w:rPr>
        <w:t>个</w:t>
      </w:r>
      <w:proofErr w:type="gramEnd"/>
      <w:r w:rsidRPr="001D0D96">
        <w:rPr>
          <w:rFonts w:cs="Times New Roman"/>
        </w:rPr>
        <w:t>室外声源在预测点产生的</w:t>
      </w:r>
      <w:r w:rsidRPr="001D0D96">
        <w:rPr>
          <w:rFonts w:cs="Times New Roman"/>
        </w:rPr>
        <w:t>A</w:t>
      </w:r>
      <w:r w:rsidRPr="001D0D96">
        <w:rPr>
          <w:rFonts w:cs="Times New Roman"/>
        </w:rPr>
        <w:t>声级为</w:t>
      </w:r>
      <w:r w:rsidRPr="001D0D96">
        <w:rPr>
          <w:rFonts w:cs="Times New Roman"/>
        </w:rPr>
        <w:t>L</w:t>
      </w:r>
      <w:r w:rsidRPr="001D0D96">
        <w:rPr>
          <w:rFonts w:cs="Times New Roman"/>
          <w:vertAlign w:val="subscript"/>
        </w:rPr>
        <w:t>Ai</w:t>
      </w:r>
      <w:r w:rsidRPr="001D0D96">
        <w:rPr>
          <w:rFonts w:cs="Times New Roman"/>
        </w:rPr>
        <w:t>，在</w:t>
      </w:r>
      <w:r w:rsidRPr="001D0D96">
        <w:rPr>
          <w:rFonts w:cs="Times New Roman"/>
        </w:rPr>
        <w:t>T</w:t>
      </w:r>
      <w:r w:rsidRPr="001D0D96">
        <w:rPr>
          <w:rFonts w:cs="Times New Roman"/>
        </w:rPr>
        <w:t>时间内该声源工作时间为</w:t>
      </w:r>
      <w:r w:rsidRPr="001D0D96">
        <w:rPr>
          <w:rFonts w:cs="Times New Roman"/>
        </w:rPr>
        <w:t>t</w:t>
      </w:r>
      <w:r w:rsidRPr="001D0D96">
        <w:rPr>
          <w:rFonts w:cs="Times New Roman"/>
          <w:vertAlign w:val="subscript"/>
        </w:rPr>
        <w:t>i</w:t>
      </w:r>
      <w:r w:rsidRPr="001D0D96">
        <w:rPr>
          <w:rFonts w:cs="Times New Roman"/>
        </w:rPr>
        <w:t>；第</w:t>
      </w:r>
      <w:r w:rsidRPr="001D0D96">
        <w:rPr>
          <w:rFonts w:cs="Times New Roman"/>
        </w:rPr>
        <w:t>j</w:t>
      </w:r>
      <w:proofErr w:type="gramStart"/>
      <w:r w:rsidRPr="001D0D96">
        <w:rPr>
          <w:rFonts w:cs="Times New Roman"/>
        </w:rPr>
        <w:t>个</w:t>
      </w:r>
      <w:proofErr w:type="gramEnd"/>
      <w:r w:rsidRPr="001D0D96">
        <w:rPr>
          <w:rFonts w:cs="Times New Roman"/>
        </w:rPr>
        <w:t>等效室外声源在预测点产生的</w:t>
      </w:r>
      <w:r w:rsidRPr="001D0D96">
        <w:rPr>
          <w:rFonts w:cs="Times New Roman"/>
        </w:rPr>
        <w:t>A</w:t>
      </w:r>
      <w:r w:rsidRPr="001D0D96">
        <w:rPr>
          <w:rFonts w:cs="Times New Roman"/>
        </w:rPr>
        <w:t>声级为</w:t>
      </w:r>
      <w:r w:rsidRPr="001D0D96">
        <w:rPr>
          <w:rFonts w:cs="Times New Roman"/>
        </w:rPr>
        <w:t>L</w:t>
      </w:r>
      <w:r w:rsidRPr="001D0D96">
        <w:rPr>
          <w:rFonts w:cs="Times New Roman"/>
          <w:vertAlign w:val="subscript"/>
        </w:rPr>
        <w:t>Aj</w:t>
      </w:r>
      <w:r w:rsidRPr="001D0D96">
        <w:rPr>
          <w:rFonts w:cs="Times New Roman"/>
        </w:rPr>
        <w:t>，在</w:t>
      </w:r>
      <w:r w:rsidRPr="001D0D96">
        <w:rPr>
          <w:rFonts w:cs="Times New Roman"/>
        </w:rPr>
        <w:t>T</w:t>
      </w:r>
      <w:r w:rsidRPr="001D0D96">
        <w:rPr>
          <w:rFonts w:cs="Times New Roman"/>
        </w:rPr>
        <w:t>时间内该声源工作时间为</w:t>
      </w:r>
      <w:r w:rsidRPr="001D0D96">
        <w:rPr>
          <w:rFonts w:cs="Times New Roman"/>
        </w:rPr>
        <w:t>t</w:t>
      </w:r>
      <w:r w:rsidRPr="001D0D96">
        <w:rPr>
          <w:rFonts w:cs="Times New Roman"/>
          <w:vertAlign w:val="subscript"/>
        </w:rPr>
        <w:t>j</w:t>
      </w:r>
      <w:r w:rsidRPr="001D0D96">
        <w:rPr>
          <w:rFonts w:cs="Times New Roman"/>
        </w:rPr>
        <w:t xml:space="preserve"> </w:t>
      </w:r>
      <w:r w:rsidRPr="001D0D96">
        <w:rPr>
          <w:rFonts w:cs="Times New Roman"/>
        </w:rPr>
        <w:t>，则拟建工程声源对预测点产生的贡献值（</w:t>
      </w:r>
      <w:r w:rsidRPr="001D0D96">
        <w:rPr>
          <w:rFonts w:cs="Times New Roman"/>
        </w:rPr>
        <w:t>L</w:t>
      </w:r>
      <w:r w:rsidRPr="001D0D96">
        <w:rPr>
          <w:rFonts w:cs="Times New Roman"/>
          <w:vertAlign w:val="subscript"/>
        </w:rPr>
        <w:t>eqg</w:t>
      </w:r>
      <w:r w:rsidRPr="001D0D96">
        <w:rPr>
          <w:rFonts w:cs="Times New Roman"/>
        </w:rPr>
        <w:t>）为：</w:t>
      </w:r>
      <w:r w:rsidRPr="001D0D96">
        <w:rPr>
          <w:rFonts w:cs="Times New Roman"/>
        </w:rPr>
        <w:t xml:space="preserve"> </w:t>
      </w:r>
    </w:p>
    <w:p w:rsidR="005E150F" w:rsidRPr="001D0D96" w:rsidRDefault="004A6594">
      <w:pPr>
        <w:ind w:firstLine="480"/>
        <w:rPr>
          <w:rFonts w:cs="Times New Roman"/>
        </w:rPr>
      </w:pPr>
      <w:r w:rsidRPr="001D0D96">
        <w:rPr>
          <w:rFonts w:cs="Times New Roman"/>
          <w:position w:val="-32"/>
        </w:rPr>
        <w:object w:dxaOrig="3960" w:dyaOrig="720" w14:anchorId="686C4FED">
          <v:shape id="_x0000_i1041" type="#_x0000_t75" style="width:198pt;height:36pt" o:ole="">
            <v:imagedata r:id="rId70" o:title=""/>
          </v:shape>
          <o:OLEObject Type="Embed" ProgID="Equation.DSMT4" ShapeID="_x0000_i1041" DrawAspect="Content" ObjectID="_1601909215" r:id="rId71"/>
        </w:object>
      </w:r>
    </w:p>
    <w:p w:rsidR="005E150F" w:rsidRPr="001D0D96" w:rsidRDefault="004A6594">
      <w:pPr>
        <w:ind w:firstLine="480"/>
        <w:rPr>
          <w:rFonts w:cs="Times New Roman"/>
        </w:rPr>
      </w:pPr>
      <w:r w:rsidRPr="001D0D96">
        <w:rPr>
          <w:rFonts w:cs="Times New Roman"/>
        </w:rPr>
        <w:t>式中：</w:t>
      </w:r>
      <w:r w:rsidRPr="001D0D96">
        <w:rPr>
          <w:rFonts w:cs="Times New Roman"/>
        </w:rPr>
        <w:t>ti——</w:t>
      </w:r>
      <w:r w:rsidRPr="001D0D96">
        <w:rPr>
          <w:rFonts w:cs="Times New Roman"/>
        </w:rPr>
        <w:t>在</w:t>
      </w:r>
      <w:r w:rsidRPr="001D0D96">
        <w:rPr>
          <w:rFonts w:cs="Times New Roman"/>
        </w:rPr>
        <w:t>T</w:t>
      </w:r>
      <w:r w:rsidRPr="001D0D96">
        <w:rPr>
          <w:rFonts w:cs="Times New Roman"/>
        </w:rPr>
        <w:t>时间内</w:t>
      </w:r>
      <w:r w:rsidRPr="001D0D96">
        <w:rPr>
          <w:rFonts w:cs="Times New Roman"/>
        </w:rPr>
        <w:t>i</w:t>
      </w:r>
      <w:r w:rsidRPr="001D0D96">
        <w:rPr>
          <w:rFonts w:cs="Times New Roman"/>
        </w:rPr>
        <w:t>声源工作时间，</w:t>
      </w:r>
      <w:r w:rsidRPr="001D0D96">
        <w:rPr>
          <w:rFonts w:cs="Times New Roman"/>
        </w:rPr>
        <w:t>s</w:t>
      </w:r>
      <w:r w:rsidRPr="001D0D96">
        <w:rPr>
          <w:rFonts w:cs="Times New Roman"/>
        </w:rPr>
        <w:t>；</w:t>
      </w:r>
    </w:p>
    <w:p w:rsidR="005E150F" w:rsidRPr="001D0D96" w:rsidRDefault="004A6594">
      <w:pPr>
        <w:ind w:firstLine="480"/>
        <w:rPr>
          <w:rFonts w:cs="Times New Roman"/>
        </w:rPr>
      </w:pPr>
      <w:r w:rsidRPr="001D0D96">
        <w:rPr>
          <w:rFonts w:cs="Times New Roman"/>
        </w:rPr>
        <w:t xml:space="preserve">      t</w:t>
      </w:r>
      <w:r w:rsidRPr="001D0D96">
        <w:rPr>
          <w:rFonts w:cs="Times New Roman"/>
          <w:vertAlign w:val="subscript"/>
        </w:rPr>
        <w:t>j</w:t>
      </w:r>
      <w:r w:rsidRPr="001D0D96">
        <w:rPr>
          <w:rFonts w:cs="Times New Roman"/>
        </w:rPr>
        <w:t>——</w:t>
      </w:r>
      <w:r w:rsidRPr="001D0D96">
        <w:rPr>
          <w:rFonts w:cs="Times New Roman"/>
        </w:rPr>
        <w:t>在</w:t>
      </w:r>
      <w:r w:rsidRPr="001D0D96">
        <w:rPr>
          <w:rFonts w:cs="Times New Roman"/>
        </w:rPr>
        <w:t>T</w:t>
      </w:r>
      <w:r w:rsidRPr="001D0D96">
        <w:rPr>
          <w:rFonts w:cs="Times New Roman"/>
        </w:rPr>
        <w:t>时间内</w:t>
      </w:r>
      <w:r w:rsidRPr="001D0D96">
        <w:rPr>
          <w:rFonts w:cs="Times New Roman"/>
        </w:rPr>
        <w:t>j</w:t>
      </w:r>
      <w:r w:rsidRPr="001D0D96">
        <w:rPr>
          <w:rFonts w:cs="Times New Roman"/>
        </w:rPr>
        <w:t>声源工作时间，</w:t>
      </w:r>
      <w:r w:rsidRPr="001D0D96">
        <w:rPr>
          <w:rFonts w:cs="Times New Roman"/>
        </w:rPr>
        <w:t>s</w:t>
      </w:r>
      <w:r w:rsidRPr="001D0D96">
        <w:rPr>
          <w:rFonts w:cs="Times New Roman"/>
        </w:rPr>
        <w:t>；</w:t>
      </w:r>
    </w:p>
    <w:p w:rsidR="005E150F" w:rsidRPr="001D0D96" w:rsidRDefault="004A6594">
      <w:pPr>
        <w:ind w:firstLine="480"/>
        <w:rPr>
          <w:rFonts w:cs="Times New Roman"/>
        </w:rPr>
      </w:pPr>
      <w:r w:rsidRPr="001D0D96">
        <w:rPr>
          <w:rFonts w:cs="Times New Roman"/>
        </w:rPr>
        <w:t xml:space="preserve">      T——</w:t>
      </w:r>
      <w:r w:rsidRPr="001D0D96">
        <w:rPr>
          <w:rFonts w:cs="Times New Roman"/>
        </w:rPr>
        <w:t>用于计算等效声级的时间，</w:t>
      </w:r>
      <w:r w:rsidRPr="001D0D96">
        <w:rPr>
          <w:rFonts w:cs="Times New Roman"/>
        </w:rPr>
        <w:t>s</w:t>
      </w:r>
      <w:r w:rsidRPr="001D0D96">
        <w:rPr>
          <w:rFonts w:cs="Times New Roman"/>
        </w:rPr>
        <w:t>；</w:t>
      </w:r>
    </w:p>
    <w:p w:rsidR="005E150F" w:rsidRPr="001D0D96" w:rsidRDefault="004A6594">
      <w:pPr>
        <w:ind w:firstLine="480"/>
        <w:rPr>
          <w:rFonts w:cs="Times New Roman"/>
        </w:rPr>
      </w:pPr>
      <w:r w:rsidRPr="001D0D96">
        <w:rPr>
          <w:rFonts w:cs="Times New Roman"/>
        </w:rPr>
        <w:t xml:space="preserve">      N——</w:t>
      </w:r>
      <w:r w:rsidRPr="001D0D96">
        <w:rPr>
          <w:rFonts w:cs="Times New Roman"/>
        </w:rPr>
        <w:t>室外声源个数；</w:t>
      </w:r>
    </w:p>
    <w:p w:rsidR="005E150F" w:rsidRPr="001D0D96" w:rsidRDefault="004A6594">
      <w:pPr>
        <w:ind w:firstLine="480"/>
        <w:rPr>
          <w:rFonts w:cs="Times New Roman"/>
        </w:rPr>
      </w:pPr>
      <w:r w:rsidRPr="001D0D96">
        <w:rPr>
          <w:rFonts w:cs="Times New Roman"/>
        </w:rPr>
        <w:t xml:space="preserve">      M</w:t>
      </w:r>
      <w:r w:rsidRPr="001D0D96">
        <w:rPr>
          <w:rFonts w:cs="Times New Roman"/>
          <w:vertAlign w:val="subscript"/>
        </w:rPr>
        <w:t>t</w:t>
      </w:r>
      <w:r w:rsidRPr="001D0D96">
        <w:rPr>
          <w:rFonts w:cs="Times New Roman"/>
        </w:rPr>
        <w:t>——</w:t>
      </w:r>
      <w:r w:rsidRPr="001D0D96">
        <w:rPr>
          <w:rFonts w:cs="Times New Roman"/>
        </w:rPr>
        <w:t>等效室外声源个数。</w:t>
      </w:r>
    </w:p>
    <w:p w:rsidR="005E150F" w:rsidRPr="001D0D96" w:rsidRDefault="004A6594">
      <w:pPr>
        <w:ind w:firstLine="480"/>
        <w:rPr>
          <w:rFonts w:cs="Times New Roman"/>
        </w:rPr>
      </w:pPr>
      <w:r w:rsidRPr="001D0D96">
        <w:rPr>
          <w:rFonts w:cs="Times New Roman"/>
        </w:rPr>
        <w:t>预测结果：利用以上模式可以预测分析该项目营运期主要噪声声源同时排放噪声的最为严重影响状况下，这些声源对</w:t>
      </w:r>
      <w:proofErr w:type="gramStart"/>
      <w:r w:rsidRPr="001D0D96">
        <w:rPr>
          <w:rFonts w:cs="Times New Roman"/>
        </w:rPr>
        <w:t>边界声</w:t>
      </w:r>
      <w:proofErr w:type="gramEnd"/>
      <w:r w:rsidRPr="001D0D96">
        <w:rPr>
          <w:rFonts w:cs="Times New Roman"/>
        </w:rPr>
        <w:t>环境质量叠加影响，各厂界的预测结果见表</w:t>
      </w:r>
      <w:r w:rsidRPr="001D0D96">
        <w:rPr>
          <w:rFonts w:cs="Times New Roman"/>
        </w:rPr>
        <w:t>5.3-1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5.3-1 </w:t>
      </w:r>
      <w:r w:rsidRPr="001D0D96">
        <w:rPr>
          <w:rFonts w:cs="Times New Roman"/>
          <w:b/>
        </w:rPr>
        <w:t>拟建项目厂界噪声预测结果</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81"/>
        <w:gridCol w:w="1205"/>
        <w:gridCol w:w="1107"/>
        <w:gridCol w:w="2270"/>
        <w:gridCol w:w="702"/>
        <w:gridCol w:w="702"/>
      </w:tblGrid>
      <w:tr w:rsidR="001D0D96" w:rsidRPr="001D0D96">
        <w:trPr>
          <w:cantSplit/>
          <w:tblHeader/>
          <w:jc w:val="center"/>
        </w:trPr>
        <w:tc>
          <w:tcPr>
            <w:tcW w:w="729"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lastRenderedPageBreak/>
              <w:t>序号</w:t>
            </w:r>
          </w:p>
        </w:tc>
        <w:tc>
          <w:tcPr>
            <w:tcW w:w="1581"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厂界</w:t>
            </w:r>
          </w:p>
          <w:p w:rsidR="005E150F" w:rsidRPr="001D0D96" w:rsidRDefault="004A6594">
            <w:pPr>
              <w:pStyle w:val="aff"/>
              <w:rPr>
                <w:rFonts w:ascii="Times New Roman" w:hAnsi="Times New Roman"/>
                <w:szCs w:val="21"/>
              </w:rPr>
            </w:pPr>
            <w:r w:rsidRPr="001D0D96">
              <w:rPr>
                <w:rFonts w:ascii="Times New Roman" w:hAnsi="Times New Roman"/>
                <w:szCs w:val="21"/>
              </w:rPr>
              <w:t>方位</w:t>
            </w:r>
          </w:p>
        </w:tc>
        <w:tc>
          <w:tcPr>
            <w:tcW w:w="2312" w:type="dxa"/>
            <w:gridSpan w:val="2"/>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正常工况（</w:t>
            </w:r>
            <w:r w:rsidRPr="001D0D96">
              <w:rPr>
                <w:rFonts w:ascii="Times New Roman" w:hAnsi="Times New Roman"/>
                <w:szCs w:val="21"/>
              </w:rPr>
              <w:t>dB(A)</w:t>
            </w:r>
            <w:r w:rsidRPr="001D0D96">
              <w:rPr>
                <w:rFonts w:ascii="Times New Roman" w:hAnsi="Times New Roman"/>
                <w:szCs w:val="21"/>
              </w:rPr>
              <w:t>）</w:t>
            </w:r>
          </w:p>
        </w:tc>
        <w:tc>
          <w:tcPr>
            <w:tcW w:w="2270"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标准值〔</w:t>
            </w:r>
            <w:r w:rsidRPr="001D0D96">
              <w:rPr>
                <w:rFonts w:ascii="Times New Roman" w:hAnsi="Times New Roman"/>
                <w:szCs w:val="21"/>
              </w:rPr>
              <w:t>dB</w:t>
            </w:r>
            <w:r w:rsidRPr="001D0D96">
              <w:rPr>
                <w:rFonts w:ascii="Times New Roman" w:hAnsi="Times New Roman"/>
                <w:szCs w:val="21"/>
                <w:lang w:val="en-GB"/>
              </w:rPr>
              <w:t>（</w:t>
            </w:r>
            <w:r w:rsidRPr="001D0D96">
              <w:rPr>
                <w:rFonts w:ascii="Times New Roman" w:hAnsi="Times New Roman"/>
                <w:szCs w:val="21"/>
              </w:rPr>
              <w:t>A</w:t>
            </w:r>
            <w:r w:rsidRPr="001D0D96">
              <w:rPr>
                <w:rFonts w:ascii="Times New Roman" w:hAnsi="Times New Roman"/>
                <w:szCs w:val="21"/>
                <w:lang w:val="en-GB"/>
              </w:rPr>
              <w:t>）</w:t>
            </w:r>
            <w:r w:rsidRPr="001D0D96">
              <w:rPr>
                <w:rFonts w:ascii="Times New Roman" w:hAnsi="Times New Roman"/>
                <w:szCs w:val="21"/>
              </w:rPr>
              <w:t>〕</w:t>
            </w:r>
          </w:p>
        </w:tc>
        <w:tc>
          <w:tcPr>
            <w:tcW w:w="1404" w:type="dxa"/>
            <w:gridSpan w:val="2"/>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达标情况</w:t>
            </w:r>
          </w:p>
        </w:tc>
      </w:tr>
      <w:tr w:rsidR="001D0D96" w:rsidRPr="001D0D96">
        <w:trPr>
          <w:cantSplit/>
          <w:tblHeader/>
          <w:jc w:val="center"/>
        </w:trPr>
        <w:tc>
          <w:tcPr>
            <w:tcW w:w="729" w:type="dxa"/>
            <w:vMerge/>
            <w:vAlign w:val="center"/>
          </w:tcPr>
          <w:p w:rsidR="005E150F" w:rsidRPr="001D0D96" w:rsidRDefault="005E150F">
            <w:pPr>
              <w:pStyle w:val="aff"/>
              <w:rPr>
                <w:rFonts w:ascii="Times New Roman" w:hAnsi="Times New Roman"/>
                <w:szCs w:val="21"/>
              </w:rPr>
            </w:pPr>
          </w:p>
        </w:tc>
        <w:tc>
          <w:tcPr>
            <w:tcW w:w="1581" w:type="dxa"/>
            <w:vMerge/>
            <w:vAlign w:val="center"/>
          </w:tcPr>
          <w:p w:rsidR="005E150F" w:rsidRPr="001D0D96" w:rsidRDefault="005E150F">
            <w:pPr>
              <w:pStyle w:val="aff"/>
              <w:rPr>
                <w:rFonts w:ascii="Times New Roman" w:hAnsi="Times New Roman"/>
                <w:szCs w:val="21"/>
              </w:rPr>
            </w:pPr>
          </w:p>
        </w:tc>
        <w:tc>
          <w:tcPr>
            <w:tcW w:w="2312" w:type="dxa"/>
            <w:gridSpan w:val="2"/>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贡献值</w:t>
            </w:r>
          </w:p>
        </w:tc>
        <w:tc>
          <w:tcPr>
            <w:tcW w:w="2270" w:type="dxa"/>
            <w:vMerge/>
            <w:vAlign w:val="center"/>
          </w:tcPr>
          <w:p w:rsidR="005E150F" w:rsidRPr="001D0D96" w:rsidRDefault="005E150F">
            <w:pPr>
              <w:pStyle w:val="aff"/>
              <w:rPr>
                <w:rFonts w:ascii="Times New Roman" w:hAnsi="Times New Roman"/>
                <w:szCs w:val="21"/>
              </w:rPr>
            </w:pPr>
          </w:p>
        </w:tc>
        <w:tc>
          <w:tcPr>
            <w:tcW w:w="702" w:type="dxa"/>
            <w:vAlign w:val="center"/>
          </w:tcPr>
          <w:p w:rsidR="005E150F" w:rsidRPr="001D0D96" w:rsidRDefault="004A6594">
            <w:pPr>
              <w:pStyle w:val="aff"/>
              <w:rPr>
                <w:rFonts w:ascii="Times New Roman" w:hAnsi="Times New Roman"/>
                <w:spacing w:val="-6"/>
                <w:szCs w:val="21"/>
              </w:rPr>
            </w:pPr>
            <w:r w:rsidRPr="001D0D96">
              <w:rPr>
                <w:rFonts w:ascii="Times New Roman" w:hAnsi="Times New Roman"/>
                <w:spacing w:val="-6"/>
                <w:szCs w:val="21"/>
              </w:rPr>
              <w:t>达标</w:t>
            </w:r>
          </w:p>
        </w:tc>
        <w:tc>
          <w:tcPr>
            <w:tcW w:w="702" w:type="dxa"/>
            <w:vAlign w:val="center"/>
          </w:tcPr>
          <w:p w:rsidR="005E150F" w:rsidRPr="001D0D96" w:rsidRDefault="004A6594">
            <w:pPr>
              <w:pStyle w:val="aff"/>
              <w:rPr>
                <w:rFonts w:ascii="Times New Roman" w:hAnsi="Times New Roman"/>
                <w:spacing w:val="-6"/>
                <w:szCs w:val="21"/>
              </w:rPr>
            </w:pPr>
            <w:r w:rsidRPr="001D0D96">
              <w:rPr>
                <w:rFonts w:ascii="Times New Roman" w:hAnsi="Times New Roman"/>
                <w:spacing w:val="-6"/>
                <w:szCs w:val="21"/>
              </w:rPr>
              <w:t>超标</w:t>
            </w:r>
          </w:p>
        </w:tc>
      </w:tr>
      <w:tr w:rsidR="001D0D96" w:rsidRPr="001D0D96">
        <w:trPr>
          <w:cantSplit/>
          <w:tblHeader/>
          <w:jc w:val="center"/>
        </w:trPr>
        <w:tc>
          <w:tcPr>
            <w:tcW w:w="729"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1#</w:t>
            </w:r>
          </w:p>
        </w:tc>
        <w:tc>
          <w:tcPr>
            <w:tcW w:w="1581"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东厂界外</w:t>
            </w:r>
            <w:r w:rsidRPr="001D0D96">
              <w:rPr>
                <w:rFonts w:ascii="Times New Roman" w:hAnsi="Times New Roman"/>
                <w:szCs w:val="21"/>
              </w:rPr>
              <w:t>1m</w:t>
            </w: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39.5</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r w:rsidRPr="001D0D96">
              <w:rPr>
                <w:rFonts w:ascii="Times New Roman" w:hAnsi="Times New Roman"/>
                <w:szCs w:val="21"/>
              </w:rPr>
              <w:t>65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r w:rsidR="001D0D96" w:rsidRPr="001D0D96">
        <w:trPr>
          <w:cantSplit/>
          <w:tblHeader/>
          <w:jc w:val="center"/>
        </w:trPr>
        <w:tc>
          <w:tcPr>
            <w:tcW w:w="729" w:type="dxa"/>
            <w:vMerge/>
            <w:vAlign w:val="center"/>
          </w:tcPr>
          <w:p w:rsidR="005E150F" w:rsidRPr="001D0D96" w:rsidRDefault="005E150F">
            <w:pPr>
              <w:pStyle w:val="aff"/>
              <w:rPr>
                <w:rFonts w:ascii="Times New Roman" w:hAnsi="Times New Roman"/>
                <w:szCs w:val="21"/>
              </w:rPr>
            </w:pPr>
          </w:p>
        </w:tc>
        <w:tc>
          <w:tcPr>
            <w:tcW w:w="1581" w:type="dxa"/>
            <w:vMerge/>
            <w:vAlign w:val="center"/>
          </w:tcPr>
          <w:p w:rsidR="005E150F" w:rsidRPr="001D0D96" w:rsidRDefault="005E150F">
            <w:pPr>
              <w:pStyle w:val="aff"/>
              <w:rPr>
                <w:rFonts w:ascii="Times New Roman" w:hAnsi="Times New Roman"/>
                <w:szCs w:val="21"/>
              </w:rPr>
            </w:pP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39.5</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r w:rsidRPr="001D0D96">
              <w:rPr>
                <w:rFonts w:ascii="Times New Roman" w:hAnsi="Times New Roman"/>
                <w:szCs w:val="21"/>
              </w:rPr>
              <w:t>55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r w:rsidR="001D0D96" w:rsidRPr="001D0D96">
        <w:trPr>
          <w:cantSplit/>
          <w:tblHeader/>
          <w:jc w:val="center"/>
        </w:trPr>
        <w:tc>
          <w:tcPr>
            <w:tcW w:w="729"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2#</w:t>
            </w:r>
          </w:p>
        </w:tc>
        <w:tc>
          <w:tcPr>
            <w:tcW w:w="1581"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南厂界外</w:t>
            </w:r>
            <w:r w:rsidRPr="001D0D96">
              <w:rPr>
                <w:rFonts w:ascii="Times New Roman" w:hAnsi="Times New Roman"/>
                <w:szCs w:val="21"/>
              </w:rPr>
              <w:t>1m</w:t>
            </w: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41.2</w:t>
            </w:r>
          </w:p>
        </w:tc>
        <w:tc>
          <w:tcPr>
            <w:tcW w:w="2270" w:type="dxa"/>
            <w:vAlign w:val="center"/>
          </w:tcPr>
          <w:p w:rsidR="005E150F" w:rsidRPr="001D0D96" w:rsidRDefault="004A6594">
            <w:pPr>
              <w:pStyle w:val="aff"/>
              <w:rPr>
                <w:rFonts w:ascii="Times New Roman" w:hAnsi="Times New Roman"/>
                <w:b/>
                <w:szCs w:val="21"/>
              </w:rPr>
            </w:pPr>
            <w:r w:rsidRPr="001D0D96">
              <w:rPr>
                <w:rFonts w:ascii="Times New Roman" w:hAnsi="Times New Roman"/>
                <w:szCs w:val="21"/>
              </w:rPr>
              <w:t>昼间：</w:t>
            </w:r>
            <w:r w:rsidRPr="001D0D96">
              <w:rPr>
                <w:rFonts w:ascii="Times New Roman" w:hAnsi="Times New Roman"/>
                <w:szCs w:val="21"/>
              </w:rPr>
              <w:t>65</w:t>
            </w:r>
          </w:p>
        </w:tc>
        <w:tc>
          <w:tcPr>
            <w:tcW w:w="702" w:type="dxa"/>
            <w:vAlign w:val="center"/>
          </w:tcPr>
          <w:p w:rsidR="005E150F" w:rsidRPr="001D0D96" w:rsidRDefault="004A6594">
            <w:pPr>
              <w:pStyle w:val="aff"/>
              <w:rPr>
                <w:rFonts w:ascii="Times New Roman" w:hAnsi="Times New Roman"/>
                <w:b/>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b/>
                <w:szCs w:val="21"/>
              </w:rPr>
            </w:pPr>
            <w:r w:rsidRPr="001D0D96">
              <w:rPr>
                <w:rFonts w:ascii="Times New Roman" w:hAnsi="Times New Roman"/>
                <w:szCs w:val="21"/>
              </w:rPr>
              <w:t>—</w:t>
            </w:r>
          </w:p>
        </w:tc>
      </w:tr>
      <w:tr w:rsidR="001D0D96" w:rsidRPr="001D0D96">
        <w:trPr>
          <w:cantSplit/>
          <w:tblHeader/>
          <w:jc w:val="center"/>
        </w:trPr>
        <w:tc>
          <w:tcPr>
            <w:tcW w:w="729" w:type="dxa"/>
            <w:vMerge/>
            <w:vAlign w:val="center"/>
          </w:tcPr>
          <w:p w:rsidR="005E150F" w:rsidRPr="001D0D96" w:rsidRDefault="005E150F">
            <w:pPr>
              <w:pStyle w:val="aff"/>
              <w:rPr>
                <w:rFonts w:ascii="Times New Roman" w:hAnsi="Times New Roman"/>
                <w:szCs w:val="21"/>
              </w:rPr>
            </w:pPr>
          </w:p>
        </w:tc>
        <w:tc>
          <w:tcPr>
            <w:tcW w:w="1581" w:type="dxa"/>
            <w:vMerge/>
            <w:vAlign w:val="center"/>
          </w:tcPr>
          <w:p w:rsidR="005E150F" w:rsidRPr="001D0D96" w:rsidRDefault="005E150F">
            <w:pPr>
              <w:pStyle w:val="aff"/>
              <w:rPr>
                <w:rFonts w:ascii="Times New Roman" w:hAnsi="Times New Roman"/>
                <w:szCs w:val="21"/>
              </w:rPr>
            </w:pP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41.2</w:t>
            </w:r>
          </w:p>
        </w:tc>
        <w:tc>
          <w:tcPr>
            <w:tcW w:w="2270" w:type="dxa"/>
            <w:vAlign w:val="center"/>
          </w:tcPr>
          <w:p w:rsidR="005E150F" w:rsidRPr="001D0D96" w:rsidRDefault="004A6594">
            <w:pPr>
              <w:pStyle w:val="aff"/>
              <w:rPr>
                <w:rFonts w:ascii="Times New Roman" w:hAnsi="Times New Roman"/>
                <w:b/>
                <w:szCs w:val="21"/>
              </w:rPr>
            </w:pPr>
            <w:r w:rsidRPr="001D0D96">
              <w:rPr>
                <w:rFonts w:ascii="Times New Roman" w:hAnsi="Times New Roman"/>
                <w:szCs w:val="21"/>
              </w:rPr>
              <w:t>夜间：</w:t>
            </w:r>
            <w:r w:rsidRPr="001D0D96">
              <w:rPr>
                <w:rFonts w:ascii="Times New Roman" w:hAnsi="Times New Roman"/>
                <w:szCs w:val="21"/>
              </w:rPr>
              <w:t>55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b/>
                <w:szCs w:val="21"/>
              </w:rPr>
            </w:pPr>
            <w:r w:rsidRPr="001D0D96">
              <w:rPr>
                <w:rFonts w:ascii="Times New Roman" w:hAnsi="Times New Roman"/>
                <w:szCs w:val="21"/>
              </w:rPr>
              <w:t>—</w:t>
            </w:r>
          </w:p>
        </w:tc>
      </w:tr>
      <w:tr w:rsidR="001D0D96" w:rsidRPr="001D0D96">
        <w:trPr>
          <w:cantSplit/>
          <w:tblHeader/>
          <w:jc w:val="center"/>
        </w:trPr>
        <w:tc>
          <w:tcPr>
            <w:tcW w:w="729"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3#</w:t>
            </w:r>
          </w:p>
        </w:tc>
        <w:tc>
          <w:tcPr>
            <w:tcW w:w="1581"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西厂界外</w:t>
            </w:r>
            <w:r w:rsidRPr="001D0D96">
              <w:rPr>
                <w:rFonts w:ascii="Times New Roman" w:hAnsi="Times New Roman"/>
                <w:szCs w:val="21"/>
              </w:rPr>
              <w:t>1m</w:t>
            </w: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43.7</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r w:rsidRPr="001D0D96">
              <w:rPr>
                <w:rFonts w:ascii="Times New Roman" w:hAnsi="Times New Roman"/>
                <w:szCs w:val="21"/>
              </w:rPr>
              <w:t>65</w:t>
            </w:r>
          </w:p>
        </w:tc>
        <w:tc>
          <w:tcPr>
            <w:tcW w:w="702" w:type="dxa"/>
            <w:vAlign w:val="center"/>
          </w:tcPr>
          <w:p w:rsidR="005E150F" w:rsidRPr="001D0D96" w:rsidRDefault="004A6594">
            <w:pPr>
              <w:pStyle w:val="aff"/>
              <w:rPr>
                <w:rFonts w:ascii="Times New Roman" w:hAnsi="Times New Roman"/>
                <w:spacing w:val="8"/>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r w:rsidR="001D0D96" w:rsidRPr="001D0D96">
        <w:trPr>
          <w:cantSplit/>
          <w:tblHeader/>
          <w:jc w:val="center"/>
        </w:trPr>
        <w:tc>
          <w:tcPr>
            <w:tcW w:w="729" w:type="dxa"/>
            <w:vMerge/>
            <w:vAlign w:val="center"/>
          </w:tcPr>
          <w:p w:rsidR="005E150F" w:rsidRPr="001D0D96" w:rsidRDefault="005E150F">
            <w:pPr>
              <w:pStyle w:val="aff"/>
              <w:rPr>
                <w:rFonts w:ascii="Times New Roman" w:hAnsi="Times New Roman"/>
                <w:szCs w:val="21"/>
              </w:rPr>
            </w:pPr>
          </w:p>
        </w:tc>
        <w:tc>
          <w:tcPr>
            <w:tcW w:w="1581" w:type="dxa"/>
            <w:vMerge/>
            <w:vAlign w:val="center"/>
          </w:tcPr>
          <w:p w:rsidR="005E150F" w:rsidRPr="001D0D96" w:rsidRDefault="005E150F">
            <w:pPr>
              <w:pStyle w:val="aff"/>
              <w:rPr>
                <w:rFonts w:ascii="Times New Roman" w:hAnsi="Times New Roman"/>
                <w:szCs w:val="21"/>
              </w:rPr>
            </w:pP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43.7</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r w:rsidRPr="001D0D96">
              <w:rPr>
                <w:rFonts w:ascii="Times New Roman" w:hAnsi="Times New Roman"/>
                <w:szCs w:val="21"/>
              </w:rPr>
              <w:t>55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r w:rsidR="001D0D96" w:rsidRPr="001D0D96">
        <w:trPr>
          <w:cantSplit/>
          <w:tblHeader/>
          <w:jc w:val="center"/>
        </w:trPr>
        <w:tc>
          <w:tcPr>
            <w:tcW w:w="729"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w:t>
            </w:r>
          </w:p>
        </w:tc>
        <w:tc>
          <w:tcPr>
            <w:tcW w:w="1581" w:type="dxa"/>
            <w:vMerge w:val="restart"/>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北厂界外</w:t>
            </w:r>
            <w:r w:rsidRPr="001D0D96">
              <w:rPr>
                <w:rFonts w:ascii="Times New Roman" w:hAnsi="Times New Roman"/>
                <w:szCs w:val="21"/>
              </w:rPr>
              <w:t>1m</w:t>
            </w: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45.9</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昼间：</w:t>
            </w:r>
            <w:r w:rsidRPr="001D0D96">
              <w:rPr>
                <w:rFonts w:ascii="Times New Roman" w:hAnsi="Times New Roman"/>
                <w:szCs w:val="21"/>
              </w:rPr>
              <w:t>65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r w:rsidR="001D0D96" w:rsidRPr="001D0D96">
        <w:trPr>
          <w:cantSplit/>
          <w:tblHeader/>
          <w:jc w:val="center"/>
        </w:trPr>
        <w:tc>
          <w:tcPr>
            <w:tcW w:w="729" w:type="dxa"/>
            <w:vMerge/>
            <w:vAlign w:val="center"/>
          </w:tcPr>
          <w:p w:rsidR="005E150F" w:rsidRPr="001D0D96" w:rsidRDefault="005E150F">
            <w:pPr>
              <w:pStyle w:val="aff"/>
              <w:rPr>
                <w:rFonts w:ascii="Times New Roman" w:hAnsi="Times New Roman"/>
                <w:szCs w:val="21"/>
              </w:rPr>
            </w:pPr>
          </w:p>
        </w:tc>
        <w:tc>
          <w:tcPr>
            <w:tcW w:w="1581" w:type="dxa"/>
            <w:vMerge/>
            <w:vAlign w:val="center"/>
          </w:tcPr>
          <w:p w:rsidR="005E150F" w:rsidRPr="001D0D96" w:rsidRDefault="005E150F">
            <w:pPr>
              <w:pStyle w:val="aff"/>
              <w:rPr>
                <w:rFonts w:ascii="Times New Roman" w:hAnsi="Times New Roman"/>
                <w:szCs w:val="21"/>
              </w:rPr>
            </w:pPr>
          </w:p>
        </w:tc>
        <w:tc>
          <w:tcPr>
            <w:tcW w:w="1205"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p>
        </w:tc>
        <w:tc>
          <w:tcPr>
            <w:tcW w:w="1107"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45.9</w:t>
            </w:r>
          </w:p>
        </w:tc>
        <w:tc>
          <w:tcPr>
            <w:tcW w:w="2270"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夜间：</w:t>
            </w:r>
            <w:r w:rsidRPr="001D0D96">
              <w:rPr>
                <w:rFonts w:ascii="Times New Roman" w:hAnsi="Times New Roman"/>
                <w:szCs w:val="21"/>
              </w:rPr>
              <w:t>55</w:t>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sym w:font="Wingdings 2" w:char="F050"/>
            </w:r>
          </w:p>
        </w:tc>
        <w:tc>
          <w:tcPr>
            <w:tcW w:w="702" w:type="dxa"/>
            <w:vAlign w:val="center"/>
          </w:tcPr>
          <w:p w:rsidR="005E150F" w:rsidRPr="001D0D96" w:rsidRDefault="004A6594">
            <w:pPr>
              <w:pStyle w:val="aff"/>
              <w:rPr>
                <w:rFonts w:ascii="Times New Roman" w:hAnsi="Times New Roman"/>
                <w:szCs w:val="21"/>
              </w:rPr>
            </w:pPr>
            <w:r w:rsidRPr="001D0D96">
              <w:rPr>
                <w:rFonts w:ascii="Times New Roman" w:hAnsi="Times New Roman"/>
                <w:szCs w:val="21"/>
              </w:rPr>
              <w:t>—</w:t>
            </w:r>
          </w:p>
        </w:tc>
      </w:tr>
    </w:tbl>
    <w:p w:rsidR="005E150F" w:rsidRDefault="004A6594">
      <w:pPr>
        <w:ind w:firstLine="480"/>
        <w:rPr>
          <w:rFonts w:cs="Times New Roman"/>
        </w:rPr>
      </w:pPr>
      <w:r w:rsidRPr="001D0D96">
        <w:rPr>
          <w:rFonts w:cs="Times New Roman"/>
        </w:rPr>
        <w:t>由表</w:t>
      </w:r>
      <w:r w:rsidRPr="001D0D96">
        <w:rPr>
          <w:rFonts w:cs="Times New Roman"/>
        </w:rPr>
        <w:t>5.3-1</w:t>
      </w:r>
      <w:r w:rsidRPr="001D0D96">
        <w:rPr>
          <w:rFonts w:cs="Times New Roman"/>
        </w:rPr>
        <w:t>的预测结果可以看出，该项目建设后，在主要声源同时产生噪声这种最严重影响情况下，各边界的声级值有所增加，但各边界声级值仍可达到评价标准的限值要求，即满足《工业企业厂界环境噪声排放标准》（</w:t>
      </w:r>
      <w:r w:rsidRPr="001D0D96">
        <w:rPr>
          <w:rFonts w:cs="Times New Roman"/>
        </w:rPr>
        <w:t>GB12348-2008</w:t>
      </w:r>
      <w:r w:rsidRPr="001D0D96">
        <w:rPr>
          <w:rFonts w:cs="Times New Roman"/>
        </w:rPr>
        <w:t>）中的</w:t>
      </w:r>
      <w:r w:rsidRPr="001D0D96">
        <w:rPr>
          <w:rFonts w:cs="Times New Roman"/>
        </w:rPr>
        <w:t>3</w:t>
      </w:r>
      <w:r w:rsidRPr="001D0D96">
        <w:rPr>
          <w:rFonts w:cs="Times New Roman"/>
        </w:rPr>
        <w:t>类标准要求，表明对四周</w:t>
      </w:r>
      <w:proofErr w:type="gramStart"/>
      <w:r w:rsidRPr="001D0D96">
        <w:rPr>
          <w:rFonts w:cs="Times New Roman"/>
        </w:rPr>
        <w:t>边界声</w:t>
      </w:r>
      <w:proofErr w:type="gramEnd"/>
      <w:r w:rsidRPr="001D0D96">
        <w:rPr>
          <w:rFonts w:cs="Times New Roman"/>
        </w:rPr>
        <w:t>环境质量影响较小。</w:t>
      </w:r>
    </w:p>
    <w:p w:rsidR="000C4237" w:rsidRPr="000C4237" w:rsidRDefault="000C4237">
      <w:pPr>
        <w:ind w:firstLine="480"/>
        <w:rPr>
          <w:rFonts w:cs="Times New Roman"/>
          <w:u w:val="single"/>
        </w:rPr>
      </w:pPr>
      <w:r w:rsidRPr="000C4237">
        <w:rPr>
          <w:rFonts w:cs="Times New Roman" w:hint="eastAsia"/>
          <w:u w:val="single"/>
        </w:rPr>
        <w:t>3</w:t>
      </w:r>
      <w:r w:rsidRPr="000C4237">
        <w:rPr>
          <w:rFonts w:cs="Times New Roman" w:hint="eastAsia"/>
          <w:u w:val="single"/>
        </w:rPr>
        <w:t>、变更前后影响对比</w:t>
      </w:r>
    </w:p>
    <w:p w:rsidR="000C4237" w:rsidRPr="000C4237" w:rsidRDefault="000C4237">
      <w:pPr>
        <w:ind w:firstLine="480"/>
        <w:rPr>
          <w:rFonts w:cs="Times New Roman"/>
          <w:u w:val="single"/>
        </w:rPr>
      </w:pPr>
      <w:r w:rsidRPr="000C4237">
        <w:rPr>
          <w:rFonts w:cs="Times New Roman" w:hint="eastAsia"/>
          <w:u w:val="single"/>
        </w:rPr>
        <w:t>项目变更后将化料滚筒换成静压</w:t>
      </w:r>
      <w:proofErr w:type="gramStart"/>
      <w:r w:rsidRPr="000C4237">
        <w:rPr>
          <w:rFonts w:cs="Times New Roman" w:hint="eastAsia"/>
          <w:u w:val="single"/>
        </w:rPr>
        <w:t>釜</w:t>
      </w:r>
      <w:proofErr w:type="gramEnd"/>
      <w:r w:rsidRPr="000C4237">
        <w:rPr>
          <w:rFonts w:cs="Times New Roman" w:hint="eastAsia"/>
          <w:u w:val="single"/>
        </w:rPr>
        <w:t>，减少了噪声源强，对周边环境影响更小。</w:t>
      </w:r>
    </w:p>
    <w:p w:rsidR="005E150F" w:rsidRPr="001D0D96" w:rsidRDefault="004A6594">
      <w:pPr>
        <w:pStyle w:val="2"/>
        <w:rPr>
          <w:rFonts w:ascii="Times New Roman" w:hAnsi="Times New Roman" w:cs="Times New Roman"/>
        </w:rPr>
      </w:pPr>
      <w:bookmarkStart w:id="61" w:name="_Toc523491624"/>
      <w:r w:rsidRPr="001D0D96">
        <w:rPr>
          <w:rFonts w:ascii="Times New Roman" w:hAnsi="Times New Roman" w:cs="Times New Roman"/>
        </w:rPr>
        <w:t>5.4</w:t>
      </w:r>
      <w:r w:rsidRPr="001D0D96">
        <w:rPr>
          <w:rFonts w:ascii="Times New Roman" w:hAnsi="Times New Roman" w:cs="Times New Roman"/>
        </w:rPr>
        <w:t>固体废弃物</w:t>
      </w:r>
      <w:bookmarkEnd w:id="61"/>
    </w:p>
    <w:p w:rsidR="000C4237" w:rsidRDefault="000C4237">
      <w:pPr>
        <w:ind w:firstLine="480"/>
        <w:rPr>
          <w:rFonts w:cs="Times New Roman"/>
        </w:rPr>
      </w:pPr>
      <w:r>
        <w:rPr>
          <w:rFonts w:cs="Times New Roman" w:hint="eastAsia"/>
        </w:rPr>
        <w:t>1</w:t>
      </w:r>
      <w:r>
        <w:rPr>
          <w:rFonts w:cs="Times New Roman" w:hint="eastAsia"/>
        </w:rPr>
        <w:t>、变更后固体废物影响情况</w:t>
      </w:r>
    </w:p>
    <w:p w:rsidR="005E150F" w:rsidRPr="001D0D96" w:rsidRDefault="004A6594">
      <w:pPr>
        <w:ind w:firstLine="480"/>
        <w:rPr>
          <w:rFonts w:cs="Times New Roman"/>
        </w:rPr>
      </w:pPr>
      <w:r w:rsidRPr="001D0D96">
        <w:rPr>
          <w:rFonts w:cs="Times New Roman"/>
        </w:rPr>
        <w:t>项目营运期产生的固体废物，采用符合《一般工业固体废物贮存、处理场污染控制标准》要求的专门暂存库暂存，设置专人管理、及时委托有处置资质的单位（</w:t>
      </w:r>
      <w:proofErr w:type="gramStart"/>
      <w:r w:rsidRPr="001D0D96">
        <w:rPr>
          <w:rFonts w:cs="Times New Roman"/>
        </w:rPr>
        <w:t>石门恒忠新材料</w:t>
      </w:r>
      <w:proofErr w:type="gramEnd"/>
      <w:r w:rsidRPr="001D0D96">
        <w:rPr>
          <w:rFonts w:cs="Times New Roman"/>
        </w:rPr>
        <w:t>公司）上门收集、运转和处理，不直接对外环境排放和任意倾倒，满足《一般工业固体废物贮存、处理场污染控制标准》（</w:t>
      </w:r>
      <w:r w:rsidRPr="001D0D96">
        <w:rPr>
          <w:rFonts w:cs="Times New Roman"/>
        </w:rPr>
        <w:t>GB18599-2001</w:t>
      </w:r>
      <w:r w:rsidRPr="001D0D96">
        <w:rPr>
          <w:rFonts w:cs="Times New Roman"/>
        </w:rPr>
        <w:t>）（</w:t>
      </w:r>
      <w:r w:rsidRPr="001D0D96">
        <w:rPr>
          <w:rFonts w:cs="Times New Roman"/>
        </w:rPr>
        <w:t>2013</w:t>
      </w:r>
      <w:r w:rsidRPr="001D0D96">
        <w:rPr>
          <w:rFonts w:cs="Times New Roman"/>
        </w:rPr>
        <w:t>年修正）和有关固体废物环境保护法律法规管理要求，不会对周边环境产生不良影响。</w:t>
      </w:r>
    </w:p>
    <w:p w:rsidR="005E150F" w:rsidRPr="001D0D96" w:rsidRDefault="004A6594">
      <w:pPr>
        <w:ind w:firstLine="480"/>
        <w:rPr>
          <w:rFonts w:cs="Times New Roman"/>
        </w:rPr>
      </w:pPr>
      <w:r w:rsidRPr="001D0D96">
        <w:rPr>
          <w:rFonts w:cs="Times New Roman"/>
        </w:rPr>
        <w:t>项目区内人员生活产生的生活垃圾，每日集中收集，由环卫部门定时清运，统一</w:t>
      </w:r>
      <w:proofErr w:type="gramStart"/>
      <w:r w:rsidRPr="001D0D96">
        <w:rPr>
          <w:rFonts w:cs="Times New Roman"/>
        </w:rPr>
        <w:t>送城市</w:t>
      </w:r>
      <w:proofErr w:type="gramEnd"/>
      <w:r w:rsidRPr="001D0D96">
        <w:rPr>
          <w:rFonts w:cs="Times New Roman"/>
        </w:rPr>
        <w:t>垃圾场填埋处理。</w:t>
      </w:r>
    </w:p>
    <w:p w:rsidR="005E150F" w:rsidRDefault="004A6594">
      <w:pPr>
        <w:ind w:firstLine="480"/>
        <w:rPr>
          <w:rFonts w:cs="Times New Roman"/>
        </w:rPr>
      </w:pPr>
      <w:r w:rsidRPr="001D0D96">
        <w:rPr>
          <w:rFonts w:cs="Times New Roman"/>
        </w:rPr>
        <w:t>总之，只要建设单位认真按环保要求管理和处置固体废物，做到安全暂存、依法运转和处置，项目营运中产生的固体废物是不会对环境产生大的影响的。</w:t>
      </w:r>
    </w:p>
    <w:p w:rsidR="000C4237" w:rsidRPr="000C4237" w:rsidRDefault="000C4237">
      <w:pPr>
        <w:ind w:firstLine="480"/>
        <w:rPr>
          <w:rFonts w:cs="Times New Roman"/>
          <w:u w:val="single"/>
        </w:rPr>
      </w:pPr>
      <w:r w:rsidRPr="000C4237">
        <w:rPr>
          <w:rFonts w:cs="Times New Roman" w:hint="eastAsia"/>
          <w:u w:val="single"/>
        </w:rPr>
        <w:t>2</w:t>
      </w:r>
      <w:r w:rsidRPr="000C4237">
        <w:rPr>
          <w:rFonts w:cs="Times New Roman" w:hint="eastAsia"/>
          <w:u w:val="single"/>
        </w:rPr>
        <w:t>、变更前后影响对比</w:t>
      </w:r>
    </w:p>
    <w:p w:rsidR="000C4237" w:rsidRPr="000C4237" w:rsidRDefault="000C4237">
      <w:pPr>
        <w:ind w:firstLine="480"/>
        <w:rPr>
          <w:rFonts w:cs="Times New Roman"/>
          <w:u w:val="single"/>
        </w:rPr>
        <w:sectPr w:rsidR="000C4237" w:rsidRPr="000C4237">
          <w:pgSz w:w="11906" w:h="16838"/>
          <w:pgMar w:top="1440" w:right="1800" w:bottom="1440" w:left="1800" w:header="851" w:footer="992" w:gutter="0"/>
          <w:cols w:space="425"/>
          <w:docGrid w:type="lines" w:linePitch="312"/>
        </w:sectPr>
      </w:pPr>
      <w:r w:rsidRPr="000C4237">
        <w:rPr>
          <w:rFonts w:cs="Times New Roman" w:hint="eastAsia"/>
          <w:u w:val="single"/>
        </w:rPr>
        <w:t>项目变更前后固体废物产生量及处置方式基本不变，对周环境影响基本一致。</w:t>
      </w:r>
    </w:p>
    <w:p w:rsidR="005E150F" w:rsidRPr="001D0D96" w:rsidRDefault="004A6594">
      <w:pPr>
        <w:pStyle w:val="1"/>
        <w:rPr>
          <w:rFonts w:cs="Times New Roman"/>
        </w:rPr>
      </w:pPr>
      <w:bookmarkStart w:id="62" w:name="_Toc523491625"/>
      <w:r w:rsidRPr="001D0D96">
        <w:rPr>
          <w:rFonts w:cs="Times New Roman"/>
        </w:rPr>
        <w:lastRenderedPageBreak/>
        <w:t>6</w:t>
      </w:r>
      <w:r w:rsidRPr="001D0D96">
        <w:rPr>
          <w:rFonts w:cs="Times New Roman"/>
        </w:rPr>
        <w:t>变更后总量控制</w:t>
      </w:r>
      <w:bookmarkEnd w:id="62"/>
    </w:p>
    <w:p w:rsidR="005E150F" w:rsidRPr="001D0D96" w:rsidRDefault="004A6594">
      <w:pPr>
        <w:ind w:firstLine="480"/>
        <w:rPr>
          <w:rFonts w:cs="Times New Roman"/>
        </w:rPr>
      </w:pPr>
      <w:r w:rsidRPr="001D0D96">
        <w:rPr>
          <w:rFonts w:cs="Times New Roman"/>
        </w:rPr>
        <w:t>变更前后</w:t>
      </w:r>
      <w:r w:rsidRPr="001D0D96">
        <w:rPr>
          <w:rFonts w:cs="Times New Roman" w:hint="eastAsia"/>
        </w:rPr>
        <w:t>颗粒物控制发生变化</w:t>
      </w:r>
      <w:r w:rsidRPr="001D0D96">
        <w:rPr>
          <w:rFonts w:cs="Times New Roman"/>
        </w:rPr>
        <w:t>，详见表</w:t>
      </w:r>
      <w:r w:rsidRPr="001D0D96">
        <w:rPr>
          <w:rFonts w:cs="Times New Roman"/>
        </w:rPr>
        <w:t>6-1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6-1  </w:t>
      </w:r>
      <w:r w:rsidRPr="001D0D96">
        <w:rPr>
          <w:rFonts w:cs="Times New Roman"/>
          <w:b/>
        </w:rPr>
        <w:t>项目变更前后总量控制情况表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10"/>
        <w:gridCol w:w="1510"/>
        <w:gridCol w:w="1512"/>
        <w:gridCol w:w="1510"/>
        <w:gridCol w:w="1512"/>
      </w:tblGrid>
      <w:tr w:rsidR="001D0D96" w:rsidRPr="001D0D96">
        <w:trPr>
          <w:trHeight w:val="462"/>
          <w:jc w:val="center"/>
        </w:trPr>
        <w:tc>
          <w:tcPr>
            <w:tcW w:w="742" w:type="dxa"/>
            <w:vMerge w:val="restart"/>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类别</w:t>
            </w:r>
          </w:p>
        </w:tc>
        <w:tc>
          <w:tcPr>
            <w:tcW w:w="1510" w:type="dxa"/>
            <w:vMerge w:val="restart"/>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主要污染物</w:t>
            </w:r>
          </w:p>
        </w:tc>
        <w:tc>
          <w:tcPr>
            <w:tcW w:w="3022" w:type="dxa"/>
            <w:gridSpan w:val="2"/>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已批复工程情况</w:t>
            </w:r>
          </w:p>
        </w:tc>
        <w:tc>
          <w:tcPr>
            <w:tcW w:w="3022" w:type="dxa"/>
            <w:gridSpan w:val="2"/>
            <w:vAlign w:val="center"/>
          </w:tcPr>
          <w:p w:rsidR="005E150F" w:rsidRPr="001D0D96" w:rsidRDefault="004A6594">
            <w:pPr>
              <w:spacing w:line="240" w:lineRule="auto"/>
              <w:ind w:firstLineChars="0" w:firstLine="0"/>
              <w:jc w:val="center"/>
              <w:rPr>
                <w:rFonts w:cs="Times New Roman"/>
              </w:rPr>
            </w:pPr>
            <w:r w:rsidRPr="001D0D96">
              <w:rPr>
                <w:rFonts w:cs="Times New Roman"/>
              </w:rPr>
              <w:t>变更工程情况</w:t>
            </w:r>
          </w:p>
        </w:tc>
      </w:tr>
      <w:tr w:rsidR="001D0D96" w:rsidRPr="001D0D96">
        <w:trPr>
          <w:trHeight w:val="462"/>
          <w:jc w:val="center"/>
        </w:trPr>
        <w:tc>
          <w:tcPr>
            <w:tcW w:w="742" w:type="dxa"/>
            <w:vMerge/>
            <w:shd w:val="clear" w:color="auto" w:fill="auto"/>
            <w:vAlign w:val="center"/>
          </w:tcPr>
          <w:p w:rsidR="005E150F" w:rsidRPr="001D0D96" w:rsidRDefault="005E150F">
            <w:pPr>
              <w:spacing w:line="240" w:lineRule="auto"/>
              <w:ind w:firstLineChars="0" w:firstLine="0"/>
              <w:jc w:val="center"/>
              <w:rPr>
                <w:rFonts w:cs="Times New Roman"/>
              </w:rPr>
            </w:pPr>
          </w:p>
        </w:tc>
        <w:tc>
          <w:tcPr>
            <w:tcW w:w="1510" w:type="dxa"/>
            <w:vMerge/>
            <w:shd w:val="clear" w:color="auto" w:fill="auto"/>
            <w:vAlign w:val="center"/>
          </w:tcPr>
          <w:p w:rsidR="005E150F" w:rsidRPr="001D0D96" w:rsidRDefault="005E150F">
            <w:pPr>
              <w:spacing w:line="240" w:lineRule="auto"/>
              <w:ind w:firstLineChars="0" w:firstLine="0"/>
              <w:jc w:val="center"/>
              <w:rPr>
                <w:rFonts w:cs="Times New Roman"/>
              </w:rPr>
            </w:pP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预测排放量</w:t>
            </w:r>
          </w:p>
        </w:tc>
        <w:tc>
          <w:tcPr>
            <w:tcW w:w="1512"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建议控制量</w:t>
            </w:r>
          </w:p>
        </w:tc>
        <w:tc>
          <w:tcPr>
            <w:tcW w:w="1510" w:type="dxa"/>
            <w:vAlign w:val="center"/>
          </w:tcPr>
          <w:p w:rsidR="005E150F" w:rsidRPr="001D0D96" w:rsidRDefault="004A6594">
            <w:pPr>
              <w:spacing w:line="240" w:lineRule="auto"/>
              <w:ind w:firstLineChars="0" w:firstLine="0"/>
              <w:jc w:val="center"/>
              <w:rPr>
                <w:rFonts w:cs="Times New Roman"/>
              </w:rPr>
            </w:pPr>
            <w:r w:rsidRPr="001D0D96">
              <w:rPr>
                <w:rFonts w:cs="Times New Roman"/>
              </w:rPr>
              <w:t>预测排放量</w:t>
            </w:r>
          </w:p>
        </w:tc>
        <w:tc>
          <w:tcPr>
            <w:tcW w:w="1512" w:type="dxa"/>
            <w:vAlign w:val="center"/>
          </w:tcPr>
          <w:p w:rsidR="005E150F" w:rsidRPr="001D0D96" w:rsidRDefault="004A6594">
            <w:pPr>
              <w:spacing w:line="240" w:lineRule="auto"/>
              <w:ind w:firstLineChars="0" w:firstLine="0"/>
              <w:jc w:val="center"/>
              <w:rPr>
                <w:rFonts w:cs="Times New Roman"/>
              </w:rPr>
            </w:pPr>
            <w:r w:rsidRPr="001D0D96">
              <w:rPr>
                <w:rFonts w:cs="Times New Roman"/>
              </w:rPr>
              <w:t>建议控制量</w:t>
            </w:r>
          </w:p>
        </w:tc>
      </w:tr>
      <w:tr w:rsidR="001D0D96" w:rsidRPr="001D0D96">
        <w:trPr>
          <w:trHeight w:val="402"/>
          <w:jc w:val="center"/>
        </w:trPr>
        <w:tc>
          <w:tcPr>
            <w:tcW w:w="742" w:type="dxa"/>
            <w:vMerge w:val="restart"/>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废水</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COD</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0.35t/a</w:t>
            </w:r>
          </w:p>
        </w:tc>
        <w:tc>
          <w:tcPr>
            <w:tcW w:w="1512"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0.5t/a</w:t>
            </w:r>
          </w:p>
        </w:tc>
        <w:tc>
          <w:tcPr>
            <w:tcW w:w="1510"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0.35t/a</w:t>
            </w:r>
          </w:p>
        </w:tc>
        <w:tc>
          <w:tcPr>
            <w:tcW w:w="1512"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0.5t/a</w:t>
            </w:r>
          </w:p>
        </w:tc>
      </w:tr>
      <w:tr w:rsidR="001D0D96" w:rsidRPr="001D0D96">
        <w:trPr>
          <w:trHeight w:val="143"/>
          <w:jc w:val="center"/>
        </w:trPr>
        <w:tc>
          <w:tcPr>
            <w:tcW w:w="742" w:type="dxa"/>
            <w:vMerge/>
            <w:shd w:val="clear" w:color="auto" w:fill="auto"/>
            <w:vAlign w:val="center"/>
          </w:tcPr>
          <w:p w:rsidR="005E150F" w:rsidRPr="001D0D96" w:rsidRDefault="005E150F">
            <w:pPr>
              <w:spacing w:line="240" w:lineRule="auto"/>
              <w:ind w:firstLineChars="0" w:firstLine="0"/>
              <w:jc w:val="center"/>
              <w:rPr>
                <w:rFonts w:cs="Times New Roman"/>
              </w:rPr>
            </w:pP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氨氮</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0.031t/a</w:t>
            </w:r>
          </w:p>
        </w:tc>
        <w:tc>
          <w:tcPr>
            <w:tcW w:w="1512"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0.05t/a</w:t>
            </w:r>
          </w:p>
        </w:tc>
        <w:tc>
          <w:tcPr>
            <w:tcW w:w="1510"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0.031t/a</w:t>
            </w:r>
          </w:p>
        </w:tc>
        <w:tc>
          <w:tcPr>
            <w:tcW w:w="1512"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0.05t/a</w:t>
            </w:r>
          </w:p>
        </w:tc>
      </w:tr>
      <w:tr w:rsidR="001D0D96" w:rsidRPr="001D0D96">
        <w:trPr>
          <w:trHeight w:val="447"/>
          <w:jc w:val="center"/>
        </w:trPr>
        <w:tc>
          <w:tcPr>
            <w:tcW w:w="742" w:type="dxa"/>
            <w:vMerge w:val="restart"/>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废气</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颗粒物</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0.0134t/a</w:t>
            </w:r>
            <w:r w:rsidRPr="001D0D96">
              <w:rPr>
                <w:rFonts w:cs="Times New Roman"/>
              </w:rPr>
              <w:t>、</w:t>
            </w:r>
          </w:p>
        </w:tc>
        <w:tc>
          <w:tcPr>
            <w:tcW w:w="1512"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0.02t/a</w:t>
            </w:r>
          </w:p>
        </w:tc>
        <w:tc>
          <w:tcPr>
            <w:tcW w:w="1510"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w:t>
            </w:r>
            <w:r w:rsidRPr="001D0D96">
              <w:rPr>
                <w:rFonts w:cs="Times New Roman" w:hint="eastAsia"/>
              </w:rPr>
              <w:t>23</w:t>
            </w:r>
            <w:r w:rsidRPr="001D0D96">
              <w:rPr>
                <w:rFonts w:cs="Times New Roman"/>
              </w:rPr>
              <w:t>t/a</w:t>
            </w:r>
            <w:r w:rsidRPr="001D0D96">
              <w:rPr>
                <w:rFonts w:cs="Times New Roman"/>
              </w:rPr>
              <w:t>、</w:t>
            </w:r>
          </w:p>
        </w:tc>
        <w:tc>
          <w:tcPr>
            <w:tcW w:w="1512"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w:t>
            </w:r>
            <w:r w:rsidRPr="001D0D96">
              <w:rPr>
                <w:rFonts w:cs="Times New Roman" w:hint="eastAsia"/>
              </w:rPr>
              <w:t>3</w:t>
            </w:r>
            <w:r w:rsidR="00663CAF" w:rsidRPr="001D0D96">
              <w:rPr>
                <w:rFonts w:cs="Times New Roman"/>
              </w:rPr>
              <w:t>0</w:t>
            </w:r>
            <w:r w:rsidRPr="001D0D96">
              <w:rPr>
                <w:rFonts w:cs="Times New Roman"/>
              </w:rPr>
              <w:t>t/a</w:t>
            </w:r>
          </w:p>
        </w:tc>
      </w:tr>
      <w:tr w:rsidR="001D0D96" w:rsidRPr="001D0D96">
        <w:trPr>
          <w:trHeight w:val="143"/>
          <w:jc w:val="center"/>
        </w:trPr>
        <w:tc>
          <w:tcPr>
            <w:tcW w:w="742" w:type="dxa"/>
            <w:vMerge/>
            <w:shd w:val="clear" w:color="auto" w:fill="auto"/>
            <w:vAlign w:val="center"/>
          </w:tcPr>
          <w:p w:rsidR="005E150F" w:rsidRPr="001D0D96" w:rsidRDefault="005E150F">
            <w:pPr>
              <w:spacing w:line="240" w:lineRule="auto"/>
              <w:ind w:firstLineChars="0" w:firstLine="0"/>
              <w:jc w:val="center"/>
              <w:rPr>
                <w:rFonts w:cs="Times New Roman"/>
              </w:rPr>
            </w:pP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hint="eastAsia"/>
              </w:rPr>
              <w:t>硫酸</w:t>
            </w:r>
            <w:r w:rsidRPr="001D0D96">
              <w:rPr>
                <w:rFonts w:cs="Times New Roman"/>
              </w:rPr>
              <w:t>雾</w:t>
            </w:r>
          </w:p>
        </w:tc>
        <w:tc>
          <w:tcPr>
            <w:tcW w:w="1510"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0.001t/a</w:t>
            </w:r>
            <w:r w:rsidRPr="001D0D96">
              <w:rPr>
                <w:rFonts w:cs="Times New Roman"/>
              </w:rPr>
              <w:t>。</w:t>
            </w:r>
          </w:p>
        </w:tc>
        <w:tc>
          <w:tcPr>
            <w:tcW w:w="1512" w:type="dxa"/>
            <w:shd w:val="clear" w:color="auto" w:fill="auto"/>
            <w:vAlign w:val="center"/>
          </w:tcPr>
          <w:p w:rsidR="005E150F" w:rsidRPr="001D0D96" w:rsidRDefault="004A6594">
            <w:pPr>
              <w:spacing w:line="240" w:lineRule="auto"/>
              <w:ind w:firstLineChars="0" w:firstLine="0"/>
              <w:jc w:val="center"/>
              <w:rPr>
                <w:rFonts w:cs="Times New Roman"/>
              </w:rPr>
            </w:pPr>
            <w:r w:rsidRPr="001D0D96">
              <w:rPr>
                <w:rFonts w:cs="Times New Roman"/>
              </w:rPr>
              <w:t>0.002 t/a</w:t>
            </w:r>
          </w:p>
        </w:tc>
        <w:tc>
          <w:tcPr>
            <w:tcW w:w="1510"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0.001t/a</w:t>
            </w:r>
            <w:r w:rsidRPr="001D0D96">
              <w:rPr>
                <w:rFonts w:cs="Times New Roman"/>
              </w:rPr>
              <w:t>。</w:t>
            </w:r>
          </w:p>
        </w:tc>
        <w:tc>
          <w:tcPr>
            <w:tcW w:w="1512" w:type="dxa"/>
            <w:vAlign w:val="center"/>
          </w:tcPr>
          <w:p w:rsidR="005E150F" w:rsidRPr="001D0D96" w:rsidRDefault="004A6594">
            <w:pPr>
              <w:spacing w:line="240" w:lineRule="auto"/>
              <w:ind w:firstLineChars="0" w:firstLine="0"/>
              <w:jc w:val="center"/>
              <w:rPr>
                <w:rFonts w:cs="Times New Roman"/>
              </w:rPr>
            </w:pPr>
            <w:r w:rsidRPr="001D0D96">
              <w:rPr>
                <w:rFonts w:cs="Times New Roman"/>
              </w:rPr>
              <w:t>0.002 t/a</w:t>
            </w:r>
          </w:p>
        </w:tc>
      </w:tr>
    </w:tbl>
    <w:p w:rsidR="005E150F" w:rsidRPr="001D0D96" w:rsidRDefault="005E150F">
      <w:pPr>
        <w:ind w:firstLine="480"/>
        <w:rPr>
          <w:rFonts w:cs="Times New Roman"/>
        </w:rPr>
        <w:sectPr w:rsidR="005E150F" w:rsidRPr="001D0D96">
          <w:pgSz w:w="11906" w:h="16838"/>
          <w:pgMar w:top="1440" w:right="1800" w:bottom="1440" w:left="1800" w:header="851" w:footer="992" w:gutter="0"/>
          <w:cols w:space="425"/>
          <w:docGrid w:type="lines" w:linePitch="312"/>
        </w:sectPr>
      </w:pPr>
    </w:p>
    <w:p w:rsidR="005E150F" w:rsidRPr="001D0D96" w:rsidRDefault="004A6594">
      <w:pPr>
        <w:pStyle w:val="1"/>
        <w:rPr>
          <w:rFonts w:cs="Times New Roman"/>
        </w:rPr>
      </w:pPr>
      <w:bookmarkStart w:id="63" w:name="_Toc523491626"/>
      <w:r w:rsidRPr="001D0D96">
        <w:rPr>
          <w:rFonts w:cs="Times New Roman"/>
        </w:rPr>
        <w:lastRenderedPageBreak/>
        <w:t>7</w:t>
      </w:r>
      <w:r w:rsidRPr="001D0D96">
        <w:rPr>
          <w:rFonts w:cs="Times New Roman"/>
        </w:rPr>
        <w:t>变更后工程环保投资</w:t>
      </w:r>
      <w:bookmarkEnd w:id="63"/>
    </w:p>
    <w:p w:rsidR="005E150F" w:rsidRPr="001D0D96" w:rsidRDefault="004A6594">
      <w:pPr>
        <w:ind w:firstLine="480"/>
        <w:rPr>
          <w:rFonts w:cs="Times New Roman"/>
        </w:rPr>
      </w:pPr>
      <w:r w:rsidRPr="001D0D96">
        <w:rPr>
          <w:rFonts w:cs="Times New Roman"/>
        </w:rPr>
        <w:t>项目原环</w:t>
      </w:r>
      <w:proofErr w:type="gramStart"/>
      <w:r w:rsidRPr="001D0D96">
        <w:rPr>
          <w:rFonts w:cs="Times New Roman"/>
        </w:rPr>
        <w:t>评设计</w:t>
      </w:r>
      <w:proofErr w:type="gramEnd"/>
      <w:r w:rsidRPr="001D0D96">
        <w:rPr>
          <w:rFonts w:cs="Times New Roman"/>
        </w:rPr>
        <w:t>总投资</w:t>
      </w:r>
      <w:r w:rsidRPr="001D0D96">
        <w:rPr>
          <w:rFonts w:cs="Times New Roman"/>
        </w:rPr>
        <w:t>2800</w:t>
      </w:r>
      <w:r w:rsidRPr="001D0D96">
        <w:rPr>
          <w:rFonts w:cs="Times New Roman"/>
        </w:rPr>
        <w:t>万元，其中环保投资</w:t>
      </w:r>
      <w:r w:rsidRPr="001D0D96">
        <w:rPr>
          <w:rFonts w:cs="Times New Roman"/>
        </w:rPr>
        <w:t>314</w:t>
      </w:r>
      <w:r w:rsidRPr="001D0D96">
        <w:rPr>
          <w:rFonts w:cs="Times New Roman"/>
        </w:rPr>
        <w:t>万元，项目发生变更后，项目总投资不变，环保投资变为</w:t>
      </w:r>
      <w:r w:rsidRPr="001D0D96">
        <w:rPr>
          <w:rFonts w:cs="Times New Roman"/>
        </w:rPr>
        <w:t>294</w:t>
      </w:r>
      <w:r w:rsidRPr="001D0D96">
        <w:rPr>
          <w:rFonts w:cs="Times New Roman"/>
        </w:rPr>
        <w:t>万元，占总投资比为</w:t>
      </w:r>
      <w:r w:rsidRPr="001D0D96">
        <w:rPr>
          <w:rFonts w:cs="Times New Roman"/>
        </w:rPr>
        <w:t>10.5%</w:t>
      </w:r>
      <w:r w:rsidRPr="001D0D96">
        <w:rPr>
          <w:rFonts w:cs="Times New Roman"/>
        </w:rPr>
        <w:t>，具体详见表</w:t>
      </w:r>
      <w:r w:rsidRPr="001D0D96">
        <w:rPr>
          <w:rFonts w:cs="Times New Roman"/>
        </w:rPr>
        <w:t>7-1</w:t>
      </w:r>
      <w:r w:rsidRPr="001D0D96">
        <w:rPr>
          <w:rFonts w:cs="Times New Roman"/>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7-1  </w:t>
      </w:r>
      <w:r w:rsidRPr="001D0D96">
        <w:rPr>
          <w:rFonts w:cs="Times New Roman"/>
          <w:b/>
        </w:rPr>
        <w:t>项目变更后环保投资一览表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373"/>
        <w:gridCol w:w="3179"/>
        <w:gridCol w:w="1498"/>
        <w:gridCol w:w="1702"/>
      </w:tblGrid>
      <w:tr w:rsidR="001D0D96" w:rsidRPr="001D0D96">
        <w:trPr>
          <w:trHeight w:val="479"/>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序号</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污染类别</w:t>
            </w:r>
          </w:p>
        </w:tc>
        <w:tc>
          <w:tcPr>
            <w:tcW w:w="317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设备、设施或措施</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已批复工程投资</w:t>
            </w:r>
            <w:r w:rsidRPr="001D0D96">
              <w:rPr>
                <w:rFonts w:cs="Times New Roman"/>
                <w:sz w:val="21"/>
                <w:szCs w:val="21"/>
              </w:rPr>
              <w:t>(</w:t>
            </w:r>
            <w:r w:rsidRPr="001D0D96">
              <w:rPr>
                <w:rFonts w:cs="Times New Roman"/>
                <w:sz w:val="21"/>
                <w:szCs w:val="21"/>
              </w:rPr>
              <w:t>万元</w:t>
            </w:r>
            <w:r w:rsidRPr="001D0D96">
              <w:rPr>
                <w:rFonts w:cs="Times New Roman"/>
                <w:sz w:val="21"/>
                <w:szCs w:val="21"/>
              </w:rPr>
              <w:t>)</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变更后工程投资（万元）</w:t>
            </w:r>
          </w:p>
        </w:tc>
      </w:tr>
      <w:tr w:rsidR="001D0D96" w:rsidRPr="001D0D96">
        <w:trPr>
          <w:trHeight w:val="311"/>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生活污水</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隔油池</w:t>
            </w:r>
            <w:r w:rsidRPr="001D0D96">
              <w:rPr>
                <w:rFonts w:cs="Times New Roman"/>
                <w:sz w:val="21"/>
                <w:szCs w:val="21"/>
              </w:rPr>
              <w:t>+</w:t>
            </w:r>
            <w:r w:rsidRPr="001D0D96">
              <w:rPr>
                <w:rFonts w:cs="Times New Roman"/>
                <w:sz w:val="21"/>
                <w:szCs w:val="21"/>
              </w:rPr>
              <w:t>化粪池。送云溪污水处理厂</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w:t>
            </w:r>
          </w:p>
        </w:tc>
      </w:tr>
      <w:tr w:rsidR="001D0D96" w:rsidRPr="001D0D96">
        <w:trPr>
          <w:trHeight w:val="296"/>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生产废水</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雨污分流、初期雨水池、污水处理站、</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雨水排放口设置截污阀门、污水管道。</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送云溪污水处理厂</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初期雨水池</w:t>
            </w:r>
            <w:r w:rsidRPr="001D0D96">
              <w:rPr>
                <w:rFonts w:cs="Times New Roman"/>
                <w:sz w:val="21"/>
                <w:szCs w:val="21"/>
              </w:rPr>
              <w:t>68m</w:t>
            </w:r>
            <w:r w:rsidRPr="001D0D96">
              <w:rPr>
                <w:rFonts w:cs="Times New Roman"/>
                <w:sz w:val="21"/>
                <w:szCs w:val="21"/>
                <w:vertAlign w:val="superscript"/>
              </w:rPr>
              <w:t>3</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100</w:t>
            </w:r>
          </w:p>
        </w:tc>
      </w:tr>
      <w:tr w:rsidR="001D0D96" w:rsidRPr="001D0D96">
        <w:trPr>
          <w:trHeight w:val="296"/>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消防废水</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事故池</w:t>
            </w:r>
            <w:r w:rsidRPr="001D0D96">
              <w:rPr>
                <w:rFonts w:cs="Times New Roman"/>
                <w:sz w:val="21"/>
                <w:szCs w:val="21"/>
              </w:rPr>
              <w:t>120m</w:t>
            </w:r>
            <w:r w:rsidRPr="001D0D96">
              <w:rPr>
                <w:rFonts w:cs="Times New Roman"/>
                <w:sz w:val="21"/>
                <w:szCs w:val="21"/>
                <w:vertAlign w:val="superscript"/>
              </w:rPr>
              <w:t>3</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w:t>
            </w:r>
          </w:p>
        </w:tc>
      </w:tr>
      <w:tr w:rsidR="001D0D96" w:rsidRPr="001D0D96">
        <w:trPr>
          <w:trHeight w:val="296"/>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浓硫酸罐区物料泄漏</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罐区事故围堰、生产区面防渗</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w:t>
            </w:r>
          </w:p>
        </w:tc>
      </w:tr>
      <w:tr w:rsidR="001D0D96" w:rsidRPr="001D0D96">
        <w:trPr>
          <w:trHeight w:val="296"/>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生产废气</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粉尘：布帘</w:t>
            </w:r>
            <w:r w:rsidRPr="001D0D96">
              <w:rPr>
                <w:rFonts w:cs="Times New Roman" w:hint="eastAsia"/>
                <w:sz w:val="21"/>
                <w:szCs w:val="21"/>
              </w:rPr>
              <w:t>制造密闭车间</w:t>
            </w:r>
            <w:r w:rsidRPr="001D0D96">
              <w:rPr>
                <w:rFonts w:cs="Times New Roman"/>
                <w:sz w:val="21"/>
                <w:szCs w:val="21"/>
              </w:rPr>
              <w:t>；</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硫酸废气：水封罐</w:t>
            </w:r>
            <w:r w:rsidRPr="001D0D96">
              <w:rPr>
                <w:rFonts w:cs="Times New Roman"/>
                <w:sz w:val="21"/>
                <w:szCs w:val="21"/>
              </w:rPr>
              <w:t>+</w:t>
            </w:r>
            <w:r w:rsidRPr="001D0D96">
              <w:rPr>
                <w:rFonts w:cs="Times New Roman"/>
                <w:sz w:val="21"/>
                <w:szCs w:val="21"/>
              </w:rPr>
              <w:t>楼顶排放；</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无组织废气，通过集气罩、抽风机，加强车间通风，</w:t>
            </w:r>
          </w:p>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z w:val="21"/>
                <w:szCs w:val="21"/>
              </w:rPr>
              <w:t>引出车间外排放</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50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30</w:t>
            </w:r>
          </w:p>
        </w:tc>
      </w:tr>
      <w:tr w:rsidR="001D0D96" w:rsidRPr="001D0D96">
        <w:trPr>
          <w:trHeight w:val="64"/>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6</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噪声控制</w:t>
            </w:r>
          </w:p>
        </w:tc>
        <w:tc>
          <w:tcPr>
            <w:tcW w:w="3179" w:type="dxa"/>
            <w:vAlign w:val="center"/>
          </w:tcPr>
          <w:p w:rsidR="005E150F" w:rsidRPr="001D0D96" w:rsidRDefault="004A6594">
            <w:pPr>
              <w:snapToGrid w:val="0"/>
              <w:spacing w:line="240" w:lineRule="auto"/>
              <w:ind w:firstLineChars="0" w:firstLine="0"/>
              <w:jc w:val="center"/>
              <w:rPr>
                <w:rFonts w:cs="Times New Roman"/>
                <w:sz w:val="21"/>
                <w:szCs w:val="21"/>
              </w:rPr>
            </w:pPr>
            <w:r w:rsidRPr="001D0D96">
              <w:rPr>
                <w:rFonts w:cs="Times New Roman"/>
                <w:snapToGrid w:val="0"/>
                <w:sz w:val="21"/>
                <w:szCs w:val="21"/>
              </w:rPr>
              <w:t>选用低噪设备、减振、吸声、隔声措施</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40</w:t>
            </w:r>
          </w:p>
        </w:tc>
      </w:tr>
      <w:tr w:rsidR="001D0D96" w:rsidRPr="001D0D96">
        <w:trPr>
          <w:trHeight w:val="64"/>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7</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固体废物</w:t>
            </w:r>
          </w:p>
        </w:tc>
        <w:tc>
          <w:tcPr>
            <w:tcW w:w="3179" w:type="dxa"/>
            <w:vAlign w:val="center"/>
          </w:tcPr>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建设</w:t>
            </w:r>
            <w:proofErr w:type="gramStart"/>
            <w:r w:rsidRPr="001D0D96">
              <w:rPr>
                <w:rFonts w:cs="Times New Roman"/>
                <w:snapToGrid w:val="0"/>
                <w:sz w:val="21"/>
                <w:szCs w:val="21"/>
              </w:rPr>
              <w:t>一</w:t>
            </w:r>
            <w:proofErr w:type="gramEnd"/>
            <w:r w:rsidRPr="001D0D96">
              <w:rPr>
                <w:rFonts w:cs="Times New Roman"/>
                <w:snapToGrid w:val="0"/>
                <w:sz w:val="21"/>
                <w:szCs w:val="21"/>
              </w:rPr>
              <w:t>面积为</w:t>
            </w:r>
            <w:r w:rsidRPr="001D0D96">
              <w:rPr>
                <w:rFonts w:cs="Times New Roman"/>
                <w:snapToGrid w:val="0"/>
                <w:sz w:val="21"/>
                <w:szCs w:val="21"/>
              </w:rPr>
              <w:t>20m</w:t>
            </w:r>
            <w:r w:rsidRPr="001D0D96">
              <w:rPr>
                <w:rFonts w:cs="Times New Roman"/>
                <w:snapToGrid w:val="0"/>
                <w:sz w:val="21"/>
                <w:szCs w:val="21"/>
                <w:vertAlign w:val="superscript"/>
              </w:rPr>
              <w:t>3</w:t>
            </w:r>
            <w:r w:rsidRPr="001D0D96">
              <w:rPr>
                <w:rFonts w:cs="Times New Roman"/>
                <w:snapToGrid w:val="0"/>
                <w:sz w:val="21"/>
                <w:szCs w:val="21"/>
              </w:rPr>
              <w:t>的一般固废暂存库；</w:t>
            </w:r>
          </w:p>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污泥设暂存间一个及相关容器存储；</w:t>
            </w:r>
          </w:p>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定期交</w:t>
            </w:r>
            <w:proofErr w:type="gramStart"/>
            <w:r w:rsidRPr="001D0D96">
              <w:rPr>
                <w:rFonts w:cs="Times New Roman"/>
                <w:snapToGrid w:val="0"/>
                <w:sz w:val="21"/>
                <w:szCs w:val="21"/>
              </w:rPr>
              <w:t>石门恒忠新材料</w:t>
            </w:r>
            <w:proofErr w:type="gramEnd"/>
            <w:r w:rsidRPr="001D0D96">
              <w:rPr>
                <w:rFonts w:cs="Times New Roman"/>
                <w:snapToGrid w:val="0"/>
                <w:sz w:val="21"/>
                <w:szCs w:val="21"/>
              </w:rPr>
              <w:t>公司收集处理。</w:t>
            </w:r>
          </w:p>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生活垃圾由环卫部门清运处理</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20</w:t>
            </w:r>
          </w:p>
        </w:tc>
      </w:tr>
      <w:tr w:rsidR="001D0D96" w:rsidRPr="001D0D96">
        <w:trPr>
          <w:trHeight w:val="64"/>
          <w:jc w:val="center"/>
        </w:trPr>
        <w:tc>
          <w:tcPr>
            <w:tcW w:w="54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w:t>
            </w:r>
          </w:p>
        </w:tc>
        <w:tc>
          <w:tcPr>
            <w:tcW w:w="1373"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其它</w:t>
            </w:r>
          </w:p>
        </w:tc>
        <w:tc>
          <w:tcPr>
            <w:tcW w:w="3179" w:type="dxa"/>
            <w:vAlign w:val="center"/>
          </w:tcPr>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全厂生产区地面、废水排放管沟防腐防渗、</w:t>
            </w:r>
          </w:p>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环境监测设备、厂界绿化</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80</w:t>
            </w:r>
          </w:p>
        </w:tc>
      </w:tr>
      <w:tr w:rsidR="001D0D96" w:rsidRPr="001D0D96">
        <w:trPr>
          <w:trHeight w:val="64"/>
          <w:jc w:val="center"/>
        </w:trPr>
        <w:tc>
          <w:tcPr>
            <w:tcW w:w="5096" w:type="dxa"/>
            <w:gridSpan w:val="3"/>
            <w:vAlign w:val="center"/>
          </w:tcPr>
          <w:p w:rsidR="005E150F" w:rsidRPr="001D0D96" w:rsidRDefault="004A6594">
            <w:pPr>
              <w:snapToGrid w:val="0"/>
              <w:spacing w:line="240" w:lineRule="auto"/>
              <w:ind w:firstLineChars="0" w:firstLine="0"/>
              <w:jc w:val="center"/>
              <w:rPr>
                <w:rFonts w:cs="Times New Roman"/>
                <w:snapToGrid w:val="0"/>
                <w:sz w:val="21"/>
                <w:szCs w:val="21"/>
              </w:rPr>
            </w:pPr>
            <w:r w:rsidRPr="001D0D96">
              <w:rPr>
                <w:rFonts w:cs="Times New Roman"/>
                <w:snapToGrid w:val="0"/>
                <w:sz w:val="21"/>
                <w:szCs w:val="21"/>
              </w:rPr>
              <w:t>合计</w:t>
            </w:r>
          </w:p>
        </w:tc>
        <w:tc>
          <w:tcPr>
            <w:tcW w:w="1498"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314</w:t>
            </w:r>
          </w:p>
        </w:tc>
        <w:tc>
          <w:tcPr>
            <w:tcW w:w="17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294</w:t>
            </w:r>
          </w:p>
        </w:tc>
      </w:tr>
    </w:tbl>
    <w:p w:rsidR="005E150F" w:rsidRPr="001D0D96" w:rsidRDefault="005E150F">
      <w:pPr>
        <w:ind w:firstLine="480"/>
        <w:rPr>
          <w:rFonts w:cs="Times New Roman"/>
        </w:rPr>
        <w:sectPr w:rsidR="005E150F" w:rsidRPr="001D0D96">
          <w:pgSz w:w="11906" w:h="16838"/>
          <w:pgMar w:top="1440" w:right="1800" w:bottom="1440" w:left="1800" w:header="851" w:footer="992" w:gutter="0"/>
          <w:cols w:space="425"/>
          <w:docGrid w:type="lines" w:linePitch="312"/>
        </w:sectPr>
      </w:pPr>
    </w:p>
    <w:p w:rsidR="005E150F" w:rsidRPr="001D0D96" w:rsidRDefault="004A6594">
      <w:pPr>
        <w:pStyle w:val="1"/>
        <w:rPr>
          <w:rFonts w:cs="Times New Roman"/>
        </w:rPr>
      </w:pPr>
      <w:bookmarkStart w:id="64" w:name="_Toc523491627"/>
      <w:r w:rsidRPr="001D0D96">
        <w:rPr>
          <w:rFonts w:cs="Times New Roman"/>
        </w:rPr>
        <w:lastRenderedPageBreak/>
        <w:t>8</w:t>
      </w:r>
      <w:r w:rsidRPr="001D0D96">
        <w:rPr>
          <w:rFonts w:cs="Times New Roman"/>
        </w:rPr>
        <w:t>环保可行性分析</w:t>
      </w:r>
      <w:bookmarkEnd w:id="64"/>
    </w:p>
    <w:p w:rsidR="005E150F" w:rsidRPr="001D0D96" w:rsidRDefault="004A6594">
      <w:pPr>
        <w:pStyle w:val="2"/>
        <w:rPr>
          <w:rFonts w:ascii="Times New Roman" w:hAnsi="Times New Roman" w:cs="Times New Roman"/>
        </w:rPr>
      </w:pPr>
      <w:bookmarkStart w:id="65" w:name="_Toc523491628"/>
      <w:r w:rsidRPr="001D0D96">
        <w:rPr>
          <w:rFonts w:ascii="Times New Roman" w:hAnsi="Times New Roman" w:cs="Times New Roman"/>
        </w:rPr>
        <w:t>8.1</w:t>
      </w:r>
      <w:r w:rsidRPr="001D0D96">
        <w:rPr>
          <w:rFonts w:ascii="Times New Roman" w:hAnsi="Times New Roman" w:cs="Times New Roman"/>
        </w:rPr>
        <w:t>与产业政策相符性分析</w:t>
      </w:r>
      <w:bookmarkEnd w:id="65"/>
    </w:p>
    <w:p w:rsidR="005E150F" w:rsidRPr="001D0D96" w:rsidRDefault="004A6594">
      <w:pPr>
        <w:ind w:firstLine="480"/>
        <w:rPr>
          <w:rFonts w:cs="Times New Roman"/>
        </w:rPr>
      </w:pPr>
      <w:r w:rsidRPr="001D0D96">
        <w:rPr>
          <w:rFonts w:cs="Times New Roman"/>
        </w:rPr>
        <w:t>本项目与《产业结构调整指导目录（</w:t>
      </w:r>
      <w:r w:rsidRPr="001D0D96">
        <w:rPr>
          <w:rFonts w:cs="Times New Roman"/>
        </w:rPr>
        <w:t>2011</w:t>
      </w:r>
      <w:r w:rsidRPr="001D0D96">
        <w:rPr>
          <w:rFonts w:cs="Times New Roman"/>
        </w:rPr>
        <w:t>年本）（</w:t>
      </w:r>
      <w:r w:rsidRPr="001D0D96">
        <w:rPr>
          <w:rFonts w:cs="Times New Roman"/>
        </w:rPr>
        <w:t>2013</w:t>
      </w:r>
      <w:r w:rsidRPr="001D0D96">
        <w:rPr>
          <w:rFonts w:cs="Times New Roman"/>
        </w:rPr>
        <w:t>年修正）》中相关条文对比如表</w:t>
      </w:r>
      <w:r w:rsidRPr="001D0D96">
        <w:rPr>
          <w:rFonts w:cs="Times New Roman"/>
        </w:rPr>
        <w:t>8.1-1</w:t>
      </w:r>
      <w:r w:rsidRPr="001D0D96">
        <w:rPr>
          <w:rFonts w:cs="Times New Roman"/>
        </w:rPr>
        <w:t>所示：</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8.1-1 </w:t>
      </w:r>
      <w:r w:rsidRPr="001D0D96">
        <w:rPr>
          <w:rFonts w:cs="Times New Roman"/>
          <w:b/>
        </w:rPr>
        <w:t>产业政策对比一览表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2056"/>
        <w:gridCol w:w="796"/>
        <w:gridCol w:w="1166"/>
        <w:gridCol w:w="1037"/>
      </w:tblGrid>
      <w:tr w:rsidR="001D0D96" w:rsidRPr="001D0D96">
        <w:tc>
          <w:tcPr>
            <w:tcW w:w="3241"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政策</w:t>
            </w:r>
          </w:p>
        </w:tc>
        <w:tc>
          <w:tcPr>
            <w:tcW w:w="205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类别</w:t>
            </w:r>
          </w:p>
        </w:tc>
        <w:tc>
          <w:tcPr>
            <w:tcW w:w="79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内容</w:t>
            </w:r>
          </w:p>
        </w:tc>
        <w:tc>
          <w:tcPr>
            <w:tcW w:w="116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本项目</w:t>
            </w:r>
          </w:p>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情况</w:t>
            </w:r>
          </w:p>
        </w:tc>
        <w:tc>
          <w:tcPr>
            <w:tcW w:w="1037"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符合性</w:t>
            </w:r>
          </w:p>
        </w:tc>
      </w:tr>
      <w:tr w:rsidR="001D0D96" w:rsidRPr="001D0D96">
        <w:trPr>
          <w:trHeight w:val="351"/>
        </w:trPr>
        <w:tc>
          <w:tcPr>
            <w:tcW w:w="3241" w:type="dxa"/>
            <w:vMerge w:val="restart"/>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《产业结构调整指导目录（</w:t>
            </w:r>
            <w:r w:rsidRPr="001D0D96">
              <w:rPr>
                <w:rFonts w:ascii="Times New Roman" w:hAnsi="Times New Roman" w:cs="Times New Roman"/>
                <w:sz w:val="21"/>
                <w:szCs w:val="21"/>
              </w:rPr>
              <w:t>2011</w:t>
            </w:r>
            <w:r w:rsidRPr="001D0D96">
              <w:rPr>
                <w:rFonts w:ascii="Times New Roman" w:hAnsi="Times New Roman" w:cs="Times New Roman"/>
                <w:sz w:val="21"/>
                <w:szCs w:val="21"/>
              </w:rPr>
              <w:t>年本）（</w:t>
            </w:r>
            <w:r w:rsidRPr="001D0D96">
              <w:rPr>
                <w:rFonts w:ascii="Times New Roman" w:hAnsi="Times New Roman" w:cs="Times New Roman"/>
                <w:sz w:val="21"/>
                <w:szCs w:val="21"/>
              </w:rPr>
              <w:t>2013</w:t>
            </w:r>
            <w:r w:rsidRPr="001D0D96">
              <w:rPr>
                <w:rFonts w:ascii="Times New Roman" w:hAnsi="Times New Roman" w:cs="Times New Roman"/>
                <w:sz w:val="21"/>
                <w:szCs w:val="21"/>
              </w:rPr>
              <w:t>年修正）》国家发展改革委第</w:t>
            </w:r>
            <w:r w:rsidRPr="001D0D96">
              <w:rPr>
                <w:rFonts w:ascii="Times New Roman" w:hAnsi="Times New Roman" w:cs="Times New Roman"/>
                <w:sz w:val="21"/>
                <w:szCs w:val="21"/>
              </w:rPr>
              <w:t>21</w:t>
            </w:r>
            <w:r w:rsidRPr="001D0D96">
              <w:rPr>
                <w:rFonts w:ascii="Times New Roman" w:hAnsi="Times New Roman" w:cs="Times New Roman"/>
                <w:sz w:val="21"/>
                <w:szCs w:val="21"/>
              </w:rPr>
              <w:t>号令）</w:t>
            </w:r>
          </w:p>
        </w:tc>
        <w:tc>
          <w:tcPr>
            <w:tcW w:w="205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第一类</w:t>
            </w:r>
            <w:r w:rsidRPr="001D0D96">
              <w:rPr>
                <w:rFonts w:ascii="Times New Roman" w:hAnsi="Times New Roman" w:cs="Times New Roman"/>
                <w:sz w:val="21"/>
                <w:szCs w:val="21"/>
              </w:rPr>
              <w:t>“</w:t>
            </w:r>
            <w:r w:rsidRPr="001D0D96">
              <w:rPr>
                <w:rFonts w:ascii="Times New Roman" w:hAnsi="Times New Roman" w:cs="Times New Roman"/>
                <w:sz w:val="21"/>
                <w:szCs w:val="21"/>
              </w:rPr>
              <w:t>鼓励类</w:t>
            </w:r>
            <w:r w:rsidRPr="001D0D96">
              <w:rPr>
                <w:rFonts w:ascii="Times New Roman" w:hAnsi="Times New Roman" w:cs="Times New Roman"/>
                <w:sz w:val="21"/>
                <w:szCs w:val="21"/>
              </w:rPr>
              <w:t>”</w:t>
            </w:r>
          </w:p>
        </w:tc>
        <w:tc>
          <w:tcPr>
            <w:tcW w:w="796" w:type="dxa"/>
            <w:vMerge w:val="restart"/>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无相关规定</w:t>
            </w:r>
          </w:p>
        </w:tc>
        <w:tc>
          <w:tcPr>
            <w:tcW w:w="1166" w:type="dxa"/>
            <w:vMerge w:val="restart"/>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生产水玻璃、硫酸铝</w:t>
            </w:r>
          </w:p>
        </w:tc>
        <w:tc>
          <w:tcPr>
            <w:tcW w:w="1037" w:type="dxa"/>
            <w:vMerge w:val="restart"/>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不属于以上三类，为允许类</w:t>
            </w:r>
          </w:p>
        </w:tc>
      </w:tr>
      <w:tr w:rsidR="001D0D96" w:rsidRPr="001D0D96">
        <w:trPr>
          <w:trHeight w:val="267"/>
        </w:trPr>
        <w:tc>
          <w:tcPr>
            <w:tcW w:w="3241"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205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第二类</w:t>
            </w:r>
            <w:r w:rsidRPr="001D0D96">
              <w:rPr>
                <w:rFonts w:ascii="Times New Roman" w:hAnsi="Times New Roman" w:cs="Times New Roman"/>
                <w:sz w:val="21"/>
                <w:szCs w:val="21"/>
              </w:rPr>
              <w:t>“</w:t>
            </w:r>
            <w:r w:rsidRPr="001D0D96">
              <w:rPr>
                <w:rFonts w:ascii="Times New Roman" w:hAnsi="Times New Roman" w:cs="Times New Roman"/>
                <w:sz w:val="21"/>
                <w:szCs w:val="21"/>
              </w:rPr>
              <w:t>限制类</w:t>
            </w:r>
            <w:r w:rsidRPr="001D0D96">
              <w:rPr>
                <w:rFonts w:ascii="Times New Roman" w:hAnsi="Times New Roman" w:cs="Times New Roman"/>
                <w:sz w:val="21"/>
                <w:szCs w:val="21"/>
              </w:rPr>
              <w:t>”</w:t>
            </w:r>
          </w:p>
        </w:tc>
        <w:tc>
          <w:tcPr>
            <w:tcW w:w="796"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1166"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1037"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r>
      <w:tr w:rsidR="001D0D96" w:rsidRPr="001D0D96">
        <w:trPr>
          <w:trHeight w:val="285"/>
        </w:trPr>
        <w:tc>
          <w:tcPr>
            <w:tcW w:w="3241"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2056" w:type="dxa"/>
            <w:vAlign w:val="center"/>
          </w:tcPr>
          <w:p w:rsidR="005E150F" w:rsidRPr="001D0D96" w:rsidRDefault="004A6594">
            <w:pPr>
              <w:pStyle w:val="aff0"/>
              <w:spacing w:after="0" w:line="240" w:lineRule="auto"/>
              <w:ind w:firstLineChars="0" w:firstLine="0"/>
              <w:jc w:val="center"/>
              <w:rPr>
                <w:rFonts w:ascii="Times New Roman" w:hAnsi="Times New Roman" w:cs="Times New Roman"/>
                <w:sz w:val="21"/>
                <w:szCs w:val="21"/>
              </w:rPr>
            </w:pPr>
            <w:r w:rsidRPr="001D0D96">
              <w:rPr>
                <w:rFonts w:ascii="Times New Roman" w:hAnsi="Times New Roman" w:cs="Times New Roman"/>
                <w:sz w:val="21"/>
                <w:szCs w:val="21"/>
              </w:rPr>
              <w:t>第三类</w:t>
            </w:r>
            <w:r w:rsidRPr="001D0D96">
              <w:rPr>
                <w:rFonts w:ascii="Times New Roman" w:hAnsi="Times New Roman" w:cs="Times New Roman"/>
                <w:sz w:val="21"/>
                <w:szCs w:val="21"/>
              </w:rPr>
              <w:t>“</w:t>
            </w:r>
            <w:r w:rsidRPr="001D0D96">
              <w:rPr>
                <w:rFonts w:ascii="Times New Roman" w:hAnsi="Times New Roman" w:cs="Times New Roman"/>
                <w:sz w:val="21"/>
                <w:szCs w:val="21"/>
              </w:rPr>
              <w:t>淘汰类</w:t>
            </w:r>
            <w:r w:rsidRPr="001D0D96">
              <w:rPr>
                <w:rFonts w:ascii="Times New Roman" w:hAnsi="Times New Roman" w:cs="Times New Roman"/>
                <w:sz w:val="21"/>
                <w:szCs w:val="21"/>
              </w:rPr>
              <w:t>”</w:t>
            </w:r>
          </w:p>
        </w:tc>
        <w:tc>
          <w:tcPr>
            <w:tcW w:w="796"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1166"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c>
          <w:tcPr>
            <w:tcW w:w="1037" w:type="dxa"/>
            <w:vMerge/>
            <w:vAlign w:val="center"/>
          </w:tcPr>
          <w:p w:rsidR="005E150F" w:rsidRPr="001D0D96" w:rsidRDefault="005E150F">
            <w:pPr>
              <w:pStyle w:val="aff0"/>
              <w:spacing w:after="0" w:line="240" w:lineRule="auto"/>
              <w:ind w:firstLineChars="0" w:firstLine="0"/>
              <w:jc w:val="center"/>
              <w:rPr>
                <w:rFonts w:ascii="Times New Roman" w:hAnsi="Times New Roman" w:cs="Times New Roman"/>
                <w:sz w:val="21"/>
                <w:szCs w:val="21"/>
              </w:rPr>
            </w:pPr>
          </w:p>
        </w:tc>
      </w:tr>
    </w:tbl>
    <w:p w:rsidR="005E150F" w:rsidRPr="001D0D96" w:rsidRDefault="004A6594">
      <w:pPr>
        <w:ind w:firstLine="480"/>
        <w:rPr>
          <w:rFonts w:cs="Times New Roman"/>
        </w:rPr>
      </w:pPr>
      <w:r w:rsidRPr="001D0D96">
        <w:rPr>
          <w:rFonts w:cs="Times New Roman"/>
        </w:rPr>
        <w:t>由表</w:t>
      </w:r>
      <w:r w:rsidRPr="001D0D96">
        <w:rPr>
          <w:rFonts w:cs="Times New Roman"/>
        </w:rPr>
        <w:t>8.1-1</w:t>
      </w:r>
      <w:r w:rsidRPr="001D0D96">
        <w:rPr>
          <w:rFonts w:cs="Times New Roman"/>
        </w:rPr>
        <w:t>可知，本项目不属于鼓励类、限制类、淘汰类，</w:t>
      </w:r>
      <w:proofErr w:type="gramStart"/>
      <w:r w:rsidRPr="001D0D96">
        <w:rPr>
          <w:rFonts w:cs="Times New Roman"/>
        </w:rPr>
        <w:t>故项目</w:t>
      </w:r>
      <w:proofErr w:type="gramEnd"/>
      <w:r w:rsidRPr="001D0D96">
        <w:rPr>
          <w:rFonts w:cs="Times New Roman"/>
        </w:rPr>
        <w:t>属于允许类项目，并且项目已经获得岳阳市云溪区发展和</w:t>
      </w:r>
      <w:proofErr w:type="gramStart"/>
      <w:r w:rsidRPr="001D0D96">
        <w:rPr>
          <w:rFonts w:cs="Times New Roman"/>
        </w:rPr>
        <w:t>改革</w:t>
      </w:r>
      <w:proofErr w:type="gramEnd"/>
      <w:r w:rsidRPr="001D0D96">
        <w:rPr>
          <w:rFonts w:cs="Times New Roman"/>
        </w:rPr>
        <w:t>局备案的批复，因此，本项目符合国家产业政策。</w:t>
      </w:r>
    </w:p>
    <w:p w:rsidR="005E150F" w:rsidRPr="001D0D96" w:rsidRDefault="004A6594">
      <w:pPr>
        <w:pStyle w:val="2"/>
        <w:rPr>
          <w:rFonts w:ascii="Times New Roman" w:hAnsi="Times New Roman" w:cs="Times New Roman"/>
        </w:rPr>
      </w:pPr>
      <w:bookmarkStart w:id="66" w:name="_Toc523491629"/>
      <w:r w:rsidRPr="001D0D96">
        <w:rPr>
          <w:rFonts w:ascii="Times New Roman" w:hAnsi="Times New Roman" w:cs="Times New Roman"/>
        </w:rPr>
        <w:t>8.2</w:t>
      </w:r>
      <w:r w:rsidRPr="001D0D96">
        <w:rPr>
          <w:rFonts w:ascii="Times New Roman" w:hAnsi="Times New Roman" w:cs="Times New Roman"/>
        </w:rPr>
        <w:t>规划相符性分析</w:t>
      </w:r>
      <w:bookmarkEnd w:id="66"/>
    </w:p>
    <w:p w:rsidR="005E150F" w:rsidRPr="001D0D96" w:rsidRDefault="004A6594">
      <w:pPr>
        <w:ind w:firstLine="480"/>
        <w:rPr>
          <w:rFonts w:cs="Times New Roman"/>
        </w:rPr>
      </w:pPr>
      <w:r w:rsidRPr="001D0D96">
        <w:rPr>
          <w:rFonts w:cs="Times New Roman"/>
        </w:rPr>
        <w:t>本项目位于湖南岳阳绿色化工产业园（原名：云</w:t>
      </w:r>
      <w:proofErr w:type="gramStart"/>
      <w:r w:rsidRPr="001D0D96">
        <w:rPr>
          <w:rFonts w:cs="Times New Roman"/>
        </w:rPr>
        <w:t>溪工业</w:t>
      </w:r>
      <w:proofErr w:type="gramEnd"/>
      <w:r w:rsidRPr="001D0D96">
        <w:rPr>
          <w:rFonts w:cs="Times New Roman"/>
        </w:rPr>
        <w:t>园），湖南岳阳绿色化工产业园以发展精细化工为产业定位，本项目符合工业园的发展和产业定位，符合云</w:t>
      </w:r>
      <w:proofErr w:type="gramStart"/>
      <w:r w:rsidRPr="001D0D96">
        <w:rPr>
          <w:rFonts w:cs="Times New Roman"/>
        </w:rPr>
        <w:t>溪工</w:t>
      </w:r>
      <w:proofErr w:type="gramEnd"/>
      <w:r w:rsidRPr="001D0D96">
        <w:rPr>
          <w:rFonts w:cs="Times New Roman"/>
        </w:rPr>
        <w:t>业园的总体规划。</w:t>
      </w:r>
    </w:p>
    <w:p w:rsidR="005E150F" w:rsidRPr="001D0D96" w:rsidRDefault="004A6594">
      <w:pPr>
        <w:ind w:firstLine="480"/>
        <w:rPr>
          <w:rFonts w:cs="Times New Roman"/>
        </w:rPr>
      </w:pPr>
      <w:r w:rsidRPr="001D0D96">
        <w:rPr>
          <w:rFonts w:cs="Times New Roman"/>
        </w:rPr>
        <w:t>根据</w:t>
      </w:r>
      <w:r w:rsidRPr="001D0D96">
        <w:rPr>
          <w:rFonts w:cs="Times New Roman"/>
        </w:rPr>
        <w:t>2008</w:t>
      </w:r>
      <w:r w:rsidRPr="001D0D96">
        <w:rPr>
          <w:rFonts w:cs="Times New Roman"/>
        </w:rPr>
        <w:t>年深圳市宝安规划设计院所做的《湖南岳阳云溪工业园总体规划（</w:t>
      </w:r>
      <w:r w:rsidRPr="001D0D96">
        <w:rPr>
          <w:rFonts w:cs="Times New Roman"/>
        </w:rPr>
        <w:t>2007-2020</w:t>
      </w:r>
      <w:r w:rsidRPr="001D0D96">
        <w:rPr>
          <w:rFonts w:cs="Times New Roman"/>
        </w:rPr>
        <w:t>）</w:t>
      </w:r>
      <w:r w:rsidRPr="001D0D96">
        <w:rPr>
          <w:rFonts w:cs="Times New Roman"/>
        </w:rPr>
        <w:t>-</w:t>
      </w:r>
      <w:r w:rsidRPr="001D0D96">
        <w:rPr>
          <w:rFonts w:cs="Times New Roman"/>
        </w:rPr>
        <w:t>土地利用规划图》，本项目的拟建地为三类工业用地。根据《城市用地分类与规划建设用地标准》（</w:t>
      </w:r>
      <w:r w:rsidRPr="001D0D96">
        <w:rPr>
          <w:rFonts w:cs="Times New Roman"/>
        </w:rPr>
        <w:t>GBJ137-90</w:t>
      </w:r>
      <w:r w:rsidRPr="001D0D96">
        <w:rPr>
          <w:rFonts w:cs="Times New Roman"/>
        </w:rPr>
        <w:t>），三类工业用地是指对居住和公共设施等环境有严重干扰和污染的工业用地，如采掘工业、冶金工业、大中型机械制造工业、化学工业、造纸工业、制革工业、建材工业等用地。本项目属于化学工业，用地符合云</w:t>
      </w:r>
      <w:proofErr w:type="gramStart"/>
      <w:r w:rsidRPr="001D0D96">
        <w:rPr>
          <w:rFonts w:cs="Times New Roman"/>
        </w:rPr>
        <w:t>溪工业</w:t>
      </w:r>
      <w:proofErr w:type="gramEnd"/>
      <w:r w:rsidRPr="001D0D96">
        <w:rPr>
          <w:rFonts w:cs="Times New Roman"/>
        </w:rPr>
        <w:t>园土地规划。</w:t>
      </w:r>
    </w:p>
    <w:p w:rsidR="005E150F" w:rsidRPr="001D0D96" w:rsidRDefault="004A6594">
      <w:pPr>
        <w:ind w:firstLine="480"/>
        <w:rPr>
          <w:rFonts w:cs="Times New Roman"/>
        </w:rPr>
      </w:pPr>
      <w:r w:rsidRPr="001D0D96">
        <w:rPr>
          <w:rFonts w:cs="Times New Roman"/>
        </w:rPr>
        <w:t>云</w:t>
      </w:r>
      <w:proofErr w:type="gramStart"/>
      <w:r w:rsidRPr="001D0D96">
        <w:rPr>
          <w:rFonts w:cs="Times New Roman"/>
        </w:rPr>
        <w:t>溪工业</w:t>
      </w:r>
      <w:proofErr w:type="gramEnd"/>
      <w:r w:rsidRPr="001D0D96">
        <w:rPr>
          <w:rFonts w:cs="Times New Roman"/>
        </w:rPr>
        <w:t>园的污染控制目标为：工业园废水、废气、噪声必须处理达标排放，固体废弃物综合利用率达到</w:t>
      </w:r>
      <w:r w:rsidRPr="001D0D96">
        <w:rPr>
          <w:rFonts w:cs="Times New Roman"/>
        </w:rPr>
        <w:t>100%</w:t>
      </w:r>
      <w:r w:rsidRPr="001D0D96">
        <w:rPr>
          <w:rFonts w:cs="Times New Roman"/>
        </w:rPr>
        <w:t>，生活垃圾无害化处理率达到</w:t>
      </w:r>
      <w:r w:rsidRPr="001D0D96">
        <w:rPr>
          <w:rFonts w:cs="Times New Roman"/>
        </w:rPr>
        <w:t>100%</w:t>
      </w:r>
      <w:r w:rsidRPr="001D0D96">
        <w:rPr>
          <w:rFonts w:cs="Times New Roman"/>
        </w:rPr>
        <w:t>。本项目废水、废气和噪声均能达标排放，固体废弃物均安全处理和综合利用率达到</w:t>
      </w:r>
      <w:r w:rsidRPr="001D0D96">
        <w:rPr>
          <w:rFonts w:cs="Times New Roman"/>
        </w:rPr>
        <w:t>100%</w:t>
      </w:r>
      <w:r w:rsidRPr="001D0D96">
        <w:rPr>
          <w:rFonts w:cs="Times New Roman"/>
        </w:rPr>
        <w:t>，生活垃圾无害化处理率达到</w:t>
      </w:r>
      <w:r w:rsidRPr="001D0D96">
        <w:rPr>
          <w:rFonts w:cs="Times New Roman"/>
        </w:rPr>
        <w:t>100%</w:t>
      </w:r>
      <w:r w:rsidRPr="001D0D96">
        <w:rPr>
          <w:rFonts w:cs="Times New Roman"/>
        </w:rPr>
        <w:t>，因此，本项目的建设符合工业园环境保护要求。</w:t>
      </w:r>
    </w:p>
    <w:p w:rsidR="005E150F" w:rsidRPr="001D0D96" w:rsidRDefault="004A6594">
      <w:pPr>
        <w:ind w:firstLine="480"/>
        <w:rPr>
          <w:rFonts w:cs="Times New Roman"/>
        </w:rPr>
      </w:pPr>
      <w:r w:rsidRPr="001D0D96">
        <w:rPr>
          <w:rFonts w:cs="Times New Roman"/>
        </w:rPr>
        <w:t>本项目用地，为建设单位购买。本项目建设目前已经湖南绿色化工产业园管理委员会的同意，并经</w:t>
      </w:r>
      <w:proofErr w:type="gramStart"/>
      <w:r w:rsidRPr="001D0D96">
        <w:rPr>
          <w:rFonts w:cs="Times New Roman"/>
        </w:rPr>
        <w:t>当地发改委</w:t>
      </w:r>
      <w:proofErr w:type="gramEnd"/>
      <w:r w:rsidRPr="001D0D96">
        <w:rPr>
          <w:rFonts w:cs="Times New Roman"/>
        </w:rPr>
        <w:t>与相关单位审批同意。可见，本项目建设符合</w:t>
      </w:r>
      <w:r w:rsidRPr="001D0D96">
        <w:rPr>
          <w:rFonts w:cs="Times New Roman"/>
        </w:rPr>
        <w:lastRenderedPageBreak/>
        <w:t>当地土地利用规划，符合云</w:t>
      </w:r>
      <w:proofErr w:type="gramStart"/>
      <w:r w:rsidRPr="001D0D96">
        <w:rPr>
          <w:rFonts w:cs="Times New Roman"/>
        </w:rPr>
        <w:t>溪工业</w:t>
      </w:r>
      <w:proofErr w:type="gramEnd"/>
      <w:r w:rsidRPr="001D0D96">
        <w:rPr>
          <w:rFonts w:cs="Times New Roman"/>
        </w:rPr>
        <w:t>园总体规划和定位要求。</w:t>
      </w:r>
    </w:p>
    <w:p w:rsidR="005E150F" w:rsidRPr="001D0D96" w:rsidRDefault="004A6594">
      <w:pPr>
        <w:pStyle w:val="2"/>
        <w:rPr>
          <w:rFonts w:ascii="Times New Roman" w:hAnsi="Times New Roman" w:cs="Times New Roman"/>
        </w:rPr>
      </w:pPr>
      <w:bookmarkStart w:id="67" w:name="_Toc523491630"/>
      <w:r w:rsidRPr="001D0D96">
        <w:rPr>
          <w:rFonts w:ascii="Times New Roman" w:hAnsi="Times New Roman" w:cs="Times New Roman"/>
        </w:rPr>
        <w:t>8.3</w:t>
      </w:r>
      <w:r w:rsidRPr="001D0D96">
        <w:rPr>
          <w:rFonts w:ascii="Times New Roman" w:hAnsi="Times New Roman" w:cs="Times New Roman"/>
        </w:rPr>
        <w:t>选址符合性分析</w:t>
      </w:r>
      <w:bookmarkEnd w:id="67"/>
    </w:p>
    <w:p w:rsidR="005E150F" w:rsidRPr="001D0D96" w:rsidRDefault="004A6594">
      <w:pPr>
        <w:ind w:firstLine="480"/>
        <w:rPr>
          <w:rFonts w:cs="Times New Roman"/>
        </w:rPr>
      </w:pPr>
      <w:r w:rsidRPr="001D0D96">
        <w:rPr>
          <w:rFonts w:cs="Times New Roman"/>
        </w:rPr>
        <w:t>拟建工程为新建工程，其用地为建设单位购买，现状为空地，属于湖南岳阳绿色化工产业园（原名：云</w:t>
      </w:r>
      <w:proofErr w:type="gramStart"/>
      <w:r w:rsidRPr="001D0D96">
        <w:rPr>
          <w:rFonts w:cs="Times New Roman"/>
        </w:rPr>
        <w:t>溪工业</w:t>
      </w:r>
      <w:proofErr w:type="gramEnd"/>
      <w:r w:rsidRPr="001D0D96">
        <w:rPr>
          <w:rFonts w:cs="Times New Roman"/>
        </w:rPr>
        <w:t>园）三类工业用地。</w:t>
      </w:r>
    </w:p>
    <w:p w:rsidR="005E150F" w:rsidRPr="001D0D96" w:rsidRDefault="004A6594">
      <w:pPr>
        <w:ind w:firstLine="480"/>
        <w:rPr>
          <w:rFonts w:cs="Times New Roman"/>
        </w:rPr>
      </w:pPr>
      <w:r w:rsidRPr="001D0D96">
        <w:rPr>
          <w:rFonts w:cs="Times New Roman"/>
        </w:rPr>
        <w:t>湖南岳阳绿色化工产业园位于岳阳市云溪区西郊，规划总控制面积</w:t>
      </w:r>
      <w:r w:rsidRPr="001D0D96">
        <w:rPr>
          <w:rFonts w:cs="Times New Roman"/>
        </w:rPr>
        <w:t>61</w:t>
      </w:r>
      <w:r w:rsidRPr="001D0D96">
        <w:rPr>
          <w:rFonts w:cs="Times New Roman"/>
        </w:rPr>
        <w:t>平方公里。工业园区的性质为：依托驻区大型石化企业，以发展化工产业深加工为主，兼顾新型材料、生化、机械等工业的省级工业园区，将建设成为科技领先、产业特点鲜明、环境优美、设施配套完善的新型工业园。项目选址与云溪工业园区规划相符。</w:t>
      </w:r>
    </w:p>
    <w:p w:rsidR="005E150F" w:rsidRPr="001D0D96" w:rsidRDefault="004A6594">
      <w:pPr>
        <w:ind w:firstLine="480"/>
        <w:rPr>
          <w:rFonts w:cs="Times New Roman"/>
        </w:rPr>
      </w:pPr>
      <w:r w:rsidRPr="001D0D96">
        <w:rPr>
          <w:rFonts w:cs="Times New Roman"/>
        </w:rPr>
        <w:t>（</w:t>
      </w:r>
      <w:r w:rsidRPr="001D0D96">
        <w:rPr>
          <w:rFonts w:cs="Times New Roman"/>
        </w:rPr>
        <w:t>1</w:t>
      </w:r>
      <w:r w:rsidRPr="001D0D96">
        <w:rPr>
          <w:rFonts w:cs="Times New Roman"/>
        </w:rPr>
        <w:t>）项目厂址交通较为便利。</w:t>
      </w:r>
      <w:r w:rsidRPr="001D0D96">
        <w:rPr>
          <w:rFonts w:cs="Times New Roman"/>
        </w:rPr>
        <w:t>107</w:t>
      </w:r>
      <w:r w:rsidRPr="001D0D96">
        <w:rPr>
          <w:rFonts w:cs="Times New Roman"/>
        </w:rPr>
        <w:t>国道和京广铁路邻近厂区，长江黄金水道环绕西北。沿铁路南距长沙</w:t>
      </w:r>
      <w:r w:rsidRPr="001D0D96">
        <w:rPr>
          <w:rFonts w:cs="Times New Roman"/>
        </w:rPr>
        <w:t>162km</w:t>
      </w:r>
      <w:r w:rsidRPr="001D0D96">
        <w:rPr>
          <w:rFonts w:cs="Times New Roman"/>
        </w:rPr>
        <w:t>，</w:t>
      </w:r>
      <w:proofErr w:type="gramStart"/>
      <w:r w:rsidRPr="001D0D96">
        <w:rPr>
          <w:rFonts w:cs="Times New Roman"/>
        </w:rPr>
        <w:t>北距离</w:t>
      </w:r>
      <w:proofErr w:type="gramEnd"/>
      <w:r w:rsidRPr="001D0D96">
        <w:rPr>
          <w:rFonts w:cs="Times New Roman"/>
        </w:rPr>
        <w:t>武汉</w:t>
      </w:r>
      <w:r w:rsidRPr="001D0D96">
        <w:rPr>
          <w:rFonts w:cs="Times New Roman"/>
        </w:rPr>
        <w:t>245km</w:t>
      </w:r>
      <w:r w:rsidRPr="001D0D96">
        <w:rPr>
          <w:rFonts w:cs="Times New Roman"/>
        </w:rPr>
        <w:t>；沿公路距离长沙黄花机场和武汉天河机场不到</w:t>
      </w:r>
      <w:r w:rsidRPr="001D0D96">
        <w:rPr>
          <w:rFonts w:cs="Times New Roman"/>
        </w:rPr>
        <w:t>2</w:t>
      </w:r>
      <w:r w:rsidRPr="001D0D96">
        <w:rPr>
          <w:rFonts w:cs="Times New Roman"/>
        </w:rPr>
        <w:t>小时车程；沿水路</w:t>
      </w:r>
      <w:proofErr w:type="gramStart"/>
      <w:r w:rsidRPr="001D0D96">
        <w:rPr>
          <w:rFonts w:cs="Times New Roman"/>
        </w:rPr>
        <w:t>东距离</w:t>
      </w:r>
      <w:proofErr w:type="gramEnd"/>
      <w:r w:rsidRPr="001D0D96">
        <w:rPr>
          <w:rFonts w:cs="Times New Roman"/>
        </w:rPr>
        <w:t>九江</w:t>
      </w:r>
      <w:r w:rsidRPr="001D0D96">
        <w:rPr>
          <w:rFonts w:cs="Times New Roman"/>
        </w:rPr>
        <w:t>340km</w:t>
      </w:r>
      <w:r w:rsidRPr="001D0D96">
        <w:rPr>
          <w:rFonts w:cs="Times New Roman"/>
        </w:rPr>
        <w:t>，南京</w:t>
      </w:r>
      <w:r w:rsidRPr="001D0D96">
        <w:rPr>
          <w:rFonts w:cs="Times New Roman"/>
        </w:rPr>
        <w:t>715km</w:t>
      </w:r>
      <w:r w:rsidRPr="001D0D96">
        <w:rPr>
          <w:rFonts w:cs="Times New Roman"/>
        </w:rPr>
        <w:t>，上海</w:t>
      </w:r>
      <w:r w:rsidRPr="001D0D96">
        <w:rPr>
          <w:rFonts w:cs="Times New Roman"/>
        </w:rPr>
        <w:t>990km</w:t>
      </w:r>
      <w:r w:rsidRPr="001D0D96">
        <w:rPr>
          <w:rFonts w:cs="Times New Roman"/>
        </w:rPr>
        <w:t>，</w:t>
      </w:r>
      <w:proofErr w:type="gramStart"/>
      <w:r w:rsidRPr="001D0D96">
        <w:rPr>
          <w:rFonts w:cs="Times New Roman"/>
        </w:rPr>
        <w:t>西距</w:t>
      </w:r>
      <w:proofErr w:type="gramEnd"/>
      <w:r w:rsidRPr="001D0D96">
        <w:rPr>
          <w:rFonts w:cs="Times New Roman"/>
        </w:rPr>
        <w:t>离重庆</w:t>
      </w:r>
      <w:r w:rsidRPr="001D0D96">
        <w:rPr>
          <w:rFonts w:cs="Times New Roman"/>
        </w:rPr>
        <w:t>490km</w:t>
      </w:r>
      <w:r w:rsidRPr="001D0D96">
        <w:rPr>
          <w:rFonts w:cs="Times New Roman"/>
        </w:rPr>
        <w:t>。境内有厂矿铁路专用线</w:t>
      </w:r>
      <w:r w:rsidRPr="001D0D96">
        <w:rPr>
          <w:rFonts w:cs="Times New Roman"/>
        </w:rPr>
        <w:t>4</w:t>
      </w:r>
      <w:r w:rsidRPr="001D0D96">
        <w:rPr>
          <w:rFonts w:cs="Times New Roman"/>
        </w:rPr>
        <w:t>条，全长</w:t>
      </w:r>
      <w:r w:rsidRPr="001D0D96">
        <w:rPr>
          <w:rFonts w:cs="Times New Roman"/>
        </w:rPr>
        <w:t>29km</w:t>
      </w:r>
      <w:r w:rsidRPr="001D0D96">
        <w:rPr>
          <w:rFonts w:cs="Times New Roman"/>
        </w:rPr>
        <w:t>。</w:t>
      </w:r>
    </w:p>
    <w:p w:rsidR="005E150F" w:rsidRPr="001D0D96" w:rsidRDefault="004A6594">
      <w:pPr>
        <w:ind w:firstLine="480"/>
        <w:rPr>
          <w:rFonts w:cs="Times New Roman"/>
        </w:rPr>
      </w:pPr>
      <w:r w:rsidRPr="001D0D96">
        <w:rPr>
          <w:rFonts w:cs="Times New Roman"/>
        </w:rPr>
        <w:t>（</w:t>
      </w:r>
      <w:r w:rsidRPr="001D0D96">
        <w:rPr>
          <w:rFonts w:cs="Times New Roman"/>
        </w:rPr>
        <w:t>2</w:t>
      </w:r>
      <w:r w:rsidRPr="001D0D96">
        <w:rPr>
          <w:rFonts w:cs="Times New Roman"/>
        </w:rPr>
        <w:t>）经实地调查，本项目拟建厂址周围无文物古迹和风景名胜区。区域内未发现受国家和省、市级保护的珍稀野生动植物物种。</w:t>
      </w:r>
    </w:p>
    <w:p w:rsidR="005E150F" w:rsidRPr="001D0D96" w:rsidRDefault="004A6594">
      <w:pPr>
        <w:ind w:firstLine="480"/>
        <w:rPr>
          <w:rFonts w:cs="Times New Roman"/>
        </w:rPr>
      </w:pPr>
      <w:r w:rsidRPr="001D0D96">
        <w:rPr>
          <w:rFonts w:cs="Times New Roman"/>
        </w:rPr>
        <w:t>（</w:t>
      </w:r>
      <w:r w:rsidRPr="001D0D96">
        <w:rPr>
          <w:rFonts w:cs="Times New Roman"/>
        </w:rPr>
        <w:t>3</w:t>
      </w:r>
      <w:r w:rsidRPr="001D0D96">
        <w:rPr>
          <w:rFonts w:cs="Times New Roman"/>
        </w:rPr>
        <w:t>）本项目建设可充分利用工业园区的配套设施和辅助设施，也更能充分利用公司范围内的现有的公用设施和相关资源，有利于减少能耗、降低成本，有利于集中管理。</w:t>
      </w:r>
    </w:p>
    <w:p w:rsidR="005E150F" w:rsidRPr="001D0D96" w:rsidRDefault="004A6594">
      <w:pPr>
        <w:ind w:firstLine="480"/>
        <w:rPr>
          <w:rFonts w:cs="Times New Roman"/>
        </w:rPr>
      </w:pPr>
      <w:r w:rsidRPr="001D0D96">
        <w:rPr>
          <w:rFonts w:cs="Times New Roman"/>
        </w:rPr>
        <w:t>（</w:t>
      </w:r>
      <w:r w:rsidRPr="001D0D96">
        <w:rPr>
          <w:rFonts w:cs="Times New Roman"/>
        </w:rPr>
        <w:t>4</w:t>
      </w:r>
      <w:r w:rsidRPr="001D0D96">
        <w:rPr>
          <w:rFonts w:cs="Times New Roman"/>
        </w:rPr>
        <w:t>）工程拟建厂址不占用基本农田，不占用保护林地。项目建设土建工程量较小，其建设过程中不会对生态环境产生大的影响。</w:t>
      </w:r>
    </w:p>
    <w:p w:rsidR="005E150F" w:rsidRPr="001D0D96" w:rsidRDefault="004A6594">
      <w:pPr>
        <w:ind w:firstLine="480"/>
        <w:rPr>
          <w:rFonts w:cs="Times New Roman"/>
        </w:rPr>
      </w:pPr>
      <w:r w:rsidRPr="001D0D96">
        <w:rPr>
          <w:rFonts w:cs="Times New Roman"/>
        </w:rPr>
        <w:t>（</w:t>
      </w:r>
      <w:r w:rsidRPr="001D0D96">
        <w:rPr>
          <w:rFonts w:cs="Times New Roman"/>
        </w:rPr>
        <w:t>5</w:t>
      </w:r>
      <w:r w:rsidRPr="001D0D96">
        <w:rPr>
          <w:rFonts w:cs="Times New Roman"/>
        </w:rPr>
        <w:t>）工程厂区范围内无居民居住，不需要拆迁；项目周边主要为工矿企业，人居环境敏感点在项目地场界</w:t>
      </w:r>
      <w:r w:rsidRPr="001D0D96">
        <w:rPr>
          <w:rFonts w:cs="Times New Roman"/>
        </w:rPr>
        <w:t>400m</w:t>
      </w:r>
      <w:r w:rsidRPr="001D0D96">
        <w:rPr>
          <w:rFonts w:cs="Times New Roman"/>
        </w:rPr>
        <w:t>以外，与本项目相距较远。</w:t>
      </w:r>
    </w:p>
    <w:p w:rsidR="005E150F" w:rsidRPr="001D0D96" w:rsidRDefault="004A6594">
      <w:pPr>
        <w:ind w:firstLine="480"/>
        <w:rPr>
          <w:rFonts w:cs="Times New Roman"/>
        </w:rPr>
      </w:pPr>
      <w:r w:rsidRPr="001D0D96">
        <w:rPr>
          <w:rFonts w:cs="Times New Roman"/>
        </w:rPr>
        <w:t>（</w:t>
      </w:r>
      <w:r w:rsidRPr="001D0D96">
        <w:rPr>
          <w:rFonts w:cs="Times New Roman"/>
        </w:rPr>
        <w:t>6</w:t>
      </w:r>
      <w:r w:rsidRPr="001D0D96">
        <w:rPr>
          <w:rFonts w:cs="Times New Roman"/>
        </w:rPr>
        <w:t>）本工程符合国家的产业政策，拟建厂址与当地城市发展规划和环境功能区划不冲突。</w:t>
      </w:r>
    </w:p>
    <w:p w:rsidR="005E150F" w:rsidRPr="001D0D96" w:rsidRDefault="004A6594">
      <w:pPr>
        <w:ind w:firstLine="480"/>
        <w:rPr>
          <w:rFonts w:cs="Times New Roman"/>
        </w:rPr>
      </w:pPr>
      <w:r w:rsidRPr="001D0D96">
        <w:rPr>
          <w:rFonts w:cs="Times New Roman"/>
        </w:rPr>
        <w:t>（</w:t>
      </w:r>
      <w:r w:rsidRPr="001D0D96">
        <w:rPr>
          <w:rFonts w:cs="Times New Roman"/>
        </w:rPr>
        <w:t>7</w:t>
      </w:r>
      <w:r w:rsidRPr="001D0D96">
        <w:rPr>
          <w:rFonts w:cs="Times New Roman"/>
        </w:rPr>
        <w:t>）岳阳为我省石化生产基地，项目所需各种生产原料可就近采购，原料易得，采购成本小。</w:t>
      </w:r>
    </w:p>
    <w:p w:rsidR="005E150F" w:rsidRPr="001D0D96" w:rsidRDefault="004A6594">
      <w:pPr>
        <w:ind w:firstLine="480"/>
        <w:rPr>
          <w:rFonts w:cs="Times New Roman"/>
        </w:rPr>
      </w:pPr>
      <w:r w:rsidRPr="001D0D96">
        <w:rPr>
          <w:rFonts w:cs="Times New Roman"/>
        </w:rPr>
        <w:t>（</w:t>
      </w:r>
      <w:r w:rsidRPr="001D0D96">
        <w:rPr>
          <w:rFonts w:cs="Times New Roman"/>
        </w:rPr>
        <w:t>8</w:t>
      </w:r>
      <w:r w:rsidRPr="001D0D96">
        <w:rPr>
          <w:rFonts w:cs="Times New Roman"/>
        </w:rPr>
        <w:t>）项目位于已建成的工业园内，园区基础设施基本完善，项目建设和营运成本小，有利于环境保护。项目周边人居环境敏感点很少。</w:t>
      </w:r>
    </w:p>
    <w:p w:rsidR="005E150F" w:rsidRPr="001D0D96" w:rsidRDefault="004A6594">
      <w:pPr>
        <w:ind w:firstLine="480"/>
        <w:rPr>
          <w:rFonts w:cs="Times New Roman"/>
        </w:rPr>
      </w:pPr>
      <w:r w:rsidRPr="001D0D96">
        <w:rPr>
          <w:rFonts w:cs="Times New Roman"/>
        </w:rPr>
        <w:t>综上所述，从环保角度看，拟建工程原址建设是可行的。</w:t>
      </w:r>
    </w:p>
    <w:p w:rsidR="005E150F" w:rsidRPr="001D0D96" w:rsidRDefault="004A6594">
      <w:pPr>
        <w:ind w:firstLine="480"/>
        <w:rPr>
          <w:rFonts w:cs="Times New Roman"/>
        </w:rPr>
      </w:pPr>
      <w:r w:rsidRPr="001D0D96">
        <w:rPr>
          <w:rFonts w:cs="Times New Roman"/>
        </w:rPr>
        <w:lastRenderedPageBreak/>
        <w:t>（</w:t>
      </w:r>
      <w:r w:rsidRPr="001D0D96">
        <w:rPr>
          <w:rFonts w:cs="Times New Roman"/>
        </w:rPr>
        <w:t>9</w:t>
      </w:r>
      <w:r w:rsidRPr="001D0D96">
        <w:rPr>
          <w:rFonts w:cs="Times New Roman"/>
        </w:rPr>
        <w:t>）环境风险控制的有效性</w:t>
      </w:r>
    </w:p>
    <w:p w:rsidR="005E150F" w:rsidRPr="001D0D96" w:rsidRDefault="004A6594">
      <w:pPr>
        <w:ind w:firstLine="480"/>
        <w:rPr>
          <w:rFonts w:cs="Times New Roman"/>
          <w:snapToGrid w:val="0"/>
        </w:rPr>
      </w:pPr>
      <w:r w:rsidRPr="001D0D96">
        <w:rPr>
          <w:rFonts w:cs="Times New Roman"/>
          <w:snapToGrid w:val="0"/>
        </w:rPr>
        <w:t>根据物质的危险性及工艺过程危险性分析，本项目主要环境风险为浓硫酸泄漏风险。</w:t>
      </w:r>
    </w:p>
    <w:p w:rsidR="005E150F" w:rsidRPr="001D0D96" w:rsidRDefault="004A6594">
      <w:pPr>
        <w:ind w:firstLine="480"/>
        <w:rPr>
          <w:rFonts w:cs="Times New Roman"/>
          <w:snapToGrid w:val="0"/>
        </w:rPr>
      </w:pPr>
      <w:r w:rsidRPr="001D0D96">
        <w:rPr>
          <w:rFonts w:cs="Times New Roman"/>
          <w:snapToGrid w:val="0"/>
        </w:rPr>
        <w:t>为了防范事故和减少危害，建设项目应从总图布置、建筑设计规范、浓硫酸储罐储存管理、生产设施安全、火灾报警系统等方面编制详细的风险防治措施，并根据有关规定制定企业的环境突发事件应急救援预案，以控制事故和减少对环境造成的危害，在可接受的范围内。</w:t>
      </w:r>
    </w:p>
    <w:p w:rsidR="005E150F" w:rsidRPr="001D0D96" w:rsidRDefault="004A6594">
      <w:pPr>
        <w:pStyle w:val="2"/>
        <w:rPr>
          <w:rFonts w:ascii="Times New Roman" w:hAnsi="Times New Roman" w:cs="Times New Roman"/>
        </w:rPr>
      </w:pPr>
      <w:bookmarkStart w:id="68" w:name="_Toc523491631"/>
      <w:r w:rsidRPr="001D0D96">
        <w:rPr>
          <w:rFonts w:ascii="Times New Roman" w:hAnsi="Times New Roman" w:cs="Times New Roman"/>
        </w:rPr>
        <w:t>8.4</w:t>
      </w:r>
      <w:r w:rsidRPr="001D0D96">
        <w:rPr>
          <w:rFonts w:ascii="Times New Roman" w:hAnsi="Times New Roman" w:cs="Times New Roman"/>
        </w:rPr>
        <w:t>清洁生产水平</w:t>
      </w:r>
      <w:bookmarkEnd w:id="68"/>
    </w:p>
    <w:p w:rsidR="005E150F" w:rsidRPr="001D0D96" w:rsidRDefault="004A6594">
      <w:pPr>
        <w:ind w:firstLine="480"/>
        <w:rPr>
          <w:rFonts w:cs="Times New Roman"/>
        </w:rPr>
      </w:pPr>
      <w:r w:rsidRPr="001D0D96">
        <w:rPr>
          <w:rFonts w:cs="Times New Roman"/>
        </w:rPr>
        <w:t>本项目水玻璃生产为简单的物理溶解工艺，即将从常德石门购买的高模数固态水玻璃颗粒在装置区内高温高压溶解，调密度，过滤后得到产品。</w:t>
      </w:r>
    </w:p>
    <w:p w:rsidR="005E150F" w:rsidRPr="001D0D96" w:rsidRDefault="004A6594">
      <w:pPr>
        <w:ind w:firstLine="480"/>
        <w:rPr>
          <w:rFonts w:cs="Times New Roman"/>
        </w:rPr>
      </w:pPr>
      <w:r w:rsidRPr="001D0D96">
        <w:rPr>
          <w:rFonts w:cs="Times New Roman"/>
        </w:rPr>
        <w:t>硫酸铝生产采用高温加压反应工艺精制而成，在工艺中选用了国内较成熟的设备和本厂在实际生产过程中开发的新技术，选用的生产工艺流程成熟可靠。</w:t>
      </w:r>
    </w:p>
    <w:p w:rsidR="005E150F" w:rsidRPr="001D0D96" w:rsidRDefault="004A6594">
      <w:pPr>
        <w:ind w:firstLine="480"/>
        <w:rPr>
          <w:rFonts w:cs="Times New Roman"/>
          <w:szCs w:val="28"/>
        </w:rPr>
      </w:pPr>
      <w:r w:rsidRPr="001D0D96">
        <w:rPr>
          <w:rFonts w:cs="Times New Roman"/>
          <w:szCs w:val="28"/>
        </w:rPr>
        <w:t>在生产设备上，项目基本上均采用通用设备，对照《产业结构调整指导目录</w:t>
      </w:r>
      <w:r w:rsidRPr="001D0D96">
        <w:rPr>
          <w:rFonts w:cs="Times New Roman"/>
          <w:szCs w:val="28"/>
        </w:rPr>
        <w:t>2011</w:t>
      </w:r>
      <w:r w:rsidRPr="001D0D96">
        <w:rPr>
          <w:rFonts w:cs="Times New Roman"/>
          <w:szCs w:val="28"/>
        </w:rPr>
        <w:t>年本》（</w:t>
      </w:r>
      <w:r w:rsidRPr="001D0D96">
        <w:rPr>
          <w:rFonts w:cs="Times New Roman"/>
          <w:szCs w:val="28"/>
        </w:rPr>
        <w:t>2013</w:t>
      </w:r>
      <w:r w:rsidRPr="001D0D96">
        <w:rPr>
          <w:rFonts w:cs="Times New Roman"/>
          <w:szCs w:val="28"/>
        </w:rPr>
        <w:t>修订本），所使用的生产设备均无明令淘汰的设备和限制使用的设备。虽然如此，本项目采用的生产设备时还是尽量选择环保性或节能性的生产设备，如：采用密封设备和自动计量加料设备，减少了生产中的跑冒滴漏和环境污染；加热设备，本项目无锅炉，供汽依托项目所在工业园区的公共蒸汽供应系统，减少了一般使用的燃煤或燃气的加热设备产生的废气废水。</w:t>
      </w:r>
    </w:p>
    <w:p w:rsidR="005E150F" w:rsidRPr="001D0D96" w:rsidRDefault="004A6594">
      <w:pPr>
        <w:ind w:firstLine="480"/>
        <w:rPr>
          <w:rFonts w:cs="Times New Roman"/>
          <w:szCs w:val="28"/>
        </w:rPr>
      </w:pPr>
      <w:r w:rsidRPr="001D0D96">
        <w:rPr>
          <w:rFonts w:cs="Times New Roman"/>
          <w:szCs w:val="28"/>
        </w:rPr>
        <w:t>由此分析，项目的生产工艺与设备处于国内同业的先进水平。</w:t>
      </w:r>
    </w:p>
    <w:p w:rsidR="005E150F" w:rsidRPr="001D0D96" w:rsidRDefault="004A6594">
      <w:pPr>
        <w:pStyle w:val="2"/>
        <w:rPr>
          <w:rFonts w:ascii="Times New Roman" w:hAnsi="Times New Roman" w:cs="Times New Roman"/>
        </w:rPr>
      </w:pPr>
      <w:bookmarkStart w:id="69" w:name="_Toc523491632"/>
      <w:r w:rsidRPr="001D0D96">
        <w:rPr>
          <w:rFonts w:ascii="Times New Roman" w:hAnsi="Times New Roman" w:cs="Times New Roman"/>
        </w:rPr>
        <w:t>8.5</w:t>
      </w:r>
      <w:r w:rsidRPr="001D0D96">
        <w:rPr>
          <w:rFonts w:ascii="Times New Roman" w:hAnsi="Times New Roman" w:cs="Times New Roman"/>
        </w:rPr>
        <w:t>达标排放</w:t>
      </w:r>
      <w:bookmarkEnd w:id="69"/>
    </w:p>
    <w:p w:rsidR="005E150F" w:rsidRPr="001D0D96" w:rsidRDefault="004A6594">
      <w:pPr>
        <w:ind w:firstLine="480"/>
        <w:rPr>
          <w:rFonts w:cs="Times New Roman"/>
        </w:rPr>
      </w:pPr>
      <w:r w:rsidRPr="001D0D96">
        <w:rPr>
          <w:rFonts w:cs="Times New Roman"/>
        </w:rPr>
        <w:t>根据本报告第</w:t>
      </w:r>
      <w:r w:rsidRPr="001D0D96">
        <w:rPr>
          <w:rFonts w:cs="Times New Roman"/>
        </w:rPr>
        <w:t>4</w:t>
      </w:r>
      <w:r w:rsidRPr="001D0D96">
        <w:rPr>
          <w:rFonts w:cs="Times New Roman"/>
        </w:rPr>
        <w:t>章分析，本项目生产中产生的废水、废水、噪声和固体废物经采取相应的污染防治措施后均可做到达标排放，固体废物可做到合理处置和综合利用，不会对区域环境产生明显影响，但是，这些污染物要做到长期稳定达标排放，建设单位必须提高认识，强化责任，加强管理，将环境管理和监测工作纳入日常工作范畴。主要</w:t>
      </w:r>
      <w:proofErr w:type="gramStart"/>
      <w:r w:rsidRPr="001D0D96">
        <w:rPr>
          <w:rFonts w:cs="Times New Roman"/>
        </w:rPr>
        <w:t>要</w:t>
      </w:r>
      <w:proofErr w:type="gramEnd"/>
      <w:r w:rsidRPr="001D0D96">
        <w:rPr>
          <w:rFonts w:cs="Times New Roman"/>
        </w:rPr>
        <w:t>做到以下几点：</w:t>
      </w:r>
    </w:p>
    <w:p w:rsidR="005E150F" w:rsidRPr="001D0D96" w:rsidRDefault="004A6594">
      <w:pPr>
        <w:ind w:firstLine="480"/>
        <w:rPr>
          <w:rFonts w:cs="Times New Roman"/>
        </w:rPr>
      </w:pPr>
      <w:r w:rsidRPr="001D0D96">
        <w:rPr>
          <w:rFonts w:cs="Times New Roman"/>
        </w:rPr>
        <w:t>（</w:t>
      </w:r>
      <w:r w:rsidRPr="001D0D96">
        <w:rPr>
          <w:rFonts w:cs="Times New Roman"/>
        </w:rPr>
        <w:t>1</w:t>
      </w:r>
      <w:r w:rsidRPr="001D0D96">
        <w:rPr>
          <w:rFonts w:cs="Times New Roman"/>
        </w:rPr>
        <w:t>）企业必须有专门的环境管理机构和专职环保管理人员，</w:t>
      </w:r>
      <w:proofErr w:type="gramStart"/>
      <w:r w:rsidRPr="001D0D96">
        <w:rPr>
          <w:rFonts w:cs="Times New Roman"/>
        </w:rPr>
        <w:t>且建立</w:t>
      </w:r>
      <w:proofErr w:type="gramEnd"/>
      <w:r w:rsidRPr="001D0D96">
        <w:rPr>
          <w:rFonts w:cs="Times New Roman"/>
        </w:rPr>
        <w:t>完善的环境管理责任制度。</w:t>
      </w:r>
    </w:p>
    <w:p w:rsidR="005E150F" w:rsidRPr="001D0D96" w:rsidRDefault="004A6594">
      <w:pPr>
        <w:ind w:firstLine="480"/>
        <w:rPr>
          <w:rFonts w:cs="Times New Roman"/>
        </w:rPr>
      </w:pPr>
      <w:r w:rsidRPr="001D0D96">
        <w:rPr>
          <w:rFonts w:cs="Times New Roman"/>
        </w:rPr>
        <w:t>（</w:t>
      </w:r>
      <w:r w:rsidRPr="001D0D96">
        <w:rPr>
          <w:rFonts w:cs="Times New Roman"/>
        </w:rPr>
        <w:t>2</w:t>
      </w:r>
      <w:r w:rsidRPr="001D0D96">
        <w:rPr>
          <w:rFonts w:cs="Times New Roman"/>
        </w:rPr>
        <w:t>）加强</w:t>
      </w:r>
      <w:proofErr w:type="gramStart"/>
      <w:r w:rsidRPr="001D0D96">
        <w:rPr>
          <w:rFonts w:cs="Times New Roman"/>
        </w:rPr>
        <w:t>各污染</w:t>
      </w:r>
      <w:proofErr w:type="gramEnd"/>
      <w:r w:rsidRPr="001D0D96">
        <w:rPr>
          <w:rFonts w:cs="Times New Roman"/>
        </w:rPr>
        <w:t>处理设施的维护：废水处理站要请专业机构设计维护，石英砂过滤系统要经常维护，对出水水质要</w:t>
      </w:r>
      <w:r w:rsidRPr="001D0D96">
        <w:rPr>
          <w:rFonts w:cs="Times New Roman"/>
        </w:rPr>
        <w:t>24</w:t>
      </w:r>
      <w:r w:rsidRPr="001D0D96">
        <w:rPr>
          <w:rFonts w:cs="Times New Roman"/>
        </w:rPr>
        <w:t>小时进行监测监控；</w:t>
      </w:r>
      <w:r w:rsidRPr="001D0D96">
        <w:rPr>
          <w:rFonts w:cs="Times New Roman" w:hint="eastAsia"/>
        </w:rPr>
        <w:t>车间内沉降的</w:t>
      </w:r>
      <w:r w:rsidRPr="001D0D96">
        <w:rPr>
          <w:rFonts w:cs="Times New Roman" w:hint="eastAsia"/>
        </w:rPr>
        <w:lastRenderedPageBreak/>
        <w:t>粉尘定期清理，可会用于生产线</w:t>
      </w:r>
      <w:r w:rsidRPr="001D0D96">
        <w:rPr>
          <w:rFonts w:cs="Times New Roman"/>
        </w:rPr>
        <w:t>；各类固体废物要分别按《一般工业固体废物贮存、处置场污染控制标准》（</w:t>
      </w:r>
      <w:r w:rsidRPr="001D0D96">
        <w:rPr>
          <w:rFonts w:cs="Times New Roman"/>
        </w:rPr>
        <w:t>GB18599-2001</w:t>
      </w:r>
      <w:r w:rsidRPr="001D0D96">
        <w:rPr>
          <w:rFonts w:cs="Times New Roman"/>
        </w:rPr>
        <w:t>）及其</w:t>
      </w:r>
      <w:r w:rsidRPr="001D0D96">
        <w:rPr>
          <w:rFonts w:cs="Times New Roman"/>
        </w:rPr>
        <w:t>2013</w:t>
      </w:r>
      <w:r w:rsidRPr="001D0D96">
        <w:rPr>
          <w:rFonts w:cs="Times New Roman"/>
        </w:rPr>
        <w:t>年修改单中的相关标准要求进行安全暂存场所暂存。</w:t>
      </w:r>
    </w:p>
    <w:p w:rsidR="005E150F" w:rsidRPr="001D0D96" w:rsidRDefault="004A6594">
      <w:pPr>
        <w:ind w:firstLine="480"/>
        <w:rPr>
          <w:rFonts w:cs="Times New Roman"/>
        </w:rPr>
      </w:pPr>
      <w:r w:rsidRPr="001D0D96">
        <w:rPr>
          <w:rFonts w:cs="Times New Roman"/>
        </w:rPr>
        <w:t>（</w:t>
      </w:r>
      <w:r w:rsidRPr="001D0D96">
        <w:rPr>
          <w:rFonts w:cs="Times New Roman"/>
        </w:rPr>
        <w:t>3</w:t>
      </w:r>
      <w:r w:rsidRPr="001D0D96">
        <w:rPr>
          <w:rFonts w:cs="Times New Roman"/>
        </w:rPr>
        <w:t>）建立环境污染防治设施运行记录台账和固体废物</w:t>
      </w:r>
      <w:proofErr w:type="gramStart"/>
      <w:r w:rsidRPr="001D0D96">
        <w:rPr>
          <w:rFonts w:cs="Times New Roman"/>
        </w:rPr>
        <w:t>转移台</w:t>
      </w:r>
      <w:proofErr w:type="gramEnd"/>
      <w:r w:rsidRPr="001D0D96">
        <w:rPr>
          <w:rFonts w:cs="Times New Roman"/>
        </w:rPr>
        <w:t>账。</w:t>
      </w:r>
    </w:p>
    <w:p w:rsidR="005E150F" w:rsidRPr="001D0D96" w:rsidRDefault="004A6594">
      <w:pPr>
        <w:ind w:firstLine="480"/>
        <w:rPr>
          <w:rFonts w:cs="Times New Roman"/>
        </w:rPr>
      </w:pPr>
      <w:r w:rsidRPr="001D0D96">
        <w:rPr>
          <w:rFonts w:cs="Times New Roman"/>
        </w:rPr>
        <w:t>（</w:t>
      </w:r>
      <w:r w:rsidRPr="001D0D96">
        <w:rPr>
          <w:rFonts w:cs="Times New Roman"/>
        </w:rPr>
        <w:t>4</w:t>
      </w:r>
      <w:r w:rsidRPr="001D0D96">
        <w:rPr>
          <w:rFonts w:cs="Times New Roman"/>
        </w:rPr>
        <w:t>）定期对全厂污染物排放情况进行监测，发现问题及时整改。</w:t>
      </w:r>
    </w:p>
    <w:p w:rsidR="005E150F" w:rsidRPr="001D0D96" w:rsidRDefault="004A6594">
      <w:pPr>
        <w:ind w:firstLine="480"/>
        <w:rPr>
          <w:rFonts w:cs="Times New Roman"/>
        </w:rPr>
      </w:pPr>
      <w:r w:rsidRPr="001D0D96">
        <w:rPr>
          <w:rFonts w:cs="Times New Roman"/>
        </w:rPr>
        <w:t>做好以上几点后，本项目运行中污染物排放基本可实现长期稳定达标排放。</w:t>
      </w:r>
    </w:p>
    <w:p w:rsidR="005E150F" w:rsidRPr="001D0D96" w:rsidRDefault="004A6594">
      <w:pPr>
        <w:pStyle w:val="2"/>
        <w:rPr>
          <w:rFonts w:ascii="Times New Roman" w:hAnsi="Times New Roman" w:cs="Times New Roman"/>
        </w:rPr>
      </w:pPr>
      <w:bookmarkStart w:id="70" w:name="_Toc523491633"/>
      <w:r w:rsidRPr="001D0D96">
        <w:rPr>
          <w:rFonts w:ascii="Times New Roman" w:hAnsi="Times New Roman" w:cs="Times New Roman"/>
        </w:rPr>
        <w:t>8.6</w:t>
      </w:r>
      <w:r w:rsidRPr="001D0D96">
        <w:rPr>
          <w:rFonts w:ascii="Times New Roman" w:hAnsi="Times New Roman" w:cs="Times New Roman"/>
        </w:rPr>
        <w:t>经济环境效益分析</w:t>
      </w:r>
      <w:bookmarkEnd w:id="70"/>
    </w:p>
    <w:p w:rsidR="005E150F" w:rsidRPr="001D0D96" w:rsidRDefault="004A6594">
      <w:pPr>
        <w:ind w:firstLine="480"/>
        <w:rPr>
          <w:rFonts w:cs="Times New Roman"/>
        </w:rPr>
      </w:pPr>
      <w:r w:rsidRPr="001D0D96">
        <w:rPr>
          <w:rFonts w:cs="Times New Roman"/>
        </w:rPr>
        <w:t>项目建设是为了满足中石化长岭分公司加工渣油的需要，适应原油劣质化发展的趋势，减少了原料的损失率，减少了环境污染，具有巨大的经济效益、社会效益和环境效益。</w:t>
      </w:r>
    </w:p>
    <w:p w:rsidR="005E150F" w:rsidRPr="001D0D96" w:rsidRDefault="004A6594">
      <w:pPr>
        <w:ind w:firstLine="480"/>
        <w:rPr>
          <w:rFonts w:cs="Times New Roman"/>
        </w:rPr>
      </w:pPr>
      <w:r w:rsidRPr="001D0D96">
        <w:rPr>
          <w:rFonts w:cs="Times New Roman"/>
          <w:kern w:val="0"/>
        </w:rPr>
        <w:t>经济效益：项目总投资</w:t>
      </w:r>
      <w:r w:rsidRPr="001D0D96">
        <w:rPr>
          <w:rFonts w:cs="Times New Roman"/>
          <w:kern w:val="0"/>
        </w:rPr>
        <w:t>2800</w:t>
      </w:r>
      <w:r w:rsidRPr="001D0D96">
        <w:rPr>
          <w:rFonts w:cs="Times New Roman"/>
          <w:kern w:val="0"/>
        </w:rPr>
        <w:t>万元。</w:t>
      </w:r>
      <w:r w:rsidRPr="001D0D96">
        <w:rPr>
          <w:rFonts w:cs="Times New Roman"/>
        </w:rPr>
        <w:t>项目规模（</w:t>
      </w:r>
      <w:r w:rsidRPr="001D0D96">
        <w:rPr>
          <w:rFonts w:cs="Times New Roman"/>
        </w:rPr>
        <w:t>15</w:t>
      </w:r>
      <w:r w:rsidRPr="001D0D96">
        <w:rPr>
          <w:rFonts w:cs="Times New Roman"/>
        </w:rPr>
        <w:t>万吨</w:t>
      </w:r>
      <w:r w:rsidRPr="001D0D96">
        <w:rPr>
          <w:rFonts w:cs="Times New Roman"/>
        </w:rPr>
        <w:t>/</w:t>
      </w:r>
      <w:r w:rsidRPr="001D0D96">
        <w:rPr>
          <w:rFonts w:cs="Times New Roman"/>
        </w:rPr>
        <w:t>年水玻璃、</w:t>
      </w:r>
      <w:r w:rsidRPr="001D0D96">
        <w:rPr>
          <w:rFonts w:cs="Times New Roman"/>
        </w:rPr>
        <w:t>5</w:t>
      </w:r>
      <w:r w:rsidRPr="001D0D96">
        <w:rPr>
          <w:rFonts w:cs="Times New Roman"/>
        </w:rPr>
        <w:t>万吨</w:t>
      </w:r>
      <w:r w:rsidRPr="001D0D96">
        <w:rPr>
          <w:rFonts w:cs="Times New Roman"/>
        </w:rPr>
        <w:t>/</w:t>
      </w:r>
      <w:r w:rsidRPr="001D0D96">
        <w:rPr>
          <w:rFonts w:cs="Times New Roman"/>
        </w:rPr>
        <w:t>年硫酸铝），投产后年销售收入含税</w:t>
      </w:r>
      <w:r w:rsidRPr="001D0D96">
        <w:rPr>
          <w:rFonts w:cs="Times New Roman"/>
        </w:rPr>
        <w:t>9786</w:t>
      </w:r>
      <w:r w:rsidRPr="001D0D96">
        <w:rPr>
          <w:rFonts w:cs="Times New Roman"/>
        </w:rPr>
        <w:t>万元，</w:t>
      </w:r>
      <w:proofErr w:type="gramStart"/>
      <w:r w:rsidRPr="001D0D96">
        <w:rPr>
          <w:rFonts w:cs="Times New Roman"/>
        </w:rPr>
        <w:t>年均总</w:t>
      </w:r>
      <w:proofErr w:type="gramEnd"/>
      <w:r w:rsidRPr="001D0D96">
        <w:rPr>
          <w:rFonts w:cs="Times New Roman"/>
        </w:rPr>
        <w:t>成本费用约</w:t>
      </w:r>
      <w:r w:rsidRPr="001D0D96">
        <w:rPr>
          <w:rFonts w:cs="Times New Roman"/>
        </w:rPr>
        <w:t>6000</w:t>
      </w:r>
      <w:r w:rsidRPr="001D0D96">
        <w:rPr>
          <w:rFonts w:cs="Times New Roman"/>
        </w:rPr>
        <w:t>万元，根据</w:t>
      </w:r>
      <w:r w:rsidRPr="001D0D96">
        <w:rPr>
          <w:rFonts w:cs="Times New Roman"/>
        </w:rPr>
        <w:t>“</w:t>
      </w:r>
      <w:r w:rsidRPr="001D0D96">
        <w:rPr>
          <w:rFonts w:cs="Times New Roman"/>
        </w:rPr>
        <w:t>利润与利润分配表</w:t>
      </w:r>
      <w:r w:rsidRPr="001D0D96">
        <w:rPr>
          <w:rFonts w:cs="Times New Roman"/>
        </w:rPr>
        <w:t>”</w:t>
      </w:r>
      <w:r w:rsidRPr="001D0D96">
        <w:rPr>
          <w:rFonts w:cs="Times New Roman"/>
        </w:rPr>
        <w:t>可看出，各年平均税前利润总额为</w:t>
      </w:r>
      <w:r w:rsidRPr="001D0D96">
        <w:rPr>
          <w:rFonts w:cs="Times New Roman"/>
        </w:rPr>
        <w:t>3786</w:t>
      </w:r>
      <w:r w:rsidRPr="001D0D96">
        <w:rPr>
          <w:rFonts w:cs="Times New Roman"/>
        </w:rPr>
        <w:t>万元，平均每年上缴所得税</w:t>
      </w:r>
      <w:r w:rsidRPr="001D0D96">
        <w:rPr>
          <w:rFonts w:cs="Times New Roman"/>
        </w:rPr>
        <w:t>912</w:t>
      </w:r>
      <w:r w:rsidRPr="001D0D96">
        <w:rPr>
          <w:rFonts w:cs="Times New Roman"/>
        </w:rPr>
        <w:t>万元，并经有关图表显示，许多经济指标均较好，项目经济效益良好。</w:t>
      </w:r>
    </w:p>
    <w:p w:rsidR="005E150F" w:rsidRPr="001D0D96" w:rsidRDefault="004A6594">
      <w:pPr>
        <w:ind w:firstLine="480"/>
        <w:rPr>
          <w:rFonts w:cs="Times New Roman"/>
        </w:rPr>
      </w:pPr>
      <w:r w:rsidRPr="001D0D96">
        <w:rPr>
          <w:rFonts w:cs="Times New Roman"/>
          <w:kern w:val="0"/>
        </w:rPr>
        <w:t>社会效益：</w:t>
      </w:r>
      <w:r w:rsidRPr="001D0D96">
        <w:rPr>
          <w:rFonts w:cs="Times New Roman"/>
        </w:rPr>
        <w:t>项目的实施，可以解决当地约</w:t>
      </w:r>
      <w:r w:rsidRPr="001D0D96">
        <w:rPr>
          <w:rFonts w:cs="Times New Roman"/>
        </w:rPr>
        <w:t>50</w:t>
      </w:r>
      <w:r w:rsidRPr="001D0D96">
        <w:rPr>
          <w:rFonts w:cs="Times New Roman"/>
        </w:rPr>
        <w:t>人的就业问题，增加地方财政收入，促进岳阳市的经济发展。因而，本项目的建设具有一定直接社会效益。</w:t>
      </w:r>
    </w:p>
    <w:p w:rsidR="005E150F" w:rsidRPr="001D0D96" w:rsidRDefault="004A6594">
      <w:pPr>
        <w:ind w:firstLine="480"/>
        <w:rPr>
          <w:rFonts w:cs="Times New Roman"/>
        </w:rPr>
      </w:pPr>
      <w:r w:rsidRPr="001D0D96">
        <w:rPr>
          <w:rFonts w:cs="Times New Roman"/>
          <w:kern w:val="0"/>
        </w:rPr>
        <w:t>环境效益：</w:t>
      </w:r>
    </w:p>
    <w:p w:rsidR="005E150F" w:rsidRPr="001D0D96" w:rsidRDefault="004A6594">
      <w:pPr>
        <w:ind w:firstLine="512"/>
        <w:rPr>
          <w:rFonts w:cs="Times New Roman"/>
          <w:spacing w:val="8"/>
        </w:rPr>
      </w:pPr>
      <w:r w:rsidRPr="001D0D96">
        <w:rPr>
          <w:rFonts w:cs="Times New Roman"/>
          <w:spacing w:val="8"/>
        </w:rPr>
        <w:t>（</w:t>
      </w:r>
      <w:r w:rsidRPr="001D0D96">
        <w:rPr>
          <w:rFonts w:cs="Times New Roman"/>
          <w:spacing w:val="8"/>
        </w:rPr>
        <w:t>1</w:t>
      </w:r>
      <w:r w:rsidRPr="001D0D96">
        <w:rPr>
          <w:rFonts w:cs="Times New Roman"/>
          <w:spacing w:val="8"/>
        </w:rPr>
        <w:t>）项目不建设锅炉，水玻璃项目生产过程无废气排放。硫酸铝反应过程中产生的硫酸雾废气，为减少污染，节约原料，建设单位在工艺中设置水封罐装置，对吸收产生的酸性水进行回收，从而减少了工艺废水排放量。</w:t>
      </w:r>
    </w:p>
    <w:p w:rsidR="005E150F" w:rsidRPr="001D0D96" w:rsidRDefault="004A6594">
      <w:pPr>
        <w:ind w:firstLine="512"/>
        <w:rPr>
          <w:rFonts w:cs="Times New Roman"/>
          <w:spacing w:val="8"/>
        </w:rPr>
      </w:pPr>
      <w:r w:rsidRPr="001D0D96">
        <w:rPr>
          <w:rFonts w:cs="Times New Roman"/>
          <w:spacing w:val="8"/>
        </w:rPr>
        <w:t>（</w:t>
      </w:r>
      <w:r w:rsidRPr="001D0D96">
        <w:rPr>
          <w:rFonts w:cs="Times New Roman"/>
          <w:spacing w:val="8"/>
        </w:rPr>
        <w:t>2</w:t>
      </w:r>
      <w:r w:rsidRPr="001D0D96">
        <w:rPr>
          <w:rFonts w:cs="Times New Roman"/>
          <w:spacing w:val="8"/>
        </w:rPr>
        <w:t>）为有效减少大气污染物排放，项目不建设锅炉，可大大减少</w:t>
      </w:r>
      <w:r w:rsidRPr="001D0D96">
        <w:rPr>
          <w:rFonts w:cs="Times New Roman"/>
          <w:spacing w:val="8"/>
        </w:rPr>
        <w:t>SO</w:t>
      </w:r>
      <w:r w:rsidRPr="001D0D96">
        <w:rPr>
          <w:rFonts w:cs="Times New Roman"/>
          <w:spacing w:val="8"/>
          <w:vertAlign w:val="subscript"/>
        </w:rPr>
        <w:t>2</w:t>
      </w:r>
      <w:r w:rsidRPr="001D0D96">
        <w:rPr>
          <w:rFonts w:cs="Times New Roman"/>
          <w:spacing w:val="8"/>
        </w:rPr>
        <w:t>和烟尘的排放量，避免造成大气污染。</w:t>
      </w:r>
    </w:p>
    <w:p w:rsidR="005E150F" w:rsidRPr="001D0D96" w:rsidRDefault="004A6594">
      <w:pPr>
        <w:ind w:firstLine="512"/>
        <w:rPr>
          <w:rFonts w:cs="Times New Roman"/>
          <w:spacing w:val="8"/>
        </w:rPr>
      </w:pPr>
      <w:r w:rsidRPr="001D0D96">
        <w:rPr>
          <w:rFonts w:cs="Times New Roman"/>
          <w:spacing w:val="8"/>
        </w:rPr>
        <w:t>（</w:t>
      </w:r>
      <w:r w:rsidRPr="001D0D96">
        <w:rPr>
          <w:rFonts w:cs="Times New Roman"/>
          <w:spacing w:val="8"/>
        </w:rPr>
        <w:t>3</w:t>
      </w:r>
      <w:r w:rsidRPr="001D0D96">
        <w:rPr>
          <w:rFonts w:cs="Times New Roman"/>
          <w:spacing w:val="8"/>
        </w:rPr>
        <w:t>）建设单位</w:t>
      </w:r>
      <w:r w:rsidRPr="001D0D96">
        <w:rPr>
          <w:rFonts w:cs="Times New Roman" w:hint="eastAsia"/>
          <w:spacing w:val="8"/>
        </w:rPr>
        <w:t>在氢氧化铝投料车间，采用布帘制造相对密闭的车间，</w:t>
      </w:r>
      <w:r w:rsidRPr="001D0D96">
        <w:rPr>
          <w:rFonts w:cs="Times New Roman"/>
          <w:spacing w:val="8"/>
        </w:rPr>
        <w:t>可有效减少和避免粉尘的无组织排放。</w:t>
      </w:r>
    </w:p>
    <w:p w:rsidR="005E150F" w:rsidRPr="001D0D96" w:rsidRDefault="004A6594">
      <w:pPr>
        <w:ind w:firstLine="512"/>
        <w:rPr>
          <w:rFonts w:cs="Times New Roman"/>
        </w:rPr>
      </w:pPr>
      <w:r w:rsidRPr="001D0D96">
        <w:rPr>
          <w:rFonts w:cs="Times New Roman"/>
          <w:spacing w:val="8"/>
        </w:rPr>
        <w:t>（</w:t>
      </w:r>
      <w:r w:rsidRPr="001D0D96">
        <w:rPr>
          <w:rFonts w:cs="Times New Roman"/>
          <w:spacing w:val="8"/>
        </w:rPr>
        <w:t>4</w:t>
      </w:r>
      <w:r w:rsidRPr="001D0D96">
        <w:rPr>
          <w:rFonts w:cs="Times New Roman"/>
          <w:spacing w:val="8"/>
        </w:rPr>
        <w:t>）</w:t>
      </w:r>
      <w:r w:rsidRPr="001D0D96">
        <w:rPr>
          <w:rFonts w:cs="Times New Roman"/>
        </w:rPr>
        <w:t>水玻璃项目</w:t>
      </w:r>
      <w:r w:rsidRPr="001D0D96">
        <w:rPr>
          <w:rFonts w:cs="Times New Roman"/>
          <w:spacing w:val="8"/>
        </w:rPr>
        <w:t>在生产过程中产生的</w:t>
      </w:r>
      <w:r w:rsidRPr="001D0D96">
        <w:rPr>
          <w:rFonts w:cs="Times New Roman"/>
        </w:rPr>
        <w:t>过滤机过滤滤渣，通过</w:t>
      </w:r>
      <w:proofErr w:type="gramStart"/>
      <w:r w:rsidRPr="001D0D96">
        <w:rPr>
          <w:rFonts w:cs="Times New Roman"/>
        </w:rPr>
        <w:t>回洗罐</w:t>
      </w:r>
      <w:proofErr w:type="gramEnd"/>
      <w:r w:rsidRPr="001D0D96">
        <w:rPr>
          <w:rFonts w:cs="Times New Roman"/>
        </w:rPr>
        <w:t>收集再次溶解后，回用到调制罐，不能溶解的最后残渣量为</w:t>
      </w:r>
      <w:r w:rsidRPr="001D0D96">
        <w:rPr>
          <w:rFonts w:cs="Times New Roman"/>
        </w:rPr>
        <w:t>50t/a(</w:t>
      </w:r>
      <w:r w:rsidRPr="001D0D96">
        <w:rPr>
          <w:rFonts w:cs="Times New Roman"/>
        </w:rPr>
        <w:t>主要成分为</w:t>
      </w:r>
      <w:r w:rsidRPr="001D0D96">
        <w:rPr>
          <w:rFonts w:cs="Times New Roman"/>
        </w:rPr>
        <w:t>SiO</w:t>
      </w:r>
      <w:r w:rsidRPr="001D0D96">
        <w:rPr>
          <w:rFonts w:cs="Times New Roman"/>
          <w:vertAlign w:val="subscript"/>
        </w:rPr>
        <w:t>2</w:t>
      </w:r>
      <w:r w:rsidRPr="001D0D96">
        <w:rPr>
          <w:rFonts w:cs="Times New Roman"/>
        </w:rPr>
        <w:t>)</w:t>
      </w:r>
      <w:r w:rsidRPr="001D0D96">
        <w:rPr>
          <w:rFonts w:cs="Times New Roman"/>
        </w:rPr>
        <w:t>，回收再利用，一是作为白炭黑生产的原料，二是作为环保</w:t>
      </w:r>
      <w:proofErr w:type="gramStart"/>
      <w:r w:rsidRPr="001D0D96">
        <w:rPr>
          <w:rFonts w:cs="Times New Roman"/>
        </w:rPr>
        <w:t>砖生</w:t>
      </w:r>
      <w:proofErr w:type="gramEnd"/>
      <w:r w:rsidRPr="001D0D96">
        <w:rPr>
          <w:rFonts w:cs="Times New Roman"/>
        </w:rPr>
        <w:t>产的原料。硫酸铝项目产生的固废为沉降罐沉降工序分离的氢氧化铝废渣，产生量为</w:t>
      </w:r>
      <w:r w:rsidRPr="001D0D96">
        <w:rPr>
          <w:rFonts w:cs="Times New Roman"/>
        </w:rPr>
        <w:t>15t/a</w:t>
      </w:r>
      <w:r w:rsidRPr="001D0D96">
        <w:rPr>
          <w:rFonts w:cs="Times New Roman"/>
        </w:rPr>
        <w:t>，回收</w:t>
      </w:r>
      <w:r w:rsidRPr="001D0D96">
        <w:rPr>
          <w:rFonts w:cs="Times New Roman"/>
        </w:rPr>
        <w:lastRenderedPageBreak/>
        <w:t>后再利用。减少了固废的排放，符合清洁生产要求。</w:t>
      </w:r>
    </w:p>
    <w:p w:rsidR="005E150F" w:rsidRPr="001D0D96" w:rsidRDefault="004A6594">
      <w:pPr>
        <w:ind w:firstLine="512"/>
        <w:rPr>
          <w:rFonts w:cs="Times New Roman"/>
          <w:spacing w:val="8"/>
        </w:rPr>
      </w:pPr>
      <w:r w:rsidRPr="001D0D96">
        <w:rPr>
          <w:rFonts w:cs="Times New Roman"/>
          <w:spacing w:val="8"/>
        </w:rPr>
        <w:t>（</w:t>
      </w:r>
      <w:r w:rsidRPr="001D0D96">
        <w:rPr>
          <w:rFonts w:cs="Times New Roman"/>
          <w:spacing w:val="8"/>
        </w:rPr>
        <w:t>5</w:t>
      </w:r>
      <w:r w:rsidRPr="001D0D96">
        <w:rPr>
          <w:rFonts w:cs="Times New Roman"/>
          <w:spacing w:val="8"/>
        </w:rPr>
        <w:t>）项目生产废水通过厂内污水处理站收集处理</w:t>
      </w:r>
      <w:proofErr w:type="gramStart"/>
      <w:r w:rsidRPr="001D0D96">
        <w:rPr>
          <w:rFonts w:cs="Times New Roman"/>
          <w:spacing w:val="8"/>
        </w:rPr>
        <w:t>达标进云溪</w:t>
      </w:r>
      <w:proofErr w:type="gramEnd"/>
      <w:r w:rsidRPr="001D0D96">
        <w:rPr>
          <w:rFonts w:cs="Times New Roman"/>
          <w:spacing w:val="8"/>
        </w:rPr>
        <w:t>污水处理厂，生活污水经化粪池处理后</w:t>
      </w:r>
      <w:proofErr w:type="gramStart"/>
      <w:r w:rsidRPr="001D0D96">
        <w:rPr>
          <w:rFonts w:cs="Times New Roman"/>
          <w:spacing w:val="8"/>
        </w:rPr>
        <w:t>达标进云</w:t>
      </w:r>
      <w:proofErr w:type="gramEnd"/>
      <w:r w:rsidRPr="001D0D96">
        <w:rPr>
          <w:rFonts w:cs="Times New Roman"/>
          <w:spacing w:val="8"/>
        </w:rPr>
        <w:t>溪污水处理厂，无乱排现象，符合清洁生产要求。</w:t>
      </w:r>
    </w:p>
    <w:p w:rsidR="005E150F" w:rsidRPr="001D0D96" w:rsidRDefault="004A6594">
      <w:pPr>
        <w:ind w:firstLine="480"/>
        <w:rPr>
          <w:rFonts w:cs="Times New Roman"/>
        </w:rPr>
      </w:pPr>
      <w:r w:rsidRPr="001D0D96">
        <w:rPr>
          <w:rFonts w:cs="Times New Roman"/>
        </w:rPr>
        <w:t>因此，本项目产品符合清洁生产要求，具有节能降耗的作用和污染减排的作用，因而具有一定的环境效益。</w:t>
      </w:r>
    </w:p>
    <w:p w:rsidR="005E150F" w:rsidRPr="001D0D96" w:rsidRDefault="004A6594">
      <w:pPr>
        <w:ind w:firstLine="480"/>
        <w:rPr>
          <w:rFonts w:cs="Times New Roman"/>
        </w:rPr>
        <w:sectPr w:rsidR="005E150F" w:rsidRPr="001D0D96">
          <w:pgSz w:w="11906" w:h="16838"/>
          <w:pgMar w:top="1440" w:right="1800" w:bottom="1440" w:left="1800" w:header="851" w:footer="992" w:gutter="0"/>
          <w:cols w:space="425"/>
          <w:docGrid w:type="lines" w:linePitch="312"/>
        </w:sectPr>
      </w:pPr>
      <w:r w:rsidRPr="001D0D96">
        <w:rPr>
          <w:rFonts w:cs="Times New Roman"/>
        </w:rPr>
        <w:t>综上所述，项目建设具有较好的经济效益、社会效益，环保投资效益明显，环保投资可行。</w:t>
      </w:r>
    </w:p>
    <w:p w:rsidR="005E150F" w:rsidRPr="001D0D96" w:rsidRDefault="004A6594">
      <w:pPr>
        <w:pStyle w:val="1"/>
        <w:rPr>
          <w:rFonts w:cs="Times New Roman"/>
        </w:rPr>
      </w:pPr>
      <w:bookmarkStart w:id="71" w:name="_Toc523491634"/>
      <w:r w:rsidRPr="001D0D96">
        <w:rPr>
          <w:rFonts w:cs="Times New Roman"/>
        </w:rPr>
        <w:lastRenderedPageBreak/>
        <w:t>9</w:t>
      </w:r>
      <w:r w:rsidRPr="001D0D96">
        <w:rPr>
          <w:rFonts w:cs="Times New Roman"/>
        </w:rPr>
        <w:t>变更后环境保护竣工验收要求</w:t>
      </w:r>
      <w:bookmarkEnd w:id="71"/>
      <w:r w:rsidRPr="001D0D96">
        <w:rPr>
          <w:rFonts w:cs="Times New Roman" w:hint="eastAsia"/>
        </w:rPr>
        <w:t>及监测计划</w:t>
      </w:r>
    </w:p>
    <w:p w:rsidR="005E150F" w:rsidRPr="001D0D96" w:rsidRDefault="004A6594">
      <w:pPr>
        <w:pStyle w:val="2"/>
      </w:pPr>
      <w:r w:rsidRPr="001D0D96">
        <w:rPr>
          <w:rFonts w:hint="eastAsia"/>
        </w:rPr>
        <w:t>9</w:t>
      </w:r>
      <w:r w:rsidRPr="001D0D96">
        <w:t>.1</w:t>
      </w:r>
      <w:r w:rsidRPr="001D0D96">
        <w:rPr>
          <w:rFonts w:hint="eastAsia"/>
        </w:rPr>
        <w:t>变更后环境保护竣工验收要求</w:t>
      </w:r>
    </w:p>
    <w:p w:rsidR="005E150F" w:rsidRPr="001D0D96" w:rsidRDefault="004A6594">
      <w:pPr>
        <w:ind w:firstLine="480"/>
        <w:rPr>
          <w:rStyle w:val="fontstyle11"/>
          <w:color w:val="auto"/>
        </w:rPr>
      </w:pPr>
      <w:r w:rsidRPr="001D0D96">
        <w:rPr>
          <w:rStyle w:val="fontstyle01"/>
          <w:rFonts w:ascii="Times New Roman" w:hAnsi="Times New Roman" w:cs="Times New Roman" w:hint="default"/>
          <w:color w:val="auto"/>
        </w:rPr>
        <w:t>为了便于环境保护主管部门对工程的环保验收以及日后生产的环境监督与环境管理，拟定变更后工程环境保护竣工验收计划如表</w:t>
      </w:r>
      <w:r w:rsidRPr="001D0D96">
        <w:rPr>
          <w:rStyle w:val="fontstyle11"/>
          <w:color w:val="auto"/>
        </w:rPr>
        <w:t>9-1</w:t>
      </w:r>
      <w:r w:rsidRPr="001D0D96">
        <w:rPr>
          <w:rStyle w:val="fontstyle11"/>
          <w:color w:val="auto"/>
        </w:rPr>
        <w:t>。</w:t>
      </w:r>
    </w:p>
    <w:p w:rsidR="005E150F" w:rsidRPr="001D0D96" w:rsidRDefault="004A6594">
      <w:pPr>
        <w:ind w:firstLine="482"/>
        <w:jc w:val="center"/>
        <w:rPr>
          <w:rFonts w:cs="Times New Roman"/>
          <w:b/>
        </w:rPr>
      </w:pPr>
      <w:r w:rsidRPr="001D0D96">
        <w:rPr>
          <w:rFonts w:cs="Times New Roman"/>
          <w:b/>
        </w:rPr>
        <w:t>表</w:t>
      </w:r>
      <w:r w:rsidRPr="001D0D96">
        <w:rPr>
          <w:rFonts w:cs="Times New Roman"/>
          <w:b/>
        </w:rPr>
        <w:t xml:space="preserve">9-1  </w:t>
      </w:r>
      <w:r w:rsidRPr="001D0D96">
        <w:rPr>
          <w:rFonts w:cs="Times New Roman"/>
          <w:b/>
        </w:rPr>
        <w:t>项目变更后环境保护竣工验收要求一览表</w:t>
      </w:r>
    </w:p>
    <w:tbl>
      <w:tblPr>
        <w:tblStyle w:val="af8"/>
        <w:tblW w:w="8296" w:type="dxa"/>
        <w:tblLayout w:type="fixed"/>
        <w:tblCellMar>
          <w:left w:w="28" w:type="dxa"/>
          <w:right w:w="28" w:type="dxa"/>
        </w:tblCellMar>
        <w:tblLook w:val="04A0" w:firstRow="1" w:lastRow="0" w:firstColumn="1" w:lastColumn="0" w:noHBand="0" w:noVBand="1"/>
      </w:tblPr>
      <w:tblGrid>
        <w:gridCol w:w="469"/>
        <w:gridCol w:w="670"/>
        <w:gridCol w:w="1284"/>
        <w:gridCol w:w="1002"/>
        <w:gridCol w:w="1436"/>
        <w:gridCol w:w="872"/>
        <w:gridCol w:w="1074"/>
        <w:gridCol w:w="1489"/>
      </w:tblGrid>
      <w:tr w:rsidR="001D0D96" w:rsidRPr="001D0D96">
        <w:tc>
          <w:tcPr>
            <w:tcW w:w="46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时期</w:t>
            </w:r>
          </w:p>
        </w:tc>
        <w:tc>
          <w:tcPr>
            <w:tcW w:w="67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污染物类型</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污染源</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主要污染因子</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主要环保设施</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排放方式</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排放去向</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验收标准</w:t>
            </w:r>
          </w:p>
        </w:tc>
      </w:tr>
      <w:tr w:rsidR="001D0D96" w:rsidRPr="001D0D96">
        <w:tc>
          <w:tcPr>
            <w:tcW w:w="46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施工期</w:t>
            </w:r>
          </w:p>
        </w:tc>
        <w:tc>
          <w:tcPr>
            <w:tcW w:w="67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废水</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施工废水</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SS</w:t>
            </w:r>
            <w:r w:rsidRPr="001D0D96">
              <w:rPr>
                <w:rFonts w:cs="Times New Roman"/>
                <w:sz w:val="21"/>
                <w:szCs w:val="21"/>
              </w:rPr>
              <w:t>、</w:t>
            </w:r>
            <w:r w:rsidRPr="001D0D96">
              <w:rPr>
                <w:rFonts w:cs="Times New Roman"/>
                <w:sz w:val="21"/>
                <w:szCs w:val="21"/>
              </w:rPr>
              <w:t>COD</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循环沉淀水池</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不外排</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不外排</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不外排</w:t>
            </w:r>
          </w:p>
        </w:tc>
      </w:tr>
      <w:tr w:rsidR="001D0D96" w:rsidRPr="001D0D96">
        <w:tc>
          <w:tcPr>
            <w:tcW w:w="469"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运营期</w:t>
            </w:r>
          </w:p>
        </w:tc>
        <w:tc>
          <w:tcPr>
            <w:tcW w:w="670"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废水</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生产废水</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p</w:t>
            </w:r>
            <w:r w:rsidRPr="001D0D96">
              <w:rPr>
                <w:rFonts w:cs="Times New Roman"/>
                <w:sz w:val="21"/>
                <w:szCs w:val="21"/>
              </w:rPr>
              <w:t>H</w:t>
            </w:r>
            <w:r w:rsidRPr="001D0D96">
              <w:rPr>
                <w:rFonts w:cs="Times New Roman" w:hint="eastAsia"/>
                <w:sz w:val="21"/>
                <w:szCs w:val="21"/>
              </w:rPr>
              <w:t>、</w:t>
            </w:r>
            <w:r w:rsidRPr="001D0D96">
              <w:rPr>
                <w:rFonts w:cs="Times New Roman"/>
                <w:sz w:val="21"/>
                <w:szCs w:val="21"/>
              </w:rPr>
              <w:t>COD</w:t>
            </w:r>
            <w:r w:rsidRPr="001D0D96">
              <w:rPr>
                <w:rFonts w:cs="Times New Roman"/>
                <w:sz w:val="21"/>
                <w:szCs w:val="21"/>
              </w:rPr>
              <w:t>、</w:t>
            </w:r>
            <w:r w:rsidRPr="001D0D96">
              <w:rPr>
                <w:rFonts w:cs="Times New Roman"/>
                <w:sz w:val="21"/>
                <w:szCs w:val="21"/>
              </w:rPr>
              <w:t>SS</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120m</w:t>
            </w:r>
            <w:r w:rsidRPr="001D0D96">
              <w:rPr>
                <w:rFonts w:cs="Times New Roman"/>
                <w:sz w:val="21"/>
                <w:szCs w:val="21"/>
                <w:vertAlign w:val="superscript"/>
              </w:rPr>
              <w:t>3</w:t>
            </w:r>
            <w:r w:rsidRPr="001D0D96">
              <w:rPr>
                <w:rFonts w:cs="Times New Roman"/>
                <w:sz w:val="21"/>
                <w:szCs w:val="21"/>
              </w:rPr>
              <w:t>/d</w:t>
            </w:r>
            <w:r w:rsidRPr="001D0D96">
              <w:rPr>
                <w:rFonts w:cs="Times New Roman"/>
                <w:sz w:val="21"/>
                <w:szCs w:val="21"/>
              </w:rPr>
              <w:t>的污水处理站</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管道排放</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排入园区污水管</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满足</w:t>
            </w:r>
            <w:r w:rsidRPr="001D0D96">
              <w:rPr>
                <w:rFonts w:cs="Times New Roman"/>
                <w:snapToGrid w:val="0"/>
                <w:kern w:val="0"/>
                <w:sz w:val="21"/>
                <w:szCs w:val="21"/>
              </w:rPr>
              <w:t>《无机化学工业污染物排放标准》（</w:t>
            </w:r>
            <w:r w:rsidRPr="001D0D96">
              <w:rPr>
                <w:rFonts w:cs="Times New Roman"/>
                <w:snapToGrid w:val="0"/>
                <w:kern w:val="0"/>
                <w:sz w:val="21"/>
                <w:szCs w:val="21"/>
              </w:rPr>
              <w:t>GB31573-2015</w:t>
            </w:r>
            <w:r w:rsidRPr="001D0D96">
              <w:rPr>
                <w:rFonts w:cs="Times New Roman"/>
                <w:snapToGrid w:val="0"/>
                <w:kern w:val="0"/>
                <w:sz w:val="21"/>
                <w:szCs w:val="21"/>
              </w:rPr>
              <w:t>）</w:t>
            </w:r>
            <w:r w:rsidRPr="001D0D96">
              <w:rPr>
                <w:rFonts w:cs="Times New Roman" w:hint="eastAsia"/>
                <w:snapToGrid w:val="0"/>
                <w:kern w:val="0"/>
                <w:sz w:val="21"/>
                <w:szCs w:val="21"/>
              </w:rPr>
              <w:t>标准</w:t>
            </w:r>
            <w:r w:rsidRPr="001D0D96">
              <w:rPr>
                <w:rFonts w:cs="Times New Roman"/>
                <w:sz w:val="21"/>
                <w:szCs w:val="21"/>
              </w:rPr>
              <w:t>排放</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Merge/>
            <w:vAlign w:val="center"/>
          </w:tcPr>
          <w:p w:rsidR="005E150F" w:rsidRPr="001D0D96" w:rsidRDefault="005E150F">
            <w:pPr>
              <w:spacing w:line="240" w:lineRule="auto"/>
              <w:ind w:firstLineChars="0" w:firstLine="0"/>
              <w:jc w:val="center"/>
              <w:rPr>
                <w:rFonts w:cs="Times New Roman"/>
                <w:sz w:val="21"/>
                <w:szCs w:val="21"/>
              </w:rPr>
            </w:pP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生活污水</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COD</w:t>
            </w:r>
            <w:r w:rsidRPr="001D0D96">
              <w:rPr>
                <w:rFonts w:cs="Times New Roman"/>
                <w:sz w:val="21"/>
                <w:szCs w:val="21"/>
              </w:rPr>
              <w:t>、氨氮</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隔油池、化粪池</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管道排放</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排入园区污水管</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满足</w:t>
            </w:r>
            <w:r w:rsidRPr="001D0D96">
              <w:rPr>
                <w:rFonts w:cs="Times New Roman"/>
                <w:snapToGrid w:val="0"/>
                <w:kern w:val="0"/>
                <w:sz w:val="21"/>
                <w:szCs w:val="21"/>
              </w:rPr>
              <w:t>《无机化学工业污染物排放标准》（</w:t>
            </w:r>
            <w:r w:rsidRPr="001D0D96">
              <w:rPr>
                <w:rFonts w:cs="Times New Roman"/>
                <w:snapToGrid w:val="0"/>
                <w:kern w:val="0"/>
                <w:sz w:val="21"/>
                <w:szCs w:val="21"/>
              </w:rPr>
              <w:t>GB31573-2015</w:t>
            </w:r>
            <w:r w:rsidRPr="001D0D96">
              <w:rPr>
                <w:rFonts w:cs="Times New Roman"/>
                <w:snapToGrid w:val="0"/>
                <w:kern w:val="0"/>
                <w:sz w:val="21"/>
                <w:szCs w:val="21"/>
              </w:rPr>
              <w:t>）</w:t>
            </w:r>
            <w:r w:rsidRPr="001D0D96">
              <w:rPr>
                <w:rFonts w:cs="Times New Roman" w:hint="eastAsia"/>
                <w:snapToGrid w:val="0"/>
                <w:kern w:val="0"/>
                <w:sz w:val="21"/>
                <w:szCs w:val="21"/>
              </w:rPr>
              <w:t>标准</w:t>
            </w:r>
            <w:r w:rsidRPr="001D0D96">
              <w:rPr>
                <w:rFonts w:cs="Times New Roman"/>
                <w:sz w:val="21"/>
                <w:szCs w:val="21"/>
              </w:rPr>
              <w:t>排放</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Merge/>
            <w:vAlign w:val="center"/>
          </w:tcPr>
          <w:p w:rsidR="005E150F" w:rsidRPr="001D0D96" w:rsidRDefault="005E150F">
            <w:pPr>
              <w:spacing w:line="240" w:lineRule="auto"/>
              <w:ind w:firstLineChars="0" w:firstLine="0"/>
              <w:jc w:val="center"/>
              <w:rPr>
                <w:rFonts w:cs="Times New Roman"/>
                <w:sz w:val="21"/>
                <w:szCs w:val="21"/>
              </w:rPr>
            </w:pP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事故废水</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事故应急池</w:t>
            </w:r>
            <w:r w:rsidRPr="001D0D96">
              <w:rPr>
                <w:rFonts w:cs="Times New Roman"/>
                <w:sz w:val="21"/>
                <w:szCs w:val="21"/>
              </w:rPr>
              <w:t>120m</w:t>
            </w:r>
            <w:r w:rsidRPr="001D0D96">
              <w:rPr>
                <w:rFonts w:cs="Times New Roman"/>
                <w:sz w:val="21"/>
                <w:szCs w:val="21"/>
                <w:vertAlign w:val="superscript"/>
              </w:rPr>
              <w:t>3</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排入厂区污水处理站</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建有事故应急池</w:t>
            </w:r>
            <w:r w:rsidRPr="001D0D96">
              <w:rPr>
                <w:rFonts w:cs="Times New Roman"/>
                <w:sz w:val="21"/>
                <w:szCs w:val="21"/>
              </w:rPr>
              <w:t>120m</w:t>
            </w:r>
            <w:r w:rsidRPr="001D0D96">
              <w:rPr>
                <w:rFonts w:cs="Times New Roman"/>
                <w:sz w:val="21"/>
                <w:szCs w:val="21"/>
                <w:vertAlign w:val="superscript"/>
              </w:rPr>
              <w:t>3</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Merge/>
            <w:vAlign w:val="center"/>
          </w:tcPr>
          <w:p w:rsidR="005E150F" w:rsidRPr="001D0D96" w:rsidRDefault="005E150F">
            <w:pPr>
              <w:spacing w:line="240" w:lineRule="auto"/>
              <w:ind w:firstLineChars="0" w:firstLine="0"/>
              <w:jc w:val="center"/>
              <w:rPr>
                <w:rFonts w:cs="Times New Roman"/>
                <w:sz w:val="21"/>
                <w:szCs w:val="21"/>
              </w:rPr>
            </w:pP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初期雨水</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初期雨水池</w:t>
            </w:r>
            <w:r w:rsidRPr="001D0D96">
              <w:rPr>
                <w:rFonts w:cs="Times New Roman"/>
                <w:sz w:val="21"/>
                <w:szCs w:val="21"/>
              </w:rPr>
              <w:t>68m</w:t>
            </w:r>
            <w:r w:rsidRPr="001D0D96">
              <w:rPr>
                <w:rFonts w:cs="Times New Roman"/>
                <w:sz w:val="21"/>
                <w:szCs w:val="21"/>
                <w:vertAlign w:val="superscript"/>
              </w:rPr>
              <w:t>3</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排入厂区污水处理站</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建有初期雨水池</w:t>
            </w:r>
            <w:r w:rsidRPr="001D0D96">
              <w:rPr>
                <w:rFonts w:cs="Times New Roman"/>
                <w:sz w:val="21"/>
                <w:szCs w:val="21"/>
              </w:rPr>
              <w:t>68m</w:t>
            </w:r>
            <w:r w:rsidRPr="001D0D96">
              <w:rPr>
                <w:rFonts w:cs="Times New Roman"/>
                <w:sz w:val="21"/>
                <w:szCs w:val="21"/>
                <w:vertAlign w:val="superscript"/>
              </w:rPr>
              <w:t>3</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Merge w:val="restart"/>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废气</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氢氧化铝上料粉尘</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颗粒物</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布帘制造相对密闭车间</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无组织排放</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满足</w:t>
            </w:r>
            <w:r w:rsidRPr="001D0D96">
              <w:rPr>
                <w:rFonts w:cs="Times New Roman"/>
                <w:snapToGrid w:val="0"/>
                <w:kern w:val="0"/>
                <w:sz w:val="21"/>
                <w:szCs w:val="21"/>
              </w:rPr>
              <w:t>《无机化学工业污染物排放标准》（</w:t>
            </w:r>
            <w:r w:rsidRPr="001D0D96">
              <w:rPr>
                <w:rFonts w:cs="Times New Roman"/>
                <w:snapToGrid w:val="0"/>
                <w:kern w:val="0"/>
                <w:sz w:val="21"/>
                <w:szCs w:val="21"/>
              </w:rPr>
              <w:t>GB31573-2015</w:t>
            </w:r>
            <w:r w:rsidRPr="001D0D96">
              <w:rPr>
                <w:rFonts w:cs="Times New Roman"/>
                <w:snapToGrid w:val="0"/>
                <w:kern w:val="0"/>
                <w:sz w:val="21"/>
                <w:szCs w:val="21"/>
              </w:rPr>
              <w:t>）</w:t>
            </w:r>
            <w:r w:rsidRPr="001D0D96">
              <w:rPr>
                <w:rFonts w:cs="Times New Roman" w:hint="eastAsia"/>
                <w:snapToGrid w:val="0"/>
                <w:kern w:val="0"/>
                <w:sz w:val="21"/>
                <w:szCs w:val="21"/>
              </w:rPr>
              <w:t>标准</w:t>
            </w:r>
            <w:r w:rsidRPr="001D0D96">
              <w:rPr>
                <w:rFonts w:cs="Times New Roman"/>
                <w:sz w:val="21"/>
                <w:szCs w:val="21"/>
              </w:rPr>
              <w:t>排放</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Merge/>
            <w:vAlign w:val="center"/>
          </w:tcPr>
          <w:p w:rsidR="005E150F" w:rsidRPr="001D0D96" w:rsidRDefault="005E150F">
            <w:pPr>
              <w:spacing w:line="240" w:lineRule="auto"/>
              <w:ind w:firstLineChars="0" w:firstLine="0"/>
              <w:jc w:val="center"/>
              <w:rPr>
                <w:rFonts w:cs="Times New Roman"/>
                <w:sz w:val="21"/>
                <w:szCs w:val="21"/>
              </w:rPr>
            </w:pP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硫酸铝</w:t>
            </w:r>
            <w:proofErr w:type="gramStart"/>
            <w:r w:rsidRPr="001D0D96">
              <w:rPr>
                <w:rFonts w:cs="Times New Roman"/>
                <w:sz w:val="21"/>
                <w:szCs w:val="21"/>
              </w:rPr>
              <w:t>反应釜排孔废气</w:t>
            </w:r>
            <w:proofErr w:type="gramEnd"/>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硫酸</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水封罐</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楼顶排气筒排放</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高空排放</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hint="eastAsia"/>
                <w:sz w:val="21"/>
                <w:szCs w:val="21"/>
              </w:rPr>
              <w:t>满足</w:t>
            </w:r>
            <w:r w:rsidRPr="001D0D96">
              <w:rPr>
                <w:rFonts w:cs="Times New Roman"/>
                <w:snapToGrid w:val="0"/>
                <w:kern w:val="0"/>
                <w:sz w:val="21"/>
                <w:szCs w:val="21"/>
              </w:rPr>
              <w:t>《无机化学工业污染物排放标准》（</w:t>
            </w:r>
            <w:r w:rsidRPr="001D0D96">
              <w:rPr>
                <w:rFonts w:cs="Times New Roman"/>
                <w:snapToGrid w:val="0"/>
                <w:kern w:val="0"/>
                <w:sz w:val="21"/>
                <w:szCs w:val="21"/>
              </w:rPr>
              <w:t>GB31573-2015</w:t>
            </w:r>
            <w:r w:rsidRPr="001D0D96">
              <w:rPr>
                <w:rFonts w:cs="Times New Roman"/>
                <w:snapToGrid w:val="0"/>
                <w:kern w:val="0"/>
                <w:sz w:val="21"/>
                <w:szCs w:val="21"/>
              </w:rPr>
              <w:t>）</w:t>
            </w:r>
            <w:r w:rsidRPr="001D0D96">
              <w:rPr>
                <w:rFonts w:cs="Times New Roman" w:hint="eastAsia"/>
                <w:snapToGrid w:val="0"/>
                <w:kern w:val="0"/>
                <w:sz w:val="21"/>
                <w:szCs w:val="21"/>
              </w:rPr>
              <w:t>标准</w:t>
            </w:r>
            <w:r w:rsidRPr="001D0D96">
              <w:rPr>
                <w:rFonts w:cs="Times New Roman"/>
                <w:sz w:val="21"/>
                <w:szCs w:val="21"/>
              </w:rPr>
              <w:t>排放</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噪声</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设备</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减振、隔声</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厂界噪声达标</w:t>
            </w:r>
          </w:p>
        </w:tc>
      </w:tr>
      <w:tr w:rsidR="001D0D96" w:rsidRPr="001D0D96">
        <w:tc>
          <w:tcPr>
            <w:tcW w:w="469" w:type="dxa"/>
            <w:vMerge/>
            <w:vAlign w:val="center"/>
          </w:tcPr>
          <w:p w:rsidR="005E150F" w:rsidRPr="001D0D96" w:rsidRDefault="005E150F">
            <w:pPr>
              <w:spacing w:line="240" w:lineRule="auto"/>
              <w:ind w:firstLineChars="0" w:firstLine="0"/>
              <w:jc w:val="center"/>
              <w:rPr>
                <w:rFonts w:cs="Times New Roman"/>
                <w:sz w:val="21"/>
                <w:szCs w:val="21"/>
              </w:rPr>
            </w:pPr>
          </w:p>
        </w:tc>
        <w:tc>
          <w:tcPr>
            <w:tcW w:w="670"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固废</w:t>
            </w:r>
          </w:p>
        </w:tc>
        <w:tc>
          <w:tcPr>
            <w:tcW w:w="128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工业固废、生活垃圾</w:t>
            </w:r>
          </w:p>
        </w:tc>
        <w:tc>
          <w:tcPr>
            <w:tcW w:w="100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36"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一般固废贮存间</w:t>
            </w:r>
            <w:r w:rsidRPr="001D0D96">
              <w:rPr>
                <w:rFonts w:cs="Times New Roman"/>
                <w:sz w:val="21"/>
                <w:szCs w:val="21"/>
              </w:rPr>
              <w:t>20m</w:t>
            </w:r>
            <w:r w:rsidRPr="001D0D96">
              <w:rPr>
                <w:rFonts w:cs="Times New Roman"/>
                <w:sz w:val="21"/>
                <w:szCs w:val="21"/>
                <w:vertAlign w:val="superscript"/>
              </w:rPr>
              <w:t>3</w:t>
            </w:r>
          </w:p>
        </w:tc>
        <w:tc>
          <w:tcPr>
            <w:tcW w:w="872"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074"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w:t>
            </w:r>
          </w:p>
        </w:tc>
        <w:tc>
          <w:tcPr>
            <w:tcW w:w="1489" w:type="dxa"/>
            <w:vAlign w:val="center"/>
          </w:tcPr>
          <w:p w:rsidR="005E150F" w:rsidRPr="001D0D96" w:rsidRDefault="004A6594">
            <w:pPr>
              <w:spacing w:line="240" w:lineRule="auto"/>
              <w:ind w:firstLineChars="0" w:firstLine="0"/>
              <w:jc w:val="center"/>
              <w:rPr>
                <w:rFonts w:cs="Times New Roman"/>
                <w:sz w:val="21"/>
                <w:szCs w:val="21"/>
              </w:rPr>
            </w:pPr>
            <w:r w:rsidRPr="001D0D96">
              <w:rPr>
                <w:rFonts w:cs="Times New Roman"/>
                <w:sz w:val="21"/>
                <w:szCs w:val="21"/>
              </w:rPr>
              <w:t>建有一般固废贮存间</w:t>
            </w:r>
            <w:r w:rsidRPr="001D0D96">
              <w:rPr>
                <w:rFonts w:cs="Times New Roman"/>
                <w:sz w:val="21"/>
                <w:szCs w:val="21"/>
              </w:rPr>
              <w:t>20m</w:t>
            </w:r>
            <w:r w:rsidRPr="001D0D96">
              <w:rPr>
                <w:rFonts w:cs="Times New Roman"/>
                <w:sz w:val="21"/>
                <w:szCs w:val="21"/>
                <w:vertAlign w:val="superscript"/>
              </w:rPr>
              <w:t>3</w:t>
            </w:r>
          </w:p>
        </w:tc>
      </w:tr>
    </w:tbl>
    <w:p w:rsidR="005E150F" w:rsidRPr="001D0D96" w:rsidRDefault="004A6594">
      <w:pPr>
        <w:pStyle w:val="2"/>
      </w:pPr>
      <w:r w:rsidRPr="001D0D96">
        <w:rPr>
          <w:rFonts w:hint="eastAsia"/>
        </w:rPr>
        <w:t>9</w:t>
      </w:r>
      <w:r w:rsidRPr="001D0D96">
        <w:t>.2</w:t>
      </w:r>
      <w:r w:rsidRPr="001D0D96">
        <w:rPr>
          <w:rFonts w:hint="eastAsia"/>
        </w:rPr>
        <w:t>变更后环境监测计划</w:t>
      </w:r>
    </w:p>
    <w:p w:rsidR="005E150F" w:rsidRPr="000E0517" w:rsidRDefault="004A6594">
      <w:pPr>
        <w:ind w:firstLine="480"/>
        <w:rPr>
          <w:rFonts w:cs="Times New Roman"/>
          <w:u w:val="single"/>
        </w:rPr>
      </w:pPr>
      <w:r w:rsidRPr="000E0517">
        <w:rPr>
          <w:rFonts w:cs="Times New Roman" w:hint="eastAsia"/>
          <w:u w:val="single"/>
        </w:rPr>
        <w:t>项目施工已结束，本次变更</w:t>
      </w:r>
      <w:proofErr w:type="gramStart"/>
      <w:r w:rsidRPr="000E0517">
        <w:rPr>
          <w:rFonts w:cs="Times New Roman" w:hint="eastAsia"/>
          <w:u w:val="single"/>
        </w:rPr>
        <w:t>说明仅</w:t>
      </w:r>
      <w:proofErr w:type="gramEnd"/>
      <w:r w:rsidRPr="000E0517">
        <w:rPr>
          <w:rFonts w:cs="Times New Roman" w:hint="eastAsia"/>
          <w:u w:val="single"/>
        </w:rPr>
        <w:t>对项目运营期监测计划提出要求，对比已批复环评报告，</w:t>
      </w:r>
      <w:r w:rsidR="005E4EA9" w:rsidRPr="000E0517">
        <w:rPr>
          <w:rFonts w:cs="Times New Roman" w:hint="eastAsia"/>
          <w:u w:val="single"/>
        </w:rPr>
        <w:t>参照《排污单位自行监测技术指南</w:t>
      </w:r>
      <w:r w:rsidR="005E4EA9" w:rsidRPr="000E0517">
        <w:rPr>
          <w:rFonts w:cs="Times New Roman" w:hint="eastAsia"/>
          <w:u w:val="single"/>
        </w:rPr>
        <w:t xml:space="preserve"> </w:t>
      </w:r>
      <w:r w:rsidR="005E4EA9" w:rsidRPr="000E0517">
        <w:rPr>
          <w:rFonts w:cs="Times New Roman" w:hint="eastAsia"/>
          <w:u w:val="single"/>
        </w:rPr>
        <w:t>总则》</w:t>
      </w:r>
      <w:r w:rsidR="005E4EA9" w:rsidRPr="000E0517">
        <w:rPr>
          <w:rFonts w:cs="Times New Roman" w:hint="eastAsia"/>
          <w:u w:val="single"/>
        </w:rPr>
        <w:t>(HJ 819-2017)</w:t>
      </w:r>
      <w:r w:rsidR="005E4EA9" w:rsidRPr="000E0517">
        <w:rPr>
          <w:rFonts w:cs="Times New Roman" w:hint="eastAsia"/>
          <w:u w:val="single"/>
        </w:rPr>
        <w:t>，</w:t>
      </w:r>
      <w:r w:rsidRPr="000E0517">
        <w:rPr>
          <w:rFonts w:cs="Times New Roman" w:hint="eastAsia"/>
          <w:u w:val="single"/>
        </w:rPr>
        <w:t>本次监测计划减少了对有组织排放的粉尘的监测计划，增加项目厂界粉尘浓度监测计划。具体监测计划如下：</w:t>
      </w:r>
    </w:p>
    <w:p w:rsidR="005E150F" w:rsidRPr="000E0517" w:rsidRDefault="004A6594">
      <w:pPr>
        <w:pStyle w:val="a7"/>
        <w:adjustRightInd w:val="0"/>
        <w:snapToGrid w:val="0"/>
        <w:spacing w:after="0"/>
        <w:ind w:firstLine="480"/>
        <w:rPr>
          <w:sz w:val="24"/>
          <w:u w:val="single"/>
        </w:rPr>
      </w:pPr>
      <w:r w:rsidRPr="000E0517">
        <w:rPr>
          <w:rFonts w:hAnsi="宋体" w:hint="eastAsia"/>
          <w:sz w:val="24"/>
          <w:u w:val="single"/>
        </w:rPr>
        <w:t>（</w:t>
      </w:r>
      <w:r w:rsidRPr="000E0517">
        <w:rPr>
          <w:rFonts w:hAnsi="宋体" w:hint="eastAsia"/>
          <w:sz w:val="24"/>
          <w:u w:val="single"/>
        </w:rPr>
        <w:t>1</w:t>
      </w:r>
      <w:r w:rsidRPr="000E0517">
        <w:rPr>
          <w:rFonts w:hAnsi="宋体" w:hint="eastAsia"/>
          <w:sz w:val="24"/>
          <w:u w:val="single"/>
        </w:rPr>
        <w:t>）</w:t>
      </w:r>
      <w:r w:rsidRPr="000E0517">
        <w:rPr>
          <w:sz w:val="24"/>
          <w:u w:val="single"/>
        </w:rPr>
        <w:t>废气监测</w:t>
      </w:r>
    </w:p>
    <w:p w:rsidR="005E150F" w:rsidRPr="000E0517" w:rsidRDefault="004A6594">
      <w:pPr>
        <w:adjustRightInd w:val="0"/>
        <w:snapToGrid w:val="0"/>
        <w:ind w:firstLine="480"/>
        <w:rPr>
          <w:u w:val="single"/>
        </w:rPr>
      </w:pPr>
      <w:r w:rsidRPr="000E0517">
        <w:rPr>
          <w:u w:val="single"/>
        </w:rPr>
        <w:t>监测项目：</w:t>
      </w:r>
      <w:r w:rsidRPr="000E0517">
        <w:rPr>
          <w:rFonts w:hint="eastAsia"/>
          <w:u w:val="single"/>
        </w:rPr>
        <w:t>颗粒物</w:t>
      </w:r>
      <w:r w:rsidRPr="000E0517">
        <w:rPr>
          <w:u w:val="single"/>
        </w:rPr>
        <w:t>、硫酸雾</w:t>
      </w:r>
    </w:p>
    <w:p w:rsidR="005E150F" w:rsidRPr="000E0517" w:rsidRDefault="004A6594">
      <w:pPr>
        <w:adjustRightInd w:val="0"/>
        <w:snapToGrid w:val="0"/>
        <w:ind w:firstLine="480"/>
        <w:rPr>
          <w:u w:val="single"/>
        </w:rPr>
      </w:pPr>
      <w:r w:rsidRPr="000E0517">
        <w:rPr>
          <w:u w:val="single"/>
        </w:rPr>
        <w:t>监测点位：</w:t>
      </w:r>
    </w:p>
    <w:p w:rsidR="005E150F" w:rsidRPr="000E0517" w:rsidRDefault="004A6594">
      <w:pPr>
        <w:adjustRightInd w:val="0"/>
        <w:snapToGrid w:val="0"/>
        <w:ind w:firstLine="480"/>
        <w:rPr>
          <w:u w:val="single"/>
        </w:rPr>
      </w:pPr>
      <w:r w:rsidRPr="000E0517">
        <w:rPr>
          <w:rFonts w:hint="eastAsia"/>
          <w:u w:val="single"/>
        </w:rPr>
        <w:t xml:space="preserve"> </w:t>
      </w:r>
      <w:r w:rsidRPr="000E0517">
        <w:rPr>
          <w:rFonts w:hint="eastAsia"/>
          <w:u w:val="single"/>
        </w:rPr>
        <w:t>颗粒物：在厂区上风向设置</w:t>
      </w:r>
      <w:r w:rsidRPr="000E0517">
        <w:rPr>
          <w:rFonts w:hint="eastAsia"/>
          <w:u w:val="single"/>
        </w:rPr>
        <w:t>1</w:t>
      </w:r>
      <w:r w:rsidRPr="000E0517">
        <w:rPr>
          <w:rFonts w:hint="eastAsia"/>
          <w:u w:val="single"/>
        </w:rPr>
        <w:t>个监测点位，厂区下风向设置</w:t>
      </w:r>
      <w:r w:rsidRPr="000E0517">
        <w:rPr>
          <w:rFonts w:hint="eastAsia"/>
          <w:u w:val="single"/>
        </w:rPr>
        <w:t>3</w:t>
      </w:r>
      <w:r w:rsidRPr="000E0517">
        <w:rPr>
          <w:rFonts w:hint="eastAsia"/>
          <w:u w:val="single"/>
        </w:rPr>
        <w:t>个监测点位，监测</w:t>
      </w:r>
      <w:r w:rsidRPr="000E0517">
        <w:rPr>
          <w:rFonts w:hint="eastAsia"/>
          <w:u w:val="single"/>
        </w:rPr>
        <w:t>TSP</w:t>
      </w:r>
      <w:r w:rsidRPr="000E0517">
        <w:rPr>
          <w:rFonts w:hint="eastAsia"/>
          <w:u w:val="single"/>
        </w:rPr>
        <w:t>浓度的日均值；</w:t>
      </w:r>
    </w:p>
    <w:p w:rsidR="005E150F" w:rsidRPr="000E0517" w:rsidRDefault="004A6594">
      <w:pPr>
        <w:adjustRightInd w:val="0"/>
        <w:snapToGrid w:val="0"/>
        <w:ind w:firstLine="480"/>
        <w:rPr>
          <w:u w:val="single"/>
        </w:rPr>
      </w:pPr>
      <w:r w:rsidRPr="000E0517">
        <w:rPr>
          <w:rFonts w:hint="eastAsia"/>
          <w:u w:val="single"/>
        </w:rPr>
        <w:t>硫酸雾：在水封罐废气入口和出口各设置一个检测口，同步监测。</w:t>
      </w:r>
    </w:p>
    <w:p w:rsidR="005E150F" w:rsidRPr="000E0517" w:rsidRDefault="004A6594">
      <w:pPr>
        <w:adjustRightInd w:val="0"/>
        <w:snapToGrid w:val="0"/>
        <w:ind w:firstLine="480"/>
        <w:rPr>
          <w:u w:val="single"/>
        </w:rPr>
      </w:pPr>
      <w:r w:rsidRPr="000E0517">
        <w:rPr>
          <w:u w:val="single"/>
        </w:rPr>
        <w:t>监测方法：严格按国家环保部与中国环境监测总站颁布的有关规定执行。</w:t>
      </w:r>
    </w:p>
    <w:p w:rsidR="005E150F" w:rsidRPr="000E0517" w:rsidRDefault="004A6594">
      <w:pPr>
        <w:adjustRightInd w:val="0"/>
        <w:snapToGrid w:val="0"/>
        <w:ind w:firstLine="480"/>
        <w:rPr>
          <w:u w:val="single"/>
        </w:rPr>
      </w:pPr>
      <w:r w:rsidRPr="000E0517">
        <w:rPr>
          <w:u w:val="single"/>
        </w:rPr>
        <w:t>监测频率：</w:t>
      </w:r>
      <w:r w:rsidRPr="000E0517">
        <w:rPr>
          <w:rFonts w:hint="eastAsia"/>
          <w:u w:val="single"/>
        </w:rPr>
        <w:t>每季度</w:t>
      </w:r>
      <w:r w:rsidRPr="000E0517">
        <w:rPr>
          <w:rFonts w:hint="eastAsia"/>
          <w:u w:val="single"/>
        </w:rPr>
        <w:t>1</w:t>
      </w:r>
      <w:r w:rsidRPr="000E0517">
        <w:rPr>
          <w:u w:val="single"/>
        </w:rPr>
        <w:t>次。</w:t>
      </w:r>
    </w:p>
    <w:p w:rsidR="005E150F" w:rsidRPr="000E0517" w:rsidRDefault="004A6594">
      <w:pPr>
        <w:adjustRightInd w:val="0"/>
        <w:snapToGrid w:val="0"/>
        <w:ind w:firstLine="480"/>
        <w:rPr>
          <w:u w:val="single"/>
        </w:rPr>
      </w:pPr>
      <w:r w:rsidRPr="000E0517">
        <w:rPr>
          <w:rFonts w:hAnsi="宋体" w:hint="eastAsia"/>
          <w:u w:val="single"/>
        </w:rPr>
        <w:t>（</w:t>
      </w:r>
      <w:r w:rsidRPr="000E0517">
        <w:rPr>
          <w:rFonts w:hAnsi="宋体" w:hint="eastAsia"/>
          <w:u w:val="single"/>
        </w:rPr>
        <w:t>2</w:t>
      </w:r>
      <w:r w:rsidRPr="000E0517">
        <w:rPr>
          <w:rFonts w:hAnsi="宋体" w:hint="eastAsia"/>
          <w:u w:val="single"/>
        </w:rPr>
        <w:t>）</w:t>
      </w:r>
      <w:r w:rsidRPr="000E0517">
        <w:rPr>
          <w:rFonts w:hint="eastAsia"/>
          <w:u w:val="single"/>
        </w:rPr>
        <w:t>废水监测</w:t>
      </w:r>
    </w:p>
    <w:p w:rsidR="005E150F" w:rsidRPr="000E0517" w:rsidRDefault="004A6594">
      <w:pPr>
        <w:adjustRightInd w:val="0"/>
        <w:snapToGrid w:val="0"/>
        <w:ind w:firstLine="480"/>
        <w:rPr>
          <w:u w:val="single"/>
        </w:rPr>
      </w:pPr>
      <w:r w:rsidRPr="000E0517">
        <w:rPr>
          <w:rFonts w:hint="eastAsia"/>
          <w:u w:val="single"/>
        </w:rPr>
        <w:t>监测项目：</w:t>
      </w:r>
      <w:r w:rsidRPr="000E0517">
        <w:rPr>
          <w:rFonts w:hint="eastAsia"/>
          <w:u w:val="single"/>
        </w:rPr>
        <w:t>pH</w:t>
      </w:r>
      <w:r w:rsidRPr="000E0517">
        <w:rPr>
          <w:rFonts w:hint="eastAsia"/>
          <w:u w:val="single"/>
        </w:rPr>
        <w:t>值、</w:t>
      </w:r>
      <w:r w:rsidRPr="000E0517">
        <w:rPr>
          <w:rFonts w:hint="eastAsia"/>
          <w:u w:val="single"/>
        </w:rPr>
        <w:t>COD</w:t>
      </w:r>
      <w:r w:rsidRPr="000E0517">
        <w:rPr>
          <w:rFonts w:hint="eastAsia"/>
          <w:u w:val="single"/>
        </w:rPr>
        <w:t>、</w:t>
      </w:r>
      <w:r w:rsidRPr="000E0517">
        <w:rPr>
          <w:rFonts w:hint="eastAsia"/>
          <w:u w:val="single"/>
        </w:rPr>
        <w:t>SS</w:t>
      </w:r>
      <w:r w:rsidRPr="000E0517">
        <w:rPr>
          <w:rFonts w:hint="eastAsia"/>
          <w:u w:val="single"/>
        </w:rPr>
        <w:t>、氨氮</w:t>
      </w:r>
    </w:p>
    <w:p w:rsidR="005E150F" w:rsidRPr="000E0517" w:rsidRDefault="004A6594">
      <w:pPr>
        <w:adjustRightInd w:val="0"/>
        <w:snapToGrid w:val="0"/>
        <w:ind w:firstLine="480"/>
        <w:rPr>
          <w:u w:val="single"/>
        </w:rPr>
      </w:pPr>
      <w:r w:rsidRPr="000E0517">
        <w:rPr>
          <w:u w:val="single"/>
        </w:rPr>
        <w:t>监测点位：</w:t>
      </w:r>
      <w:proofErr w:type="gramStart"/>
      <w:r w:rsidRPr="000E0517">
        <w:rPr>
          <w:rFonts w:hint="eastAsia"/>
          <w:u w:val="single"/>
        </w:rPr>
        <w:t>厂区总</w:t>
      </w:r>
      <w:proofErr w:type="gramEnd"/>
      <w:r w:rsidRPr="000E0517">
        <w:rPr>
          <w:rFonts w:hint="eastAsia"/>
          <w:u w:val="single"/>
        </w:rPr>
        <w:t>排口</w:t>
      </w:r>
    </w:p>
    <w:p w:rsidR="005E150F" w:rsidRPr="000E0517" w:rsidRDefault="004A6594">
      <w:pPr>
        <w:adjustRightInd w:val="0"/>
        <w:snapToGrid w:val="0"/>
        <w:ind w:firstLine="480"/>
        <w:rPr>
          <w:u w:val="single"/>
        </w:rPr>
      </w:pPr>
      <w:r w:rsidRPr="000E0517">
        <w:rPr>
          <w:u w:val="single"/>
        </w:rPr>
        <w:t>监测方法：按</w:t>
      </w:r>
      <w:r w:rsidRPr="000E0517">
        <w:rPr>
          <w:u w:val="single"/>
        </w:rPr>
        <w:t>GB</w:t>
      </w:r>
      <w:r w:rsidRPr="000E0517">
        <w:rPr>
          <w:rFonts w:hint="eastAsia"/>
          <w:u w:val="single"/>
        </w:rPr>
        <w:t>3838-2002</w:t>
      </w:r>
      <w:r w:rsidRPr="000E0517">
        <w:rPr>
          <w:u w:val="single"/>
        </w:rPr>
        <w:t>规定执行。</w:t>
      </w:r>
    </w:p>
    <w:p w:rsidR="005E150F" w:rsidRPr="000E0517" w:rsidRDefault="004A6594">
      <w:pPr>
        <w:adjustRightInd w:val="0"/>
        <w:snapToGrid w:val="0"/>
        <w:ind w:firstLine="480"/>
        <w:rPr>
          <w:u w:val="single"/>
        </w:rPr>
      </w:pPr>
      <w:r w:rsidRPr="000E0517">
        <w:rPr>
          <w:u w:val="single"/>
        </w:rPr>
        <w:t>监测频率：</w:t>
      </w:r>
      <w:r w:rsidRPr="000E0517">
        <w:rPr>
          <w:rFonts w:hint="eastAsia"/>
          <w:u w:val="single"/>
        </w:rPr>
        <w:t>每半年</w:t>
      </w:r>
      <w:r w:rsidRPr="000E0517">
        <w:rPr>
          <w:rFonts w:hint="eastAsia"/>
          <w:u w:val="single"/>
        </w:rPr>
        <w:t>1</w:t>
      </w:r>
      <w:r w:rsidRPr="000E0517">
        <w:rPr>
          <w:rFonts w:hint="eastAsia"/>
          <w:u w:val="single"/>
        </w:rPr>
        <w:t>次</w:t>
      </w:r>
    </w:p>
    <w:p w:rsidR="005E150F" w:rsidRPr="000E0517" w:rsidRDefault="004A6594">
      <w:pPr>
        <w:adjustRightInd w:val="0"/>
        <w:snapToGrid w:val="0"/>
        <w:ind w:firstLine="480"/>
        <w:rPr>
          <w:u w:val="single"/>
        </w:rPr>
      </w:pPr>
      <w:r w:rsidRPr="000E0517">
        <w:rPr>
          <w:rFonts w:hAnsi="宋体" w:hint="eastAsia"/>
          <w:u w:val="single"/>
        </w:rPr>
        <w:t>（</w:t>
      </w:r>
      <w:r w:rsidRPr="000E0517">
        <w:rPr>
          <w:rFonts w:hAnsi="宋体" w:hint="eastAsia"/>
          <w:u w:val="single"/>
        </w:rPr>
        <w:t>3</w:t>
      </w:r>
      <w:r w:rsidRPr="000E0517">
        <w:rPr>
          <w:rFonts w:hAnsi="宋体" w:hint="eastAsia"/>
          <w:u w:val="single"/>
        </w:rPr>
        <w:t>）</w:t>
      </w:r>
      <w:r w:rsidRPr="000E0517">
        <w:rPr>
          <w:u w:val="single"/>
        </w:rPr>
        <w:t>噪声监测</w:t>
      </w:r>
    </w:p>
    <w:p w:rsidR="005E150F" w:rsidRPr="000E0517" w:rsidRDefault="004A6594">
      <w:pPr>
        <w:adjustRightInd w:val="0"/>
        <w:snapToGrid w:val="0"/>
        <w:ind w:firstLine="480"/>
        <w:rPr>
          <w:u w:val="single"/>
        </w:rPr>
      </w:pPr>
      <w:r w:rsidRPr="000E0517">
        <w:rPr>
          <w:u w:val="single"/>
        </w:rPr>
        <w:t>监测地点：厂区围墙外四周各设一个监测点，并对引风机、泵等主要噪声源进行监测。</w:t>
      </w:r>
    </w:p>
    <w:p w:rsidR="005E150F" w:rsidRPr="000E0517" w:rsidRDefault="004A6594">
      <w:pPr>
        <w:adjustRightInd w:val="0"/>
        <w:snapToGrid w:val="0"/>
        <w:ind w:firstLine="480"/>
        <w:rPr>
          <w:u w:val="single"/>
        </w:rPr>
      </w:pPr>
      <w:r w:rsidRPr="000E0517">
        <w:rPr>
          <w:u w:val="single"/>
        </w:rPr>
        <w:t>监测项目：等效连续</w:t>
      </w:r>
      <w:r w:rsidRPr="000E0517">
        <w:rPr>
          <w:u w:val="single"/>
        </w:rPr>
        <w:t>A</w:t>
      </w:r>
      <w:r w:rsidRPr="000E0517">
        <w:rPr>
          <w:u w:val="single"/>
        </w:rPr>
        <w:t>声级</w:t>
      </w:r>
    </w:p>
    <w:p w:rsidR="005E150F" w:rsidRPr="000E0517" w:rsidRDefault="004A6594">
      <w:pPr>
        <w:adjustRightInd w:val="0"/>
        <w:snapToGrid w:val="0"/>
        <w:ind w:firstLine="480"/>
        <w:rPr>
          <w:u w:val="single"/>
        </w:rPr>
      </w:pPr>
      <w:r w:rsidRPr="000E0517">
        <w:rPr>
          <w:u w:val="single"/>
        </w:rPr>
        <w:t>监测频率：边界设</w:t>
      </w:r>
      <w:r w:rsidRPr="000E0517">
        <w:rPr>
          <w:u w:val="single"/>
        </w:rPr>
        <w:t>4</w:t>
      </w:r>
      <w:r w:rsidRPr="000E0517">
        <w:rPr>
          <w:u w:val="single"/>
        </w:rPr>
        <w:t>个测点，</w:t>
      </w:r>
      <w:r w:rsidRPr="000E0517">
        <w:rPr>
          <w:rFonts w:hint="eastAsia"/>
          <w:u w:val="single"/>
        </w:rPr>
        <w:t>每年两次</w:t>
      </w:r>
      <w:r w:rsidRPr="000E0517">
        <w:rPr>
          <w:u w:val="single"/>
        </w:rPr>
        <w:t>。</w:t>
      </w:r>
    </w:p>
    <w:p w:rsidR="005E150F" w:rsidRPr="000E0517" w:rsidRDefault="004A6594">
      <w:pPr>
        <w:ind w:firstLine="480"/>
        <w:rPr>
          <w:u w:val="single"/>
        </w:rPr>
      </w:pPr>
      <w:r w:rsidRPr="000E0517">
        <w:rPr>
          <w:u w:val="single"/>
        </w:rPr>
        <w:t>监测方法：按</w:t>
      </w:r>
      <w:r w:rsidRPr="000E0517">
        <w:rPr>
          <w:rFonts w:hint="eastAsia"/>
          <w:u w:val="single"/>
        </w:rPr>
        <w:t>国家相关环保</w:t>
      </w:r>
      <w:r w:rsidRPr="000E0517">
        <w:rPr>
          <w:u w:val="single"/>
        </w:rPr>
        <w:t>规定执行。</w:t>
      </w:r>
    </w:p>
    <w:p w:rsidR="005E150F" w:rsidRPr="001D0D96" w:rsidRDefault="004A6594">
      <w:pPr>
        <w:ind w:firstLine="480"/>
        <w:rPr>
          <w:rFonts w:cs="Times New Roman"/>
        </w:rPr>
        <w:sectPr w:rsidR="005E150F" w:rsidRPr="001D0D96">
          <w:pgSz w:w="11906" w:h="16838"/>
          <w:pgMar w:top="1440" w:right="1800" w:bottom="1440" w:left="1800" w:header="851" w:footer="992" w:gutter="0"/>
          <w:cols w:space="425"/>
          <w:docGrid w:type="lines" w:linePitch="312"/>
        </w:sectPr>
      </w:pPr>
      <w:r w:rsidRPr="000E0517">
        <w:rPr>
          <w:rFonts w:cs="Times New Roman" w:hint="eastAsia"/>
          <w:u w:val="single"/>
        </w:rPr>
        <w:t>监测频率：每季度</w:t>
      </w:r>
      <w:r w:rsidRPr="000E0517">
        <w:rPr>
          <w:rFonts w:cs="Times New Roman" w:hint="eastAsia"/>
          <w:u w:val="single"/>
        </w:rPr>
        <w:t>1</w:t>
      </w:r>
      <w:r w:rsidRPr="000E0517">
        <w:rPr>
          <w:rFonts w:cs="Times New Roman" w:hint="eastAsia"/>
          <w:u w:val="single"/>
        </w:rPr>
        <w:t>次，每次连续监测连续</w:t>
      </w:r>
      <w:r w:rsidRPr="000E0517">
        <w:rPr>
          <w:rFonts w:cs="Times New Roman" w:hint="eastAsia"/>
          <w:u w:val="single"/>
        </w:rPr>
        <w:t>2</w:t>
      </w:r>
      <w:r w:rsidRPr="000E0517">
        <w:rPr>
          <w:rFonts w:cs="Times New Roman" w:hint="eastAsia"/>
          <w:u w:val="single"/>
        </w:rPr>
        <w:t>天，昼夜间各</w:t>
      </w:r>
      <w:r w:rsidRPr="000E0517">
        <w:rPr>
          <w:rFonts w:cs="Times New Roman" w:hint="eastAsia"/>
          <w:u w:val="single"/>
        </w:rPr>
        <w:t>1</w:t>
      </w:r>
      <w:r w:rsidRPr="000E0517">
        <w:rPr>
          <w:rFonts w:cs="Times New Roman" w:hint="eastAsia"/>
          <w:u w:val="single"/>
        </w:rPr>
        <w:t>次</w:t>
      </w:r>
    </w:p>
    <w:p w:rsidR="005E150F" w:rsidRPr="001D0D96" w:rsidRDefault="004A6594">
      <w:pPr>
        <w:pStyle w:val="1"/>
        <w:rPr>
          <w:rFonts w:cs="Times New Roman"/>
        </w:rPr>
      </w:pPr>
      <w:bookmarkStart w:id="72" w:name="_Toc523491635"/>
      <w:r w:rsidRPr="001D0D96">
        <w:rPr>
          <w:rFonts w:cs="Times New Roman"/>
        </w:rPr>
        <w:lastRenderedPageBreak/>
        <w:t>10</w:t>
      </w:r>
      <w:r w:rsidRPr="001D0D96">
        <w:rPr>
          <w:rFonts w:cs="Times New Roman"/>
        </w:rPr>
        <w:t>结论</w:t>
      </w:r>
      <w:bookmarkEnd w:id="72"/>
    </w:p>
    <w:p w:rsidR="005E150F" w:rsidRPr="001D0D96" w:rsidRDefault="004A6594">
      <w:pPr>
        <w:ind w:firstLine="480"/>
        <w:rPr>
          <w:rStyle w:val="fontstyle01"/>
          <w:rFonts w:ascii="Times New Roman" w:hAnsi="Times New Roman" w:cs="Times New Roman" w:hint="default"/>
          <w:color w:val="auto"/>
        </w:rPr>
      </w:pPr>
      <w:proofErr w:type="gramStart"/>
      <w:r w:rsidRPr="001D0D96">
        <w:rPr>
          <w:rFonts w:cs="Times New Roman"/>
          <w:szCs w:val="28"/>
        </w:rPr>
        <w:t>岳阳恒忠新材料</w:t>
      </w:r>
      <w:proofErr w:type="gramEnd"/>
      <w:r w:rsidRPr="001D0D96">
        <w:rPr>
          <w:rFonts w:cs="Times New Roman"/>
          <w:szCs w:val="28"/>
        </w:rPr>
        <w:t>有限公司</w:t>
      </w:r>
      <w:r w:rsidRPr="001D0D96">
        <w:rPr>
          <w:rStyle w:val="fontstyle01"/>
          <w:rFonts w:ascii="Times New Roman" w:hAnsi="Times New Roman" w:cs="Times New Roman" w:hint="default"/>
          <w:color w:val="auto"/>
        </w:rPr>
        <w:t>在岳阳市云</w:t>
      </w:r>
      <w:proofErr w:type="gramStart"/>
      <w:r w:rsidRPr="001D0D96">
        <w:rPr>
          <w:rStyle w:val="fontstyle01"/>
          <w:rFonts w:ascii="Times New Roman" w:hAnsi="Times New Roman" w:cs="Times New Roman" w:hint="default"/>
          <w:color w:val="auto"/>
        </w:rPr>
        <w:t>溪工</w:t>
      </w:r>
      <w:proofErr w:type="gramEnd"/>
      <w:r w:rsidRPr="001D0D96">
        <w:rPr>
          <w:rStyle w:val="fontstyle01"/>
          <w:rFonts w:ascii="Times New Roman" w:hAnsi="Times New Roman" w:cs="Times New Roman" w:hint="default"/>
          <w:color w:val="auto"/>
        </w:rPr>
        <w:t>业园新建一条</w:t>
      </w:r>
      <w:r w:rsidRPr="001D0D96">
        <w:rPr>
          <w:rFonts w:cs="Times New Roman"/>
          <w:szCs w:val="28"/>
        </w:rPr>
        <w:t>15</w:t>
      </w:r>
      <w:r w:rsidRPr="001D0D96">
        <w:rPr>
          <w:rFonts w:cs="Times New Roman"/>
          <w:szCs w:val="28"/>
        </w:rPr>
        <w:t>万</w:t>
      </w:r>
      <w:r w:rsidRPr="001D0D96">
        <w:rPr>
          <w:rFonts w:cs="Times New Roman"/>
          <w:szCs w:val="28"/>
        </w:rPr>
        <w:t>t/a</w:t>
      </w:r>
      <w:r w:rsidRPr="001D0D96">
        <w:rPr>
          <w:rFonts w:cs="Times New Roman"/>
          <w:szCs w:val="28"/>
        </w:rPr>
        <w:t>高模数水玻璃和</w:t>
      </w:r>
      <w:r w:rsidRPr="001D0D96">
        <w:rPr>
          <w:rFonts w:cs="Times New Roman"/>
          <w:szCs w:val="28"/>
        </w:rPr>
        <w:t>5</w:t>
      </w:r>
      <w:r w:rsidRPr="001D0D96">
        <w:rPr>
          <w:rFonts w:cs="Times New Roman"/>
          <w:szCs w:val="28"/>
        </w:rPr>
        <w:t>万</w:t>
      </w:r>
      <w:r w:rsidRPr="001D0D96">
        <w:rPr>
          <w:rFonts w:cs="Times New Roman"/>
          <w:szCs w:val="28"/>
        </w:rPr>
        <w:t>t/a</w:t>
      </w:r>
      <w:r w:rsidRPr="001D0D96">
        <w:rPr>
          <w:rFonts w:cs="Times New Roman"/>
          <w:szCs w:val="28"/>
        </w:rPr>
        <w:t>液态硫酸铝</w:t>
      </w:r>
      <w:r w:rsidRPr="001D0D96">
        <w:rPr>
          <w:rStyle w:val="fontstyle01"/>
          <w:rFonts w:ascii="Times New Roman" w:hAnsi="Times New Roman" w:cs="Times New Roman" w:hint="default"/>
          <w:color w:val="auto"/>
        </w:rPr>
        <w:t>生产线，两条生产线均获得了岳阳市环境保护局的环评批复。目前，本工程已基本建设完成并投入试运营，建设过程</w:t>
      </w:r>
      <w:proofErr w:type="gramStart"/>
      <w:r w:rsidRPr="001D0D96">
        <w:rPr>
          <w:rFonts w:cs="Times New Roman"/>
          <w:szCs w:val="28"/>
        </w:rPr>
        <w:t>岳阳恒忠新材料</w:t>
      </w:r>
      <w:proofErr w:type="gramEnd"/>
      <w:r w:rsidRPr="001D0D96">
        <w:rPr>
          <w:rFonts w:cs="Times New Roman"/>
          <w:szCs w:val="28"/>
        </w:rPr>
        <w:t>有限公司</w:t>
      </w:r>
      <w:r w:rsidRPr="001D0D96">
        <w:rPr>
          <w:rStyle w:val="fontstyle01"/>
          <w:rFonts w:ascii="Times New Roman" w:hAnsi="Times New Roman" w:cs="Times New Roman" w:hint="default"/>
          <w:color w:val="auto"/>
        </w:rPr>
        <w:t>根据实际情况拟对原环评阶段确定的内容进行变更，变更内容包括：</w:t>
      </w:r>
    </w:p>
    <w:p w:rsidR="005E150F" w:rsidRPr="001D0D96" w:rsidRDefault="004A6594">
      <w:pPr>
        <w:ind w:firstLine="480"/>
        <w:rPr>
          <w:rFonts w:cs="Times New Roman"/>
          <w:szCs w:val="28"/>
        </w:rPr>
      </w:pPr>
      <w:r w:rsidRPr="001D0D96">
        <w:rPr>
          <w:rFonts w:cs="Times New Roman"/>
        </w:rPr>
        <w:t>1</w:t>
      </w:r>
      <w:r w:rsidRPr="001D0D96">
        <w:rPr>
          <w:rFonts w:cs="Times New Roman"/>
        </w:rPr>
        <w:t>、</w:t>
      </w:r>
      <w:r w:rsidRPr="001D0D96">
        <w:rPr>
          <w:rFonts w:cs="Times New Roman"/>
          <w:szCs w:val="28"/>
        </w:rPr>
        <w:t>“</w:t>
      </w:r>
      <w:r w:rsidRPr="001D0D96">
        <w:rPr>
          <w:rFonts w:cs="Times New Roman"/>
          <w:szCs w:val="28"/>
        </w:rPr>
        <w:t>岳环评</w:t>
      </w:r>
      <w:r w:rsidRPr="001D0D96">
        <w:rPr>
          <w:rFonts w:cs="Times New Roman"/>
          <w:szCs w:val="28"/>
        </w:rPr>
        <w:t>[2017]44</w:t>
      </w:r>
      <w:r w:rsidRPr="001D0D96">
        <w:rPr>
          <w:rFonts w:cs="Times New Roman"/>
          <w:szCs w:val="28"/>
        </w:rPr>
        <w:t>号</w:t>
      </w:r>
      <w:r w:rsidRPr="001D0D96">
        <w:rPr>
          <w:rFonts w:cs="Times New Roman"/>
          <w:szCs w:val="28"/>
        </w:rPr>
        <w:t>”</w:t>
      </w:r>
      <w:r w:rsidRPr="001D0D96">
        <w:rPr>
          <w:rFonts w:cs="Times New Roman"/>
          <w:szCs w:val="28"/>
        </w:rPr>
        <w:t>批复项目污水处理站处理规模为</w:t>
      </w:r>
      <w:r w:rsidRPr="001D0D96">
        <w:rPr>
          <w:rFonts w:cs="Times New Roman"/>
          <w:szCs w:val="28"/>
        </w:rPr>
        <w:t>3000t/d</w:t>
      </w:r>
      <w:r w:rsidRPr="001D0D96">
        <w:rPr>
          <w:rFonts w:cs="Times New Roman"/>
          <w:szCs w:val="28"/>
        </w:rPr>
        <w:t>，项目实际建设规模为</w:t>
      </w:r>
      <w:r w:rsidRPr="001D0D96">
        <w:rPr>
          <w:rFonts w:cs="Times New Roman"/>
          <w:szCs w:val="28"/>
        </w:rPr>
        <w:t>120t/d</w:t>
      </w:r>
      <w:r w:rsidRPr="001D0D96">
        <w:rPr>
          <w:rFonts w:cs="Times New Roman"/>
          <w:szCs w:val="28"/>
        </w:rPr>
        <w:t>；</w:t>
      </w:r>
    </w:p>
    <w:p w:rsidR="005E150F" w:rsidRPr="001D0D96" w:rsidRDefault="004A6594">
      <w:pPr>
        <w:ind w:firstLine="480"/>
        <w:rPr>
          <w:rFonts w:cs="Times New Roman"/>
        </w:rPr>
      </w:pPr>
      <w:r w:rsidRPr="001D0D96">
        <w:rPr>
          <w:rFonts w:cs="Times New Roman"/>
        </w:rPr>
        <w:t>2</w:t>
      </w:r>
      <w:r w:rsidRPr="001D0D96">
        <w:rPr>
          <w:rFonts w:cs="Times New Roman"/>
        </w:rPr>
        <w:t>、项目设计水玻璃生产物料混合采用化料滚筒，在高温高压的环境下进行物料混合，</w:t>
      </w:r>
      <w:r w:rsidRPr="00CA6E7C">
        <w:rPr>
          <w:rFonts w:cs="Times New Roman"/>
          <w:u w:val="single"/>
        </w:rPr>
        <w:t>项目实际采用的为静压</w:t>
      </w:r>
      <w:proofErr w:type="gramStart"/>
      <w:r w:rsidRPr="00CA6E7C">
        <w:rPr>
          <w:rFonts w:cs="Times New Roman"/>
          <w:u w:val="single"/>
        </w:rPr>
        <w:t>釜</w:t>
      </w:r>
      <w:proofErr w:type="gramEnd"/>
      <w:r w:rsidRPr="00CA6E7C">
        <w:rPr>
          <w:rFonts w:cs="Times New Roman"/>
          <w:u w:val="single"/>
        </w:rPr>
        <w:t>，</w:t>
      </w:r>
      <w:r w:rsidR="00CA6E7C" w:rsidRPr="00CA6E7C">
        <w:rPr>
          <w:rFonts w:cs="Times New Roman" w:hint="eastAsia"/>
          <w:u w:val="single"/>
        </w:rPr>
        <w:t>不需要进行加温加压，通入蒸汽及反应自发产生热能即可满足反应需求</w:t>
      </w:r>
      <w:r w:rsidRPr="00CA6E7C">
        <w:rPr>
          <w:rFonts w:cs="Times New Roman"/>
          <w:u w:val="single"/>
        </w:rPr>
        <w:t>；</w:t>
      </w:r>
    </w:p>
    <w:p w:rsidR="005E150F" w:rsidRPr="001D0D96" w:rsidRDefault="004A6594">
      <w:pPr>
        <w:ind w:firstLine="480"/>
        <w:rPr>
          <w:rFonts w:cs="Times New Roman"/>
        </w:rPr>
      </w:pPr>
      <w:r w:rsidRPr="001D0D96">
        <w:rPr>
          <w:rFonts w:cs="Times New Roman"/>
        </w:rPr>
        <w:t>3</w:t>
      </w:r>
      <w:r w:rsidRPr="001D0D96">
        <w:rPr>
          <w:rFonts w:cs="Times New Roman"/>
        </w:rPr>
        <w:t>、项目设计硫酸铝生产线产生的硫酸废气由水封</w:t>
      </w:r>
      <w:r w:rsidRPr="001D0D96">
        <w:rPr>
          <w:rFonts w:cs="Times New Roman" w:hint="eastAsia"/>
        </w:rPr>
        <w:t>罐</w:t>
      </w:r>
      <w:r w:rsidRPr="001D0D96">
        <w:rPr>
          <w:rFonts w:cs="Times New Roman"/>
        </w:rPr>
        <w:t>+</w:t>
      </w:r>
      <w:r w:rsidRPr="001D0D96">
        <w:rPr>
          <w:rFonts w:cs="Times New Roman"/>
        </w:rPr>
        <w:t>石灰水处理后高空排放，项目实际仅采用水封</w:t>
      </w:r>
      <w:proofErr w:type="gramStart"/>
      <w:r w:rsidRPr="001D0D96">
        <w:rPr>
          <w:rFonts w:cs="Times New Roman" w:hint="eastAsia"/>
        </w:rPr>
        <w:t>罐</w:t>
      </w:r>
      <w:r w:rsidRPr="001D0D96">
        <w:rPr>
          <w:rFonts w:cs="Times New Roman"/>
        </w:rPr>
        <w:t>处理</w:t>
      </w:r>
      <w:proofErr w:type="gramEnd"/>
      <w:r w:rsidRPr="001D0D96">
        <w:rPr>
          <w:rFonts w:cs="Times New Roman"/>
        </w:rPr>
        <w:t>后高空排放，处理后的水回用于生产线；</w:t>
      </w:r>
    </w:p>
    <w:p w:rsidR="005E150F" w:rsidRPr="001D0D96" w:rsidRDefault="004A6594">
      <w:pPr>
        <w:ind w:firstLine="480"/>
        <w:rPr>
          <w:rFonts w:cs="Times New Roman"/>
        </w:rPr>
      </w:pPr>
      <w:r w:rsidRPr="001D0D96">
        <w:rPr>
          <w:rFonts w:cs="Times New Roman" w:hint="eastAsia"/>
        </w:rPr>
        <w:t>4</w:t>
      </w:r>
      <w:r w:rsidRPr="001D0D96">
        <w:rPr>
          <w:rFonts w:cs="Times New Roman" w:hint="eastAsia"/>
        </w:rPr>
        <w:t>、项目设计硫酸铝生产线产生的氢氧化铝投料粉尘采用集气罩收集后，经脉冲式布袋除尘器处理后，采用</w:t>
      </w:r>
      <w:r w:rsidRPr="001D0D96">
        <w:rPr>
          <w:rFonts w:cs="Times New Roman" w:hint="eastAsia"/>
        </w:rPr>
        <w:t>15m</w:t>
      </w:r>
      <w:r w:rsidRPr="001D0D96">
        <w:rPr>
          <w:rFonts w:cs="Times New Roman" w:hint="eastAsia"/>
        </w:rPr>
        <w:t>高排气筒排放，现变更为采用布帘围挡，制造相对密闭空间，防止氢氧化铝粉尘扩散，不集中排放。</w:t>
      </w:r>
    </w:p>
    <w:p w:rsidR="005E150F" w:rsidRPr="001D0D96" w:rsidRDefault="004A6594">
      <w:pPr>
        <w:ind w:firstLine="480"/>
        <w:rPr>
          <w:rFonts w:cs="Times New Roman"/>
        </w:rPr>
      </w:pPr>
      <w:r w:rsidRPr="001D0D96">
        <w:rPr>
          <w:rFonts w:cs="Times New Roman" w:hint="eastAsia"/>
        </w:rPr>
        <w:t>5</w:t>
      </w:r>
      <w:r w:rsidRPr="001D0D96">
        <w:rPr>
          <w:rFonts w:cs="Times New Roman"/>
        </w:rPr>
        <w:t>、项目硫酸铝生产线中，沉降罐产生的废渣</w:t>
      </w:r>
      <w:proofErr w:type="gramStart"/>
      <w:r w:rsidRPr="001D0D96">
        <w:rPr>
          <w:rFonts w:cs="Times New Roman"/>
        </w:rPr>
        <w:t>实际重</w:t>
      </w:r>
      <w:proofErr w:type="gramEnd"/>
      <w:r w:rsidRPr="001D0D96">
        <w:rPr>
          <w:rFonts w:cs="Times New Roman"/>
        </w:rPr>
        <w:t>回反应釜重复利用，不外排；</w:t>
      </w:r>
    </w:p>
    <w:p w:rsidR="005E150F" w:rsidRPr="001D0D96" w:rsidRDefault="004A6594">
      <w:pPr>
        <w:ind w:firstLine="480"/>
        <w:rPr>
          <w:rStyle w:val="fontstyle01"/>
          <w:rFonts w:ascii="Times New Roman" w:hAnsi="Times New Roman" w:cs="Times New Roman" w:hint="default"/>
          <w:color w:val="auto"/>
        </w:rPr>
      </w:pPr>
      <w:r w:rsidRPr="001D0D96">
        <w:rPr>
          <w:rFonts w:cs="Times New Roman" w:hint="eastAsia"/>
        </w:rPr>
        <w:t>6</w:t>
      </w:r>
      <w:r w:rsidRPr="001D0D96">
        <w:rPr>
          <w:rFonts w:cs="Times New Roman"/>
        </w:rPr>
        <w:t>、项目硫酸铝生产线中，精密过滤器产生的废水</w:t>
      </w:r>
      <w:proofErr w:type="gramStart"/>
      <w:r w:rsidRPr="001D0D96">
        <w:rPr>
          <w:rFonts w:cs="Times New Roman"/>
        </w:rPr>
        <w:t>实际回</w:t>
      </w:r>
      <w:proofErr w:type="gramEnd"/>
      <w:r w:rsidRPr="001D0D96">
        <w:rPr>
          <w:rFonts w:cs="Times New Roman"/>
        </w:rPr>
        <w:t>用于沉降罐进行重复利用，不外排。</w:t>
      </w:r>
    </w:p>
    <w:p w:rsidR="005E150F" w:rsidRPr="001D0D96" w:rsidRDefault="004A6594">
      <w:pPr>
        <w:ind w:firstLine="480"/>
        <w:rPr>
          <w:rStyle w:val="fontstyle01"/>
          <w:rFonts w:ascii="Times New Roman" w:hAnsi="Times New Roman" w:cs="Times New Roman" w:hint="default"/>
          <w:color w:val="auto"/>
        </w:rPr>
      </w:pPr>
      <w:r w:rsidRPr="001D0D96">
        <w:rPr>
          <w:rStyle w:val="fontstyle01"/>
          <w:rFonts w:ascii="Times New Roman" w:hAnsi="Times New Roman" w:cs="Times New Roman" w:hint="default"/>
          <w:color w:val="auto"/>
        </w:rPr>
        <w:t>通过分析，变更后本工程符合国家产业政策，符合清洁生产的要求，在认真落实报告中提出的各项环保措施后，工程变更</w:t>
      </w:r>
      <w:proofErr w:type="gramStart"/>
      <w:r w:rsidRPr="001D0D96">
        <w:rPr>
          <w:rStyle w:val="fontstyle01"/>
          <w:rFonts w:ascii="Times New Roman" w:hAnsi="Times New Roman" w:cs="Times New Roman" w:hint="default"/>
          <w:color w:val="auto"/>
        </w:rPr>
        <w:t>后气型污染物</w:t>
      </w:r>
      <w:proofErr w:type="gramEnd"/>
      <w:r w:rsidRPr="001D0D96">
        <w:rPr>
          <w:rStyle w:val="fontstyle01"/>
          <w:rFonts w:ascii="Times New Roman" w:hAnsi="Times New Roman" w:cs="Times New Roman" w:hint="default"/>
          <w:color w:val="auto"/>
        </w:rPr>
        <w:t>均可达标排放，对周边大气环境影响不大；变更后排放的废水为生活污水，水型污染物排放同变更前，</w:t>
      </w:r>
      <w:r w:rsidRPr="001D0D96">
        <w:rPr>
          <w:rStyle w:val="fontstyle01"/>
          <w:rFonts w:ascii="Times New Roman" w:hAnsi="Times New Roman" w:cs="Times New Roman" w:hint="default"/>
          <w:color w:val="auto"/>
        </w:rPr>
        <w:t xml:space="preserve"> </w:t>
      </w:r>
      <w:r w:rsidRPr="001D0D96">
        <w:rPr>
          <w:rStyle w:val="fontstyle01"/>
          <w:rFonts w:ascii="Times New Roman" w:hAnsi="Times New Roman" w:cs="Times New Roman" w:hint="default"/>
          <w:color w:val="auto"/>
        </w:rPr>
        <w:t>生产废水全部回用，不外排；各</w:t>
      </w:r>
      <w:proofErr w:type="gramStart"/>
      <w:r w:rsidRPr="001D0D96">
        <w:rPr>
          <w:rStyle w:val="fontstyle01"/>
          <w:rFonts w:ascii="Times New Roman" w:hAnsi="Times New Roman" w:cs="Times New Roman" w:hint="default"/>
          <w:color w:val="auto"/>
        </w:rPr>
        <w:t>类固废可</w:t>
      </w:r>
      <w:proofErr w:type="gramEnd"/>
      <w:r w:rsidRPr="001D0D96">
        <w:rPr>
          <w:rStyle w:val="fontstyle01"/>
          <w:rFonts w:ascii="Times New Roman" w:hAnsi="Times New Roman" w:cs="Times New Roman" w:hint="default"/>
          <w:color w:val="auto"/>
        </w:rPr>
        <w:t>做到安全处置或综合利用；噪声可做到</w:t>
      </w:r>
      <w:proofErr w:type="gramStart"/>
      <w:r w:rsidRPr="001D0D96">
        <w:rPr>
          <w:rStyle w:val="fontstyle01"/>
          <w:rFonts w:ascii="Times New Roman" w:hAnsi="Times New Roman" w:cs="Times New Roman" w:hint="default"/>
          <w:color w:val="auto"/>
        </w:rPr>
        <w:t>不</w:t>
      </w:r>
      <w:proofErr w:type="gramEnd"/>
      <w:r w:rsidRPr="001D0D96">
        <w:rPr>
          <w:rStyle w:val="fontstyle01"/>
          <w:rFonts w:ascii="Times New Roman" w:hAnsi="Times New Roman" w:cs="Times New Roman" w:hint="default"/>
          <w:color w:val="auto"/>
        </w:rPr>
        <w:t>扰民。</w:t>
      </w:r>
    </w:p>
    <w:p w:rsidR="005E150F" w:rsidRPr="001D0D96" w:rsidRDefault="004A6594">
      <w:pPr>
        <w:ind w:firstLine="480"/>
        <w:rPr>
          <w:rFonts w:cs="Times New Roman"/>
        </w:rPr>
      </w:pPr>
      <w:r w:rsidRPr="001D0D96">
        <w:rPr>
          <w:rStyle w:val="fontstyle01"/>
          <w:rFonts w:ascii="Times New Roman" w:hAnsi="Times New Roman" w:cs="Times New Roman" w:hint="default"/>
          <w:color w:val="auto"/>
        </w:rPr>
        <w:t>综上所述，</w:t>
      </w:r>
      <w:proofErr w:type="gramStart"/>
      <w:r w:rsidRPr="001D0D96">
        <w:rPr>
          <w:rFonts w:cs="Times New Roman"/>
          <w:szCs w:val="28"/>
        </w:rPr>
        <w:t>岳阳恒忠新材料</w:t>
      </w:r>
      <w:proofErr w:type="gramEnd"/>
      <w:r w:rsidRPr="001D0D96">
        <w:rPr>
          <w:rFonts w:cs="Times New Roman"/>
          <w:szCs w:val="28"/>
        </w:rPr>
        <w:t>有限公司</w:t>
      </w:r>
      <w:r w:rsidRPr="001D0D96">
        <w:rPr>
          <w:rStyle w:val="fontstyle01"/>
          <w:rFonts w:ascii="Times New Roman" w:hAnsi="Times New Roman" w:cs="Times New Roman" w:hint="default"/>
          <w:color w:val="auto"/>
        </w:rPr>
        <w:t>落实各项环保措施的前提下，变更后工程建设可行。</w:t>
      </w:r>
    </w:p>
    <w:sectPr w:rsidR="005E150F" w:rsidRPr="001D0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965" w:rsidRDefault="00EF4965">
      <w:pPr>
        <w:spacing w:line="240" w:lineRule="auto"/>
        <w:ind w:firstLine="480"/>
      </w:pPr>
      <w:r>
        <w:separator/>
      </w:r>
    </w:p>
  </w:endnote>
  <w:endnote w:type="continuationSeparator" w:id="0">
    <w:p w:rsidR="00EF4965" w:rsidRDefault="00EF496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0"/>
      <w:ind w:firstLine="360"/>
      <w:jc w:val="center"/>
    </w:pPr>
  </w:p>
  <w:p w:rsidR="008E3E30" w:rsidRDefault="008E3E30">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198721"/>
    </w:sdtPr>
    <w:sdtEndPr/>
    <w:sdtContent>
      <w:p w:rsidR="008E3E30" w:rsidRDefault="008E3E30">
        <w:pPr>
          <w:pStyle w:val="af0"/>
          <w:ind w:firstLine="360"/>
          <w:jc w:val="center"/>
        </w:pPr>
        <w:r>
          <w:fldChar w:fldCharType="begin"/>
        </w:r>
        <w:r>
          <w:instrText>PAGE   \* MERGEFORMAT</w:instrText>
        </w:r>
        <w:r>
          <w:fldChar w:fldCharType="separate"/>
        </w:r>
        <w:r>
          <w:rPr>
            <w:lang w:val="zh-CN"/>
          </w:rPr>
          <w:t>2</w:t>
        </w:r>
        <w:r>
          <w:fldChar w:fldCharType="end"/>
        </w:r>
      </w:p>
    </w:sdtContent>
  </w:sdt>
  <w:p w:rsidR="008E3E30" w:rsidRDefault="008E3E30">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965" w:rsidRDefault="00EF4965">
      <w:pPr>
        <w:spacing w:line="240" w:lineRule="auto"/>
        <w:ind w:firstLine="480"/>
      </w:pPr>
      <w:r>
        <w:separator/>
      </w:r>
    </w:p>
  </w:footnote>
  <w:footnote w:type="continuationSeparator" w:id="0">
    <w:p w:rsidR="00EF4965" w:rsidRDefault="00EF496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2"/>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E30" w:rsidRDefault="008E3E30">
    <w:pPr>
      <w:pStyle w:val="a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73A42"/>
    <w:multiLevelType w:val="multilevel"/>
    <w:tmpl w:val="72673A42"/>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29"/>
    <w:rsid w:val="0007207D"/>
    <w:rsid w:val="00077DD9"/>
    <w:rsid w:val="000C4237"/>
    <w:rsid w:val="000D4E08"/>
    <w:rsid w:val="000E0517"/>
    <w:rsid w:val="000E30ED"/>
    <w:rsid w:val="001021C2"/>
    <w:rsid w:val="0011527C"/>
    <w:rsid w:val="00137869"/>
    <w:rsid w:val="00174E84"/>
    <w:rsid w:val="001B4189"/>
    <w:rsid w:val="001B4B93"/>
    <w:rsid w:val="001C7541"/>
    <w:rsid w:val="001D0D96"/>
    <w:rsid w:val="0021373A"/>
    <w:rsid w:val="00222E7B"/>
    <w:rsid w:val="00237042"/>
    <w:rsid w:val="00275175"/>
    <w:rsid w:val="00276A18"/>
    <w:rsid w:val="00283A13"/>
    <w:rsid w:val="002C2130"/>
    <w:rsid w:val="002D728C"/>
    <w:rsid w:val="002E5DE9"/>
    <w:rsid w:val="002E7DE5"/>
    <w:rsid w:val="002F0206"/>
    <w:rsid w:val="002F0A69"/>
    <w:rsid w:val="002F0E5D"/>
    <w:rsid w:val="00305DAD"/>
    <w:rsid w:val="00323DB2"/>
    <w:rsid w:val="00327BD1"/>
    <w:rsid w:val="00365385"/>
    <w:rsid w:val="00367DD5"/>
    <w:rsid w:val="003907E4"/>
    <w:rsid w:val="003B05F5"/>
    <w:rsid w:val="003C7877"/>
    <w:rsid w:val="0040529D"/>
    <w:rsid w:val="00406203"/>
    <w:rsid w:val="00440B99"/>
    <w:rsid w:val="004728EA"/>
    <w:rsid w:val="004768B8"/>
    <w:rsid w:val="004814FC"/>
    <w:rsid w:val="004A0334"/>
    <w:rsid w:val="004A1881"/>
    <w:rsid w:val="004A6594"/>
    <w:rsid w:val="004B1FF1"/>
    <w:rsid w:val="004B3A8A"/>
    <w:rsid w:val="004C3513"/>
    <w:rsid w:val="004E12CD"/>
    <w:rsid w:val="00550926"/>
    <w:rsid w:val="005E150F"/>
    <w:rsid w:val="005E4EA9"/>
    <w:rsid w:val="00600D04"/>
    <w:rsid w:val="006070A2"/>
    <w:rsid w:val="006137D2"/>
    <w:rsid w:val="00635C0A"/>
    <w:rsid w:val="00637E0D"/>
    <w:rsid w:val="00663CAF"/>
    <w:rsid w:val="006848F8"/>
    <w:rsid w:val="00695388"/>
    <w:rsid w:val="006A64EA"/>
    <w:rsid w:val="00712FED"/>
    <w:rsid w:val="007218EF"/>
    <w:rsid w:val="007237BA"/>
    <w:rsid w:val="00747D1F"/>
    <w:rsid w:val="00786894"/>
    <w:rsid w:val="0080131D"/>
    <w:rsid w:val="00804EA4"/>
    <w:rsid w:val="00842F29"/>
    <w:rsid w:val="00843DC3"/>
    <w:rsid w:val="00846971"/>
    <w:rsid w:val="0088210C"/>
    <w:rsid w:val="008A360C"/>
    <w:rsid w:val="008A5F81"/>
    <w:rsid w:val="008D31D9"/>
    <w:rsid w:val="008E3E30"/>
    <w:rsid w:val="008E5BEC"/>
    <w:rsid w:val="008F4F48"/>
    <w:rsid w:val="00900AE1"/>
    <w:rsid w:val="0092200A"/>
    <w:rsid w:val="009349FC"/>
    <w:rsid w:val="0094302B"/>
    <w:rsid w:val="009616D5"/>
    <w:rsid w:val="009828BC"/>
    <w:rsid w:val="009926C9"/>
    <w:rsid w:val="009A14A4"/>
    <w:rsid w:val="009D680B"/>
    <w:rsid w:val="009E1BD1"/>
    <w:rsid w:val="00A0753F"/>
    <w:rsid w:val="00A53EBB"/>
    <w:rsid w:val="00A90FD1"/>
    <w:rsid w:val="00A913CB"/>
    <w:rsid w:val="00A93E4D"/>
    <w:rsid w:val="00AB4E99"/>
    <w:rsid w:val="00AC6F65"/>
    <w:rsid w:val="00AD7D27"/>
    <w:rsid w:val="00AE78FC"/>
    <w:rsid w:val="00AF1AF1"/>
    <w:rsid w:val="00AF2308"/>
    <w:rsid w:val="00B35605"/>
    <w:rsid w:val="00B466BE"/>
    <w:rsid w:val="00B85FE5"/>
    <w:rsid w:val="00BC4D28"/>
    <w:rsid w:val="00C14C32"/>
    <w:rsid w:val="00C4332D"/>
    <w:rsid w:val="00C60748"/>
    <w:rsid w:val="00C87EA1"/>
    <w:rsid w:val="00CA062A"/>
    <w:rsid w:val="00CA6E7C"/>
    <w:rsid w:val="00CB0406"/>
    <w:rsid w:val="00CC0CFC"/>
    <w:rsid w:val="00D135D5"/>
    <w:rsid w:val="00D20D66"/>
    <w:rsid w:val="00D21CA6"/>
    <w:rsid w:val="00D45279"/>
    <w:rsid w:val="00D579EE"/>
    <w:rsid w:val="00D8391F"/>
    <w:rsid w:val="00D85F7A"/>
    <w:rsid w:val="00D96DB2"/>
    <w:rsid w:val="00DD5915"/>
    <w:rsid w:val="00DE6509"/>
    <w:rsid w:val="00DF2FEA"/>
    <w:rsid w:val="00E06C2B"/>
    <w:rsid w:val="00E102FF"/>
    <w:rsid w:val="00E17F7C"/>
    <w:rsid w:val="00E32AC7"/>
    <w:rsid w:val="00E361B0"/>
    <w:rsid w:val="00E609BA"/>
    <w:rsid w:val="00E848F4"/>
    <w:rsid w:val="00E920FE"/>
    <w:rsid w:val="00EF0BCD"/>
    <w:rsid w:val="00EF4965"/>
    <w:rsid w:val="00F03B81"/>
    <w:rsid w:val="00F379C1"/>
    <w:rsid w:val="00F52B06"/>
    <w:rsid w:val="00F623CF"/>
    <w:rsid w:val="00F7443D"/>
    <w:rsid w:val="00F87CCF"/>
    <w:rsid w:val="00F87F93"/>
    <w:rsid w:val="00FA3F33"/>
    <w:rsid w:val="00FB15E8"/>
    <w:rsid w:val="00FD3F88"/>
    <w:rsid w:val="00FD6D24"/>
    <w:rsid w:val="00FE1BD1"/>
    <w:rsid w:val="00FF102D"/>
    <w:rsid w:val="03652051"/>
    <w:rsid w:val="038F777E"/>
    <w:rsid w:val="05887C5A"/>
    <w:rsid w:val="0E3B0801"/>
    <w:rsid w:val="11A37B77"/>
    <w:rsid w:val="12464428"/>
    <w:rsid w:val="1294194E"/>
    <w:rsid w:val="145320E0"/>
    <w:rsid w:val="1DB508C2"/>
    <w:rsid w:val="24A132F1"/>
    <w:rsid w:val="28011531"/>
    <w:rsid w:val="39137340"/>
    <w:rsid w:val="3EDE294D"/>
    <w:rsid w:val="43F91588"/>
    <w:rsid w:val="447238E4"/>
    <w:rsid w:val="472F6D4B"/>
    <w:rsid w:val="4AD23C6D"/>
    <w:rsid w:val="58B377CA"/>
    <w:rsid w:val="5A6177CB"/>
    <w:rsid w:val="65A51733"/>
    <w:rsid w:val="6C1C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C2EC4E"/>
  <w15:docId w15:val="{BB735C14-0FBC-4BAC-B1BD-C2AFD38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ind w:firstLineChars="0" w:firstLine="0"/>
      <w:outlineLvl w:val="0"/>
    </w:pPr>
    <w:rPr>
      <w:rFonts w:eastAsia="黑体"/>
      <w:b/>
      <w:bCs/>
      <w:kern w:val="44"/>
      <w:szCs w:val="44"/>
    </w:rPr>
  </w:style>
  <w:style w:type="paragraph" w:styleId="2">
    <w:name w:val="heading 2"/>
    <w:basedOn w:val="a"/>
    <w:next w:val="a"/>
    <w:link w:val="20"/>
    <w:uiPriority w:val="9"/>
    <w:unhideWhenUsed/>
    <w:qFormat/>
    <w:pPr>
      <w:keepNext/>
      <w:keepLines/>
      <w:ind w:firstLineChars="0" w:firstLine="0"/>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pPr>
      <w:keepNext/>
      <w:keepLines/>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ody Text First Indent"/>
    <w:basedOn w:val="a"/>
    <w:link w:val="11"/>
    <w:qFormat/>
    <w:pPr>
      <w:spacing w:after="120"/>
    </w:pPr>
    <w:rPr>
      <w:rFonts w:asciiTheme="minorHAnsi" w:hAnsiTheme="minorHAnsi"/>
      <w:sz w:val="21"/>
      <w:szCs w:val="24"/>
    </w:rPr>
  </w:style>
  <w:style w:type="paragraph" w:styleId="a8">
    <w:name w:val="Normal Indent"/>
    <w:basedOn w:val="a"/>
    <w:link w:val="a9"/>
    <w:qFormat/>
    <w:pPr>
      <w:spacing w:line="240" w:lineRule="auto"/>
      <w:ind w:firstLine="420"/>
    </w:pPr>
    <w:rPr>
      <w:rFonts w:asciiTheme="minorHAnsi" w:hAnsiTheme="minorHAnsi"/>
      <w:sz w:val="21"/>
      <w:szCs w:val="24"/>
    </w:rPr>
  </w:style>
  <w:style w:type="paragraph" w:styleId="aa">
    <w:name w:val="caption"/>
    <w:basedOn w:val="a"/>
    <w:next w:val="a"/>
    <w:link w:val="ab"/>
    <w:qFormat/>
    <w:pPr>
      <w:spacing w:before="152" w:after="160" w:line="240" w:lineRule="auto"/>
      <w:ind w:firstLineChars="0" w:firstLine="0"/>
    </w:pPr>
    <w:rPr>
      <w:rFonts w:ascii="Arial" w:eastAsia="黑体" w:hAnsi="Arial" w:cs="Arial"/>
      <w:sz w:val="21"/>
    </w:rPr>
  </w:style>
  <w:style w:type="paragraph" w:styleId="ac">
    <w:name w:val="Body Text"/>
    <w:basedOn w:val="a"/>
    <w:link w:val="ad"/>
    <w:uiPriority w:val="99"/>
    <w:semiHidden/>
    <w:unhideWhenUsed/>
    <w:qFormat/>
    <w:pPr>
      <w:spacing w:after="120"/>
    </w:pPr>
  </w:style>
  <w:style w:type="paragraph" w:styleId="TOC3">
    <w:name w:val="toc 3"/>
    <w:basedOn w:val="a"/>
    <w:next w:val="a"/>
    <w:uiPriority w:val="39"/>
    <w:unhideWhenUsed/>
    <w:qFormat/>
    <w:pPr>
      <w:ind w:leftChars="400" w:left="840"/>
    </w:pPr>
  </w:style>
  <w:style w:type="paragraph" w:styleId="ae">
    <w:name w:val="Balloon Text"/>
    <w:basedOn w:val="a"/>
    <w:link w:val="af"/>
    <w:uiPriority w:val="99"/>
    <w:semiHidden/>
    <w:unhideWhenUsed/>
    <w:qFormat/>
    <w:pPr>
      <w:spacing w:line="240" w:lineRule="auto"/>
    </w:pPr>
    <w:rPr>
      <w:sz w:val="18"/>
      <w:szCs w:val="18"/>
    </w:rPr>
  </w:style>
  <w:style w:type="paragraph" w:styleId="af0">
    <w:name w:val="footer"/>
    <w:basedOn w:val="a"/>
    <w:link w:val="af1"/>
    <w:uiPriority w:val="99"/>
    <w:unhideWhenUsed/>
    <w:qFormat/>
    <w:pPr>
      <w:tabs>
        <w:tab w:val="center" w:pos="4153"/>
        <w:tab w:val="right" w:pos="8306"/>
      </w:tabs>
      <w:snapToGrid w:val="0"/>
      <w:spacing w:line="240" w:lineRule="auto"/>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黑体" w:eastAsia="黑体" w:hAnsi="Courier New" w:cs="Courier New"/>
      <w:kern w:val="0"/>
      <w:sz w:val="20"/>
      <w:szCs w:val="20"/>
    </w:rPr>
  </w:style>
  <w:style w:type="paragraph" w:styleId="af4">
    <w:name w:val="Title"/>
    <w:basedOn w:val="a"/>
    <w:next w:val="a"/>
    <w:link w:val="af5"/>
    <w:uiPriority w:val="10"/>
    <w:qFormat/>
    <w:pPr>
      <w:jc w:val="left"/>
      <w:outlineLvl w:val="0"/>
    </w:pPr>
    <w:rPr>
      <w:rFonts w:asciiTheme="majorHAnsi" w:eastAsia="黑体" w:hAnsiTheme="majorHAnsi" w:cstheme="majorBidi"/>
      <w:b/>
      <w:bCs/>
      <w:szCs w:val="32"/>
    </w:rPr>
  </w:style>
  <w:style w:type="character" w:styleId="af6">
    <w:name w:val="Hyperlink"/>
    <w:uiPriority w:val="99"/>
    <w:qFormat/>
    <w:rPr>
      <w:color w:val="136EC2"/>
      <w:u w:val="single"/>
    </w:rPr>
  </w:style>
  <w:style w:type="character" w:styleId="af7">
    <w:name w:val="annotation reference"/>
    <w:basedOn w:val="a0"/>
    <w:uiPriority w:val="99"/>
    <w:semiHidden/>
    <w:unhideWhenUsed/>
    <w:qFormat/>
    <w:rPr>
      <w:sz w:val="21"/>
      <w:szCs w:val="21"/>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黑体" w:hAnsi="Times New Roman"/>
      <w:b/>
      <w:bCs/>
      <w:kern w:val="44"/>
      <w:sz w:val="24"/>
      <w:szCs w:val="44"/>
    </w:rPr>
  </w:style>
  <w:style w:type="character" w:customStyle="1" w:styleId="20">
    <w:name w:val="标题 2 字符"/>
    <w:basedOn w:val="a0"/>
    <w:link w:val="2"/>
    <w:uiPriority w:val="9"/>
    <w:qFormat/>
    <w:rPr>
      <w:rFonts w:asciiTheme="majorHAnsi" w:eastAsia="黑体" w:hAnsiTheme="majorHAnsi" w:cstheme="majorBidi"/>
      <w:b/>
      <w:bCs/>
      <w:sz w:val="24"/>
      <w:szCs w:val="32"/>
    </w:rPr>
  </w:style>
  <w:style w:type="character" w:customStyle="1" w:styleId="af5">
    <w:name w:val="标题 字符"/>
    <w:basedOn w:val="a0"/>
    <w:link w:val="af4"/>
    <w:uiPriority w:val="10"/>
    <w:qFormat/>
    <w:rPr>
      <w:rFonts w:asciiTheme="majorHAnsi" w:eastAsia="黑体" w:hAnsiTheme="majorHAnsi" w:cstheme="majorBidi"/>
      <w:b/>
      <w:bCs/>
      <w:sz w:val="24"/>
      <w:szCs w:val="32"/>
    </w:rPr>
  </w:style>
  <w:style w:type="character" w:customStyle="1" w:styleId="CharChar">
    <w:name w:val="表内格式 Char Char"/>
    <w:link w:val="af9"/>
    <w:qFormat/>
    <w:rPr>
      <w:rFonts w:eastAsia="宋体"/>
      <w:sz w:val="18"/>
    </w:rPr>
  </w:style>
  <w:style w:type="paragraph" w:customStyle="1" w:styleId="af9">
    <w:name w:val="表内格式"/>
    <w:basedOn w:val="a"/>
    <w:link w:val="CharChar"/>
    <w:qFormat/>
    <w:pPr>
      <w:spacing w:line="240" w:lineRule="auto"/>
      <w:ind w:firstLineChars="0" w:firstLine="0"/>
      <w:jc w:val="center"/>
    </w:pPr>
    <w:rPr>
      <w:rFonts w:asciiTheme="minorHAnsi" w:hAnsiTheme="minorHAnsi"/>
      <w:sz w:val="18"/>
    </w:rPr>
  </w:style>
  <w:style w:type="character" w:customStyle="1" w:styleId="30">
    <w:name w:val="标题 3 字符"/>
    <w:basedOn w:val="a0"/>
    <w:link w:val="3"/>
    <w:uiPriority w:val="9"/>
    <w:qFormat/>
    <w:rPr>
      <w:rFonts w:ascii="Times New Roman" w:eastAsia="黑体" w:hAnsi="Times New Roman"/>
      <w:b/>
      <w:bCs/>
      <w:sz w:val="24"/>
      <w:szCs w:val="32"/>
    </w:rPr>
  </w:style>
  <w:style w:type="character" w:customStyle="1" w:styleId="1-CharChar">
    <w:name w:val="1-正文 Char Char"/>
    <w:link w:val="1-"/>
    <w:qFormat/>
    <w:rPr>
      <w:rFonts w:eastAsia="宋体"/>
      <w:sz w:val="24"/>
    </w:rPr>
  </w:style>
  <w:style w:type="paragraph" w:customStyle="1" w:styleId="1-">
    <w:name w:val="1-正文"/>
    <w:basedOn w:val="a"/>
    <w:link w:val="1-CharChar"/>
    <w:qFormat/>
    <w:pPr>
      <w:spacing w:after="60"/>
    </w:pPr>
    <w:rPr>
      <w:rFonts w:asciiTheme="minorHAnsi" w:hAnsiTheme="minorHAnsi"/>
    </w:rPr>
  </w:style>
  <w:style w:type="paragraph" w:customStyle="1" w:styleId="xl37">
    <w:name w:val="xl37"/>
    <w:basedOn w:val="a"/>
    <w:qFormat/>
    <w:pPr>
      <w:widowControl/>
      <w:pBdr>
        <w:bottom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Times New Roman"/>
      <w:kern w:val="0"/>
      <w:szCs w:val="24"/>
    </w:rPr>
  </w:style>
  <w:style w:type="character" w:customStyle="1" w:styleId="HTML0">
    <w:name w:val="HTML 预设格式 字符"/>
    <w:basedOn w:val="a0"/>
    <w:link w:val="HTML"/>
    <w:qFormat/>
    <w:rPr>
      <w:rFonts w:ascii="黑体" w:eastAsia="黑体" w:hAnsi="Courier New" w:cs="Courier New"/>
      <w:kern w:val="0"/>
      <w:sz w:val="20"/>
      <w:szCs w:val="20"/>
    </w:rPr>
  </w:style>
  <w:style w:type="character" w:customStyle="1" w:styleId="1CharChar">
    <w:name w:val="表格1 Char Char"/>
    <w:link w:val="12"/>
    <w:qFormat/>
    <w:rPr>
      <w:rFonts w:ascii="宋体" w:eastAsia="宋体"/>
      <w:sz w:val="24"/>
    </w:rPr>
  </w:style>
  <w:style w:type="paragraph" w:customStyle="1" w:styleId="12">
    <w:name w:val="表格1"/>
    <w:basedOn w:val="a"/>
    <w:link w:val="1CharChar"/>
    <w:qFormat/>
    <w:pPr>
      <w:widowControl/>
      <w:adjustRightInd w:val="0"/>
      <w:spacing w:line="240" w:lineRule="auto"/>
      <w:ind w:firstLineChars="0" w:firstLine="0"/>
      <w:jc w:val="center"/>
      <w:textAlignment w:val="baseline"/>
    </w:pPr>
    <w:rPr>
      <w:rFonts w:ascii="宋体" w:hAnsiTheme="minorHAnsi"/>
    </w:rPr>
  </w:style>
  <w:style w:type="character" w:customStyle="1" w:styleId="ab">
    <w:name w:val="题注 字符"/>
    <w:link w:val="aa"/>
    <w:qFormat/>
    <w:rPr>
      <w:rFonts w:ascii="Arial" w:eastAsia="黑体" w:hAnsi="Arial" w:cs="Arial"/>
    </w:rPr>
  </w:style>
  <w:style w:type="paragraph" w:customStyle="1" w:styleId="afa">
    <w:name w:val="缩进正文"/>
    <w:basedOn w:val="a"/>
    <w:qFormat/>
    <w:pPr>
      <w:adjustRightInd w:val="0"/>
      <w:snapToGrid w:val="0"/>
      <w:spacing w:line="534" w:lineRule="atLeast"/>
      <w:ind w:firstLineChars="0" w:firstLine="567"/>
    </w:pPr>
    <w:rPr>
      <w:rFonts w:ascii="宋体" w:hAnsi="宋体" w:cs="Times New Roman"/>
      <w:szCs w:val="24"/>
    </w:rPr>
  </w:style>
  <w:style w:type="paragraph" w:styleId="afb">
    <w:name w:val="No Spacing"/>
    <w:uiPriority w:val="1"/>
    <w:qFormat/>
    <w:pPr>
      <w:widowControl w:val="0"/>
      <w:ind w:firstLineChars="200" w:firstLine="200"/>
      <w:jc w:val="both"/>
    </w:pPr>
    <w:rPr>
      <w:rFonts w:ascii="Times New Roman" w:eastAsia="宋体" w:hAnsi="Times New Roman"/>
      <w:kern w:val="2"/>
      <w:sz w:val="24"/>
      <w:szCs w:val="22"/>
    </w:rPr>
  </w:style>
  <w:style w:type="paragraph" w:customStyle="1" w:styleId="afc">
    <w:name w:val="我的正文"/>
    <w:basedOn w:val="a"/>
    <w:qFormat/>
    <w:pPr>
      <w:widowControl/>
      <w:spacing w:line="240" w:lineRule="auto"/>
      <w:ind w:firstLineChars="0" w:firstLine="538"/>
    </w:pPr>
    <w:rPr>
      <w:rFonts w:cs="Times New Roman"/>
      <w:kern w:val="0"/>
      <w:sz w:val="28"/>
      <w:szCs w:val="20"/>
      <w:lang w:eastAsia="en-US" w:bidi="en-US"/>
    </w:rPr>
  </w:style>
  <w:style w:type="character" w:customStyle="1" w:styleId="a9">
    <w:name w:val="正文缩进 字符"/>
    <w:link w:val="a8"/>
    <w:qFormat/>
    <w:rPr>
      <w:rFonts w:eastAsia="宋体"/>
      <w:szCs w:val="24"/>
    </w:rPr>
  </w:style>
  <w:style w:type="paragraph" w:customStyle="1" w:styleId="Char085315">
    <w:name w:val="样式 报告 Char + 加粗 居中 首行缩进:  0.85 厘米 段后: 3 磅 行距: 1.5 倍行距"/>
    <w:basedOn w:val="a"/>
    <w:qFormat/>
    <w:pPr>
      <w:overflowPunct w:val="0"/>
      <w:autoSpaceDE w:val="0"/>
      <w:autoSpaceDN w:val="0"/>
      <w:adjustRightInd w:val="0"/>
      <w:ind w:firstLineChars="895" w:firstLine="1887"/>
      <w:jc w:val="left"/>
      <w:textAlignment w:val="baseline"/>
    </w:pPr>
    <w:rPr>
      <w:rFonts w:ascii="宋体" w:hAnsi="宋体" w:cs="Times New Roman"/>
      <w:b/>
      <w:bCs/>
      <w:kern w:val="0"/>
      <w:sz w:val="21"/>
      <w:szCs w:val="21"/>
    </w:rPr>
  </w:style>
  <w:style w:type="character" w:customStyle="1" w:styleId="11">
    <w:name w:val="正文文本首行缩进 字符1"/>
    <w:link w:val="a7"/>
    <w:qFormat/>
    <w:rPr>
      <w:rFonts w:eastAsia="宋体"/>
      <w:szCs w:val="24"/>
    </w:rPr>
  </w:style>
  <w:style w:type="character" w:customStyle="1" w:styleId="ad">
    <w:name w:val="正文文本 字符"/>
    <w:basedOn w:val="a0"/>
    <w:link w:val="ac"/>
    <w:uiPriority w:val="99"/>
    <w:semiHidden/>
    <w:qFormat/>
    <w:rPr>
      <w:rFonts w:ascii="Times New Roman" w:eastAsia="宋体" w:hAnsi="Times New Roman"/>
      <w:sz w:val="24"/>
    </w:rPr>
  </w:style>
  <w:style w:type="character" w:customStyle="1" w:styleId="afd">
    <w:name w:val="正文文本首行缩进 字符"/>
    <w:basedOn w:val="ad"/>
    <w:uiPriority w:val="99"/>
    <w:semiHidden/>
    <w:qFormat/>
    <w:rPr>
      <w:rFonts w:ascii="Times New Roman" w:eastAsia="宋体" w:hAnsi="Times New Roman"/>
      <w:sz w:val="24"/>
    </w:rPr>
  </w:style>
  <w:style w:type="paragraph" w:customStyle="1" w:styleId="afe">
    <w:name w:val="段落"/>
    <w:basedOn w:val="a"/>
    <w:link w:val="Char"/>
    <w:qFormat/>
    <w:pPr>
      <w:snapToGrid w:val="0"/>
      <w:ind w:firstLine="480"/>
    </w:pPr>
    <w:rPr>
      <w:rFonts w:cs="Times New Roman"/>
      <w:bCs/>
      <w:szCs w:val="24"/>
    </w:rPr>
  </w:style>
  <w:style w:type="character" w:customStyle="1" w:styleId="Char">
    <w:name w:val="段落 Char"/>
    <w:link w:val="afe"/>
    <w:qFormat/>
    <w:rPr>
      <w:rFonts w:ascii="Times New Roman" w:eastAsia="宋体" w:hAnsi="Times New Roman" w:cs="Times New Roman"/>
      <w:bCs/>
      <w:sz w:val="24"/>
      <w:szCs w:val="24"/>
    </w:rPr>
  </w:style>
  <w:style w:type="paragraph" w:customStyle="1" w:styleId="aff">
    <w:name w:val="正文表格"/>
    <w:basedOn w:val="a"/>
    <w:qFormat/>
    <w:pPr>
      <w:spacing w:line="240" w:lineRule="auto"/>
      <w:ind w:firstLineChars="0" w:firstLine="0"/>
      <w:jc w:val="center"/>
    </w:pPr>
    <w:rPr>
      <w:rFonts w:ascii="宋体" w:hAnsi="宋体" w:cs="Times New Roman"/>
      <w:sz w:val="21"/>
      <w:szCs w:val="20"/>
    </w:rPr>
  </w:style>
  <w:style w:type="character" w:customStyle="1" w:styleId="CharChar0">
    <w:name w:val="金茂正文 Char Char"/>
    <w:link w:val="aff0"/>
    <w:qFormat/>
    <w:rPr>
      <w:rFonts w:eastAsia="宋体"/>
      <w:sz w:val="24"/>
    </w:rPr>
  </w:style>
  <w:style w:type="paragraph" w:customStyle="1" w:styleId="aff0">
    <w:name w:val="金茂正文"/>
    <w:basedOn w:val="a"/>
    <w:link w:val="CharChar0"/>
    <w:qFormat/>
    <w:pPr>
      <w:spacing w:after="60"/>
    </w:pPr>
    <w:rPr>
      <w:rFonts w:asciiTheme="minorHAnsi" w:hAnsiTheme="minorHAnsi"/>
    </w:rPr>
  </w:style>
  <w:style w:type="character" w:customStyle="1" w:styleId="CharCharCharChar">
    <w:name w:val="环科院正文 Char Char Char Char"/>
    <w:link w:val="CharChar1"/>
    <w:qFormat/>
    <w:rPr>
      <w:rFonts w:eastAsia="宋体"/>
      <w:bCs/>
      <w:sz w:val="24"/>
      <w:szCs w:val="24"/>
    </w:rPr>
  </w:style>
  <w:style w:type="paragraph" w:customStyle="1" w:styleId="CharChar1">
    <w:name w:val="环科院正文 Char Char"/>
    <w:basedOn w:val="a"/>
    <w:link w:val="CharCharCharChar"/>
    <w:qFormat/>
    <w:pPr>
      <w:ind w:firstLineChars="0" w:firstLine="0"/>
    </w:pPr>
    <w:rPr>
      <w:rFonts w:asciiTheme="minorHAnsi" w:hAnsiTheme="minorHAnsi"/>
      <w:bCs/>
      <w:szCs w:val="24"/>
    </w:rPr>
  </w:style>
  <w:style w:type="character" w:customStyle="1" w:styleId="CharChar2">
    <w:name w:val="君邦正文 Char Char"/>
    <w:link w:val="aff1"/>
    <w:qFormat/>
    <w:rPr>
      <w:rFonts w:ascii="宋体" w:hAnsi="宋体"/>
      <w:sz w:val="24"/>
    </w:rPr>
  </w:style>
  <w:style w:type="paragraph" w:customStyle="1" w:styleId="aff1">
    <w:name w:val="君邦正文"/>
    <w:link w:val="CharChar2"/>
    <w:qFormat/>
    <w:pPr>
      <w:spacing w:line="360" w:lineRule="auto"/>
      <w:ind w:leftChars="-2" w:left="-4" w:firstLineChars="200" w:firstLine="480"/>
      <w:jc w:val="both"/>
    </w:pPr>
    <w:rPr>
      <w:rFonts w:ascii="宋体" w:hAnsi="宋体"/>
      <w:kern w:val="2"/>
      <w:sz w:val="24"/>
      <w:szCs w:val="22"/>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character" w:customStyle="1" w:styleId="af3">
    <w:name w:val="页眉 字符"/>
    <w:basedOn w:val="a0"/>
    <w:link w:val="af2"/>
    <w:uiPriority w:val="99"/>
    <w:qFormat/>
    <w:rPr>
      <w:rFonts w:ascii="Times New Roman" w:eastAsia="宋体" w:hAnsi="Times New Roman"/>
      <w:sz w:val="18"/>
      <w:szCs w:val="18"/>
    </w:rPr>
  </w:style>
  <w:style w:type="character" w:customStyle="1" w:styleId="af1">
    <w:name w:val="页脚 字符"/>
    <w:basedOn w:val="a0"/>
    <w:link w:val="af0"/>
    <w:uiPriority w:val="99"/>
    <w:qFormat/>
    <w:rPr>
      <w:rFonts w:ascii="Times New Roman" w:eastAsia="宋体" w:hAnsi="Times New Roman"/>
      <w:sz w:val="18"/>
      <w:szCs w:val="1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
    <w:name w:val="批注框文本 字符"/>
    <w:basedOn w:val="a0"/>
    <w:link w:val="ae"/>
    <w:uiPriority w:val="99"/>
    <w:semiHidden/>
    <w:qFormat/>
    <w:rPr>
      <w:rFonts w:ascii="Times New Roman" w:eastAsia="宋体" w:hAnsi="Times New Roman"/>
      <w:kern w:val="2"/>
      <w:sz w:val="18"/>
      <w:szCs w:val="18"/>
    </w:rPr>
  </w:style>
  <w:style w:type="paragraph" w:styleId="aff2">
    <w:name w:val="List Paragraph"/>
    <w:basedOn w:val="a"/>
    <w:uiPriority w:val="99"/>
    <w:qFormat/>
    <w:pPr>
      <w:ind w:firstLine="420"/>
    </w:pPr>
  </w:style>
  <w:style w:type="character" w:customStyle="1" w:styleId="a6">
    <w:name w:val="批注文字 字符"/>
    <w:basedOn w:val="a0"/>
    <w:link w:val="a4"/>
    <w:uiPriority w:val="99"/>
    <w:semiHidden/>
    <w:rPr>
      <w:rFonts w:ascii="Times New Roman" w:eastAsia="宋体" w:hAnsi="Times New Roman"/>
      <w:kern w:val="2"/>
      <w:sz w:val="24"/>
      <w:szCs w:val="22"/>
    </w:rPr>
  </w:style>
  <w:style w:type="character" w:customStyle="1" w:styleId="a5">
    <w:name w:val="批注主题 字符"/>
    <w:basedOn w:val="a6"/>
    <w:link w:val="a3"/>
    <w:uiPriority w:val="99"/>
    <w:semiHidden/>
    <w:rPr>
      <w:rFonts w:ascii="Times New Roman" w:eastAsia="宋体"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baike.baidu.com/view/2186384.htm" TargetMode="External"/><Relationship Id="rId26" Type="http://schemas.openxmlformats.org/officeDocument/2006/relationships/oleObject" Target="embeddings/Microsoft_Visio_2003-2010___3.vsd"/><Relationship Id="rId39" Type="http://schemas.openxmlformats.org/officeDocument/2006/relationships/image" Target="media/image14.jpeg"/><Relationship Id="rId21" Type="http://schemas.openxmlformats.org/officeDocument/2006/relationships/image" Target="media/image2.emf"/><Relationship Id="rId34" Type="http://schemas.openxmlformats.org/officeDocument/2006/relationships/image" Target="media/image9.jpeg"/><Relationship Id="rId42" Type="http://schemas.openxmlformats.org/officeDocument/2006/relationships/image" Target="media/image17.png"/><Relationship Id="rId47" Type="http://schemas.openxmlformats.org/officeDocument/2006/relationships/image" Target="media/image22.emf"/><Relationship Id="rId50" Type="http://schemas.openxmlformats.org/officeDocument/2006/relationships/oleObject" Target="embeddings/oleObject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4.png"/><Relationship Id="rId7" Type="http://schemas.openxmlformats.org/officeDocument/2006/relationships/footnotes" Target="footnotes.xml"/><Relationship Id="rId71"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hyperlink" Target="http://baike.baidu.com/view/598803.htm" TargetMode="External"/><Relationship Id="rId29" Type="http://schemas.openxmlformats.org/officeDocument/2006/relationships/image" Target="media/image6.emf"/><Relationship Id="rId11" Type="http://schemas.openxmlformats.org/officeDocument/2006/relationships/footer" Target="footer1.xml"/><Relationship Id="rId24" Type="http://schemas.openxmlformats.org/officeDocument/2006/relationships/oleObject" Target="embeddings/Microsoft_Visio_2003-2010___2.vsd"/><Relationship Id="rId32" Type="http://schemas.openxmlformats.org/officeDocument/2006/relationships/oleObject" Target="embeddings/Microsoft_Visio_2003-2010___6.vsd"/><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image" Target="media/image20.png"/><Relationship Id="rId53" Type="http://schemas.openxmlformats.org/officeDocument/2006/relationships/image" Target="media/image25.wmf"/><Relationship Id="rId58" Type="http://schemas.openxmlformats.org/officeDocument/2006/relationships/oleObject" Target="embeddings/oleObject5.bin"/><Relationship Id="rId66"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oleObject" Target="embeddings/Microsoft_Visio_2003-2010___4.vsd"/><Relationship Id="rId36" Type="http://schemas.openxmlformats.org/officeDocument/2006/relationships/image" Target="media/image11.jpeg"/><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image" Target="media/image19.png"/><Relationship Id="rId52" Type="http://schemas.openxmlformats.org/officeDocument/2006/relationships/oleObject" Target="embeddings/oleObject2.bin"/><Relationship Id="rId60" Type="http://schemas.openxmlformats.org/officeDocument/2006/relationships/oleObject" Target="embeddings/oleObject6.bin"/><Relationship Id="rId65" Type="http://schemas.openxmlformats.org/officeDocument/2006/relationships/image" Target="media/image31.png"/><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Microsoft_Visio_2003-2010___1.vsd"/><Relationship Id="rId27" Type="http://schemas.openxmlformats.org/officeDocument/2006/relationships/image" Target="media/image5.emf"/><Relationship Id="rId30" Type="http://schemas.openxmlformats.org/officeDocument/2006/relationships/oleObject" Target="embeddings/Microsoft_Visio_2003-2010___5.vsd"/><Relationship Id="rId35" Type="http://schemas.openxmlformats.org/officeDocument/2006/relationships/image" Target="media/image10.jpeg"/><Relationship Id="rId43" Type="http://schemas.openxmlformats.org/officeDocument/2006/relationships/image" Target="media/image18.png"/><Relationship Id="rId48" Type="http://schemas.openxmlformats.org/officeDocument/2006/relationships/oleObject" Target="embeddings/Microsoft_Visio_2003-2010___7.vsd"/><Relationship Id="rId56" Type="http://schemas.openxmlformats.org/officeDocument/2006/relationships/oleObject" Target="embeddings/oleObject4.bin"/><Relationship Id="rId64" Type="http://schemas.openxmlformats.org/officeDocument/2006/relationships/oleObject" Target="embeddings/oleObject8.bin"/><Relationship Id="rId69" Type="http://schemas.openxmlformats.org/officeDocument/2006/relationships/image" Target="media/image35.png"/><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baike.baidu.com/view/48841.htm" TargetMode="External"/><Relationship Id="rId25" Type="http://schemas.openxmlformats.org/officeDocument/2006/relationships/image" Target="media/image4.emf"/><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3.png"/><Relationship Id="rId20" Type="http://schemas.openxmlformats.org/officeDocument/2006/relationships/oleObject" Target="embeddings/Microsoft_Visio_2003-2010___.vsd"/><Relationship Id="rId41" Type="http://schemas.openxmlformats.org/officeDocument/2006/relationships/image" Target="media/image16.png"/><Relationship Id="rId54" Type="http://schemas.openxmlformats.org/officeDocument/2006/relationships/oleObject" Target="embeddings/oleObject3.bin"/><Relationship Id="rId62" Type="http://schemas.openxmlformats.org/officeDocument/2006/relationships/oleObject" Target="embeddings/oleObject7.bin"/><Relationship Id="rId70"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AD055-DB1E-497A-9C31-8B5057A0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67</Pages>
  <Words>6880</Words>
  <Characters>39220</Characters>
  <Application>Microsoft Office Word</Application>
  <DocSecurity>0</DocSecurity>
  <Lines>326</Lines>
  <Paragraphs>92</Paragraphs>
  <ScaleCrop>false</ScaleCrop>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温 志良</cp:lastModifiedBy>
  <cp:revision>23</cp:revision>
  <dcterms:created xsi:type="dcterms:W3CDTF">2018-08-27T01:01:00Z</dcterms:created>
  <dcterms:modified xsi:type="dcterms:W3CDTF">2018-10-24T10:00:00Z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