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59" w:rsidRDefault="00F45E59">
      <w:pPr>
        <w:pStyle w:val="p0"/>
        <w:rPr>
          <w:rFonts w:eastAsia="黑体"/>
          <w:b/>
          <w:kern w:val="2"/>
          <w:sz w:val="36"/>
        </w:rPr>
      </w:pPr>
    </w:p>
    <w:p w:rsidR="00F45E59" w:rsidRDefault="00F45E59">
      <w:pPr>
        <w:pStyle w:val="p0"/>
        <w:rPr>
          <w:rFonts w:eastAsia="黑体"/>
          <w:b/>
          <w:kern w:val="2"/>
          <w:sz w:val="36"/>
        </w:rPr>
      </w:pPr>
    </w:p>
    <w:p w:rsidR="00F45E59" w:rsidRDefault="00F45E59">
      <w:pPr>
        <w:pStyle w:val="p0"/>
        <w:rPr>
          <w:rFonts w:eastAsia="黑体"/>
          <w:b/>
          <w:kern w:val="2"/>
          <w:sz w:val="36"/>
        </w:rPr>
      </w:pPr>
    </w:p>
    <w:p w:rsidR="00F45E59" w:rsidRDefault="00F45E59">
      <w:pPr>
        <w:pStyle w:val="p0"/>
        <w:rPr>
          <w:rFonts w:eastAsia="黑体"/>
          <w:b/>
          <w:kern w:val="2"/>
          <w:sz w:val="10"/>
          <w:szCs w:val="10"/>
        </w:rPr>
      </w:pPr>
    </w:p>
    <w:p w:rsidR="00F45E59" w:rsidRDefault="000533D5">
      <w:pPr>
        <w:pStyle w:val="p0"/>
        <w:jc w:val="right"/>
        <w:rPr>
          <w:rFonts w:eastAsia="黑体"/>
          <w:b/>
          <w:kern w:val="2"/>
          <w:sz w:val="36"/>
        </w:rPr>
      </w:pPr>
      <w:r>
        <w:rPr>
          <w:rFonts w:ascii="仿宋" w:eastAsia="仿宋" w:hAnsi="仿宋" w:hint="eastAsia"/>
          <w:color w:val="000000"/>
        </w:rPr>
        <w:t>岳环评［201</w:t>
      </w:r>
      <w:r>
        <w:rPr>
          <w:rFonts w:ascii="仿宋" w:eastAsia="仿宋" w:hAnsi="仿宋"/>
          <w:color w:val="000000"/>
        </w:rPr>
        <w:t>8</w:t>
      </w:r>
      <w:r>
        <w:rPr>
          <w:rFonts w:ascii="仿宋" w:eastAsia="仿宋" w:hAnsi="仿宋" w:hint="eastAsia"/>
          <w:color w:val="000000"/>
        </w:rPr>
        <w:t>］</w:t>
      </w:r>
      <w:r w:rsidR="00EF35CB">
        <w:rPr>
          <w:rFonts w:ascii="仿宋" w:eastAsia="仿宋" w:hAnsi="仿宋" w:hint="eastAsia"/>
          <w:color w:val="000000"/>
        </w:rPr>
        <w:t>138</w:t>
      </w:r>
      <w:r>
        <w:rPr>
          <w:rFonts w:ascii="仿宋" w:eastAsia="仿宋" w:hAnsi="仿宋" w:hint="eastAsia"/>
          <w:color w:val="000000"/>
        </w:rPr>
        <w:t>号</w:t>
      </w:r>
    </w:p>
    <w:p w:rsidR="00F45E59" w:rsidRDefault="000533D5">
      <w:pPr>
        <w:pStyle w:val="p0"/>
        <w:jc w:val="center"/>
        <w:rPr>
          <w:rFonts w:ascii="宋体" w:eastAsia="黑体" w:hAnsi="宋体"/>
          <w:b/>
          <w:sz w:val="36"/>
          <w:szCs w:val="24"/>
          <w:u w:val="single"/>
        </w:rPr>
      </w:pPr>
      <w:r>
        <w:rPr>
          <w:rFonts w:ascii="宋体" w:eastAsia="黑体" w:hAnsi="宋体" w:hint="eastAsia"/>
          <w:b/>
          <w:sz w:val="36"/>
          <w:szCs w:val="24"/>
        </w:rPr>
        <w:t>关于岳阳长岭炼化通达建筑安装工程有限公司</w:t>
      </w:r>
      <w:r>
        <w:rPr>
          <w:rFonts w:ascii="宋体" w:eastAsia="黑体" w:hAnsi="宋体" w:hint="eastAsia"/>
          <w:b/>
          <w:sz w:val="36"/>
          <w:szCs w:val="24"/>
        </w:rPr>
        <w:t>10000Nm</w:t>
      </w:r>
      <w:r w:rsidRPr="000533D5">
        <w:rPr>
          <w:rFonts w:ascii="宋体" w:eastAsia="黑体" w:hAnsi="宋体" w:hint="eastAsia"/>
          <w:b/>
          <w:sz w:val="36"/>
          <w:szCs w:val="24"/>
          <w:vertAlign w:val="superscript"/>
        </w:rPr>
        <w:t>3</w:t>
      </w:r>
      <w:r w:rsidR="006C5DFC">
        <w:rPr>
          <w:rFonts w:ascii="宋体" w:eastAsia="黑体" w:hAnsi="宋体" w:hint="eastAsia"/>
          <w:b/>
          <w:sz w:val="36"/>
          <w:szCs w:val="24"/>
        </w:rPr>
        <w:t>/h</w:t>
      </w:r>
      <w:r>
        <w:rPr>
          <w:rFonts w:ascii="宋体" w:eastAsia="黑体" w:hAnsi="宋体" w:hint="eastAsia"/>
          <w:b/>
          <w:sz w:val="36"/>
          <w:szCs w:val="24"/>
        </w:rPr>
        <w:t>液体空分项目环境影响报告书的批复</w:t>
      </w:r>
    </w:p>
    <w:p w:rsidR="00F45E59" w:rsidRDefault="00F45E59">
      <w:pPr>
        <w:pStyle w:val="0"/>
        <w:spacing w:line="480" w:lineRule="exact"/>
        <w:rPr>
          <w:rFonts w:eastAsia="仿宋_GB2312"/>
          <w:kern w:val="2"/>
          <w:sz w:val="32"/>
        </w:rPr>
      </w:pPr>
    </w:p>
    <w:p w:rsidR="00F45E59" w:rsidRDefault="000533D5" w:rsidP="0013752B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岳阳长岭炼化通达建筑安装工程有限公司：</w:t>
      </w:r>
    </w:p>
    <w:p w:rsidR="00F45E59" w:rsidRDefault="000533D5" w:rsidP="0013752B">
      <w:pPr>
        <w:spacing w:line="500" w:lineRule="exact"/>
        <w:ind w:leftChars="50" w:left="10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你公司《</w:t>
      </w:r>
      <w:bookmarkStart w:id="0" w:name="OLE_LINK1"/>
      <w:r>
        <w:rPr>
          <w:rFonts w:ascii="仿宋" w:eastAsia="仿宋" w:hAnsi="仿宋" w:hint="eastAsia"/>
          <w:sz w:val="32"/>
          <w:szCs w:val="32"/>
        </w:rPr>
        <w:t>岳阳长岭炼化通达建筑安装工程有限公司10000Nm</w:t>
      </w:r>
      <w:r w:rsidR="006C5DFC" w:rsidRPr="006C5DFC">
        <w:rPr>
          <w:rFonts w:ascii="宋体" w:eastAsia="黑体" w:hAnsi="宋体" w:hint="eastAsia"/>
          <w:sz w:val="32"/>
          <w:szCs w:val="32"/>
          <w:vertAlign w:val="superscript"/>
        </w:rPr>
        <w:t>3</w:t>
      </w:r>
      <w:r w:rsidR="006C5DFC" w:rsidRPr="006C5DFC">
        <w:rPr>
          <w:rFonts w:ascii="宋体" w:eastAsia="黑体" w:hAnsi="宋体" w:hint="eastAsia"/>
          <w:sz w:val="32"/>
          <w:szCs w:val="32"/>
        </w:rPr>
        <w:t>/h</w:t>
      </w:r>
      <w:r>
        <w:rPr>
          <w:rFonts w:ascii="仿宋" w:eastAsia="仿宋" w:hAnsi="仿宋" w:hint="eastAsia"/>
          <w:sz w:val="32"/>
          <w:szCs w:val="32"/>
        </w:rPr>
        <w:t>液体空分项目</w:t>
      </w:r>
      <w:bookmarkEnd w:id="0"/>
      <w:r>
        <w:rPr>
          <w:rFonts w:ascii="仿宋" w:eastAsia="仿宋" w:hAnsi="仿宋" w:hint="eastAsia"/>
          <w:sz w:val="32"/>
          <w:szCs w:val="32"/>
        </w:rPr>
        <w:t>环境影响</w:t>
      </w:r>
      <w:r w:rsidR="00964433">
        <w:rPr>
          <w:rFonts w:ascii="仿宋" w:eastAsia="仿宋" w:hAnsi="仿宋" w:hint="eastAsia"/>
          <w:sz w:val="32"/>
          <w:szCs w:val="32"/>
        </w:rPr>
        <w:t>评价文件报批申请</w:t>
      </w:r>
      <w:r>
        <w:rPr>
          <w:rFonts w:ascii="仿宋" w:eastAsia="仿宋" w:hAnsi="仿宋" w:hint="eastAsia"/>
          <w:sz w:val="32"/>
          <w:szCs w:val="32"/>
        </w:rPr>
        <w:t xml:space="preserve">函》、云溪区分局预审意见及有关附件收悉。经研究，批复如下： </w:t>
      </w:r>
    </w:p>
    <w:p w:rsidR="00F45E59" w:rsidRDefault="000533D5" w:rsidP="0013752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bookmarkStart w:id="1" w:name="OLE_LINK4"/>
      <w:r>
        <w:rPr>
          <w:rFonts w:ascii="仿宋" w:eastAsia="仿宋" w:hAnsi="仿宋" w:hint="eastAsia"/>
          <w:sz w:val="32"/>
          <w:szCs w:val="32"/>
        </w:rPr>
        <w:t>岳阳长岭炼化通达建筑安装工程有限公司</w:t>
      </w:r>
      <w:r w:rsidR="00964433">
        <w:rPr>
          <w:rFonts w:ascii="仿宋" w:eastAsia="仿宋" w:hAnsi="仿宋" w:hint="eastAsia"/>
          <w:sz w:val="32"/>
          <w:szCs w:val="32"/>
        </w:rPr>
        <w:t>位于</w:t>
      </w:r>
      <w:bookmarkStart w:id="2" w:name="OLE_LINK2"/>
      <w:r w:rsidR="00964433">
        <w:rPr>
          <w:rFonts w:ascii="仿宋" w:eastAsia="仿宋" w:hAnsi="仿宋" w:hint="eastAsia"/>
          <w:sz w:val="32"/>
          <w:szCs w:val="32"/>
        </w:rPr>
        <w:t>湖南岳阳绿色化工产业园长岭片区</w:t>
      </w:r>
      <w:bookmarkEnd w:id="2"/>
      <w:r w:rsidR="00964433">
        <w:rPr>
          <w:rFonts w:ascii="仿宋" w:eastAsia="仿宋" w:hAnsi="仿宋" w:hint="eastAsia"/>
          <w:sz w:val="32"/>
          <w:szCs w:val="32"/>
        </w:rPr>
        <w:t>，</w:t>
      </w:r>
      <w:r w:rsidR="006C5DFC">
        <w:rPr>
          <w:rFonts w:ascii="仿宋" w:eastAsia="仿宋" w:hAnsi="仿宋" w:hint="eastAsia"/>
          <w:sz w:val="32"/>
          <w:szCs w:val="32"/>
        </w:rPr>
        <w:t>占地面积40303.56m</w:t>
      </w:r>
      <w:r w:rsidR="006C5DFC" w:rsidRPr="006C5DFC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6C5DFC">
        <w:rPr>
          <w:rFonts w:ascii="仿宋" w:eastAsia="仿宋" w:hAnsi="仿宋" w:hint="eastAsia"/>
          <w:sz w:val="32"/>
          <w:szCs w:val="32"/>
        </w:rPr>
        <w:t>，</w:t>
      </w:r>
      <w:r w:rsidR="00964433">
        <w:rPr>
          <w:rFonts w:ascii="仿宋" w:eastAsia="仿宋" w:hAnsi="仿宋" w:hint="eastAsia"/>
          <w:sz w:val="32"/>
          <w:szCs w:val="32"/>
        </w:rPr>
        <w:t>公司</w:t>
      </w:r>
      <w:r>
        <w:rPr>
          <w:rFonts w:ascii="仿宋" w:eastAsia="仿宋" w:hAnsi="仿宋" w:hint="eastAsia"/>
          <w:sz w:val="32"/>
          <w:szCs w:val="32"/>
        </w:rPr>
        <w:t>拟投资</w:t>
      </w:r>
      <w:r w:rsidR="00964433">
        <w:rPr>
          <w:rFonts w:ascii="仿宋" w:eastAsia="仿宋" w:hAnsi="仿宋"/>
          <w:sz w:val="32"/>
          <w:szCs w:val="32"/>
        </w:rPr>
        <w:t>22000</w:t>
      </w:r>
      <w:r>
        <w:rPr>
          <w:rFonts w:ascii="仿宋" w:eastAsia="仿宋" w:hAnsi="仿宋" w:hint="eastAsia"/>
          <w:sz w:val="32"/>
          <w:szCs w:val="32"/>
        </w:rPr>
        <w:t>万元（环保投资</w:t>
      </w:r>
      <w:r>
        <w:rPr>
          <w:rFonts w:ascii="仿宋" w:eastAsia="仿宋" w:hAnsi="仿宋"/>
          <w:sz w:val="32"/>
          <w:szCs w:val="32"/>
        </w:rPr>
        <w:t>5</w:t>
      </w:r>
      <w:r w:rsidR="00964433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万元）</w:t>
      </w:r>
      <w:r w:rsidR="006C5DFC">
        <w:rPr>
          <w:rFonts w:ascii="仿宋" w:eastAsia="仿宋" w:hAnsi="仿宋" w:hint="eastAsia"/>
          <w:sz w:val="32"/>
          <w:szCs w:val="32"/>
        </w:rPr>
        <w:t>建设10000Nm</w:t>
      </w:r>
      <w:r w:rsidR="00842B2C" w:rsidRPr="00842B2C">
        <w:rPr>
          <w:rFonts w:ascii="宋体" w:eastAsia="黑体" w:hAnsi="宋体" w:hint="eastAsia"/>
          <w:sz w:val="32"/>
          <w:szCs w:val="32"/>
          <w:vertAlign w:val="superscript"/>
        </w:rPr>
        <w:t>3</w:t>
      </w:r>
      <w:r w:rsidR="00842B2C" w:rsidRPr="00842B2C">
        <w:rPr>
          <w:rFonts w:ascii="宋体" w:eastAsia="黑体" w:hAnsi="宋体" w:hint="eastAsia"/>
          <w:sz w:val="32"/>
          <w:szCs w:val="32"/>
        </w:rPr>
        <w:t>/h</w:t>
      </w:r>
      <w:r w:rsidR="006C5DFC">
        <w:rPr>
          <w:rFonts w:ascii="仿宋" w:eastAsia="仿宋" w:hAnsi="仿宋" w:hint="eastAsia"/>
          <w:sz w:val="32"/>
          <w:szCs w:val="32"/>
        </w:rPr>
        <w:t>液体空分项目</w:t>
      </w:r>
      <w:r>
        <w:rPr>
          <w:rFonts w:ascii="仿宋" w:eastAsia="仿宋" w:hAnsi="仿宋" w:hint="eastAsia"/>
          <w:sz w:val="32"/>
          <w:szCs w:val="32"/>
        </w:rPr>
        <w:t>。</w:t>
      </w:r>
      <w:r w:rsidR="006C5DFC">
        <w:rPr>
          <w:rFonts w:ascii="仿宋" w:eastAsia="仿宋" w:hAnsi="仿宋" w:hint="eastAsia"/>
          <w:sz w:val="32"/>
          <w:szCs w:val="32"/>
        </w:rPr>
        <w:t>项目以洁净的空气为原料，</w:t>
      </w:r>
      <w:r>
        <w:rPr>
          <w:rFonts w:ascii="仿宋" w:eastAsia="仿宋" w:hAnsi="仿宋" w:hint="eastAsia"/>
          <w:sz w:val="32"/>
          <w:szCs w:val="32"/>
        </w:rPr>
        <w:t>采用深冷</w:t>
      </w:r>
      <w:r w:rsidR="006C5DFC">
        <w:rPr>
          <w:rFonts w:ascii="仿宋" w:eastAsia="仿宋" w:hAnsi="仿宋" w:hint="eastAsia"/>
          <w:sz w:val="32"/>
          <w:szCs w:val="32"/>
        </w:rPr>
        <w:t>法</w:t>
      </w:r>
      <w:r w:rsidR="00842B2C">
        <w:rPr>
          <w:rFonts w:ascii="仿宋" w:eastAsia="仿宋" w:hAnsi="仿宋" w:hint="eastAsia"/>
          <w:sz w:val="32"/>
          <w:szCs w:val="32"/>
        </w:rPr>
        <w:t>生产液氧10000Nm</w:t>
      </w:r>
      <w:r w:rsidR="00842B2C" w:rsidRPr="006C5DFC">
        <w:rPr>
          <w:rFonts w:ascii="宋体" w:eastAsia="黑体" w:hAnsi="宋体" w:hint="eastAsia"/>
          <w:sz w:val="32"/>
          <w:szCs w:val="32"/>
          <w:vertAlign w:val="superscript"/>
        </w:rPr>
        <w:t>3</w:t>
      </w:r>
      <w:r w:rsidR="00842B2C" w:rsidRPr="006C5DFC">
        <w:rPr>
          <w:rFonts w:ascii="宋体" w:eastAsia="黑体" w:hAnsi="宋体" w:hint="eastAsia"/>
          <w:sz w:val="32"/>
          <w:szCs w:val="32"/>
        </w:rPr>
        <w:t>/h</w:t>
      </w:r>
      <w:r w:rsidR="00842B2C" w:rsidRPr="00842B2C">
        <w:rPr>
          <w:rFonts w:ascii="仿宋" w:eastAsia="仿宋" w:hAnsi="仿宋" w:hint="eastAsia"/>
          <w:sz w:val="32"/>
          <w:szCs w:val="32"/>
        </w:rPr>
        <w:t>、氮气</w:t>
      </w:r>
      <w:r w:rsidR="00842B2C">
        <w:rPr>
          <w:rFonts w:ascii="仿宋" w:eastAsia="仿宋" w:hAnsi="仿宋" w:hint="eastAsia"/>
          <w:sz w:val="32"/>
          <w:szCs w:val="32"/>
        </w:rPr>
        <w:t>10500Nm</w:t>
      </w:r>
      <w:r w:rsidR="00842B2C" w:rsidRPr="006C5DFC">
        <w:rPr>
          <w:rFonts w:ascii="宋体" w:eastAsia="黑体" w:hAnsi="宋体" w:hint="eastAsia"/>
          <w:sz w:val="32"/>
          <w:szCs w:val="32"/>
          <w:vertAlign w:val="superscript"/>
        </w:rPr>
        <w:t>3</w:t>
      </w:r>
      <w:r w:rsidR="00842B2C" w:rsidRPr="006C5DFC">
        <w:rPr>
          <w:rFonts w:ascii="宋体" w:eastAsia="黑体" w:hAnsi="宋体" w:hint="eastAsia"/>
          <w:sz w:val="32"/>
          <w:szCs w:val="32"/>
        </w:rPr>
        <w:t>/h</w:t>
      </w:r>
      <w:r w:rsidR="00842B2C" w:rsidRPr="00842B2C">
        <w:rPr>
          <w:rFonts w:ascii="仿宋" w:eastAsia="仿宋" w:hAnsi="仿宋" w:hint="eastAsia"/>
          <w:sz w:val="32"/>
          <w:szCs w:val="32"/>
        </w:rPr>
        <w:t>、</w:t>
      </w:r>
      <w:r w:rsidR="00842B2C">
        <w:rPr>
          <w:rFonts w:ascii="仿宋" w:eastAsia="仿宋" w:hAnsi="仿宋" w:hint="eastAsia"/>
          <w:sz w:val="32"/>
          <w:szCs w:val="32"/>
        </w:rPr>
        <w:t>液氮15000Nm</w:t>
      </w:r>
      <w:r w:rsidR="00842B2C" w:rsidRPr="006C5DFC">
        <w:rPr>
          <w:rFonts w:ascii="宋体" w:eastAsia="黑体" w:hAnsi="宋体" w:hint="eastAsia"/>
          <w:sz w:val="32"/>
          <w:szCs w:val="32"/>
          <w:vertAlign w:val="superscript"/>
        </w:rPr>
        <w:t>3</w:t>
      </w:r>
      <w:r w:rsidR="00842B2C" w:rsidRPr="006C5DFC">
        <w:rPr>
          <w:rFonts w:ascii="宋体" w:eastAsia="黑体" w:hAnsi="宋体" w:hint="eastAsia"/>
          <w:sz w:val="32"/>
          <w:szCs w:val="32"/>
        </w:rPr>
        <w:t>/h</w:t>
      </w:r>
      <w:r w:rsidR="00842B2C" w:rsidRPr="00842B2C">
        <w:rPr>
          <w:rFonts w:ascii="仿宋" w:eastAsia="仿宋" w:hAnsi="仿宋" w:hint="eastAsia"/>
          <w:sz w:val="32"/>
          <w:szCs w:val="32"/>
        </w:rPr>
        <w:t>、</w:t>
      </w:r>
      <w:r w:rsidR="00842B2C">
        <w:rPr>
          <w:rFonts w:ascii="仿宋" w:eastAsia="仿宋" w:hAnsi="仿宋" w:hint="eastAsia"/>
          <w:sz w:val="32"/>
          <w:szCs w:val="32"/>
        </w:rPr>
        <w:t>液氩360Nm</w:t>
      </w:r>
      <w:r w:rsidR="00842B2C" w:rsidRPr="006C5DFC">
        <w:rPr>
          <w:rFonts w:ascii="宋体" w:eastAsia="黑体" w:hAnsi="宋体" w:hint="eastAsia"/>
          <w:sz w:val="32"/>
          <w:szCs w:val="32"/>
          <w:vertAlign w:val="superscript"/>
        </w:rPr>
        <w:t>3</w:t>
      </w:r>
      <w:r w:rsidR="00842B2C" w:rsidRPr="006C5DFC">
        <w:rPr>
          <w:rFonts w:ascii="宋体" w:eastAsia="黑体" w:hAnsi="宋体" w:hint="eastAsia"/>
          <w:sz w:val="32"/>
          <w:szCs w:val="32"/>
        </w:rPr>
        <w:t>/h</w:t>
      </w:r>
      <w:r w:rsidRPr="00842B2C">
        <w:rPr>
          <w:rFonts w:ascii="仿宋" w:eastAsia="仿宋" w:hAnsi="仿宋" w:hint="eastAsia"/>
          <w:sz w:val="32"/>
          <w:szCs w:val="32"/>
        </w:rPr>
        <w:t>。主要建设内容为</w:t>
      </w:r>
      <w:r w:rsidR="00842B2C">
        <w:rPr>
          <w:rFonts w:ascii="仿宋" w:eastAsia="仿宋" w:hAnsi="仿宋" w:hint="eastAsia"/>
          <w:sz w:val="32"/>
          <w:szCs w:val="32"/>
        </w:rPr>
        <w:t>：新建生产装置（包括分馏塔、氩泵、</w:t>
      </w:r>
      <w:r w:rsidR="007D2A05">
        <w:rPr>
          <w:rFonts w:ascii="仿宋" w:eastAsia="仿宋" w:hAnsi="仿宋" w:hint="eastAsia"/>
          <w:sz w:val="32"/>
          <w:szCs w:val="32"/>
        </w:rPr>
        <w:t>膨胀机、分子筛等）、压缩机厂房、办公楼、配电室</w:t>
      </w:r>
      <w:r>
        <w:rPr>
          <w:rFonts w:ascii="仿宋" w:eastAsia="仿宋" w:hAnsi="仿宋" w:hint="eastAsia"/>
          <w:sz w:val="32"/>
          <w:szCs w:val="32"/>
        </w:rPr>
        <w:t>、</w:t>
      </w:r>
      <w:r w:rsidR="007D2A05">
        <w:rPr>
          <w:rFonts w:ascii="仿宋" w:eastAsia="仿宋" w:hAnsi="仿宋" w:hint="eastAsia"/>
          <w:sz w:val="32"/>
          <w:szCs w:val="32"/>
        </w:rPr>
        <w:t>水泵房和罐区</w:t>
      </w:r>
      <w:r>
        <w:rPr>
          <w:rFonts w:ascii="仿宋" w:eastAsia="仿宋" w:hAnsi="仿宋" w:hint="eastAsia"/>
          <w:sz w:val="32"/>
          <w:szCs w:val="32"/>
        </w:rPr>
        <w:t>等设施。</w:t>
      </w:r>
      <w:bookmarkEnd w:id="1"/>
      <w:r>
        <w:rPr>
          <w:rFonts w:ascii="仿宋" w:eastAsia="仿宋" w:hAnsi="仿宋" w:hint="eastAsia"/>
          <w:sz w:val="32"/>
          <w:szCs w:val="32"/>
        </w:rPr>
        <w:t>项目符合国家产业政策。根据</w:t>
      </w:r>
      <w:bookmarkStart w:id="3" w:name="_Hlk518292679"/>
      <w:bookmarkStart w:id="4" w:name="OLE_LINK3"/>
      <w:r>
        <w:rPr>
          <w:rFonts w:ascii="仿宋" w:eastAsia="仿宋" w:hAnsi="仿宋" w:hint="eastAsia"/>
          <w:sz w:val="32"/>
          <w:szCs w:val="32"/>
        </w:rPr>
        <w:t>湖南</w:t>
      </w:r>
      <w:r w:rsidR="007D2A05">
        <w:rPr>
          <w:rFonts w:ascii="仿宋" w:eastAsia="仿宋" w:hAnsi="仿宋" w:hint="eastAsia"/>
          <w:sz w:val="32"/>
          <w:szCs w:val="32"/>
        </w:rPr>
        <w:t>志远</w:t>
      </w:r>
      <w:r>
        <w:rPr>
          <w:rFonts w:ascii="仿宋" w:eastAsia="仿宋" w:hAnsi="仿宋" w:hint="eastAsia"/>
          <w:sz w:val="32"/>
          <w:szCs w:val="32"/>
        </w:rPr>
        <w:t>环境</w:t>
      </w:r>
      <w:r w:rsidR="007D2A05">
        <w:rPr>
          <w:rFonts w:ascii="仿宋" w:eastAsia="仿宋" w:hAnsi="仿宋" w:hint="eastAsia"/>
          <w:sz w:val="32"/>
          <w:szCs w:val="32"/>
        </w:rPr>
        <w:t>咨询服务</w:t>
      </w:r>
      <w:r>
        <w:rPr>
          <w:rFonts w:ascii="仿宋" w:eastAsia="仿宋" w:hAnsi="仿宋" w:hint="eastAsia"/>
          <w:sz w:val="32"/>
          <w:szCs w:val="32"/>
        </w:rPr>
        <w:t>有限公司</w:t>
      </w:r>
      <w:bookmarkEnd w:id="3"/>
      <w:bookmarkEnd w:id="4"/>
      <w:r>
        <w:rPr>
          <w:rFonts w:ascii="仿宋" w:eastAsia="仿宋" w:hAnsi="仿宋" w:hint="eastAsia"/>
          <w:sz w:val="32"/>
          <w:szCs w:val="32"/>
        </w:rPr>
        <w:t>编制的《</w:t>
      </w:r>
      <w:r w:rsidR="007D2A05">
        <w:rPr>
          <w:rFonts w:ascii="仿宋" w:eastAsia="仿宋" w:hAnsi="仿宋" w:hint="eastAsia"/>
          <w:sz w:val="32"/>
          <w:szCs w:val="32"/>
        </w:rPr>
        <w:t>岳阳长岭炼化通达建筑安装工程有限公司10000Nm</w:t>
      </w:r>
      <w:r w:rsidR="007D2A05" w:rsidRPr="006C5DFC">
        <w:rPr>
          <w:rFonts w:ascii="宋体" w:eastAsia="黑体" w:hAnsi="宋体" w:hint="eastAsia"/>
          <w:sz w:val="32"/>
          <w:szCs w:val="32"/>
          <w:vertAlign w:val="superscript"/>
        </w:rPr>
        <w:t>3</w:t>
      </w:r>
      <w:r w:rsidR="007D2A05" w:rsidRPr="006C5DFC">
        <w:rPr>
          <w:rFonts w:ascii="宋体" w:eastAsia="黑体" w:hAnsi="宋体" w:hint="eastAsia"/>
          <w:sz w:val="32"/>
          <w:szCs w:val="32"/>
        </w:rPr>
        <w:t>/h</w:t>
      </w:r>
      <w:r w:rsidR="007D2A05">
        <w:rPr>
          <w:rFonts w:ascii="仿宋" w:eastAsia="仿宋" w:hAnsi="仿宋" w:hint="eastAsia"/>
          <w:sz w:val="32"/>
          <w:szCs w:val="32"/>
        </w:rPr>
        <w:t>液体空分项目</w:t>
      </w:r>
      <w:r>
        <w:rPr>
          <w:rFonts w:ascii="仿宋" w:eastAsia="仿宋" w:hAnsi="仿宋" w:hint="eastAsia"/>
          <w:sz w:val="32"/>
          <w:szCs w:val="32"/>
        </w:rPr>
        <w:t>环境影响报告</w:t>
      </w:r>
      <w:r w:rsidR="007D2A05">
        <w:rPr>
          <w:rFonts w:ascii="仿宋" w:eastAsia="仿宋" w:hAnsi="仿宋" w:hint="eastAsia"/>
          <w:sz w:val="32"/>
          <w:szCs w:val="32"/>
        </w:rPr>
        <w:t>书</w:t>
      </w:r>
      <w:r>
        <w:rPr>
          <w:rFonts w:ascii="仿宋" w:eastAsia="仿宋" w:hAnsi="仿宋" w:hint="eastAsia"/>
          <w:sz w:val="32"/>
          <w:szCs w:val="32"/>
        </w:rPr>
        <w:t>（报批稿）》基本内容、结论和专家评审意见及岳阳楼区环保分局预审意见，综合考虑，我局原则同意你公司环境影响报告表中所列建设项目的性质、规模、工艺、地点和环境保护对策措施。</w:t>
      </w:r>
    </w:p>
    <w:p w:rsidR="00F45E59" w:rsidRDefault="000533D5" w:rsidP="0013752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二、你公司在项目建设、运行和管理中，须全面落实环境影响报告表提出的各项环保措施，并着重做好以下工作：</w:t>
      </w:r>
    </w:p>
    <w:p w:rsidR="00F45E59" w:rsidRDefault="000533D5" w:rsidP="0013752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5" w:name="OLE_LINK5"/>
      <w:r>
        <w:rPr>
          <w:rFonts w:ascii="仿宋" w:eastAsia="仿宋" w:hAnsi="仿宋" w:hint="eastAsia"/>
          <w:sz w:val="32"/>
          <w:szCs w:val="32"/>
        </w:rPr>
        <w:lastRenderedPageBreak/>
        <w:t>（一）加强施工期环境管理。规范操作，文明施工，</w:t>
      </w:r>
      <w:r w:rsidR="008456E3">
        <w:rPr>
          <w:rFonts w:ascii="仿宋" w:eastAsia="仿宋" w:hAnsi="仿宋" w:hint="eastAsia"/>
          <w:sz w:val="32"/>
          <w:szCs w:val="32"/>
        </w:rPr>
        <w:t>按照报告书要求</w:t>
      </w:r>
      <w:r>
        <w:rPr>
          <w:rFonts w:ascii="仿宋" w:eastAsia="仿宋" w:hAnsi="仿宋" w:hint="eastAsia"/>
          <w:sz w:val="32"/>
          <w:szCs w:val="32"/>
        </w:rPr>
        <w:t>做好施工扬尘、噪声、废水、弃渣的防治措施，减少对环境的破坏，避免施工扰民。</w:t>
      </w:r>
    </w:p>
    <w:p w:rsidR="00F45E59" w:rsidRDefault="000533D5" w:rsidP="0013752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（二）废水污染防治工作。严格按“雨污分流、污污分流”原则，</w:t>
      </w:r>
      <w:r w:rsidR="004F5F6E">
        <w:rPr>
          <w:rFonts w:ascii="仿宋" w:eastAsia="仿宋" w:hAnsi="仿宋" w:hint="eastAsia"/>
          <w:sz w:val="32"/>
          <w:szCs w:val="32"/>
        </w:rPr>
        <w:t>建设</w:t>
      </w:r>
      <w:r>
        <w:rPr>
          <w:rFonts w:ascii="仿宋" w:eastAsia="仿宋" w:hAnsi="仿宋" w:hint="eastAsia"/>
          <w:sz w:val="32"/>
          <w:szCs w:val="32"/>
        </w:rPr>
        <w:t>厂区雨水及污水管网，确保项目废水进入</w:t>
      </w:r>
      <w:r w:rsidR="004F5F6E">
        <w:rPr>
          <w:rFonts w:ascii="仿宋" w:eastAsia="仿宋" w:hAnsi="仿宋" w:hint="eastAsia"/>
          <w:sz w:val="32"/>
          <w:szCs w:val="32"/>
        </w:rPr>
        <w:t>长炼第一污水处理厂处理</w:t>
      </w:r>
      <w:r>
        <w:rPr>
          <w:rFonts w:ascii="仿宋" w:eastAsia="仿宋" w:hAnsi="仿宋" w:hint="eastAsia"/>
          <w:sz w:val="32"/>
          <w:szCs w:val="32"/>
        </w:rPr>
        <w:t>。项目</w:t>
      </w:r>
      <w:r w:rsidR="004F5F6E">
        <w:rPr>
          <w:rFonts w:ascii="仿宋" w:eastAsia="仿宋" w:hAnsi="仿宋" w:hint="eastAsia"/>
          <w:sz w:val="32"/>
          <w:szCs w:val="32"/>
        </w:rPr>
        <w:t>生活污水、生产废水</w:t>
      </w:r>
      <w:r>
        <w:rPr>
          <w:rFonts w:ascii="仿宋" w:eastAsia="仿宋" w:hAnsi="仿宋" w:hint="eastAsia"/>
          <w:sz w:val="32"/>
          <w:szCs w:val="32"/>
        </w:rPr>
        <w:t>经处理</w:t>
      </w:r>
      <w:r w:rsidR="004F5F6E">
        <w:rPr>
          <w:rFonts w:ascii="仿宋" w:eastAsia="仿宋" w:hAnsi="仿宋" w:hint="eastAsia"/>
          <w:sz w:val="32"/>
          <w:szCs w:val="32"/>
        </w:rPr>
        <w:t>后，</w:t>
      </w:r>
      <w:r>
        <w:rPr>
          <w:rFonts w:ascii="仿宋" w:eastAsia="仿宋" w:hAnsi="仿宋" w:hint="eastAsia"/>
          <w:sz w:val="32"/>
          <w:szCs w:val="32"/>
        </w:rPr>
        <w:t>达到</w:t>
      </w:r>
      <w:r w:rsidR="004F5F6E">
        <w:rPr>
          <w:rFonts w:ascii="仿宋" w:eastAsia="仿宋" w:hAnsi="仿宋" w:hint="eastAsia"/>
          <w:sz w:val="32"/>
          <w:szCs w:val="32"/>
        </w:rPr>
        <w:t>长炼第一污水处理厂</w:t>
      </w:r>
      <w:r>
        <w:rPr>
          <w:rFonts w:ascii="仿宋" w:eastAsia="仿宋" w:hAnsi="仿宋" w:hint="eastAsia"/>
          <w:sz w:val="32"/>
          <w:szCs w:val="32"/>
        </w:rPr>
        <w:t>进水水质标准后，排入</w:t>
      </w:r>
      <w:r w:rsidR="004F5F6E">
        <w:rPr>
          <w:rFonts w:ascii="仿宋" w:eastAsia="仿宋" w:hAnsi="仿宋" w:hint="eastAsia"/>
          <w:sz w:val="32"/>
          <w:szCs w:val="32"/>
        </w:rPr>
        <w:t>长炼第一污水处理厂</w:t>
      </w:r>
      <w:r>
        <w:rPr>
          <w:rFonts w:ascii="仿宋" w:eastAsia="仿宋" w:hAnsi="仿宋" w:hint="eastAsia"/>
          <w:sz w:val="32"/>
          <w:szCs w:val="32"/>
        </w:rPr>
        <w:t>处理达标后排放。</w:t>
      </w:r>
    </w:p>
    <w:p w:rsidR="00F45E59" w:rsidRDefault="000533D5" w:rsidP="0013752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B0A3B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）噪声污染防治工作。合理布局，</w:t>
      </w:r>
      <w:r w:rsidR="004F5F6E">
        <w:rPr>
          <w:rFonts w:ascii="仿宋" w:eastAsia="仿宋" w:hAnsi="仿宋" w:hint="eastAsia"/>
          <w:sz w:val="32"/>
          <w:szCs w:val="32"/>
        </w:rPr>
        <w:t>选用低噪声设备，</w:t>
      </w:r>
      <w:r>
        <w:rPr>
          <w:rFonts w:ascii="仿宋" w:eastAsia="仿宋" w:hAnsi="仿宋" w:hint="eastAsia"/>
          <w:sz w:val="32"/>
          <w:szCs w:val="32"/>
        </w:rPr>
        <w:t>压缩机</w:t>
      </w:r>
      <w:r w:rsidR="004F5F6E">
        <w:rPr>
          <w:rFonts w:ascii="仿宋" w:eastAsia="仿宋" w:hAnsi="仿宋" w:hint="eastAsia"/>
          <w:sz w:val="32"/>
          <w:szCs w:val="32"/>
        </w:rPr>
        <w:t>及其电机</w:t>
      </w:r>
      <w:r>
        <w:rPr>
          <w:rFonts w:ascii="仿宋" w:eastAsia="仿宋" w:hAnsi="仿宋" w:hint="eastAsia"/>
          <w:sz w:val="32"/>
          <w:szCs w:val="32"/>
        </w:rPr>
        <w:t>布置在</w:t>
      </w:r>
      <w:r w:rsidR="004F5F6E">
        <w:rPr>
          <w:rFonts w:ascii="仿宋" w:eastAsia="仿宋" w:hAnsi="仿宋" w:hint="eastAsia"/>
          <w:sz w:val="32"/>
          <w:szCs w:val="32"/>
        </w:rPr>
        <w:t>封闭厂房内</w:t>
      </w:r>
      <w:r>
        <w:rPr>
          <w:rFonts w:ascii="仿宋" w:eastAsia="仿宋" w:hAnsi="仿宋" w:hint="eastAsia"/>
          <w:sz w:val="32"/>
          <w:szCs w:val="32"/>
        </w:rPr>
        <w:t>，科学安排生产，加强设备定期维护、保养，对高噪声设备采取隔声、减振、消声</w:t>
      </w:r>
      <w:r w:rsidR="00EF0298">
        <w:rPr>
          <w:rFonts w:ascii="仿宋" w:eastAsia="仿宋" w:hAnsi="仿宋" w:hint="eastAsia"/>
          <w:sz w:val="32"/>
          <w:szCs w:val="32"/>
        </w:rPr>
        <w:t>、吸声</w:t>
      </w:r>
      <w:r>
        <w:rPr>
          <w:rFonts w:ascii="仿宋" w:eastAsia="仿宋" w:hAnsi="仿宋" w:hint="eastAsia"/>
          <w:sz w:val="32"/>
          <w:szCs w:val="32"/>
        </w:rPr>
        <w:t>等措施，确保厂界噪声达到《工业企业厂界环境噪声排放标准》</w:t>
      </w:r>
      <w:r>
        <w:rPr>
          <w:rFonts w:ascii="仿宋" w:eastAsia="仿宋" w:hAnsi="仿宋"/>
          <w:sz w:val="32"/>
          <w:szCs w:val="32"/>
        </w:rPr>
        <w:t>(GB12348-2008)</w:t>
      </w:r>
      <w:r>
        <w:rPr>
          <w:rFonts w:ascii="仿宋" w:eastAsia="仿宋" w:hAnsi="仿宋" w:hint="eastAsia"/>
          <w:sz w:val="32"/>
          <w:szCs w:val="32"/>
        </w:rPr>
        <w:t>中的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类标准要求。</w:t>
      </w:r>
    </w:p>
    <w:p w:rsidR="00F45E59" w:rsidRDefault="000533D5" w:rsidP="0013752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B0A3B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）固体废物管理工作。严格按照《一般工业固体废物贮存、处置场污染控制标准》（GB18599-2001）及2013年修改单、</w:t>
      </w:r>
      <w:r>
        <w:rPr>
          <w:rFonts w:ascii="仿宋" w:eastAsia="仿宋" w:hAnsi="仿宋"/>
          <w:sz w:val="32"/>
          <w:szCs w:val="32"/>
        </w:rPr>
        <w:t>《危险废物贮存污染控制标准》（GB18597-2001）及</w:t>
      </w:r>
      <w:r>
        <w:rPr>
          <w:rFonts w:ascii="仿宋" w:eastAsia="仿宋" w:hAnsi="仿宋" w:hint="eastAsia"/>
          <w:sz w:val="32"/>
          <w:szCs w:val="32"/>
        </w:rPr>
        <w:t>2013年</w:t>
      </w:r>
      <w:r>
        <w:rPr>
          <w:rFonts w:ascii="仿宋" w:eastAsia="仿宋" w:hAnsi="仿宋"/>
          <w:sz w:val="32"/>
          <w:szCs w:val="32"/>
        </w:rPr>
        <w:t>修改单</w:t>
      </w:r>
      <w:r>
        <w:rPr>
          <w:rFonts w:ascii="仿宋" w:eastAsia="仿宋" w:hAnsi="仿宋" w:hint="eastAsia"/>
          <w:sz w:val="32"/>
          <w:szCs w:val="32"/>
        </w:rPr>
        <w:t>的相关规定要求，规范设置一般固体废物和危险废物暂存场所，建立健全固体废物产生、转运、处置管理台帐</w:t>
      </w:r>
      <w:r w:rsidR="006B0A3B">
        <w:rPr>
          <w:rFonts w:ascii="仿宋" w:eastAsia="仿宋" w:hAnsi="仿宋" w:hint="eastAsia"/>
          <w:sz w:val="32"/>
          <w:szCs w:val="32"/>
        </w:rPr>
        <w:t>；空气过滤器失效滤芯由厂家回收，空气过滤粉尘、生活垃圾交环卫部门处理</w:t>
      </w:r>
      <w:r>
        <w:rPr>
          <w:rFonts w:ascii="仿宋" w:eastAsia="仿宋" w:hAnsi="仿宋" w:hint="eastAsia"/>
          <w:sz w:val="32"/>
          <w:szCs w:val="32"/>
        </w:rPr>
        <w:t>，</w:t>
      </w:r>
      <w:r w:rsidR="006B0A3B">
        <w:rPr>
          <w:rFonts w:ascii="仿宋" w:eastAsia="仿宋" w:hAnsi="仿宋" w:hint="eastAsia"/>
          <w:sz w:val="32"/>
          <w:szCs w:val="32"/>
        </w:rPr>
        <w:t>废矿物油</w:t>
      </w:r>
      <w:r>
        <w:rPr>
          <w:rFonts w:ascii="仿宋" w:eastAsia="仿宋" w:hAnsi="仿宋" w:hint="eastAsia"/>
          <w:sz w:val="32"/>
          <w:szCs w:val="32"/>
        </w:rPr>
        <w:t>交有资质单位安全处置。</w:t>
      </w:r>
    </w:p>
    <w:p w:rsidR="006B0A3B" w:rsidRDefault="000533D5" w:rsidP="006B0A3B">
      <w:pPr>
        <w:shd w:val="clear" w:color="auto" w:fill="FFFFFF"/>
        <w:spacing w:line="480" w:lineRule="exact"/>
        <w:ind w:firstLineChars="200" w:firstLine="640"/>
        <w:rPr>
          <w:rFonts w:ascii="仿宋" w:eastAsia="仿宋" w:hAnsi="仿宋" w:cs="_4eff_5b8b_GB2312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B0A3B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）</w:t>
      </w:r>
      <w:r w:rsidR="006B0A3B">
        <w:rPr>
          <w:rFonts w:ascii="仿宋" w:eastAsia="仿宋" w:hAnsi="仿宋" w:cs="_4eff_5b8b_GB2312" w:hint="eastAsia"/>
          <w:bCs/>
          <w:sz w:val="32"/>
          <w:szCs w:val="32"/>
        </w:rPr>
        <w:t>加强营运期风险防范.落实各项风险防范措施,加强设施设备的维护和管理;加强对装置区、储罐区等区域的巡查、管理与维修；应严格按照《突发环境事件应急预案管理暂行办法》修订事故环境应急预案，储备风险救助物资并组织演练，杜绝环境风险事故发生。</w:t>
      </w:r>
    </w:p>
    <w:p w:rsidR="006B0A3B" w:rsidRDefault="006B0A3B" w:rsidP="006B0A3B">
      <w:pPr>
        <w:shd w:val="clear" w:color="auto" w:fill="FFFFFF"/>
        <w:spacing w:line="480" w:lineRule="exact"/>
        <w:ind w:firstLineChars="200" w:firstLine="640"/>
        <w:rPr>
          <w:rFonts w:ascii="仿宋" w:eastAsia="仿宋" w:hAnsi="仿宋" w:cs="_4eff_5b8b_GB2312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>
        <w:rPr>
          <w:rFonts w:ascii="仿宋" w:eastAsia="仿宋" w:hAnsi="仿宋" w:cs="_4eff_5b8b_GB2312" w:hint="eastAsia"/>
          <w:bCs/>
          <w:sz w:val="32"/>
          <w:szCs w:val="32"/>
        </w:rPr>
        <w:t>加强环境管理，建立健全污染防治设施运行管理台帐，设专门的环保机构及环保人员，确保各项污染防治设施的正常运行，各类污染物稳定达标排放。</w:t>
      </w:r>
    </w:p>
    <w:bookmarkEnd w:id="5"/>
    <w:p w:rsidR="00F45E59" w:rsidRDefault="000533D5" w:rsidP="0013752B">
      <w:pPr>
        <w:spacing w:line="500" w:lineRule="exact"/>
        <w:ind w:leftChars="50" w:left="10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三、</w:t>
      </w:r>
      <w:r>
        <w:rPr>
          <w:rFonts w:ascii="仿宋" w:eastAsia="仿宋" w:hAnsi="仿宋"/>
          <w:sz w:val="32"/>
          <w:szCs w:val="32"/>
        </w:rPr>
        <w:t>你公司应在收到本批复后15个工作日内，将批复及批准的环评报告文本送至</w:t>
      </w:r>
      <w:r w:rsidR="006B0A3B">
        <w:rPr>
          <w:rFonts w:ascii="仿宋" w:eastAsia="仿宋" w:hAnsi="仿宋" w:cs="仿宋" w:hint="eastAsia"/>
          <w:sz w:val="32"/>
          <w:szCs w:val="32"/>
        </w:rPr>
        <w:t>云溪区</w:t>
      </w:r>
      <w:r>
        <w:rPr>
          <w:rFonts w:ascii="仿宋" w:eastAsia="仿宋" w:hAnsi="仿宋" w:cs="仿宋" w:hint="eastAsia"/>
          <w:sz w:val="32"/>
          <w:szCs w:val="32"/>
        </w:rPr>
        <w:t>分局</w:t>
      </w:r>
      <w:r w:rsidR="006B0A3B">
        <w:rPr>
          <w:rFonts w:ascii="仿宋" w:eastAsia="仿宋" w:hAnsi="仿宋" w:cs="仿宋" w:hint="eastAsia"/>
          <w:sz w:val="32"/>
          <w:szCs w:val="32"/>
        </w:rPr>
        <w:t>、</w:t>
      </w:r>
      <w:r w:rsidR="006B0A3B">
        <w:rPr>
          <w:rFonts w:ascii="仿宋" w:eastAsia="仿宋" w:hAnsi="仿宋" w:cs="仿宋_GB2312" w:hint="eastAsia"/>
          <w:sz w:val="32"/>
          <w:szCs w:val="32"/>
        </w:rPr>
        <w:t>湖南岳阳绿色化工产业园管委会、</w:t>
      </w:r>
      <w:r w:rsidR="006B0A3B">
        <w:rPr>
          <w:rFonts w:ascii="仿宋" w:eastAsia="仿宋" w:hAnsi="仿宋" w:hint="eastAsia"/>
          <w:sz w:val="32"/>
          <w:szCs w:val="32"/>
        </w:rPr>
        <w:t>湖南志远环境咨询服务有限公司</w:t>
      </w:r>
      <w:r>
        <w:rPr>
          <w:rFonts w:ascii="仿宋" w:eastAsia="仿宋" w:hAnsi="仿宋"/>
          <w:sz w:val="32"/>
          <w:szCs w:val="32"/>
        </w:rPr>
        <w:t>。</w:t>
      </w:r>
    </w:p>
    <w:p w:rsidR="00F45E59" w:rsidRDefault="000533D5" w:rsidP="0013752B">
      <w:pPr>
        <w:spacing w:line="500" w:lineRule="exact"/>
        <w:ind w:leftChars="50" w:left="105" w:firstLineChars="200" w:firstLine="640"/>
      </w:pPr>
      <w:r>
        <w:rPr>
          <w:rFonts w:ascii="仿宋" w:eastAsia="仿宋" w:hAnsi="仿宋" w:hint="eastAsia"/>
          <w:sz w:val="32"/>
          <w:szCs w:val="32"/>
        </w:rPr>
        <w:t>四、</w:t>
      </w:r>
      <w:r>
        <w:rPr>
          <w:rFonts w:ascii="仿宋" w:eastAsia="仿宋" w:hAnsi="仿宋"/>
          <w:sz w:val="32"/>
          <w:szCs w:val="32"/>
        </w:rPr>
        <w:t>请</w:t>
      </w:r>
      <w:r w:rsidR="006B0A3B">
        <w:rPr>
          <w:rFonts w:ascii="仿宋" w:eastAsia="仿宋" w:hAnsi="仿宋" w:cs="仿宋" w:hint="eastAsia"/>
          <w:sz w:val="32"/>
          <w:szCs w:val="32"/>
        </w:rPr>
        <w:t>云溪区分局</w:t>
      </w:r>
      <w:r>
        <w:rPr>
          <w:rFonts w:ascii="仿宋" w:eastAsia="仿宋" w:hAnsi="仿宋"/>
          <w:sz w:val="32"/>
          <w:szCs w:val="32"/>
        </w:rPr>
        <w:t>负责项目建设和运营期的日常环境监管。</w:t>
      </w:r>
    </w:p>
    <w:p w:rsidR="00F45E59" w:rsidRDefault="00F45E59" w:rsidP="0013752B">
      <w:pPr>
        <w:pStyle w:val="0"/>
        <w:spacing w:line="500" w:lineRule="exact"/>
        <w:ind w:leftChars="50" w:left="105" w:firstLineChars="200" w:firstLine="640"/>
        <w:rPr>
          <w:rFonts w:ascii="仿宋" w:eastAsia="仿宋" w:hAnsi="仿宋" w:cs="仿宋"/>
          <w:kern w:val="2"/>
          <w:sz w:val="32"/>
          <w:szCs w:val="32"/>
        </w:rPr>
      </w:pPr>
    </w:p>
    <w:p w:rsidR="00F45E59" w:rsidRDefault="00F45E59" w:rsidP="0013752B">
      <w:pPr>
        <w:pStyle w:val="0"/>
        <w:spacing w:line="500" w:lineRule="exact"/>
        <w:ind w:leftChars="50" w:left="105" w:firstLineChars="200" w:firstLine="640"/>
        <w:rPr>
          <w:rFonts w:ascii="仿宋" w:eastAsia="仿宋" w:hAnsi="仿宋" w:cs="仿宋"/>
          <w:kern w:val="2"/>
          <w:sz w:val="32"/>
          <w:szCs w:val="32"/>
        </w:rPr>
      </w:pPr>
    </w:p>
    <w:p w:rsidR="00F45E59" w:rsidRDefault="00F45E59" w:rsidP="0013752B">
      <w:pPr>
        <w:pStyle w:val="0"/>
        <w:spacing w:line="500" w:lineRule="exact"/>
        <w:ind w:leftChars="50" w:left="105" w:firstLineChars="200" w:firstLine="640"/>
        <w:rPr>
          <w:rFonts w:ascii="仿宋" w:eastAsia="仿宋" w:hAnsi="仿宋" w:cs="仿宋"/>
          <w:kern w:val="2"/>
          <w:sz w:val="32"/>
          <w:szCs w:val="32"/>
        </w:rPr>
      </w:pPr>
    </w:p>
    <w:p w:rsidR="00F45E59" w:rsidRDefault="00F45E59" w:rsidP="0013752B">
      <w:pPr>
        <w:pStyle w:val="0"/>
        <w:spacing w:line="500" w:lineRule="exact"/>
        <w:ind w:leftChars="50" w:left="105" w:firstLineChars="200" w:firstLine="640"/>
        <w:rPr>
          <w:rFonts w:ascii="仿宋" w:eastAsia="仿宋" w:hAnsi="仿宋" w:cs="仿宋"/>
          <w:kern w:val="2"/>
          <w:sz w:val="32"/>
          <w:szCs w:val="32"/>
        </w:rPr>
      </w:pPr>
    </w:p>
    <w:p w:rsidR="00F45E59" w:rsidRDefault="000533D5" w:rsidP="0013752B">
      <w:pPr>
        <w:pStyle w:val="0"/>
        <w:spacing w:line="500" w:lineRule="exact"/>
        <w:ind w:leftChars="50" w:left="105"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                         </w:t>
      </w:r>
      <w:r w:rsidR="006B0A3B">
        <w:rPr>
          <w:rFonts w:ascii="仿宋" w:eastAsia="仿宋" w:hAnsi="仿宋" w:cs="仿宋" w:hint="eastAsia"/>
          <w:kern w:val="2"/>
          <w:sz w:val="32"/>
          <w:szCs w:val="32"/>
        </w:rPr>
        <w:t xml:space="preserve">   </w:t>
      </w:r>
      <w:r w:rsidR="00EF35CB">
        <w:rPr>
          <w:rFonts w:ascii="仿宋" w:eastAsia="仿宋" w:hAnsi="仿宋" w:cs="仿宋" w:hint="eastAsia"/>
          <w:kern w:val="2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2"/>
          <w:sz w:val="32"/>
          <w:szCs w:val="32"/>
        </w:rPr>
        <w:t>岳阳市环境保护局</w:t>
      </w:r>
    </w:p>
    <w:p w:rsidR="00F45E59" w:rsidRDefault="000533D5" w:rsidP="006B0A3B">
      <w:pPr>
        <w:pStyle w:val="0"/>
        <w:spacing w:line="500" w:lineRule="exact"/>
        <w:ind w:leftChars="50" w:left="105" w:firstLineChars="1600" w:firstLine="512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 201</w:t>
      </w:r>
      <w:r>
        <w:rPr>
          <w:rFonts w:ascii="仿宋" w:eastAsia="仿宋" w:hAnsi="仿宋" w:cs="仿宋"/>
          <w:kern w:val="2"/>
          <w:sz w:val="32"/>
          <w:szCs w:val="32"/>
        </w:rPr>
        <w:t>8</w:t>
      </w:r>
      <w:r>
        <w:rPr>
          <w:rFonts w:ascii="仿宋" w:eastAsia="仿宋" w:hAnsi="仿宋" w:cs="仿宋" w:hint="eastAsia"/>
          <w:kern w:val="2"/>
          <w:sz w:val="32"/>
          <w:szCs w:val="32"/>
        </w:rPr>
        <w:t>年</w:t>
      </w:r>
      <w:r w:rsidR="00EF35CB">
        <w:rPr>
          <w:rFonts w:ascii="仿宋" w:eastAsia="仿宋" w:hAnsi="仿宋" w:cs="仿宋" w:hint="eastAsia"/>
          <w:kern w:val="2"/>
          <w:sz w:val="32"/>
          <w:szCs w:val="32"/>
        </w:rPr>
        <w:t>12</w:t>
      </w:r>
      <w:r>
        <w:rPr>
          <w:rFonts w:ascii="仿宋" w:eastAsia="仿宋" w:hAnsi="仿宋" w:cs="仿宋" w:hint="eastAsia"/>
          <w:kern w:val="2"/>
          <w:sz w:val="32"/>
          <w:szCs w:val="32"/>
        </w:rPr>
        <w:t>月</w:t>
      </w:r>
      <w:r w:rsidR="00EF35CB">
        <w:rPr>
          <w:rFonts w:ascii="仿宋" w:eastAsia="仿宋" w:hAnsi="仿宋" w:cs="仿宋" w:hint="eastAsia"/>
          <w:kern w:val="2"/>
          <w:sz w:val="32"/>
          <w:szCs w:val="32"/>
        </w:rPr>
        <w:t>12</w:t>
      </w:r>
      <w:r>
        <w:rPr>
          <w:rFonts w:ascii="仿宋" w:eastAsia="仿宋" w:hAnsi="仿宋" w:cs="仿宋" w:hint="eastAsia"/>
          <w:kern w:val="2"/>
          <w:sz w:val="32"/>
          <w:szCs w:val="32"/>
        </w:rPr>
        <w:t>日</w:t>
      </w:r>
    </w:p>
    <w:p w:rsidR="00F45E59" w:rsidRDefault="00F45E59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F45E59" w:rsidRDefault="00F45E59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F45E59" w:rsidRDefault="00F45E59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F45E59" w:rsidRDefault="00F45E59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F45E59" w:rsidRDefault="00F45E59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F45E59" w:rsidRDefault="00F45E59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tbl>
      <w:tblPr>
        <w:tblpPr w:leftFromText="180" w:rightFromText="180" w:vertAnchor="text" w:horzAnchor="margin" w:tblpY="5110"/>
        <w:tblOverlap w:val="never"/>
        <w:tblW w:w="874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5"/>
      </w:tblGrid>
      <w:tr w:rsidR="00803534" w:rsidTr="00803534">
        <w:tc>
          <w:tcPr>
            <w:tcW w:w="8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3534" w:rsidRDefault="00803534" w:rsidP="00803534">
            <w:pPr>
              <w:spacing w:line="440" w:lineRule="exact"/>
              <w:ind w:left="800" w:hangingChars="250" w:hanging="800"/>
              <w:rPr>
                <w:rFonts w:ascii="仿宋" w:eastAsia="仿宋" w:hAnsi="仿宋" w:cs="仿宋_GB2312"/>
                <w:sz w:val="32"/>
                <w:szCs w:val="32"/>
                <w:lang w:bidi="en-US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抄送: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云溪区分局、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湖南岳阳绿色化工产业园管委会、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湖南志远环境咨询服务有限公司</w:t>
            </w:r>
          </w:p>
        </w:tc>
      </w:tr>
    </w:tbl>
    <w:p w:rsidR="00F45E59" w:rsidRPr="006B0A3B" w:rsidRDefault="00F45E59" w:rsidP="006B0A3B">
      <w:pPr>
        <w:pStyle w:val="WPSPlain"/>
        <w:spacing w:line="480" w:lineRule="exact"/>
        <w:ind w:right="-119" w:firstLineChars="200" w:firstLine="400"/>
        <w:jc w:val="both"/>
        <w:textAlignment w:val="top"/>
      </w:pPr>
    </w:p>
    <w:sectPr w:rsidR="00F45E59" w:rsidRPr="006B0A3B" w:rsidSect="00F45E59">
      <w:headerReference w:type="default" r:id="rId8"/>
      <w:footerReference w:type="default" r:id="rId9"/>
      <w:pgSz w:w="11906" w:h="16838"/>
      <w:pgMar w:top="1440" w:right="1588" w:bottom="1418" w:left="1588" w:header="851" w:footer="992" w:gutter="0"/>
      <w:cols w:space="720"/>
      <w:titlePg/>
      <w:docGrid w:type="lines" w:linePitch="2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7FE" w:rsidRDefault="00AA67FE" w:rsidP="00F45E59">
      <w:r>
        <w:separator/>
      </w:r>
    </w:p>
  </w:endnote>
  <w:endnote w:type="continuationSeparator" w:id="1">
    <w:p w:rsidR="00AA67FE" w:rsidRDefault="00AA67FE" w:rsidP="00F45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57500"/>
      <w:docPartObj>
        <w:docPartGallery w:val="AutoText"/>
      </w:docPartObj>
    </w:sdtPr>
    <w:sdtContent>
      <w:p w:rsidR="00F45E59" w:rsidRDefault="00A21F99">
        <w:pPr>
          <w:pStyle w:val="a5"/>
          <w:jc w:val="center"/>
        </w:pPr>
        <w:r>
          <w:fldChar w:fldCharType="begin"/>
        </w:r>
        <w:r w:rsidR="000533D5">
          <w:instrText>PAGE   \* MERGEFORMAT</w:instrText>
        </w:r>
        <w:r>
          <w:fldChar w:fldCharType="separate"/>
        </w:r>
        <w:r w:rsidR="00EF35CB" w:rsidRPr="00EF35CB">
          <w:rPr>
            <w:noProof/>
            <w:lang w:val="zh-CN"/>
          </w:rPr>
          <w:t>2</w:t>
        </w:r>
        <w:r>
          <w:fldChar w:fldCharType="end"/>
        </w:r>
      </w:p>
    </w:sdtContent>
  </w:sdt>
  <w:p w:rsidR="00F45E59" w:rsidRDefault="00F45E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7FE" w:rsidRDefault="00AA67FE" w:rsidP="00F45E59">
      <w:r>
        <w:separator/>
      </w:r>
    </w:p>
  </w:footnote>
  <w:footnote w:type="continuationSeparator" w:id="1">
    <w:p w:rsidR="00AA67FE" w:rsidRDefault="00AA67FE" w:rsidP="00F45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E59" w:rsidRDefault="00F45E59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297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0DD"/>
    <w:rsid w:val="00002E12"/>
    <w:rsid w:val="000060CE"/>
    <w:rsid w:val="000108DA"/>
    <w:rsid w:val="00013621"/>
    <w:rsid w:val="00017C43"/>
    <w:rsid w:val="00020EAD"/>
    <w:rsid w:val="0002540A"/>
    <w:rsid w:val="000340AE"/>
    <w:rsid w:val="0004191D"/>
    <w:rsid w:val="000533D5"/>
    <w:rsid w:val="000654EC"/>
    <w:rsid w:val="00066DAF"/>
    <w:rsid w:val="000675C2"/>
    <w:rsid w:val="000722A9"/>
    <w:rsid w:val="000723EC"/>
    <w:rsid w:val="00074FB0"/>
    <w:rsid w:val="00085442"/>
    <w:rsid w:val="00095D09"/>
    <w:rsid w:val="00096330"/>
    <w:rsid w:val="000A251F"/>
    <w:rsid w:val="000A6865"/>
    <w:rsid w:val="000B4E48"/>
    <w:rsid w:val="000C052B"/>
    <w:rsid w:val="000C28BA"/>
    <w:rsid w:val="000C4EAE"/>
    <w:rsid w:val="000D5C64"/>
    <w:rsid w:val="000F0AEA"/>
    <w:rsid w:val="000F2DFC"/>
    <w:rsid w:val="00121D3F"/>
    <w:rsid w:val="0013752B"/>
    <w:rsid w:val="00141087"/>
    <w:rsid w:val="00150911"/>
    <w:rsid w:val="00150BEE"/>
    <w:rsid w:val="00172A27"/>
    <w:rsid w:val="00182D94"/>
    <w:rsid w:val="00187632"/>
    <w:rsid w:val="00190F4F"/>
    <w:rsid w:val="001949BA"/>
    <w:rsid w:val="001B7222"/>
    <w:rsid w:val="001C25F8"/>
    <w:rsid w:val="001D6409"/>
    <w:rsid w:val="001D657F"/>
    <w:rsid w:val="001D6E5F"/>
    <w:rsid w:val="001F0E0F"/>
    <w:rsid w:val="001F2CCD"/>
    <w:rsid w:val="00205C98"/>
    <w:rsid w:val="00213B3B"/>
    <w:rsid w:val="00221100"/>
    <w:rsid w:val="00232371"/>
    <w:rsid w:val="00237866"/>
    <w:rsid w:val="002561E7"/>
    <w:rsid w:val="00260FAA"/>
    <w:rsid w:val="00275641"/>
    <w:rsid w:val="0028257B"/>
    <w:rsid w:val="0028649D"/>
    <w:rsid w:val="002C11B0"/>
    <w:rsid w:val="002C244F"/>
    <w:rsid w:val="002D04DB"/>
    <w:rsid w:val="002D0AA5"/>
    <w:rsid w:val="002D7889"/>
    <w:rsid w:val="002E5E20"/>
    <w:rsid w:val="002F2278"/>
    <w:rsid w:val="002F2370"/>
    <w:rsid w:val="002F41D6"/>
    <w:rsid w:val="002F4A2B"/>
    <w:rsid w:val="00310CBD"/>
    <w:rsid w:val="00311FAD"/>
    <w:rsid w:val="00316EC4"/>
    <w:rsid w:val="00321B2C"/>
    <w:rsid w:val="00334256"/>
    <w:rsid w:val="00342A02"/>
    <w:rsid w:val="00342FF9"/>
    <w:rsid w:val="00365AEC"/>
    <w:rsid w:val="003773D1"/>
    <w:rsid w:val="00383C2C"/>
    <w:rsid w:val="003A7D0A"/>
    <w:rsid w:val="003B51A5"/>
    <w:rsid w:val="003C0752"/>
    <w:rsid w:val="003C252B"/>
    <w:rsid w:val="003C6C28"/>
    <w:rsid w:val="003F2DD0"/>
    <w:rsid w:val="0040566B"/>
    <w:rsid w:val="004152BF"/>
    <w:rsid w:val="00424902"/>
    <w:rsid w:val="004354CC"/>
    <w:rsid w:val="00436F67"/>
    <w:rsid w:val="00437395"/>
    <w:rsid w:val="00443CB7"/>
    <w:rsid w:val="00456BFA"/>
    <w:rsid w:val="00457826"/>
    <w:rsid w:val="00460DFF"/>
    <w:rsid w:val="00461D77"/>
    <w:rsid w:val="0046255D"/>
    <w:rsid w:val="00470452"/>
    <w:rsid w:val="004828E0"/>
    <w:rsid w:val="00492167"/>
    <w:rsid w:val="00492351"/>
    <w:rsid w:val="004B28D9"/>
    <w:rsid w:val="004D5488"/>
    <w:rsid w:val="004D7E26"/>
    <w:rsid w:val="004E2338"/>
    <w:rsid w:val="004E65DF"/>
    <w:rsid w:val="004F04C0"/>
    <w:rsid w:val="004F1A17"/>
    <w:rsid w:val="004F5F6E"/>
    <w:rsid w:val="00510CEB"/>
    <w:rsid w:val="00511C3D"/>
    <w:rsid w:val="00520E81"/>
    <w:rsid w:val="00522D1C"/>
    <w:rsid w:val="005235E4"/>
    <w:rsid w:val="00532AD6"/>
    <w:rsid w:val="00534AFA"/>
    <w:rsid w:val="00541EB9"/>
    <w:rsid w:val="00542E40"/>
    <w:rsid w:val="00551B84"/>
    <w:rsid w:val="00566942"/>
    <w:rsid w:val="00574F88"/>
    <w:rsid w:val="00576FFB"/>
    <w:rsid w:val="00582BF1"/>
    <w:rsid w:val="0058560D"/>
    <w:rsid w:val="005A6526"/>
    <w:rsid w:val="005B1DA6"/>
    <w:rsid w:val="005B2BAB"/>
    <w:rsid w:val="005B3FFF"/>
    <w:rsid w:val="005C2778"/>
    <w:rsid w:val="005D1DD4"/>
    <w:rsid w:val="005D30A8"/>
    <w:rsid w:val="005D696A"/>
    <w:rsid w:val="005F2E2A"/>
    <w:rsid w:val="005F31A3"/>
    <w:rsid w:val="00602EF7"/>
    <w:rsid w:val="00614281"/>
    <w:rsid w:val="0064053D"/>
    <w:rsid w:val="00644B39"/>
    <w:rsid w:val="00645CAE"/>
    <w:rsid w:val="00653BDD"/>
    <w:rsid w:val="006569FB"/>
    <w:rsid w:val="006604E7"/>
    <w:rsid w:val="00677A4E"/>
    <w:rsid w:val="0068192C"/>
    <w:rsid w:val="00684CB0"/>
    <w:rsid w:val="00691125"/>
    <w:rsid w:val="006A5E6D"/>
    <w:rsid w:val="006A5F65"/>
    <w:rsid w:val="006A675B"/>
    <w:rsid w:val="006B0A3B"/>
    <w:rsid w:val="006B1EC6"/>
    <w:rsid w:val="006B2A89"/>
    <w:rsid w:val="006C479E"/>
    <w:rsid w:val="006C54C9"/>
    <w:rsid w:val="006C5DFC"/>
    <w:rsid w:val="006D785C"/>
    <w:rsid w:val="00716939"/>
    <w:rsid w:val="007240A5"/>
    <w:rsid w:val="007371EF"/>
    <w:rsid w:val="007420CE"/>
    <w:rsid w:val="007438B0"/>
    <w:rsid w:val="00743ED9"/>
    <w:rsid w:val="00745D0B"/>
    <w:rsid w:val="007504A8"/>
    <w:rsid w:val="00753F87"/>
    <w:rsid w:val="00772340"/>
    <w:rsid w:val="00790DB3"/>
    <w:rsid w:val="00791075"/>
    <w:rsid w:val="00791212"/>
    <w:rsid w:val="007A27EF"/>
    <w:rsid w:val="007A5973"/>
    <w:rsid w:val="007B4DD3"/>
    <w:rsid w:val="007B588E"/>
    <w:rsid w:val="007C2E1F"/>
    <w:rsid w:val="007C5127"/>
    <w:rsid w:val="007C5B78"/>
    <w:rsid w:val="007D2A05"/>
    <w:rsid w:val="007E4A8D"/>
    <w:rsid w:val="007E7E0A"/>
    <w:rsid w:val="00803534"/>
    <w:rsid w:val="00824EED"/>
    <w:rsid w:val="00831C18"/>
    <w:rsid w:val="00832533"/>
    <w:rsid w:val="008368DE"/>
    <w:rsid w:val="00837247"/>
    <w:rsid w:val="00842B2C"/>
    <w:rsid w:val="008456E3"/>
    <w:rsid w:val="008462FB"/>
    <w:rsid w:val="008502EB"/>
    <w:rsid w:val="0085039D"/>
    <w:rsid w:val="00852206"/>
    <w:rsid w:val="0085239B"/>
    <w:rsid w:val="008535ED"/>
    <w:rsid w:val="00855E26"/>
    <w:rsid w:val="008570F4"/>
    <w:rsid w:val="00860643"/>
    <w:rsid w:val="008738D1"/>
    <w:rsid w:val="0087727C"/>
    <w:rsid w:val="00881EAE"/>
    <w:rsid w:val="0088777D"/>
    <w:rsid w:val="008B0CE9"/>
    <w:rsid w:val="008B2169"/>
    <w:rsid w:val="008B5556"/>
    <w:rsid w:val="008C0506"/>
    <w:rsid w:val="008C74A3"/>
    <w:rsid w:val="008D24D7"/>
    <w:rsid w:val="00901113"/>
    <w:rsid w:val="00903FBA"/>
    <w:rsid w:val="009159EF"/>
    <w:rsid w:val="00917E97"/>
    <w:rsid w:val="009239E0"/>
    <w:rsid w:val="00964433"/>
    <w:rsid w:val="00974744"/>
    <w:rsid w:val="00983A3F"/>
    <w:rsid w:val="009846AF"/>
    <w:rsid w:val="009871CA"/>
    <w:rsid w:val="009A0FED"/>
    <w:rsid w:val="009A290A"/>
    <w:rsid w:val="009A360E"/>
    <w:rsid w:val="009A3CE6"/>
    <w:rsid w:val="009A54C2"/>
    <w:rsid w:val="00A04CF3"/>
    <w:rsid w:val="00A060DE"/>
    <w:rsid w:val="00A21F99"/>
    <w:rsid w:val="00A503A8"/>
    <w:rsid w:val="00A6453B"/>
    <w:rsid w:val="00A824F2"/>
    <w:rsid w:val="00A85C02"/>
    <w:rsid w:val="00AA4938"/>
    <w:rsid w:val="00AA67FE"/>
    <w:rsid w:val="00AB61C1"/>
    <w:rsid w:val="00AD04D8"/>
    <w:rsid w:val="00AE5425"/>
    <w:rsid w:val="00AF34F2"/>
    <w:rsid w:val="00AF6152"/>
    <w:rsid w:val="00B40938"/>
    <w:rsid w:val="00B61815"/>
    <w:rsid w:val="00B622FF"/>
    <w:rsid w:val="00B751C3"/>
    <w:rsid w:val="00B80EEC"/>
    <w:rsid w:val="00B901A7"/>
    <w:rsid w:val="00B9513F"/>
    <w:rsid w:val="00B954BC"/>
    <w:rsid w:val="00B96E9D"/>
    <w:rsid w:val="00BA0064"/>
    <w:rsid w:val="00BB071E"/>
    <w:rsid w:val="00BB1A1E"/>
    <w:rsid w:val="00BB5BE0"/>
    <w:rsid w:val="00BC3112"/>
    <w:rsid w:val="00BC3294"/>
    <w:rsid w:val="00BC4164"/>
    <w:rsid w:val="00BD1D62"/>
    <w:rsid w:val="00BD4857"/>
    <w:rsid w:val="00BD680A"/>
    <w:rsid w:val="00BE0B18"/>
    <w:rsid w:val="00BE3C13"/>
    <w:rsid w:val="00BE7525"/>
    <w:rsid w:val="00BF7A9E"/>
    <w:rsid w:val="00C0593A"/>
    <w:rsid w:val="00C06D30"/>
    <w:rsid w:val="00C40044"/>
    <w:rsid w:val="00C43498"/>
    <w:rsid w:val="00C46BC3"/>
    <w:rsid w:val="00C57931"/>
    <w:rsid w:val="00C63D2E"/>
    <w:rsid w:val="00C650AD"/>
    <w:rsid w:val="00C70D6E"/>
    <w:rsid w:val="00C723DF"/>
    <w:rsid w:val="00C73B6F"/>
    <w:rsid w:val="00C81ED2"/>
    <w:rsid w:val="00C83937"/>
    <w:rsid w:val="00C8413F"/>
    <w:rsid w:val="00C84472"/>
    <w:rsid w:val="00C95FAB"/>
    <w:rsid w:val="00CA1850"/>
    <w:rsid w:val="00CE20DB"/>
    <w:rsid w:val="00CE668E"/>
    <w:rsid w:val="00CF77A2"/>
    <w:rsid w:val="00D034B3"/>
    <w:rsid w:val="00D22B75"/>
    <w:rsid w:val="00D271B4"/>
    <w:rsid w:val="00D31848"/>
    <w:rsid w:val="00D47ADA"/>
    <w:rsid w:val="00D50245"/>
    <w:rsid w:val="00D510D9"/>
    <w:rsid w:val="00D564DA"/>
    <w:rsid w:val="00D56AB8"/>
    <w:rsid w:val="00D65D1B"/>
    <w:rsid w:val="00D67A8B"/>
    <w:rsid w:val="00D724D3"/>
    <w:rsid w:val="00D758F4"/>
    <w:rsid w:val="00D95068"/>
    <w:rsid w:val="00D962CF"/>
    <w:rsid w:val="00DA260A"/>
    <w:rsid w:val="00DB1AFA"/>
    <w:rsid w:val="00DC5EF4"/>
    <w:rsid w:val="00DE59B0"/>
    <w:rsid w:val="00DE693C"/>
    <w:rsid w:val="00DE72A8"/>
    <w:rsid w:val="00DF15CC"/>
    <w:rsid w:val="00E209AF"/>
    <w:rsid w:val="00E22CD4"/>
    <w:rsid w:val="00E3157D"/>
    <w:rsid w:val="00E34204"/>
    <w:rsid w:val="00E3721F"/>
    <w:rsid w:val="00E418EE"/>
    <w:rsid w:val="00E645C9"/>
    <w:rsid w:val="00E673B4"/>
    <w:rsid w:val="00E779C6"/>
    <w:rsid w:val="00E86DFC"/>
    <w:rsid w:val="00E95397"/>
    <w:rsid w:val="00EA3B6C"/>
    <w:rsid w:val="00EB0479"/>
    <w:rsid w:val="00EC58AA"/>
    <w:rsid w:val="00ED0A68"/>
    <w:rsid w:val="00EE69C7"/>
    <w:rsid w:val="00EE6E6E"/>
    <w:rsid w:val="00EF0298"/>
    <w:rsid w:val="00EF35CB"/>
    <w:rsid w:val="00EF7CBC"/>
    <w:rsid w:val="00F02F83"/>
    <w:rsid w:val="00F13EC8"/>
    <w:rsid w:val="00F31EE1"/>
    <w:rsid w:val="00F36ECA"/>
    <w:rsid w:val="00F45E59"/>
    <w:rsid w:val="00F71C7A"/>
    <w:rsid w:val="00F91815"/>
    <w:rsid w:val="00F941DA"/>
    <w:rsid w:val="00F95760"/>
    <w:rsid w:val="00FA23E9"/>
    <w:rsid w:val="00FB3680"/>
    <w:rsid w:val="00FB5A5B"/>
    <w:rsid w:val="00FD03B2"/>
    <w:rsid w:val="00FE008F"/>
    <w:rsid w:val="00FE139A"/>
    <w:rsid w:val="00FE2D1C"/>
    <w:rsid w:val="15B539B1"/>
    <w:rsid w:val="1E7D1E76"/>
    <w:rsid w:val="20BE2E99"/>
    <w:rsid w:val="264D7462"/>
    <w:rsid w:val="5DDA6F04"/>
    <w:rsid w:val="77030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page number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F45E59"/>
    <w:pPr>
      <w:ind w:leftChars="2500" w:left="100"/>
    </w:pPr>
  </w:style>
  <w:style w:type="paragraph" w:styleId="2">
    <w:name w:val="Body Text Indent 2"/>
    <w:basedOn w:val="a"/>
    <w:link w:val="2Char"/>
    <w:rsid w:val="00F45E59"/>
    <w:pPr>
      <w:spacing w:after="120" w:line="480" w:lineRule="auto"/>
      <w:ind w:leftChars="200" w:left="420" w:firstLineChars="200" w:firstLine="21"/>
      <w:jc w:val="left"/>
    </w:pPr>
    <w:rPr>
      <w:kern w:val="0"/>
      <w:sz w:val="20"/>
      <w:szCs w:val="20"/>
    </w:rPr>
  </w:style>
  <w:style w:type="paragraph" w:styleId="a4">
    <w:name w:val="Balloon Text"/>
    <w:basedOn w:val="a"/>
    <w:link w:val="Char"/>
    <w:rsid w:val="00F45E59"/>
    <w:rPr>
      <w:sz w:val="18"/>
      <w:szCs w:val="18"/>
    </w:rPr>
  </w:style>
  <w:style w:type="paragraph" w:styleId="a5">
    <w:name w:val="footer"/>
    <w:basedOn w:val="a"/>
    <w:link w:val="Char0"/>
    <w:uiPriority w:val="99"/>
    <w:rsid w:val="00F45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F45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F45E59"/>
  </w:style>
  <w:style w:type="character" w:customStyle="1" w:styleId="p0Char">
    <w:name w:val="p0 Char"/>
    <w:basedOn w:val="a0"/>
    <w:link w:val="p0"/>
    <w:rsid w:val="00F45E59"/>
    <w:rPr>
      <w:rFonts w:eastAsia="宋体"/>
      <w:sz w:val="32"/>
      <w:szCs w:val="32"/>
      <w:lang w:val="en-US" w:eastAsia="zh-CN" w:bidi="ar-SA"/>
    </w:rPr>
  </w:style>
  <w:style w:type="paragraph" w:customStyle="1" w:styleId="p0">
    <w:name w:val="p0"/>
    <w:basedOn w:val="a"/>
    <w:link w:val="p0Char"/>
    <w:rsid w:val="00F45E59"/>
    <w:pPr>
      <w:widowControl/>
    </w:pPr>
    <w:rPr>
      <w:kern w:val="0"/>
      <w:sz w:val="32"/>
      <w:szCs w:val="32"/>
    </w:rPr>
  </w:style>
  <w:style w:type="character" w:customStyle="1" w:styleId="Char0">
    <w:name w:val="页脚 Char"/>
    <w:basedOn w:val="a0"/>
    <w:link w:val="a5"/>
    <w:uiPriority w:val="99"/>
    <w:rsid w:val="00F45E59"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sid w:val="00F45E59"/>
    <w:rPr>
      <w:kern w:val="2"/>
      <w:sz w:val="18"/>
      <w:szCs w:val="18"/>
    </w:rPr>
  </w:style>
  <w:style w:type="paragraph" w:customStyle="1" w:styleId="WPSPlain">
    <w:name w:val="WPS Plain"/>
    <w:rsid w:val="00F45E59"/>
  </w:style>
  <w:style w:type="paragraph" w:customStyle="1" w:styleId="0">
    <w:name w:val="0"/>
    <w:basedOn w:val="a"/>
    <w:qFormat/>
    <w:rsid w:val="00F45E59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0"/>
    </w:rPr>
  </w:style>
  <w:style w:type="paragraph" w:customStyle="1" w:styleId="a8">
    <w:name w:val="表头字体宋"/>
    <w:basedOn w:val="a"/>
    <w:rsid w:val="00F45E59"/>
    <w:pPr>
      <w:spacing w:line="500" w:lineRule="exact"/>
      <w:jc w:val="center"/>
    </w:pPr>
    <w:rPr>
      <w:rFonts w:ascii="宋体" w:hAnsi="宋体" w:cs="宋体"/>
      <w:b/>
      <w:bCs/>
      <w:sz w:val="24"/>
      <w:szCs w:val="20"/>
    </w:rPr>
  </w:style>
  <w:style w:type="paragraph" w:customStyle="1" w:styleId="a9">
    <w:name w:val="表格内容"/>
    <w:basedOn w:val="a"/>
    <w:rsid w:val="00F45E59"/>
    <w:pPr>
      <w:autoSpaceDE w:val="0"/>
      <w:autoSpaceDN w:val="0"/>
      <w:adjustRightInd w:val="0"/>
      <w:spacing w:line="360" w:lineRule="auto"/>
      <w:jc w:val="center"/>
      <w:textAlignment w:val="baseline"/>
    </w:pPr>
    <w:rPr>
      <w:color w:val="000000"/>
      <w:kern w:val="0"/>
      <w:szCs w:val="21"/>
    </w:rPr>
  </w:style>
  <w:style w:type="character" w:customStyle="1" w:styleId="Char">
    <w:name w:val="批注框文本 Char"/>
    <w:basedOn w:val="a0"/>
    <w:link w:val="a4"/>
    <w:rsid w:val="00F45E59"/>
    <w:rPr>
      <w:kern w:val="2"/>
      <w:sz w:val="18"/>
      <w:szCs w:val="18"/>
    </w:rPr>
  </w:style>
  <w:style w:type="character" w:customStyle="1" w:styleId="biaogeChar">
    <w:name w:val="biaoge Char"/>
    <w:link w:val="biaoge"/>
    <w:locked/>
    <w:rsid w:val="00F45E59"/>
    <w:rPr>
      <w:kern w:val="2"/>
      <w:sz w:val="24"/>
    </w:rPr>
  </w:style>
  <w:style w:type="paragraph" w:customStyle="1" w:styleId="biaoge">
    <w:name w:val="biaoge"/>
    <w:basedOn w:val="a"/>
    <w:link w:val="biaogeChar"/>
    <w:rsid w:val="00F45E59"/>
    <w:pPr>
      <w:jc w:val="center"/>
    </w:pPr>
    <w:rPr>
      <w:sz w:val="24"/>
      <w:szCs w:val="20"/>
    </w:rPr>
  </w:style>
  <w:style w:type="character" w:customStyle="1" w:styleId="2Char">
    <w:name w:val="正文文本缩进 2 Char"/>
    <w:basedOn w:val="a0"/>
    <w:link w:val="2"/>
    <w:rsid w:val="00F45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5E0C24E-7803-48CF-A454-E953E7813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</Words>
  <Characters>1277</Characters>
  <Application>Microsoft Office Word</Application>
  <DocSecurity>0</DocSecurity>
  <Lines>10</Lines>
  <Paragraphs>2</Paragraphs>
  <ScaleCrop>false</ScaleCrop>
  <Company>微软中国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 阴 县 大 地 化 工 有 限 公 司</dc:title>
  <dc:creator>微软用户</dc:creator>
  <cp:lastModifiedBy>Windows 用户</cp:lastModifiedBy>
  <cp:revision>2</cp:revision>
  <cp:lastPrinted>2018-11-01T08:25:00Z</cp:lastPrinted>
  <dcterms:created xsi:type="dcterms:W3CDTF">2018-12-11T01:35:00Z</dcterms:created>
  <dcterms:modified xsi:type="dcterms:W3CDTF">2018-12-11T01:35:00Z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_DocHome">
    <vt:i4>650094499</vt:i4>
  </property>
</Properties>
</file>