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59" w:rsidRDefault="00DE4A59" w:rsidP="00DE4A59">
      <w:pPr>
        <w:pStyle w:val="WPSPlain"/>
        <w:spacing w:line="480" w:lineRule="exact"/>
        <w:textAlignment w:val="top"/>
        <w:rPr>
          <w:rFonts w:eastAsia="黑体"/>
          <w:b/>
          <w:color w:val="000000"/>
          <w:sz w:val="36"/>
        </w:rPr>
      </w:pPr>
    </w:p>
    <w:p w:rsidR="00DE4A59" w:rsidRDefault="00DE4A59" w:rsidP="00DE4A59">
      <w:pPr>
        <w:pStyle w:val="WPSPlain"/>
        <w:spacing w:line="480" w:lineRule="exact"/>
        <w:textAlignment w:val="top"/>
        <w:rPr>
          <w:rFonts w:eastAsia="黑体"/>
          <w:b/>
          <w:color w:val="000000"/>
          <w:sz w:val="36"/>
        </w:rPr>
      </w:pPr>
    </w:p>
    <w:p w:rsidR="00DE4A59" w:rsidRDefault="00DE4A59" w:rsidP="00DE4A59">
      <w:pPr>
        <w:pStyle w:val="WPSPlain"/>
        <w:spacing w:line="320" w:lineRule="exact"/>
        <w:ind w:firstLineChars="1750" w:firstLine="5250"/>
        <w:textAlignment w:val="top"/>
        <w:rPr>
          <w:rFonts w:eastAsia="楷体_GB2312"/>
          <w:color w:val="000000"/>
          <w:sz w:val="30"/>
          <w:szCs w:val="30"/>
        </w:rPr>
      </w:pPr>
    </w:p>
    <w:p w:rsidR="00DE4A59" w:rsidRDefault="00DE4A59" w:rsidP="00DE4A59">
      <w:pPr>
        <w:pStyle w:val="WPSPlain"/>
        <w:spacing w:line="320" w:lineRule="exact"/>
        <w:ind w:firstLineChars="1750" w:firstLine="5250"/>
        <w:textAlignment w:val="top"/>
        <w:rPr>
          <w:rFonts w:eastAsia="楷体_GB2312"/>
          <w:color w:val="000000"/>
          <w:sz w:val="30"/>
          <w:szCs w:val="30"/>
        </w:rPr>
      </w:pPr>
    </w:p>
    <w:p w:rsidR="00DE4A59" w:rsidRDefault="00DE4A59" w:rsidP="00DE4A59">
      <w:pPr>
        <w:pStyle w:val="WPSPlain"/>
        <w:spacing w:line="320" w:lineRule="exact"/>
        <w:ind w:firstLineChars="1750" w:firstLine="5250"/>
        <w:textAlignment w:val="top"/>
        <w:rPr>
          <w:rFonts w:eastAsia="楷体_GB2312"/>
          <w:color w:val="000000"/>
          <w:sz w:val="30"/>
          <w:szCs w:val="30"/>
        </w:rPr>
      </w:pPr>
    </w:p>
    <w:p w:rsidR="00DE4A59" w:rsidRDefault="00DE4A59" w:rsidP="00DE4A59">
      <w:pPr>
        <w:pStyle w:val="WPSPlain"/>
        <w:spacing w:line="320" w:lineRule="exact"/>
        <w:ind w:firstLineChars="1750" w:firstLine="5250"/>
        <w:textAlignment w:val="top"/>
        <w:rPr>
          <w:rFonts w:eastAsia="楷体_GB2312"/>
          <w:color w:val="000000"/>
          <w:sz w:val="30"/>
          <w:szCs w:val="30"/>
        </w:rPr>
      </w:pPr>
    </w:p>
    <w:p w:rsidR="00DE4A59" w:rsidRPr="00BB413A" w:rsidRDefault="00DE4A59" w:rsidP="00126084">
      <w:pPr>
        <w:pStyle w:val="p0"/>
        <w:spacing w:line="480" w:lineRule="exact"/>
        <w:ind w:right="320" w:firstLineChars="150" w:firstLine="480"/>
        <w:jc w:val="right"/>
        <w:rPr>
          <w:rFonts w:ascii="仿宋" w:eastAsia="仿宋" w:hAnsi="仿宋" w:cs="仿宋_GB2312"/>
        </w:rPr>
      </w:pPr>
      <w:r w:rsidRPr="00BB413A">
        <w:rPr>
          <w:rFonts w:ascii="仿宋" w:eastAsia="仿宋" w:hAnsi="仿宋" w:cs="仿宋_GB2312" w:hint="eastAsia"/>
        </w:rPr>
        <w:t>岳环评 [201</w:t>
      </w:r>
      <w:r>
        <w:rPr>
          <w:rFonts w:ascii="仿宋" w:eastAsia="仿宋" w:hAnsi="仿宋" w:cs="仿宋_GB2312" w:hint="eastAsia"/>
        </w:rPr>
        <w:t>8</w:t>
      </w:r>
      <w:r w:rsidRPr="00BB413A">
        <w:rPr>
          <w:rFonts w:ascii="仿宋" w:eastAsia="仿宋" w:hAnsi="仿宋" w:cs="仿宋_GB2312" w:hint="eastAsia"/>
        </w:rPr>
        <w:t>]</w:t>
      </w:r>
      <w:r w:rsidR="00473D0E">
        <w:rPr>
          <w:rFonts w:ascii="仿宋" w:eastAsia="仿宋" w:hAnsi="仿宋" w:cs="仿宋_GB2312" w:hint="eastAsia"/>
        </w:rPr>
        <w:t>137</w:t>
      </w:r>
      <w:r w:rsidRPr="00BB413A">
        <w:rPr>
          <w:rFonts w:ascii="仿宋" w:eastAsia="仿宋" w:hAnsi="仿宋" w:cs="仿宋_GB2312" w:hint="eastAsia"/>
        </w:rPr>
        <w:t>号</w:t>
      </w:r>
    </w:p>
    <w:p w:rsidR="00DE4A59" w:rsidRDefault="00DE4A59" w:rsidP="00DE4A59">
      <w:pPr>
        <w:pStyle w:val="WPSPlain"/>
        <w:spacing w:line="480" w:lineRule="exact"/>
        <w:ind w:leftChars="13" w:left="198" w:hangingChars="49" w:hanging="171"/>
        <w:jc w:val="center"/>
        <w:textAlignment w:val="top"/>
        <w:rPr>
          <w:rFonts w:eastAsia="黑体"/>
          <w:b/>
          <w:color w:val="000000"/>
          <w:spacing w:val="-6"/>
          <w:sz w:val="36"/>
        </w:rPr>
      </w:pPr>
      <w:r w:rsidRPr="00C15B8A">
        <w:rPr>
          <w:rFonts w:eastAsia="黑体" w:hint="eastAsia"/>
          <w:b/>
          <w:color w:val="000000"/>
          <w:spacing w:val="-6"/>
          <w:sz w:val="36"/>
        </w:rPr>
        <w:t>关于</w:t>
      </w:r>
      <w:r w:rsidR="00DD5857" w:rsidRPr="00DD5857">
        <w:rPr>
          <w:rFonts w:eastAsia="黑体" w:hint="eastAsia"/>
          <w:b/>
          <w:color w:val="000000"/>
          <w:spacing w:val="-6"/>
          <w:sz w:val="36"/>
        </w:rPr>
        <w:t>岳阳市疾病预防控制中心</w:t>
      </w:r>
      <w:r w:rsidR="002831B2" w:rsidRPr="002831B2">
        <w:rPr>
          <w:rFonts w:eastAsia="黑体" w:hint="eastAsia"/>
          <w:b/>
          <w:color w:val="000000"/>
          <w:spacing w:val="-6"/>
          <w:sz w:val="36"/>
        </w:rPr>
        <w:t>业务用房建设项目</w:t>
      </w:r>
    </w:p>
    <w:p w:rsidR="00DE4A59" w:rsidRPr="00C15B8A" w:rsidRDefault="00DE4A59" w:rsidP="00DE4A59">
      <w:pPr>
        <w:pStyle w:val="WPSPlain"/>
        <w:spacing w:line="480" w:lineRule="exact"/>
        <w:ind w:leftChars="13" w:left="198" w:hangingChars="49" w:hanging="171"/>
        <w:jc w:val="center"/>
        <w:textAlignment w:val="top"/>
        <w:rPr>
          <w:rFonts w:eastAsia="黑体"/>
          <w:b/>
          <w:color w:val="000000"/>
          <w:spacing w:val="-6"/>
          <w:sz w:val="36"/>
        </w:rPr>
      </w:pPr>
      <w:r w:rsidRPr="00C15B8A">
        <w:rPr>
          <w:rFonts w:eastAsia="黑体" w:hint="eastAsia"/>
          <w:b/>
          <w:color w:val="000000"/>
          <w:spacing w:val="-6"/>
          <w:sz w:val="36"/>
        </w:rPr>
        <w:t>环境影响报告书的批复</w:t>
      </w:r>
    </w:p>
    <w:p w:rsidR="00DE4A59" w:rsidRDefault="00DE4A59" w:rsidP="00DE4A59">
      <w:pPr>
        <w:pStyle w:val="p0"/>
        <w:rPr>
          <w:rFonts w:eastAsia="黑体"/>
          <w:b/>
          <w:kern w:val="2"/>
          <w:sz w:val="36"/>
        </w:rPr>
      </w:pPr>
    </w:p>
    <w:p w:rsidR="00DE4A59" w:rsidRPr="007C6EAE" w:rsidRDefault="00D8049B" w:rsidP="00DE4A59">
      <w:pPr>
        <w:spacing w:line="480" w:lineRule="exact"/>
        <w:rPr>
          <w:rFonts w:ascii="仿宋" w:eastAsia="仿宋" w:hAnsi="仿宋"/>
          <w:sz w:val="32"/>
          <w:szCs w:val="32"/>
        </w:rPr>
      </w:pPr>
      <w:r>
        <w:rPr>
          <w:rFonts w:ascii="仿宋" w:eastAsia="仿宋" w:hAnsi="仿宋" w:hint="eastAsia"/>
          <w:sz w:val="32"/>
          <w:szCs w:val="32"/>
        </w:rPr>
        <w:t>岳阳市疾病预防控制中心</w:t>
      </w:r>
      <w:r w:rsidR="00DE4A59" w:rsidRPr="007C6EAE">
        <w:rPr>
          <w:rFonts w:ascii="仿宋" w:eastAsia="仿宋" w:hAnsi="仿宋" w:hint="eastAsia"/>
          <w:sz w:val="32"/>
          <w:szCs w:val="32"/>
        </w:rPr>
        <w:t>：</w:t>
      </w:r>
    </w:p>
    <w:p w:rsidR="00DE4A59" w:rsidRPr="007C6EAE" w:rsidRDefault="00DE4A59" w:rsidP="00DE4A59">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 xml:space="preserve"> 你</w:t>
      </w:r>
      <w:r w:rsidR="00D8049B">
        <w:rPr>
          <w:rFonts w:ascii="仿宋" w:eastAsia="仿宋" w:hAnsi="仿宋" w:hint="eastAsia"/>
          <w:sz w:val="32"/>
          <w:szCs w:val="32"/>
        </w:rPr>
        <w:t>单位</w:t>
      </w:r>
      <w:r w:rsidR="002909BB">
        <w:rPr>
          <w:rFonts w:ascii="仿宋" w:eastAsia="仿宋" w:hAnsi="仿宋" w:hint="eastAsia"/>
          <w:sz w:val="32"/>
          <w:szCs w:val="32"/>
        </w:rPr>
        <w:t>《</w:t>
      </w:r>
      <w:r w:rsidR="00761B7F">
        <w:rPr>
          <w:rFonts w:ascii="仿宋" w:eastAsia="仿宋" w:hAnsi="仿宋" w:hint="eastAsia"/>
          <w:sz w:val="32"/>
          <w:szCs w:val="32"/>
        </w:rPr>
        <w:t>关于请求对</w:t>
      </w:r>
      <w:bookmarkStart w:id="0" w:name="OLE_LINK1"/>
      <w:r w:rsidR="00761B7F">
        <w:rPr>
          <w:rFonts w:ascii="仿宋" w:eastAsia="仿宋" w:hAnsi="仿宋" w:hint="eastAsia"/>
          <w:sz w:val="32"/>
          <w:szCs w:val="32"/>
        </w:rPr>
        <w:t>岳阳市疾病预防控制中心业务用房建设项目</w:t>
      </w:r>
      <w:bookmarkEnd w:id="0"/>
      <w:r w:rsidR="00761B7F">
        <w:rPr>
          <w:rFonts w:ascii="仿宋" w:eastAsia="仿宋" w:hAnsi="仿宋" w:hint="eastAsia"/>
          <w:sz w:val="32"/>
          <w:szCs w:val="32"/>
        </w:rPr>
        <w:t>环境影响报告书进行批复</w:t>
      </w:r>
      <w:r w:rsidR="002909BB" w:rsidRPr="007C6EAE">
        <w:rPr>
          <w:rFonts w:ascii="仿宋" w:eastAsia="仿宋" w:hAnsi="仿宋" w:hint="eastAsia"/>
          <w:sz w:val="32"/>
          <w:szCs w:val="32"/>
        </w:rPr>
        <w:t>的</w:t>
      </w:r>
      <w:r w:rsidR="00761B7F">
        <w:rPr>
          <w:rFonts w:ascii="仿宋" w:eastAsia="仿宋" w:hAnsi="仿宋" w:hint="eastAsia"/>
          <w:sz w:val="32"/>
          <w:szCs w:val="32"/>
        </w:rPr>
        <w:t>报告</w:t>
      </w:r>
      <w:r w:rsidR="002909BB" w:rsidRPr="007C6EAE">
        <w:rPr>
          <w:rFonts w:ascii="仿宋" w:eastAsia="仿宋" w:hAnsi="仿宋" w:hint="eastAsia"/>
          <w:sz w:val="32"/>
          <w:szCs w:val="32"/>
        </w:rPr>
        <w:t>》、</w:t>
      </w:r>
      <w:r w:rsidR="002909BB">
        <w:rPr>
          <w:rFonts w:ascii="仿宋" w:eastAsia="仿宋" w:hAnsi="仿宋" w:hint="eastAsia"/>
          <w:sz w:val="32"/>
          <w:szCs w:val="32"/>
        </w:rPr>
        <w:t>南湖新区</w:t>
      </w:r>
      <w:r w:rsidR="00761B7F">
        <w:rPr>
          <w:rFonts w:ascii="仿宋" w:eastAsia="仿宋" w:hAnsi="仿宋" w:hint="eastAsia"/>
          <w:sz w:val="32"/>
          <w:szCs w:val="32"/>
        </w:rPr>
        <w:t>环保</w:t>
      </w:r>
      <w:r w:rsidR="002909BB">
        <w:rPr>
          <w:rFonts w:ascii="仿宋" w:eastAsia="仿宋" w:hAnsi="仿宋" w:hint="eastAsia"/>
          <w:sz w:val="32"/>
          <w:szCs w:val="32"/>
        </w:rPr>
        <w:t>分局</w:t>
      </w:r>
      <w:r w:rsidRPr="007C6EAE">
        <w:rPr>
          <w:rFonts w:ascii="仿宋" w:eastAsia="仿宋" w:hAnsi="仿宋" w:hint="eastAsia"/>
          <w:sz w:val="32"/>
          <w:szCs w:val="32"/>
        </w:rPr>
        <w:t xml:space="preserve">的预审意见及有关附件收悉。经研究，批复如下： </w:t>
      </w:r>
    </w:p>
    <w:p w:rsidR="00DE4A59" w:rsidRPr="007C6EAE" w:rsidRDefault="00DE4A59" w:rsidP="008945F4">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一、</w:t>
      </w:r>
      <w:bookmarkStart w:id="1" w:name="OLE_LINK3"/>
      <w:bookmarkStart w:id="2" w:name="OLE_LINK5"/>
      <w:r w:rsidR="006827B8" w:rsidRPr="006827B8">
        <w:rPr>
          <w:rFonts w:ascii="仿宋" w:eastAsia="仿宋" w:hAnsi="仿宋" w:hint="eastAsia"/>
          <w:sz w:val="32"/>
          <w:szCs w:val="32"/>
        </w:rPr>
        <w:t>岳阳市疾病预防控制中心原址位于南湖大道428号，成立于2002年3月，是实施卫生监督与卫生防病体制改革后重新组建成立的公益性事业单位。</w:t>
      </w:r>
      <w:r w:rsidR="006827B8" w:rsidRPr="006827B8">
        <w:rPr>
          <w:rFonts w:ascii="仿宋" w:eastAsia="仿宋" w:hAnsi="仿宋"/>
          <w:sz w:val="32"/>
          <w:szCs w:val="32"/>
        </w:rPr>
        <w:t>根据市政府办《关于印发2015年度岳阳市中心城区旧城（棚户）区改造计划的通知》（岳政办函</w:t>
      </w:r>
      <w:r w:rsidR="00D037F8">
        <w:rPr>
          <w:rFonts w:ascii="仿宋" w:eastAsia="仿宋" w:hAnsi="仿宋" w:hint="eastAsia"/>
          <w:sz w:val="32"/>
          <w:szCs w:val="32"/>
        </w:rPr>
        <w:t>[</w:t>
      </w:r>
      <w:r w:rsidR="006827B8" w:rsidRPr="006827B8">
        <w:rPr>
          <w:rFonts w:ascii="仿宋" w:eastAsia="仿宋" w:hAnsi="仿宋"/>
          <w:sz w:val="32"/>
          <w:szCs w:val="32"/>
        </w:rPr>
        <w:t>2015</w:t>
      </w:r>
      <w:r w:rsidR="00D037F8">
        <w:rPr>
          <w:rFonts w:ascii="仿宋" w:eastAsia="仿宋" w:hAnsi="仿宋" w:hint="eastAsia"/>
          <w:sz w:val="32"/>
          <w:szCs w:val="32"/>
        </w:rPr>
        <w:t>]</w:t>
      </w:r>
      <w:r w:rsidR="006827B8" w:rsidRPr="006827B8">
        <w:rPr>
          <w:rFonts w:ascii="仿宋" w:eastAsia="仿宋" w:hAnsi="仿宋"/>
          <w:sz w:val="32"/>
          <w:szCs w:val="32"/>
        </w:rPr>
        <w:t>24</w:t>
      </w:r>
      <w:r w:rsidR="006827B8">
        <w:rPr>
          <w:rFonts w:ascii="仿宋" w:eastAsia="仿宋" w:hAnsi="仿宋"/>
          <w:sz w:val="32"/>
          <w:szCs w:val="32"/>
        </w:rPr>
        <w:t>号）</w:t>
      </w:r>
      <w:r w:rsidR="006827B8">
        <w:rPr>
          <w:rFonts w:ascii="仿宋" w:eastAsia="仿宋" w:hAnsi="仿宋" w:hint="eastAsia"/>
          <w:sz w:val="32"/>
          <w:szCs w:val="32"/>
        </w:rPr>
        <w:t>及</w:t>
      </w:r>
      <w:r w:rsidR="006827B8" w:rsidRPr="006827B8">
        <w:rPr>
          <w:rFonts w:ascii="仿宋" w:eastAsia="仿宋" w:hAnsi="仿宋"/>
          <w:sz w:val="32"/>
          <w:szCs w:val="32"/>
        </w:rPr>
        <w:t>《关于市疾控中心搬迁建设有关问题的会议纪要》（岳府阅[2016]47号）</w:t>
      </w:r>
      <w:r w:rsidR="006827B8">
        <w:rPr>
          <w:rFonts w:ascii="仿宋" w:eastAsia="仿宋" w:hAnsi="仿宋" w:hint="eastAsia"/>
          <w:sz w:val="32"/>
          <w:szCs w:val="32"/>
        </w:rPr>
        <w:t>的相关要求，</w:t>
      </w:r>
      <w:r w:rsidR="00761B7F">
        <w:rPr>
          <w:rFonts w:ascii="仿宋" w:eastAsia="仿宋" w:hAnsi="仿宋"/>
          <w:sz w:val="32"/>
          <w:szCs w:val="32"/>
        </w:rPr>
        <w:t>岳阳市疾病预防控制中心拟在</w:t>
      </w:r>
      <w:bookmarkStart w:id="3" w:name="OLE_LINK2"/>
      <w:r w:rsidR="00761B7F">
        <w:rPr>
          <w:rFonts w:ascii="仿宋" w:eastAsia="仿宋" w:hAnsi="仿宋"/>
          <w:sz w:val="32"/>
          <w:szCs w:val="32"/>
        </w:rPr>
        <w:t>南湖新区湖滨大道西侧</w:t>
      </w:r>
      <w:bookmarkEnd w:id="3"/>
      <w:r w:rsidR="008945F4">
        <w:rPr>
          <w:rFonts w:ascii="仿宋" w:eastAsia="仿宋" w:hAnsi="仿宋" w:hint="eastAsia"/>
          <w:sz w:val="32"/>
          <w:szCs w:val="32"/>
        </w:rPr>
        <w:t>新建</w:t>
      </w:r>
      <w:r w:rsidR="0017387A" w:rsidRPr="0017387A">
        <w:rPr>
          <w:rFonts w:ascii="仿宋" w:eastAsia="仿宋" w:hAnsi="仿宋"/>
          <w:sz w:val="32"/>
          <w:szCs w:val="32"/>
        </w:rPr>
        <w:t>岳阳市疾病预防控制中心业务用房建设项目，</w:t>
      </w:r>
      <w:r w:rsidR="00243B88">
        <w:rPr>
          <w:rFonts w:ascii="仿宋" w:eastAsia="仿宋" w:hAnsi="仿宋" w:hint="eastAsia"/>
          <w:sz w:val="32"/>
          <w:szCs w:val="32"/>
        </w:rPr>
        <w:t>项目</w:t>
      </w:r>
      <w:r w:rsidR="0017387A" w:rsidRPr="0017387A">
        <w:rPr>
          <w:rFonts w:ascii="仿宋" w:eastAsia="仿宋" w:hAnsi="仿宋"/>
          <w:sz w:val="32"/>
          <w:szCs w:val="32"/>
        </w:rPr>
        <w:t>净用地面积17170</w:t>
      </w:r>
      <w:r w:rsidR="008945F4">
        <w:rPr>
          <w:rFonts w:ascii="仿宋" w:eastAsia="仿宋" w:hAnsi="仿宋"/>
          <w:sz w:val="32"/>
          <w:szCs w:val="32"/>
        </w:rPr>
        <w:t>平方米，</w:t>
      </w:r>
      <w:r w:rsidR="0017387A" w:rsidRPr="0017387A">
        <w:rPr>
          <w:rFonts w:ascii="仿宋" w:eastAsia="仿宋" w:hAnsi="仿宋"/>
          <w:sz w:val="32"/>
          <w:szCs w:val="32"/>
        </w:rPr>
        <w:t>总建筑面积为</w:t>
      </w:r>
      <w:r w:rsidR="0017387A" w:rsidRPr="0017387A">
        <w:rPr>
          <w:rFonts w:ascii="仿宋" w:eastAsia="仿宋" w:hAnsi="仿宋" w:hint="eastAsia"/>
          <w:sz w:val="32"/>
          <w:szCs w:val="32"/>
        </w:rPr>
        <w:t>39323</w:t>
      </w:r>
      <w:r w:rsidR="0017387A" w:rsidRPr="0017387A">
        <w:rPr>
          <w:rFonts w:ascii="仿宋" w:eastAsia="仿宋" w:hAnsi="仿宋"/>
          <w:sz w:val="32"/>
          <w:szCs w:val="32"/>
        </w:rPr>
        <w:t>平方米，总投资约24011.35万元。</w:t>
      </w:r>
      <w:r w:rsidRPr="007C6EAE">
        <w:rPr>
          <w:rFonts w:ascii="仿宋" w:eastAsia="仿宋" w:hAnsi="仿宋" w:hint="eastAsia"/>
          <w:sz w:val="32"/>
          <w:szCs w:val="32"/>
        </w:rPr>
        <w:t>主要建设内容包括：</w:t>
      </w:r>
      <w:r w:rsidR="008945F4" w:rsidRPr="008945F4">
        <w:rPr>
          <w:rFonts w:ascii="仿宋" w:eastAsia="仿宋" w:hAnsi="仿宋" w:hint="eastAsia"/>
          <w:sz w:val="32"/>
          <w:szCs w:val="32"/>
        </w:rPr>
        <w:t>1栋20层卫生综合楼及1栋5层实验楼</w:t>
      </w:r>
      <w:r w:rsidRPr="007C6EAE">
        <w:rPr>
          <w:rFonts w:ascii="仿宋" w:eastAsia="仿宋" w:hAnsi="仿宋" w:hint="eastAsia"/>
          <w:sz w:val="32"/>
          <w:szCs w:val="32"/>
        </w:rPr>
        <w:t>，</w:t>
      </w:r>
      <w:r w:rsidR="008945F4" w:rsidRPr="008945F4">
        <w:rPr>
          <w:rFonts w:ascii="仿宋" w:eastAsia="仿宋" w:hAnsi="仿宋" w:hint="eastAsia"/>
          <w:sz w:val="32"/>
          <w:szCs w:val="32"/>
        </w:rPr>
        <w:t>其中，卫生综合楼内含疾控中心、卫生计生监督执法局、职业病防治医院、公共卫生紧急救援指挥中心相关用房，同时还含门诊、住院</w:t>
      </w:r>
      <w:r w:rsidR="00476D0C">
        <w:rPr>
          <w:rFonts w:ascii="仿宋" w:eastAsia="仿宋" w:hAnsi="仿宋" w:hint="eastAsia"/>
          <w:sz w:val="32"/>
          <w:szCs w:val="32"/>
        </w:rPr>
        <w:t>(150张床位）</w:t>
      </w:r>
      <w:r w:rsidR="008945F4" w:rsidRPr="008945F4">
        <w:rPr>
          <w:rFonts w:ascii="仿宋" w:eastAsia="仿宋" w:hAnsi="仿宋" w:hint="eastAsia"/>
          <w:sz w:val="32"/>
          <w:szCs w:val="32"/>
        </w:rPr>
        <w:t>、厨房、食堂、多功能厅</w:t>
      </w:r>
      <w:r w:rsidR="008F6559">
        <w:rPr>
          <w:rFonts w:ascii="仿宋" w:eastAsia="仿宋" w:hAnsi="仿宋" w:hint="eastAsia"/>
          <w:sz w:val="32"/>
          <w:szCs w:val="32"/>
        </w:rPr>
        <w:t>；</w:t>
      </w:r>
      <w:r w:rsidR="008945F4" w:rsidRPr="008945F4">
        <w:rPr>
          <w:rFonts w:ascii="仿宋" w:eastAsia="仿宋" w:hAnsi="仿宋" w:hint="eastAsia"/>
          <w:sz w:val="32"/>
          <w:szCs w:val="32"/>
        </w:rPr>
        <w:t>实验楼内主要为疾控中心实验室，同时还含资料室、器材室、设备室等</w:t>
      </w:r>
      <w:r w:rsidR="008945F4" w:rsidRPr="008945F4">
        <w:rPr>
          <w:rFonts w:ascii="仿宋" w:eastAsia="仿宋" w:hAnsi="仿宋"/>
          <w:sz w:val="32"/>
          <w:szCs w:val="32"/>
        </w:rPr>
        <w:t>。</w:t>
      </w:r>
      <w:bookmarkEnd w:id="1"/>
      <w:r w:rsidR="0067421B">
        <w:rPr>
          <w:rFonts w:ascii="仿宋" w:eastAsia="仿宋" w:hAnsi="仿宋" w:hint="eastAsia"/>
          <w:sz w:val="32"/>
          <w:szCs w:val="32"/>
        </w:rPr>
        <w:t>项目建成后，将成为</w:t>
      </w:r>
      <w:bookmarkStart w:id="4" w:name="_GoBack"/>
      <w:bookmarkEnd w:id="4"/>
      <w:r w:rsidR="0067421B" w:rsidRPr="0067421B">
        <w:rPr>
          <w:rFonts w:ascii="仿宋" w:eastAsia="仿宋" w:hAnsi="仿宋" w:hint="eastAsia"/>
          <w:sz w:val="32"/>
          <w:szCs w:val="32"/>
        </w:rPr>
        <w:t>集市疾控中心、市职业病防治医院、市公共卫生紧急救援指挥中心、市卫生计生综合监督执法局等机构为一体的设施齐</w:t>
      </w:r>
      <w:r w:rsidR="0067421B" w:rsidRPr="0067421B">
        <w:rPr>
          <w:rFonts w:ascii="仿宋" w:eastAsia="仿宋" w:hAnsi="仿宋" w:hint="eastAsia"/>
          <w:sz w:val="32"/>
          <w:szCs w:val="32"/>
        </w:rPr>
        <w:lastRenderedPageBreak/>
        <w:t>全、功能先进的岳阳市疾病预防控制中心。</w:t>
      </w:r>
      <w:bookmarkEnd w:id="2"/>
      <w:r w:rsidRPr="007C6EAE">
        <w:rPr>
          <w:rFonts w:ascii="仿宋" w:eastAsia="仿宋" w:hAnsi="仿宋" w:hint="eastAsia"/>
          <w:sz w:val="32"/>
          <w:szCs w:val="32"/>
        </w:rPr>
        <w:t>根据</w:t>
      </w:r>
      <w:r w:rsidR="0067421B">
        <w:rPr>
          <w:rFonts w:ascii="仿宋" w:eastAsia="仿宋" w:hAnsi="仿宋" w:hint="eastAsia"/>
          <w:sz w:val="32"/>
          <w:szCs w:val="32"/>
        </w:rPr>
        <w:t>湖南志远环境咨询服务有限公司</w:t>
      </w:r>
      <w:r w:rsidRPr="007C6EAE">
        <w:rPr>
          <w:rFonts w:ascii="仿宋" w:eastAsia="仿宋" w:hAnsi="仿宋" w:hint="eastAsia"/>
          <w:sz w:val="32"/>
          <w:szCs w:val="32"/>
        </w:rPr>
        <w:t>编制的</w:t>
      </w:r>
      <w:r w:rsidR="00DD5857">
        <w:rPr>
          <w:rFonts w:ascii="仿宋" w:eastAsia="仿宋" w:hAnsi="仿宋" w:hint="eastAsia"/>
          <w:sz w:val="32"/>
          <w:szCs w:val="32"/>
        </w:rPr>
        <w:t>《岳阳市疾病预防控制中心业务用房建设项目环境影响报告书（报批稿）》</w:t>
      </w:r>
      <w:r w:rsidRPr="007C6EAE">
        <w:rPr>
          <w:rFonts w:ascii="仿宋" w:eastAsia="仿宋" w:hAnsi="仿宋" w:hint="eastAsia"/>
          <w:sz w:val="32"/>
          <w:szCs w:val="32"/>
        </w:rPr>
        <w:t xml:space="preserve">的内容、结论及专家评审意见，综合考虑，我局原则同意你单位环境影响报告书所列建设项目性质、规模、地点和环境保护对策措施。 </w:t>
      </w:r>
    </w:p>
    <w:p w:rsidR="00DE4A59" w:rsidRPr="007C6EAE" w:rsidRDefault="00DE4A59" w:rsidP="00DE4A59">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二、项目建设和营运必须认真落实专家及环境影响报告书中提出的各项污染防治措施，并应着重注意以下问题：</w:t>
      </w:r>
    </w:p>
    <w:p w:rsidR="00DE4A59" w:rsidRPr="007C6EAE" w:rsidRDefault="00DE4A59" w:rsidP="00DE4A59">
      <w:pPr>
        <w:spacing w:line="480" w:lineRule="exact"/>
        <w:ind w:firstLineChars="200" w:firstLine="640"/>
        <w:rPr>
          <w:rFonts w:ascii="仿宋" w:eastAsia="仿宋" w:hAnsi="仿宋"/>
          <w:sz w:val="32"/>
          <w:szCs w:val="32"/>
        </w:rPr>
      </w:pPr>
      <w:bookmarkStart w:id="5" w:name="OLE_LINK4"/>
      <w:bookmarkStart w:id="6" w:name="OLE_LINK6"/>
      <w:r w:rsidRPr="007C6EAE">
        <w:rPr>
          <w:rFonts w:ascii="仿宋" w:eastAsia="仿宋" w:hAnsi="仿宋" w:hint="eastAsia"/>
          <w:sz w:val="32"/>
          <w:szCs w:val="32"/>
        </w:rPr>
        <w:t>1、</w:t>
      </w:r>
      <w:r>
        <w:rPr>
          <w:rFonts w:ascii="仿宋" w:eastAsia="仿宋" w:hAnsi="仿宋" w:hint="eastAsia"/>
          <w:sz w:val="32"/>
          <w:szCs w:val="32"/>
        </w:rPr>
        <w:t>解决好项目原有环境问题</w:t>
      </w:r>
      <w:r w:rsidRPr="007C6EAE">
        <w:rPr>
          <w:rFonts w:ascii="仿宋" w:eastAsia="仿宋" w:hAnsi="仿宋" w:hint="eastAsia"/>
          <w:sz w:val="32"/>
          <w:szCs w:val="32"/>
        </w:rPr>
        <w:t>。</w:t>
      </w:r>
      <w:r w:rsidR="0067421B">
        <w:rPr>
          <w:rFonts w:ascii="仿宋" w:eastAsia="仿宋" w:hAnsi="仿宋" w:hint="eastAsia"/>
          <w:sz w:val="32"/>
          <w:szCs w:val="32"/>
        </w:rPr>
        <w:t>岳阳市疾控中心</w:t>
      </w:r>
      <w:r w:rsidRPr="007C6EAE">
        <w:rPr>
          <w:rFonts w:ascii="仿宋" w:eastAsia="仿宋" w:hAnsi="仿宋" w:hint="eastAsia"/>
          <w:sz w:val="32"/>
          <w:szCs w:val="32"/>
        </w:rPr>
        <w:t>异地新建后，</w:t>
      </w:r>
      <w:r w:rsidR="003E694A">
        <w:rPr>
          <w:rFonts w:ascii="仿宋" w:eastAsia="仿宋" w:hAnsi="仿宋" w:hint="eastAsia"/>
          <w:sz w:val="32"/>
          <w:szCs w:val="32"/>
        </w:rPr>
        <w:t>你</w:t>
      </w:r>
      <w:r w:rsidR="0067421B">
        <w:rPr>
          <w:rFonts w:ascii="仿宋" w:eastAsia="仿宋" w:hAnsi="仿宋" w:hint="eastAsia"/>
          <w:sz w:val="32"/>
          <w:szCs w:val="32"/>
        </w:rPr>
        <w:t>单位</w:t>
      </w:r>
      <w:r w:rsidR="003E694A">
        <w:rPr>
          <w:rFonts w:ascii="仿宋" w:eastAsia="仿宋" w:hAnsi="仿宋" w:hint="eastAsia"/>
          <w:sz w:val="32"/>
          <w:szCs w:val="32"/>
        </w:rPr>
        <w:t>应</w:t>
      </w:r>
      <w:r>
        <w:rPr>
          <w:rFonts w:ascii="仿宋" w:eastAsia="仿宋" w:hAnsi="仿宋" w:hint="eastAsia"/>
          <w:sz w:val="32"/>
          <w:szCs w:val="32"/>
        </w:rPr>
        <w:t>妥善处置</w:t>
      </w:r>
      <w:r w:rsidR="003E694A" w:rsidRPr="003E694A">
        <w:rPr>
          <w:rFonts w:ascii="仿宋" w:eastAsia="仿宋" w:hAnsi="仿宋" w:hint="eastAsia"/>
          <w:sz w:val="32"/>
          <w:szCs w:val="32"/>
        </w:rPr>
        <w:t>南湖大道</w:t>
      </w:r>
      <w:r w:rsidR="003E694A" w:rsidRPr="003E694A">
        <w:rPr>
          <w:rFonts w:ascii="仿宋" w:eastAsia="仿宋" w:hAnsi="仿宋"/>
          <w:sz w:val="32"/>
          <w:szCs w:val="32"/>
        </w:rPr>
        <w:t>428</w:t>
      </w:r>
      <w:r w:rsidR="003E694A" w:rsidRPr="003E694A">
        <w:rPr>
          <w:rFonts w:ascii="仿宋" w:eastAsia="仿宋" w:hAnsi="仿宋" w:hint="eastAsia"/>
          <w:sz w:val="32"/>
          <w:szCs w:val="32"/>
        </w:rPr>
        <w:t>号</w:t>
      </w:r>
      <w:r>
        <w:rPr>
          <w:rFonts w:ascii="仿宋" w:eastAsia="仿宋" w:hAnsi="仿宋" w:hint="eastAsia"/>
          <w:sz w:val="32"/>
          <w:szCs w:val="32"/>
        </w:rPr>
        <w:t>原场地遗留环境问题，防止对环境造成污染。</w:t>
      </w:r>
    </w:p>
    <w:p w:rsidR="00DE4A59" w:rsidRPr="007C6EAE" w:rsidRDefault="00DE4A59" w:rsidP="00DE4A59">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2、</w:t>
      </w:r>
      <w:r w:rsidR="007D56DE">
        <w:rPr>
          <w:rFonts w:ascii="仿宋" w:eastAsia="仿宋" w:hAnsi="仿宋" w:hint="eastAsia"/>
          <w:sz w:val="32"/>
          <w:szCs w:val="32"/>
        </w:rPr>
        <w:t>加强施工期环境管理。</w:t>
      </w:r>
      <w:r w:rsidRPr="007C6EAE">
        <w:rPr>
          <w:rFonts w:ascii="仿宋" w:eastAsia="仿宋" w:hAnsi="仿宋" w:hint="eastAsia"/>
          <w:sz w:val="32"/>
          <w:szCs w:val="32"/>
        </w:rPr>
        <w:t>切实做好施工期环境保护工作，尽量缩短施工期，合理安排施工时间，施工作业应采取隔声降噪措施，夜间（晚十时至次日晨六时）不得进行产生环境噪声污染的建筑施工作业，防止噪声扰民。施工用沙石、水泥等易产生扬尘的建筑物料要求规范堆放并加覆盖，施工现场及时洒水，防止扬尘污染，渣土运输必须用专用车辆</w:t>
      </w:r>
      <w:r>
        <w:rPr>
          <w:rFonts w:ascii="仿宋" w:eastAsia="仿宋" w:hAnsi="仿宋" w:hint="eastAsia"/>
          <w:sz w:val="32"/>
          <w:szCs w:val="32"/>
        </w:rPr>
        <w:t>，设置洗车平台，对进出的运输车辆进行冲洗</w:t>
      </w:r>
      <w:r w:rsidRPr="007C6EAE">
        <w:rPr>
          <w:rFonts w:ascii="仿宋" w:eastAsia="仿宋" w:hAnsi="仿宋" w:hint="eastAsia"/>
          <w:sz w:val="32"/>
          <w:szCs w:val="32"/>
        </w:rPr>
        <w:t>。使用商品混凝土，不得现场搅拌混凝土。</w:t>
      </w:r>
    </w:p>
    <w:p w:rsidR="00DE4A59" w:rsidRDefault="00DE4A59" w:rsidP="00DE4A59">
      <w:pPr>
        <w:spacing w:line="480" w:lineRule="exact"/>
        <w:ind w:firstLineChars="200" w:firstLine="640"/>
        <w:rPr>
          <w:rFonts w:ascii="仿宋_GB2312" w:eastAsia="仿宋_GB2312" w:hAnsi="宋体"/>
          <w:sz w:val="30"/>
          <w:szCs w:val="30"/>
        </w:rPr>
      </w:pPr>
      <w:r w:rsidRPr="007C6EAE">
        <w:rPr>
          <w:rFonts w:ascii="仿宋" w:eastAsia="仿宋" w:hAnsi="仿宋" w:hint="eastAsia"/>
          <w:sz w:val="32"/>
          <w:szCs w:val="32"/>
        </w:rPr>
        <w:t>3</w:t>
      </w:r>
      <w:r w:rsidR="00E72F94">
        <w:rPr>
          <w:rFonts w:ascii="仿宋" w:eastAsia="仿宋" w:hAnsi="仿宋" w:hint="eastAsia"/>
          <w:sz w:val="32"/>
          <w:szCs w:val="32"/>
        </w:rPr>
        <w:t>、</w:t>
      </w:r>
      <w:r w:rsidR="007D56DE">
        <w:rPr>
          <w:rFonts w:ascii="仿宋" w:eastAsia="仿宋" w:hAnsi="仿宋" w:cs="宋体" w:hint="eastAsia"/>
          <w:bCs/>
          <w:color w:val="000000"/>
          <w:sz w:val="32"/>
          <w:szCs w:val="32"/>
        </w:rPr>
        <w:t>废水污染防治工作。</w:t>
      </w:r>
      <w:r w:rsidR="00E72F94">
        <w:rPr>
          <w:rFonts w:ascii="仿宋" w:eastAsia="仿宋" w:hAnsi="仿宋" w:hint="eastAsia"/>
          <w:sz w:val="32"/>
          <w:szCs w:val="32"/>
        </w:rPr>
        <w:t>严格按照“雨污分流、清污分流、污污分流”的原则规范建设</w:t>
      </w:r>
      <w:r w:rsidRPr="007C6EAE">
        <w:rPr>
          <w:rFonts w:ascii="仿宋" w:eastAsia="仿宋" w:hAnsi="仿宋" w:hint="eastAsia"/>
          <w:sz w:val="32"/>
          <w:szCs w:val="32"/>
        </w:rPr>
        <w:t>雨水及污水管网。</w:t>
      </w:r>
      <w:r w:rsidR="004B14C3" w:rsidRPr="004B14C3">
        <w:rPr>
          <w:rFonts w:ascii="仿宋" w:eastAsia="仿宋" w:hAnsi="仿宋" w:hint="eastAsia"/>
          <w:sz w:val="32"/>
          <w:szCs w:val="32"/>
        </w:rPr>
        <w:t>医疗废水、实验废水</w:t>
      </w:r>
      <w:r w:rsidR="004B14C3">
        <w:rPr>
          <w:rFonts w:ascii="仿宋" w:eastAsia="仿宋" w:hAnsi="仿宋" w:hint="eastAsia"/>
          <w:sz w:val="32"/>
          <w:szCs w:val="32"/>
        </w:rPr>
        <w:t>经</w:t>
      </w:r>
      <w:r w:rsidR="004B14C3" w:rsidRPr="004B14C3">
        <w:rPr>
          <w:rFonts w:ascii="仿宋" w:eastAsia="仿宋" w:hAnsi="仿宋" w:hint="eastAsia"/>
          <w:sz w:val="32"/>
          <w:szCs w:val="32"/>
        </w:rPr>
        <w:t>预处理</w:t>
      </w:r>
      <w:r w:rsidR="00C1330D" w:rsidRPr="007C6EAE">
        <w:rPr>
          <w:rFonts w:ascii="仿宋" w:eastAsia="仿宋" w:hAnsi="仿宋" w:hint="eastAsia"/>
          <w:sz w:val="32"/>
          <w:szCs w:val="32"/>
        </w:rPr>
        <w:t>达到《医疗机构水污染物排放标准》（GB18466-2005）表2</w:t>
      </w:r>
      <w:r w:rsidR="00C1330D">
        <w:rPr>
          <w:rFonts w:ascii="仿宋" w:eastAsia="仿宋" w:hAnsi="仿宋" w:hint="eastAsia"/>
          <w:sz w:val="32"/>
          <w:szCs w:val="32"/>
        </w:rPr>
        <w:t>中预处理标准</w:t>
      </w:r>
      <w:r w:rsidR="00FE7770">
        <w:rPr>
          <w:rFonts w:ascii="仿宋" w:eastAsia="仿宋" w:hAnsi="仿宋" w:hint="eastAsia"/>
          <w:sz w:val="32"/>
          <w:szCs w:val="32"/>
        </w:rPr>
        <w:t>，</w:t>
      </w:r>
      <w:r w:rsidR="0091700C" w:rsidRPr="0091700C">
        <w:rPr>
          <w:rFonts w:ascii="仿宋" w:eastAsia="仿宋" w:hAnsi="仿宋"/>
          <w:sz w:val="32"/>
          <w:szCs w:val="32"/>
        </w:rPr>
        <w:t>餐</w:t>
      </w:r>
      <w:r w:rsidR="00E07179">
        <w:rPr>
          <w:rFonts w:ascii="仿宋" w:eastAsia="仿宋" w:hAnsi="仿宋" w:hint="eastAsia"/>
          <w:sz w:val="32"/>
          <w:szCs w:val="32"/>
        </w:rPr>
        <w:t>厨</w:t>
      </w:r>
      <w:r w:rsidR="0091700C" w:rsidRPr="0091700C">
        <w:rPr>
          <w:rFonts w:ascii="仿宋" w:eastAsia="仿宋" w:hAnsi="仿宋"/>
          <w:sz w:val="32"/>
          <w:szCs w:val="32"/>
        </w:rPr>
        <w:t>废水</w:t>
      </w:r>
      <w:r w:rsidR="00E07179">
        <w:rPr>
          <w:rFonts w:ascii="仿宋" w:eastAsia="仿宋" w:hAnsi="仿宋" w:hint="eastAsia"/>
          <w:sz w:val="32"/>
          <w:szCs w:val="32"/>
        </w:rPr>
        <w:t>、生活污水</w:t>
      </w:r>
      <w:r w:rsidR="0091700C">
        <w:rPr>
          <w:rFonts w:ascii="仿宋" w:eastAsia="仿宋" w:hAnsi="仿宋" w:hint="eastAsia"/>
          <w:sz w:val="32"/>
          <w:szCs w:val="32"/>
        </w:rPr>
        <w:t>经</w:t>
      </w:r>
      <w:r w:rsidR="00E07179">
        <w:rPr>
          <w:rFonts w:ascii="仿宋" w:eastAsia="仿宋" w:hAnsi="仿宋"/>
          <w:sz w:val="32"/>
          <w:szCs w:val="32"/>
        </w:rPr>
        <w:t>隔油</w:t>
      </w:r>
      <w:r w:rsidR="0091700C" w:rsidRPr="0091700C">
        <w:rPr>
          <w:rFonts w:ascii="仿宋" w:eastAsia="仿宋" w:hAnsi="仿宋"/>
          <w:sz w:val="32"/>
          <w:szCs w:val="32"/>
        </w:rPr>
        <w:t>池</w:t>
      </w:r>
      <w:r w:rsidR="00E07179">
        <w:rPr>
          <w:rFonts w:ascii="仿宋" w:eastAsia="仿宋" w:hAnsi="仿宋" w:hint="eastAsia"/>
          <w:sz w:val="32"/>
          <w:szCs w:val="32"/>
        </w:rPr>
        <w:t>、化粪池</w:t>
      </w:r>
      <w:r w:rsidR="0091700C" w:rsidRPr="0091700C">
        <w:rPr>
          <w:rFonts w:ascii="仿宋" w:eastAsia="仿宋" w:hAnsi="仿宋"/>
          <w:sz w:val="32"/>
          <w:szCs w:val="32"/>
        </w:rPr>
        <w:t>处理后</w:t>
      </w:r>
      <w:r w:rsidR="005D6626">
        <w:rPr>
          <w:rFonts w:ascii="仿宋" w:eastAsia="仿宋" w:hAnsi="仿宋" w:hint="eastAsia"/>
          <w:sz w:val="32"/>
          <w:szCs w:val="32"/>
        </w:rPr>
        <w:t>达到《污水综合排放标准》（GB8978-1996）中三级排放标准和湖滨污水处理厂接管标准要求后，</w:t>
      </w:r>
      <w:r w:rsidR="0091700C" w:rsidRPr="0091700C">
        <w:rPr>
          <w:rFonts w:ascii="仿宋" w:eastAsia="仿宋" w:hAnsi="仿宋"/>
          <w:sz w:val="32"/>
          <w:szCs w:val="32"/>
        </w:rPr>
        <w:t>排入</w:t>
      </w:r>
      <w:r w:rsidR="00C1330D" w:rsidRPr="00C1330D">
        <w:rPr>
          <w:rFonts w:ascii="仿宋" w:eastAsia="仿宋" w:hAnsi="仿宋" w:hint="eastAsia"/>
          <w:sz w:val="32"/>
          <w:szCs w:val="32"/>
        </w:rPr>
        <w:t>湖滨大道市政污水管网</w:t>
      </w:r>
      <w:r w:rsidRPr="007C6EAE">
        <w:rPr>
          <w:rFonts w:ascii="仿宋" w:eastAsia="仿宋" w:hAnsi="仿宋" w:hint="eastAsia"/>
          <w:sz w:val="32"/>
          <w:szCs w:val="32"/>
        </w:rPr>
        <w:t>，最终</w:t>
      </w:r>
      <w:r w:rsidR="005D6626">
        <w:rPr>
          <w:rFonts w:ascii="仿宋" w:eastAsia="仿宋" w:hAnsi="仿宋" w:hint="eastAsia"/>
          <w:sz w:val="32"/>
          <w:szCs w:val="32"/>
        </w:rPr>
        <w:t>汇入</w:t>
      </w:r>
      <w:r w:rsidR="00C1330D" w:rsidRPr="00C1330D">
        <w:rPr>
          <w:rFonts w:ascii="仿宋" w:eastAsia="仿宋" w:hAnsi="仿宋" w:hint="eastAsia"/>
          <w:sz w:val="32"/>
          <w:szCs w:val="32"/>
        </w:rPr>
        <w:t>湖滨污水处理厂</w:t>
      </w:r>
      <w:r w:rsidRPr="007C6EAE">
        <w:rPr>
          <w:rFonts w:ascii="仿宋" w:eastAsia="仿宋" w:hAnsi="仿宋" w:hint="eastAsia"/>
          <w:sz w:val="32"/>
          <w:szCs w:val="32"/>
        </w:rPr>
        <w:t>。</w:t>
      </w:r>
      <w:r w:rsidR="005D6626">
        <w:rPr>
          <w:rFonts w:ascii="仿宋_GB2312" w:eastAsia="仿宋_GB2312" w:hAnsi="宋体" w:hint="eastAsia"/>
          <w:sz w:val="30"/>
          <w:szCs w:val="30"/>
        </w:rPr>
        <w:t>项目污水不能进入湖滨污水处理厂之前，不得投入运营。</w:t>
      </w:r>
    </w:p>
    <w:p w:rsidR="005D6626" w:rsidRPr="005D6626" w:rsidRDefault="005D6626" w:rsidP="005D6626">
      <w:pPr>
        <w:shd w:val="clear" w:color="auto" w:fill="FFFFFF"/>
        <w:spacing w:line="480" w:lineRule="exact"/>
        <w:ind w:firstLine="660"/>
        <w:rPr>
          <w:rFonts w:ascii="仿宋" w:eastAsia="仿宋" w:hAnsi="仿宋" w:cs="_4eff_5b8b_GB2312"/>
          <w:bCs/>
          <w:color w:val="000000" w:themeColor="text1"/>
          <w:sz w:val="32"/>
          <w:szCs w:val="32"/>
        </w:rPr>
      </w:pPr>
      <w:r w:rsidRPr="005D6626">
        <w:rPr>
          <w:rFonts w:ascii="仿宋" w:eastAsia="仿宋" w:hAnsi="仿宋" w:cs="_4eff_5b8b_GB2312" w:hint="eastAsia"/>
          <w:bCs/>
          <w:color w:val="000000" w:themeColor="text1"/>
          <w:sz w:val="32"/>
          <w:szCs w:val="32"/>
        </w:rPr>
        <w:t>按照分区防控的原则落实报告书提出地下水污染防治措施，做好医废暂存间、污水池、管道等区域的防雨、防腐、防渗工作，加强涉污区域的生产管理，避免由于管道破损等造成废水</w:t>
      </w:r>
      <w:r w:rsidRPr="005D6626">
        <w:rPr>
          <w:rFonts w:ascii="仿宋" w:eastAsia="仿宋" w:hAnsi="仿宋" w:cs="_4eff_5b8b_GB2312" w:hint="eastAsia"/>
          <w:bCs/>
          <w:color w:val="000000" w:themeColor="text1"/>
          <w:sz w:val="32"/>
          <w:szCs w:val="32"/>
        </w:rPr>
        <w:lastRenderedPageBreak/>
        <w:t>下渗污染地下水体；根据《环境影响评价技术导则地下水环境》(HJ610-2016)要求，跟踪监测地下水质情况，确保地下水环境安全。</w:t>
      </w:r>
    </w:p>
    <w:p w:rsidR="00DE4A59" w:rsidRPr="002A4598" w:rsidRDefault="00DE4A59" w:rsidP="00DE4A59">
      <w:pPr>
        <w:spacing w:line="480" w:lineRule="exact"/>
        <w:ind w:firstLineChars="200" w:firstLine="640"/>
        <w:rPr>
          <w:rFonts w:ascii="仿宋" w:eastAsia="仿宋" w:hAnsi="仿宋"/>
          <w:color w:val="000000" w:themeColor="text1"/>
          <w:sz w:val="32"/>
          <w:szCs w:val="32"/>
        </w:rPr>
      </w:pPr>
      <w:r w:rsidRPr="002A4598">
        <w:rPr>
          <w:rFonts w:ascii="仿宋" w:eastAsia="仿宋" w:hAnsi="仿宋" w:hint="eastAsia"/>
          <w:color w:val="000000" w:themeColor="text1"/>
          <w:sz w:val="32"/>
          <w:szCs w:val="32"/>
        </w:rPr>
        <w:t>4、</w:t>
      </w:r>
      <w:r w:rsidR="005D6626" w:rsidRPr="002A4598">
        <w:rPr>
          <w:rFonts w:ascii="仿宋" w:eastAsia="仿宋" w:hAnsi="仿宋" w:cs="_4eff_5b8b_GB2312" w:hint="eastAsia"/>
          <w:bCs/>
          <w:color w:val="000000" w:themeColor="text1"/>
          <w:sz w:val="32"/>
          <w:szCs w:val="32"/>
        </w:rPr>
        <w:t>废气污染防治工作。</w:t>
      </w:r>
      <w:r w:rsidRPr="002A4598">
        <w:rPr>
          <w:rFonts w:ascii="仿宋" w:eastAsia="仿宋" w:hAnsi="仿宋" w:hint="eastAsia"/>
          <w:color w:val="000000" w:themeColor="text1"/>
          <w:sz w:val="32"/>
          <w:szCs w:val="32"/>
        </w:rPr>
        <w:t>合理布局</w:t>
      </w:r>
      <w:r w:rsidR="00325CC2" w:rsidRPr="002A4598">
        <w:rPr>
          <w:rFonts w:ascii="仿宋" w:eastAsia="仿宋" w:hAnsi="仿宋" w:hint="eastAsia"/>
          <w:color w:val="000000" w:themeColor="text1"/>
          <w:sz w:val="32"/>
          <w:szCs w:val="32"/>
        </w:rPr>
        <w:t>，</w:t>
      </w:r>
      <w:r w:rsidRPr="002A4598">
        <w:rPr>
          <w:rFonts w:ascii="仿宋" w:eastAsia="仿宋" w:hAnsi="仿宋" w:hint="eastAsia"/>
          <w:color w:val="000000" w:themeColor="text1"/>
          <w:sz w:val="32"/>
          <w:szCs w:val="32"/>
        </w:rPr>
        <w:t>加强医院绿化，格栅、调节池等恶臭产生设施设置在地下，采用抽风装置统一收集地下废气，并经生物除臭装置处理，污水处理站周边恶臭满足《医疗机构水污染物排放标准》（GB18466-2005）表3要求；柴油发电机</w:t>
      </w:r>
      <w:r w:rsidR="00B63B1B" w:rsidRPr="002A4598">
        <w:rPr>
          <w:rFonts w:ascii="仿宋" w:eastAsia="仿宋" w:hAnsi="仿宋" w:hint="eastAsia"/>
          <w:color w:val="000000" w:themeColor="text1"/>
          <w:sz w:val="32"/>
          <w:szCs w:val="32"/>
        </w:rPr>
        <w:t>、一体化直燃机组</w:t>
      </w:r>
      <w:r w:rsidRPr="002A4598">
        <w:rPr>
          <w:rFonts w:ascii="仿宋" w:eastAsia="仿宋" w:hAnsi="仿宋" w:hint="eastAsia"/>
          <w:color w:val="000000" w:themeColor="text1"/>
          <w:sz w:val="32"/>
          <w:szCs w:val="32"/>
        </w:rPr>
        <w:t>废气经烟道引至所在构筑物楼顶排放；食堂油烟废气经油烟净化器处理达到《饮食业油烟排放标准》（GB18483-2001）后引至楼顶排放。</w:t>
      </w:r>
    </w:p>
    <w:p w:rsidR="00DE4A59" w:rsidRPr="002A4598" w:rsidRDefault="00DE4A59" w:rsidP="00DE4A59">
      <w:pPr>
        <w:spacing w:line="480" w:lineRule="exact"/>
        <w:ind w:firstLineChars="200" w:firstLine="640"/>
        <w:rPr>
          <w:rFonts w:ascii="仿宋" w:eastAsia="仿宋" w:hAnsi="仿宋"/>
          <w:color w:val="000000" w:themeColor="text1"/>
          <w:sz w:val="32"/>
          <w:szCs w:val="32"/>
        </w:rPr>
      </w:pPr>
      <w:r w:rsidRPr="002A4598">
        <w:rPr>
          <w:rFonts w:ascii="仿宋" w:eastAsia="仿宋" w:hAnsi="仿宋" w:hint="eastAsia"/>
          <w:color w:val="000000" w:themeColor="text1"/>
          <w:sz w:val="32"/>
          <w:szCs w:val="32"/>
        </w:rPr>
        <w:t>5、</w:t>
      </w:r>
      <w:r w:rsidR="005D6626" w:rsidRPr="002A4598">
        <w:rPr>
          <w:rFonts w:ascii="仿宋" w:eastAsia="仿宋" w:hAnsi="仿宋" w:cs="_4eff_5b8b_GB2312" w:hint="eastAsia"/>
          <w:bCs/>
          <w:color w:val="000000" w:themeColor="text1"/>
          <w:sz w:val="32"/>
          <w:szCs w:val="32"/>
        </w:rPr>
        <w:t>噪声污染防治工作。</w:t>
      </w:r>
      <w:r w:rsidRPr="002A4598">
        <w:rPr>
          <w:rFonts w:ascii="仿宋" w:eastAsia="仿宋" w:hAnsi="仿宋" w:hint="eastAsia"/>
          <w:color w:val="000000" w:themeColor="text1"/>
          <w:sz w:val="32"/>
          <w:szCs w:val="32"/>
        </w:rPr>
        <w:t>加强动力设备噪声污染防治</w:t>
      </w:r>
      <w:r w:rsidR="00B63B1B" w:rsidRPr="002A4598">
        <w:rPr>
          <w:rFonts w:ascii="仿宋" w:eastAsia="仿宋" w:hAnsi="仿宋" w:hint="eastAsia"/>
          <w:color w:val="000000" w:themeColor="text1"/>
          <w:sz w:val="32"/>
          <w:szCs w:val="32"/>
        </w:rPr>
        <w:t>，自备发电机组、水泵等动力噪声设备置于地下室内，冷却塔置于</w:t>
      </w:r>
      <w:r w:rsidRPr="002A4598">
        <w:rPr>
          <w:rFonts w:ascii="仿宋" w:eastAsia="仿宋" w:hAnsi="仿宋" w:hint="eastAsia"/>
          <w:color w:val="000000" w:themeColor="text1"/>
          <w:sz w:val="32"/>
          <w:szCs w:val="32"/>
        </w:rPr>
        <w:t>楼顶，确保场界噪声达到《工业企业厂界环境噪声排放标准》(GB12348-2008)中的2类标准要求。</w:t>
      </w:r>
    </w:p>
    <w:p w:rsidR="00DE4A59" w:rsidRDefault="00DE4A59" w:rsidP="00DE4A59">
      <w:pPr>
        <w:spacing w:line="480" w:lineRule="exact"/>
        <w:ind w:firstLineChars="200" w:firstLine="640"/>
        <w:rPr>
          <w:rFonts w:ascii="仿宋" w:eastAsia="仿宋" w:hAnsi="仿宋"/>
          <w:sz w:val="32"/>
          <w:szCs w:val="32"/>
        </w:rPr>
      </w:pPr>
      <w:r w:rsidRPr="002A4598">
        <w:rPr>
          <w:rFonts w:ascii="仿宋" w:eastAsia="仿宋" w:hAnsi="仿宋" w:hint="eastAsia"/>
          <w:color w:val="000000" w:themeColor="text1"/>
          <w:sz w:val="32"/>
          <w:szCs w:val="32"/>
        </w:rPr>
        <w:t>6、</w:t>
      </w:r>
      <w:r w:rsidR="005D6626" w:rsidRPr="002A4598">
        <w:rPr>
          <w:rFonts w:ascii="仿宋" w:eastAsia="仿宋" w:hAnsi="仿宋" w:cs="_4eff_5b8b_GB2312" w:hint="eastAsia"/>
          <w:bCs/>
          <w:color w:val="000000" w:themeColor="text1"/>
          <w:sz w:val="32"/>
          <w:szCs w:val="32"/>
        </w:rPr>
        <w:t>固体废物防治工作。按“无害化、减量化、资源化”原则，做好固体废物的分类收集贮存、处置、管理工作，</w:t>
      </w:r>
      <w:r w:rsidR="005D6626" w:rsidRPr="002A4598">
        <w:rPr>
          <w:rFonts w:ascii="仿宋" w:eastAsia="仿宋" w:hAnsi="仿宋" w:cs="_4eff_5b8b_GB2312" w:hint="eastAsia"/>
          <w:color w:val="000000" w:themeColor="text1"/>
          <w:sz w:val="32"/>
          <w:szCs w:val="32"/>
        </w:rPr>
        <w:t>建立台账；</w:t>
      </w:r>
      <w:r w:rsidRPr="002A4598">
        <w:rPr>
          <w:rFonts w:ascii="仿宋" w:eastAsia="仿宋" w:hAnsi="仿宋" w:hint="eastAsia"/>
          <w:color w:val="000000" w:themeColor="text1"/>
          <w:sz w:val="32"/>
          <w:szCs w:val="32"/>
        </w:rPr>
        <w:t>医疗废物须严格按照《医疗废物管理条例》《医</w:t>
      </w:r>
      <w:r w:rsidRPr="007C6EAE">
        <w:rPr>
          <w:rFonts w:ascii="仿宋" w:eastAsia="仿宋" w:hAnsi="仿宋" w:hint="eastAsia"/>
          <w:sz w:val="32"/>
          <w:szCs w:val="32"/>
        </w:rPr>
        <w:t>疗废物集中处置技术规范》等要求规范收集、暂存及转运，建设规范</w:t>
      </w:r>
      <w:r>
        <w:rPr>
          <w:rFonts w:ascii="仿宋" w:eastAsia="仿宋" w:hAnsi="仿宋" w:hint="eastAsia"/>
          <w:sz w:val="32"/>
          <w:szCs w:val="32"/>
        </w:rPr>
        <w:t>得</w:t>
      </w:r>
      <w:r w:rsidRPr="007C6EAE">
        <w:rPr>
          <w:rFonts w:ascii="仿宋" w:eastAsia="仿宋" w:hAnsi="仿宋" w:hint="eastAsia"/>
          <w:sz w:val="32"/>
          <w:szCs w:val="32"/>
        </w:rPr>
        <w:t>医疗</w:t>
      </w:r>
      <w:r>
        <w:rPr>
          <w:rFonts w:ascii="仿宋" w:eastAsia="仿宋" w:hAnsi="仿宋" w:hint="eastAsia"/>
          <w:sz w:val="32"/>
          <w:szCs w:val="32"/>
        </w:rPr>
        <w:t>废物</w:t>
      </w:r>
      <w:r w:rsidRPr="007C6EAE">
        <w:rPr>
          <w:rFonts w:ascii="仿宋" w:eastAsia="仿宋" w:hAnsi="仿宋" w:hint="eastAsia"/>
          <w:sz w:val="32"/>
          <w:szCs w:val="32"/>
        </w:rPr>
        <w:t>暂存</w:t>
      </w:r>
      <w:r>
        <w:rPr>
          <w:rFonts w:ascii="仿宋" w:eastAsia="仿宋" w:hAnsi="仿宋" w:hint="eastAsia"/>
          <w:sz w:val="32"/>
          <w:szCs w:val="32"/>
        </w:rPr>
        <w:t>场</w:t>
      </w:r>
      <w:r w:rsidRPr="007C6EAE">
        <w:rPr>
          <w:rFonts w:ascii="仿宋" w:eastAsia="仿宋" w:hAnsi="仿宋" w:hint="eastAsia"/>
          <w:sz w:val="32"/>
          <w:szCs w:val="32"/>
        </w:rPr>
        <w:t>，健全转移联单管理制度，并建立收集、转运台帐，医疗固废及污水处理站污泥送有资质的单位处置。</w:t>
      </w:r>
    </w:p>
    <w:p w:rsidR="00DE4A59" w:rsidRPr="007C6EAE" w:rsidRDefault="00DE4A59" w:rsidP="00DE4A59">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7、加强管理</w:t>
      </w:r>
      <w:r>
        <w:rPr>
          <w:rFonts w:ascii="仿宋" w:eastAsia="仿宋" w:hAnsi="仿宋" w:hint="eastAsia"/>
          <w:sz w:val="32"/>
          <w:szCs w:val="32"/>
        </w:rPr>
        <w:t>，防止</w:t>
      </w:r>
      <w:r w:rsidRPr="007C6EAE">
        <w:rPr>
          <w:rFonts w:ascii="仿宋" w:eastAsia="仿宋" w:hAnsi="仿宋" w:hint="eastAsia"/>
          <w:sz w:val="32"/>
          <w:szCs w:val="32"/>
        </w:rPr>
        <w:t>环境风险</w:t>
      </w:r>
      <w:r>
        <w:rPr>
          <w:rFonts w:ascii="仿宋" w:eastAsia="仿宋" w:hAnsi="仿宋" w:hint="eastAsia"/>
          <w:sz w:val="32"/>
          <w:szCs w:val="32"/>
        </w:rPr>
        <w:t>事故发生</w:t>
      </w:r>
      <w:r w:rsidRPr="007C6EAE">
        <w:rPr>
          <w:rFonts w:ascii="仿宋" w:eastAsia="仿宋" w:hAnsi="仿宋" w:hint="eastAsia"/>
          <w:sz w:val="32"/>
          <w:szCs w:val="32"/>
        </w:rPr>
        <w:t>。建立环保机构并配备环保管理人员</w:t>
      </w:r>
      <w:r>
        <w:rPr>
          <w:rFonts w:ascii="仿宋" w:eastAsia="仿宋" w:hAnsi="仿宋" w:hint="eastAsia"/>
          <w:sz w:val="32"/>
          <w:szCs w:val="32"/>
        </w:rPr>
        <w:t>，按照</w:t>
      </w:r>
      <w:r w:rsidRPr="00D02D7D">
        <w:rPr>
          <w:rFonts w:ascii="仿宋" w:eastAsia="仿宋" w:hAnsi="仿宋"/>
          <w:sz w:val="32"/>
          <w:szCs w:val="32"/>
        </w:rPr>
        <w:t>《突发环境事件应急管理办法》</w:t>
      </w:r>
      <w:r>
        <w:rPr>
          <w:rFonts w:ascii="仿宋" w:eastAsia="仿宋" w:hAnsi="仿宋" w:hint="eastAsia"/>
          <w:sz w:val="32"/>
          <w:szCs w:val="32"/>
        </w:rPr>
        <w:t>要求制定环境风险应急预案</w:t>
      </w:r>
      <w:r w:rsidRPr="00D02D7D">
        <w:rPr>
          <w:rFonts w:ascii="仿宋" w:eastAsia="仿宋" w:hAnsi="仿宋"/>
          <w:sz w:val="32"/>
          <w:szCs w:val="32"/>
        </w:rPr>
        <w:t>，储备风险救助物资并</w:t>
      </w:r>
      <w:r>
        <w:rPr>
          <w:rFonts w:ascii="仿宋" w:eastAsia="仿宋" w:hAnsi="仿宋" w:hint="eastAsia"/>
          <w:sz w:val="32"/>
          <w:szCs w:val="32"/>
        </w:rPr>
        <w:t>进行</w:t>
      </w:r>
      <w:r w:rsidRPr="00D02D7D">
        <w:rPr>
          <w:rFonts w:ascii="仿宋" w:eastAsia="仿宋" w:hAnsi="仿宋"/>
          <w:sz w:val="32"/>
          <w:szCs w:val="32"/>
        </w:rPr>
        <w:t>演练，杜绝环境风险事故发生。</w:t>
      </w:r>
    </w:p>
    <w:p w:rsidR="00DE4A59" w:rsidRPr="007C6EAE" w:rsidRDefault="00DE4A59" w:rsidP="00DE4A59">
      <w:pPr>
        <w:spacing w:line="480" w:lineRule="exact"/>
        <w:ind w:firstLineChars="200" w:firstLine="640"/>
        <w:rPr>
          <w:rFonts w:ascii="仿宋" w:eastAsia="仿宋" w:hAnsi="仿宋"/>
          <w:sz w:val="32"/>
          <w:szCs w:val="32"/>
        </w:rPr>
      </w:pPr>
      <w:r>
        <w:rPr>
          <w:rFonts w:ascii="仿宋" w:eastAsia="仿宋" w:hAnsi="仿宋" w:hint="eastAsia"/>
          <w:sz w:val="32"/>
          <w:szCs w:val="32"/>
        </w:rPr>
        <w:t>8</w:t>
      </w:r>
      <w:r w:rsidRPr="007C6EAE">
        <w:rPr>
          <w:rFonts w:ascii="仿宋" w:eastAsia="仿宋" w:hAnsi="仿宋" w:hint="eastAsia"/>
          <w:sz w:val="32"/>
          <w:szCs w:val="32"/>
        </w:rPr>
        <w:t>、本项目总量控制指标为：COD≦</w:t>
      </w:r>
      <w:r w:rsidR="00E72F94">
        <w:rPr>
          <w:rFonts w:ascii="仿宋" w:eastAsia="仿宋" w:hAnsi="仿宋" w:hint="eastAsia"/>
          <w:sz w:val="32"/>
          <w:szCs w:val="32"/>
        </w:rPr>
        <w:t>2.2</w:t>
      </w:r>
      <w:r w:rsidRPr="007C6EAE">
        <w:rPr>
          <w:rFonts w:ascii="仿宋" w:eastAsia="仿宋" w:hAnsi="仿宋" w:hint="eastAsia"/>
          <w:sz w:val="32"/>
          <w:szCs w:val="32"/>
        </w:rPr>
        <w:t>t/a,NH</w:t>
      </w:r>
      <w:r w:rsidRPr="00B10EDD">
        <w:rPr>
          <w:rFonts w:ascii="仿宋" w:eastAsia="仿宋" w:hAnsi="仿宋" w:hint="eastAsia"/>
          <w:sz w:val="32"/>
          <w:szCs w:val="32"/>
          <w:vertAlign w:val="subscript"/>
        </w:rPr>
        <w:t>3</w:t>
      </w:r>
      <w:r w:rsidRPr="007C6EAE">
        <w:rPr>
          <w:rFonts w:ascii="仿宋" w:eastAsia="仿宋" w:hAnsi="仿宋" w:hint="eastAsia"/>
          <w:sz w:val="32"/>
          <w:szCs w:val="32"/>
        </w:rPr>
        <w:t>-N≦0.</w:t>
      </w:r>
      <w:r w:rsidR="00E72F94">
        <w:rPr>
          <w:rFonts w:ascii="仿宋" w:eastAsia="仿宋" w:hAnsi="仿宋" w:hint="eastAsia"/>
          <w:sz w:val="32"/>
          <w:szCs w:val="32"/>
        </w:rPr>
        <w:t>3</w:t>
      </w:r>
      <w:r w:rsidRPr="007C6EAE">
        <w:rPr>
          <w:rFonts w:ascii="仿宋" w:eastAsia="仿宋" w:hAnsi="仿宋" w:hint="eastAsia"/>
          <w:sz w:val="32"/>
          <w:szCs w:val="32"/>
        </w:rPr>
        <w:t>t/a。</w:t>
      </w:r>
      <w:bookmarkEnd w:id="5"/>
      <w:bookmarkEnd w:id="6"/>
    </w:p>
    <w:p w:rsidR="00DE4A59" w:rsidRPr="007C6EAE" w:rsidRDefault="00DE4A59" w:rsidP="00DE4A59">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三、你</w:t>
      </w:r>
      <w:r w:rsidR="00E72F94">
        <w:rPr>
          <w:rFonts w:ascii="仿宋" w:eastAsia="仿宋" w:hAnsi="仿宋" w:hint="eastAsia"/>
          <w:sz w:val="32"/>
          <w:szCs w:val="32"/>
        </w:rPr>
        <w:t>单位</w:t>
      </w:r>
      <w:r w:rsidRPr="007C6EAE">
        <w:rPr>
          <w:rFonts w:ascii="仿宋" w:eastAsia="仿宋" w:hAnsi="仿宋" w:hint="eastAsia"/>
          <w:sz w:val="32"/>
          <w:szCs w:val="32"/>
        </w:rPr>
        <w:t>应收到本批复后15个工作日内，将批复及批准的环评报告文件送</w:t>
      </w:r>
      <w:r w:rsidR="00E72F94">
        <w:rPr>
          <w:rFonts w:ascii="仿宋" w:eastAsia="仿宋" w:hAnsi="仿宋" w:hint="eastAsia"/>
          <w:sz w:val="32"/>
          <w:szCs w:val="32"/>
        </w:rPr>
        <w:t>南湖新区</w:t>
      </w:r>
      <w:r w:rsidR="002A4598">
        <w:rPr>
          <w:rFonts w:ascii="仿宋" w:eastAsia="仿宋" w:hAnsi="仿宋" w:hint="eastAsia"/>
          <w:sz w:val="32"/>
          <w:szCs w:val="32"/>
        </w:rPr>
        <w:t>环保</w:t>
      </w:r>
      <w:r w:rsidR="00E72F94">
        <w:rPr>
          <w:rFonts w:ascii="仿宋" w:eastAsia="仿宋" w:hAnsi="仿宋" w:hint="eastAsia"/>
          <w:sz w:val="32"/>
          <w:szCs w:val="32"/>
        </w:rPr>
        <w:t>分局</w:t>
      </w:r>
      <w:r w:rsidRPr="007C6EAE">
        <w:rPr>
          <w:rFonts w:ascii="仿宋" w:eastAsia="仿宋" w:hAnsi="仿宋" w:hint="eastAsia"/>
          <w:sz w:val="32"/>
          <w:szCs w:val="32"/>
        </w:rPr>
        <w:t>，</w:t>
      </w:r>
      <w:r w:rsidR="00E72F94">
        <w:rPr>
          <w:rFonts w:ascii="仿宋" w:eastAsia="仿宋" w:hAnsi="仿宋" w:hint="eastAsia"/>
          <w:sz w:val="32"/>
          <w:szCs w:val="32"/>
        </w:rPr>
        <w:t>岳阳</w:t>
      </w:r>
      <w:r w:rsidRPr="007C6EAE">
        <w:rPr>
          <w:rFonts w:ascii="仿宋" w:eastAsia="仿宋" w:hAnsi="仿宋" w:hint="eastAsia"/>
          <w:sz w:val="32"/>
          <w:szCs w:val="32"/>
        </w:rPr>
        <w:t>市卫生和计划生育</w:t>
      </w:r>
      <w:r w:rsidR="005403E1">
        <w:rPr>
          <w:rFonts w:ascii="仿宋" w:eastAsia="仿宋" w:hAnsi="仿宋" w:hint="eastAsia"/>
          <w:sz w:val="32"/>
          <w:szCs w:val="32"/>
        </w:rPr>
        <w:t>委员会</w:t>
      </w:r>
      <w:r w:rsidRPr="007C6EAE">
        <w:rPr>
          <w:rFonts w:ascii="仿宋" w:eastAsia="仿宋" w:hAnsi="仿宋" w:hint="eastAsia"/>
          <w:sz w:val="32"/>
          <w:szCs w:val="32"/>
        </w:rPr>
        <w:t>，</w:t>
      </w:r>
      <w:r w:rsidR="005403E1">
        <w:rPr>
          <w:rFonts w:ascii="仿宋" w:eastAsia="仿宋" w:hAnsi="仿宋" w:hint="eastAsia"/>
          <w:sz w:val="32"/>
          <w:szCs w:val="32"/>
        </w:rPr>
        <w:t>湖南志远环境咨询服务有限公司</w:t>
      </w:r>
      <w:r w:rsidRPr="007C6EAE">
        <w:rPr>
          <w:rFonts w:ascii="仿宋" w:eastAsia="仿宋" w:hAnsi="仿宋" w:hint="eastAsia"/>
          <w:sz w:val="32"/>
          <w:szCs w:val="32"/>
        </w:rPr>
        <w:t>。</w:t>
      </w:r>
    </w:p>
    <w:p w:rsidR="00DE4A59" w:rsidRPr="007C6EAE" w:rsidRDefault="00DE4A59" w:rsidP="005403E1">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四、由</w:t>
      </w:r>
      <w:r w:rsidR="005403E1" w:rsidRPr="005403E1">
        <w:rPr>
          <w:rFonts w:ascii="仿宋" w:eastAsia="仿宋" w:hAnsi="仿宋" w:hint="eastAsia"/>
          <w:sz w:val="32"/>
          <w:szCs w:val="32"/>
        </w:rPr>
        <w:t>南湖新区</w:t>
      </w:r>
      <w:r w:rsidR="002A4598">
        <w:rPr>
          <w:rFonts w:ascii="仿宋" w:eastAsia="仿宋" w:hAnsi="仿宋" w:hint="eastAsia"/>
          <w:sz w:val="32"/>
          <w:szCs w:val="32"/>
        </w:rPr>
        <w:t>环保</w:t>
      </w:r>
      <w:r w:rsidR="005403E1" w:rsidRPr="005403E1">
        <w:rPr>
          <w:rFonts w:ascii="仿宋" w:eastAsia="仿宋" w:hAnsi="仿宋" w:hint="eastAsia"/>
          <w:sz w:val="32"/>
          <w:szCs w:val="32"/>
        </w:rPr>
        <w:t>分局</w:t>
      </w:r>
      <w:r w:rsidRPr="007C6EAE">
        <w:rPr>
          <w:rFonts w:ascii="仿宋" w:eastAsia="仿宋" w:hAnsi="仿宋" w:hint="eastAsia"/>
          <w:sz w:val="32"/>
          <w:szCs w:val="32"/>
        </w:rPr>
        <w:t>负责该项目环保“三同时”执行</w:t>
      </w:r>
      <w:r w:rsidRPr="007C6EAE">
        <w:rPr>
          <w:rFonts w:ascii="仿宋" w:eastAsia="仿宋" w:hAnsi="仿宋" w:hint="eastAsia"/>
          <w:sz w:val="32"/>
          <w:szCs w:val="32"/>
        </w:rPr>
        <w:lastRenderedPageBreak/>
        <w:t>情况和日常运营时环保设施的监督检查工作。</w:t>
      </w:r>
    </w:p>
    <w:p w:rsidR="005403E1" w:rsidRDefault="005403E1" w:rsidP="00DE4A59">
      <w:pPr>
        <w:spacing w:line="480" w:lineRule="exact"/>
        <w:ind w:firstLineChars="200" w:firstLine="640"/>
        <w:rPr>
          <w:rFonts w:ascii="仿宋" w:eastAsia="仿宋" w:hAnsi="仿宋"/>
          <w:sz w:val="32"/>
          <w:szCs w:val="32"/>
        </w:rPr>
      </w:pPr>
    </w:p>
    <w:p w:rsidR="005403E1" w:rsidRDefault="005403E1" w:rsidP="00DE4A59">
      <w:pPr>
        <w:spacing w:line="480" w:lineRule="exact"/>
        <w:ind w:firstLineChars="200" w:firstLine="640"/>
        <w:rPr>
          <w:rFonts w:ascii="仿宋" w:eastAsia="仿宋" w:hAnsi="仿宋"/>
          <w:sz w:val="32"/>
          <w:szCs w:val="32"/>
        </w:rPr>
      </w:pPr>
    </w:p>
    <w:p w:rsidR="00DE4A59" w:rsidRPr="007C6EAE" w:rsidRDefault="00DE4A59" w:rsidP="002A4598">
      <w:pPr>
        <w:wordWrap w:val="0"/>
        <w:spacing w:line="480" w:lineRule="exact"/>
        <w:ind w:right="800" w:firstLineChars="200" w:firstLine="640"/>
        <w:jc w:val="right"/>
        <w:rPr>
          <w:rFonts w:ascii="仿宋" w:eastAsia="仿宋" w:hAnsi="仿宋"/>
          <w:sz w:val="32"/>
          <w:szCs w:val="32"/>
        </w:rPr>
      </w:pPr>
      <w:r w:rsidRPr="007C6EAE">
        <w:rPr>
          <w:rFonts w:ascii="仿宋" w:eastAsia="仿宋" w:hAnsi="仿宋" w:hint="eastAsia"/>
          <w:sz w:val="32"/>
          <w:szCs w:val="32"/>
        </w:rPr>
        <w:t>岳阳市环境保护局</w:t>
      </w:r>
    </w:p>
    <w:p w:rsidR="00DE4A59" w:rsidRPr="007C6EAE" w:rsidRDefault="00DE4A59" w:rsidP="00DE4A59">
      <w:pPr>
        <w:spacing w:line="480" w:lineRule="exact"/>
        <w:ind w:firstLineChars="200" w:firstLine="640"/>
        <w:rPr>
          <w:rFonts w:ascii="仿宋" w:eastAsia="仿宋" w:hAnsi="仿宋"/>
          <w:sz w:val="32"/>
          <w:szCs w:val="32"/>
        </w:rPr>
      </w:pPr>
      <w:r w:rsidRPr="007C6EAE">
        <w:rPr>
          <w:rFonts w:ascii="仿宋" w:eastAsia="仿宋" w:hAnsi="仿宋" w:hint="eastAsia"/>
          <w:sz w:val="32"/>
          <w:szCs w:val="32"/>
        </w:rPr>
        <w:t xml:space="preserve"> </w:t>
      </w:r>
      <w:r w:rsidR="002A4598">
        <w:rPr>
          <w:rFonts w:ascii="仿宋" w:eastAsia="仿宋" w:hAnsi="仿宋" w:hint="eastAsia"/>
          <w:sz w:val="32"/>
          <w:szCs w:val="32"/>
        </w:rPr>
        <w:t xml:space="preserve">                             </w:t>
      </w:r>
      <w:r w:rsidRPr="007C6EAE">
        <w:rPr>
          <w:rFonts w:ascii="仿宋" w:eastAsia="仿宋" w:hAnsi="仿宋" w:hint="eastAsia"/>
          <w:sz w:val="32"/>
          <w:szCs w:val="32"/>
        </w:rPr>
        <w:t>2018年</w:t>
      </w:r>
      <w:r w:rsidR="00473D0E">
        <w:rPr>
          <w:rFonts w:ascii="仿宋" w:eastAsia="仿宋" w:hAnsi="仿宋" w:hint="eastAsia"/>
          <w:sz w:val="32"/>
          <w:szCs w:val="32"/>
        </w:rPr>
        <w:t>12</w:t>
      </w:r>
      <w:r w:rsidRPr="007C6EAE">
        <w:rPr>
          <w:rFonts w:ascii="仿宋" w:eastAsia="仿宋" w:hAnsi="仿宋" w:hint="eastAsia"/>
          <w:sz w:val="32"/>
          <w:szCs w:val="32"/>
        </w:rPr>
        <w:t>月</w:t>
      </w:r>
      <w:r w:rsidR="00473D0E">
        <w:rPr>
          <w:rFonts w:ascii="仿宋" w:eastAsia="仿宋" w:hAnsi="仿宋" w:hint="eastAsia"/>
          <w:sz w:val="32"/>
          <w:szCs w:val="32"/>
        </w:rPr>
        <w:t>12</w:t>
      </w:r>
      <w:r w:rsidRPr="007C6EAE">
        <w:rPr>
          <w:rFonts w:ascii="仿宋" w:eastAsia="仿宋" w:hAnsi="仿宋" w:hint="eastAsia"/>
          <w:sz w:val="32"/>
          <w:szCs w:val="32"/>
        </w:rPr>
        <w:t>日</w:t>
      </w:r>
    </w:p>
    <w:p w:rsidR="000002B3" w:rsidRDefault="000002B3"/>
    <w:p w:rsidR="002A4598" w:rsidRDefault="002A4598"/>
    <w:p w:rsidR="002A4598" w:rsidRDefault="002A4598"/>
    <w:p w:rsidR="002A4598" w:rsidRDefault="002A4598"/>
    <w:p w:rsidR="002A4598" w:rsidRDefault="002A4598"/>
    <w:tbl>
      <w:tblPr>
        <w:tblpPr w:leftFromText="180" w:rightFromText="180" w:vertAnchor="text" w:horzAnchor="margin" w:tblpY="8957"/>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522"/>
      </w:tblGrid>
      <w:tr w:rsidR="00473D0E" w:rsidRPr="004946CC" w:rsidTr="00473D0E">
        <w:tc>
          <w:tcPr>
            <w:tcW w:w="8522" w:type="dxa"/>
          </w:tcPr>
          <w:p w:rsidR="00473D0E" w:rsidRPr="004946CC" w:rsidRDefault="00473D0E" w:rsidP="00473D0E">
            <w:pPr>
              <w:spacing w:line="480" w:lineRule="exact"/>
              <w:ind w:left="960" w:hangingChars="300" w:hanging="960"/>
              <w:rPr>
                <w:rFonts w:ascii="仿宋" w:eastAsia="仿宋" w:hAnsi="仿宋"/>
                <w:sz w:val="32"/>
                <w:szCs w:val="32"/>
              </w:rPr>
            </w:pPr>
            <w:r w:rsidRPr="004946CC">
              <w:rPr>
                <w:rFonts w:ascii="仿宋" w:eastAsia="仿宋" w:hAnsi="仿宋" w:hint="eastAsia"/>
                <w:sz w:val="32"/>
                <w:szCs w:val="32"/>
              </w:rPr>
              <w:t>抄送：</w:t>
            </w:r>
            <w:r w:rsidRPr="005403E1">
              <w:rPr>
                <w:rFonts w:ascii="仿宋" w:eastAsia="仿宋" w:hAnsi="仿宋" w:cs="仿宋_GB2312" w:hint="eastAsia"/>
                <w:sz w:val="32"/>
                <w:szCs w:val="32"/>
              </w:rPr>
              <w:t>南湖新区</w:t>
            </w:r>
            <w:r>
              <w:rPr>
                <w:rFonts w:ascii="仿宋" w:eastAsia="仿宋" w:hAnsi="仿宋" w:cs="仿宋_GB2312" w:hint="eastAsia"/>
                <w:sz w:val="32"/>
                <w:szCs w:val="32"/>
              </w:rPr>
              <w:t>环保</w:t>
            </w:r>
            <w:r w:rsidRPr="005403E1">
              <w:rPr>
                <w:rFonts w:ascii="仿宋" w:eastAsia="仿宋" w:hAnsi="仿宋" w:cs="仿宋_GB2312" w:hint="eastAsia"/>
                <w:sz w:val="32"/>
                <w:szCs w:val="32"/>
              </w:rPr>
              <w:t>分局，岳阳市卫生和计划生育委员会，湖南志远环境咨询服务有限公司</w:t>
            </w:r>
          </w:p>
        </w:tc>
      </w:tr>
    </w:tbl>
    <w:p w:rsidR="002A4598" w:rsidRPr="002A4598" w:rsidRDefault="002A4598"/>
    <w:sectPr w:rsidR="002A4598" w:rsidRPr="002A4598" w:rsidSect="00B10EDD">
      <w:headerReference w:type="default" r:id="rId6"/>
      <w:footerReference w:type="default" r:id="rId7"/>
      <w:pgSz w:w="11906" w:h="16838"/>
      <w:pgMar w:top="1440" w:right="1588" w:bottom="1440" w:left="164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8D6" w:rsidRDefault="00FB08D6">
      <w:r>
        <w:separator/>
      </w:r>
    </w:p>
  </w:endnote>
  <w:endnote w:type="continuationSeparator" w:id="1">
    <w:p w:rsidR="00FB08D6" w:rsidRDefault="00FB08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_4eff_5b8b_GB2312">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8A" w:rsidRDefault="00EA014E">
    <w:pPr>
      <w:pStyle w:val="a3"/>
      <w:jc w:val="center"/>
    </w:pPr>
    <w:r>
      <w:fldChar w:fldCharType="begin"/>
    </w:r>
    <w:r w:rsidR="00DE4A59">
      <w:instrText xml:space="preserve"> PAGE   \* MERGEFORMAT </w:instrText>
    </w:r>
    <w:r>
      <w:fldChar w:fldCharType="separate"/>
    </w:r>
    <w:r w:rsidR="00473D0E" w:rsidRPr="00473D0E">
      <w:rPr>
        <w:noProof/>
        <w:lang w:val="zh-CN"/>
      </w:rPr>
      <w:t>2</w:t>
    </w:r>
    <w:r>
      <w:fldChar w:fldCharType="end"/>
    </w:r>
  </w:p>
  <w:p w:rsidR="00E1796E" w:rsidRDefault="00FB08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8D6" w:rsidRDefault="00FB08D6">
      <w:r>
        <w:separator/>
      </w:r>
    </w:p>
  </w:footnote>
  <w:footnote w:type="continuationSeparator" w:id="1">
    <w:p w:rsidR="00FB08D6" w:rsidRDefault="00FB0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6E" w:rsidRDefault="00FB08D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A12"/>
    <w:rsid w:val="000002B3"/>
    <w:rsid w:val="00016B73"/>
    <w:rsid w:val="00126084"/>
    <w:rsid w:val="0017387A"/>
    <w:rsid w:val="00175CC5"/>
    <w:rsid w:val="00191F97"/>
    <w:rsid w:val="00243B88"/>
    <w:rsid w:val="002831B2"/>
    <w:rsid w:val="002909BB"/>
    <w:rsid w:val="002A4598"/>
    <w:rsid w:val="00325CC2"/>
    <w:rsid w:val="003C4A12"/>
    <w:rsid w:val="003E694A"/>
    <w:rsid w:val="00441EBA"/>
    <w:rsid w:val="00473D0E"/>
    <w:rsid w:val="00476D0C"/>
    <w:rsid w:val="004B14C3"/>
    <w:rsid w:val="004F18C6"/>
    <w:rsid w:val="005403E1"/>
    <w:rsid w:val="00582EFE"/>
    <w:rsid w:val="005D6626"/>
    <w:rsid w:val="0067421B"/>
    <w:rsid w:val="006827B8"/>
    <w:rsid w:val="006B4174"/>
    <w:rsid w:val="00761B7F"/>
    <w:rsid w:val="007D56DE"/>
    <w:rsid w:val="008945F4"/>
    <w:rsid w:val="008F6559"/>
    <w:rsid w:val="0091700C"/>
    <w:rsid w:val="009E0EFA"/>
    <w:rsid w:val="00A46FCA"/>
    <w:rsid w:val="00B63B1B"/>
    <w:rsid w:val="00C1330D"/>
    <w:rsid w:val="00C52CB2"/>
    <w:rsid w:val="00D037F8"/>
    <w:rsid w:val="00D8049B"/>
    <w:rsid w:val="00DA4903"/>
    <w:rsid w:val="00DD5857"/>
    <w:rsid w:val="00DE4A59"/>
    <w:rsid w:val="00E07179"/>
    <w:rsid w:val="00E72F94"/>
    <w:rsid w:val="00EA014E"/>
    <w:rsid w:val="00FB08D6"/>
    <w:rsid w:val="00FE7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E4A59"/>
    <w:pPr>
      <w:tabs>
        <w:tab w:val="center" w:pos="4153"/>
        <w:tab w:val="right" w:pos="8306"/>
      </w:tabs>
      <w:snapToGrid w:val="0"/>
      <w:jc w:val="left"/>
    </w:pPr>
    <w:rPr>
      <w:sz w:val="18"/>
      <w:szCs w:val="18"/>
    </w:rPr>
  </w:style>
  <w:style w:type="character" w:customStyle="1" w:styleId="Char">
    <w:name w:val="页脚 Char"/>
    <w:basedOn w:val="a0"/>
    <w:link w:val="a3"/>
    <w:uiPriority w:val="99"/>
    <w:rsid w:val="00DE4A59"/>
    <w:rPr>
      <w:rFonts w:ascii="Times New Roman" w:eastAsia="宋体" w:hAnsi="Times New Roman" w:cs="Times New Roman"/>
      <w:sz w:val="18"/>
      <w:szCs w:val="18"/>
    </w:rPr>
  </w:style>
  <w:style w:type="paragraph" w:styleId="a4">
    <w:name w:val="header"/>
    <w:basedOn w:val="a"/>
    <w:link w:val="Char0"/>
    <w:rsid w:val="00DE4A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E4A59"/>
    <w:rPr>
      <w:rFonts w:ascii="Times New Roman" w:eastAsia="宋体" w:hAnsi="Times New Roman" w:cs="Times New Roman"/>
      <w:sz w:val="18"/>
      <w:szCs w:val="18"/>
    </w:rPr>
  </w:style>
  <w:style w:type="paragraph" w:customStyle="1" w:styleId="WPSPlain">
    <w:name w:val="WPS Plain"/>
    <w:rsid w:val="00DE4A59"/>
    <w:rPr>
      <w:rFonts w:ascii="Times New Roman" w:eastAsia="宋体" w:hAnsi="Times New Roman" w:cs="Times New Roman"/>
      <w:kern w:val="0"/>
      <w:sz w:val="20"/>
      <w:szCs w:val="20"/>
    </w:rPr>
  </w:style>
  <w:style w:type="paragraph" w:customStyle="1" w:styleId="0">
    <w:name w:val="0"/>
    <w:basedOn w:val="a"/>
    <w:rsid w:val="00DE4A59"/>
    <w:pPr>
      <w:widowControl/>
      <w:snapToGrid w:val="0"/>
      <w:spacing w:line="365" w:lineRule="atLeast"/>
      <w:ind w:left="1"/>
      <w:textAlignment w:val="bottom"/>
    </w:pPr>
    <w:rPr>
      <w:kern w:val="0"/>
      <w:sz w:val="20"/>
      <w:szCs w:val="20"/>
    </w:rPr>
  </w:style>
  <w:style w:type="paragraph" w:customStyle="1" w:styleId="p0">
    <w:name w:val="p0"/>
    <w:basedOn w:val="a"/>
    <w:link w:val="p0Char"/>
    <w:rsid w:val="00DE4A59"/>
    <w:pPr>
      <w:widowControl/>
    </w:pPr>
    <w:rPr>
      <w:kern w:val="0"/>
      <w:sz w:val="32"/>
      <w:szCs w:val="32"/>
    </w:rPr>
  </w:style>
  <w:style w:type="character" w:customStyle="1" w:styleId="p0Char">
    <w:name w:val="p0 Char"/>
    <w:basedOn w:val="a0"/>
    <w:link w:val="p0"/>
    <w:rsid w:val="00DE4A59"/>
    <w:rPr>
      <w:rFonts w:ascii="Times New Roman" w:eastAsia="宋体" w:hAnsi="Times New Roman" w:cs="Times New Roman"/>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59"/>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E4A59"/>
    <w:pPr>
      <w:tabs>
        <w:tab w:val="center" w:pos="4153"/>
        <w:tab w:val="right" w:pos="8306"/>
      </w:tabs>
      <w:snapToGrid w:val="0"/>
      <w:jc w:val="left"/>
    </w:pPr>
    <w:rPr>
      <w:sz w:val="18"/>
      <w:szCs w:val="18"/>
    </w:rPr>
  </w:style>
  <w:style w:type="character" w:customStyle="1" w:styleId="Char">
    <w:name w:val="页脚 Char"/>
    <w:basedOn w:val="a0"/>
    <w:link w:val="a3"/>
    <w:uiPriority w:val="99"/>
    <w:rsid w:val="00DE4A59"/>
    <w:rPr>
      <w:rFonts w:ascii="Times New Roman" w:eastAsia="宋体" w:hAnsi="Times New Roman" w:cs="Times New Roman"/>
      <w:sz w:val="18"/>
      <w:szCs w:val="18"/>
    </w:rPr>
  </w:style>
  <w:style w:type="paragraph" w:styleId="a4">
    <w:name w:val="header"/>
    <w:basedOn w:val="a"/>
    <w:link w:val="Char0"/>
    <w:rsid w:val="00DE4A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E4A59"/>
    <w:rPr>
      <w:rFonts w:ascii="Times New Roman" w:eastAsia="宋体" w:hAnsi="Times New Roman" w:cs="Times New Roman"/>
      <w:sz w:val="18"/>
      <w:szCs w:val="18"/>
    </w:rPr>
  </w:style>
  <w:style w:type="paragraph" w:customStyle="1" w:styleId="WPSPlain">
    <w:name w:val="WPS Plain"/>
    <w:rsid w:val="00DE4A59"/>
    <w:rPr>
      <w:rFonts w:ascii="Times New Roman" w:eastAsia="宋体" w:hAnsi="Times New Roman" w:cs="Times New Roman"/>
      <w:kern w:val="0"/>
      <w:sz w:val="20"/>
      <w:szCs w:val="20"/>
    </w:rPr>
  </w:style>
  <w:style w:type="paragraph" w:customStyle="1" w:styleId="0">
    <w:name w:val="0"/>
    <w:basedOn w:val="a"/>
    <w:rsid w:val="00DE4A59"/>
    <w:pPr>
      <w:widowControl/>
      <w:snapToGrid w:val="0"/>
      <w:spacing w:line="365" w:lineRule="atLeast"/>
      <w:ind w:left="1"/>
      <w:textAlignment w:val="bottom"/>
    </w:pPr>
    <w:rPr>
      <w:kern w:val="0"/>
      <w:sz w:val="20"/>
      <w:szCs w:val="20"/>
    </w:rPr>
  </w:style>
  <w:style w:type="paragraph" w:customStyle="1" w:styleId="p0">
    <w:name w:val="p0"/>
    <w:basedOn w:val="a"/>
    <w:link w:val="p0Char"/>
    <w:rsid w:val="00DE4A59"/>
    <w:pPr>
      <w:widowControl/>
    </w:pPr>
    <w:rPr>
      <w:kern w:val="0"/>
      <w:sz w:val="32"/>
      <w:szCs w:val="32"/>
    </w:rPr>
  </w:style>
  <w:style w:type="character" w:customStyle="1" w:styleId="p0Char">
    <w:name w:val="p0 Char"/>
    <w:basedOn w:val="a0"/>
    <w:link w:val="p0"/>
    <w:rsid w:val="00DE4A59"/>
    <w:rPr>
      <w:rFonts w:ascii="Times New Roman" w:eastAsia="宋体"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divs>
    <w:div w:id="5398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cp:lastPrinted>2018-12-05T06:58:00Z</cp:lastPrinted>
  <dcterms:created xsi:type="dcterms:W3CDTF">2018-12-11T01:32:00Z</dcterms:created>
  <dcterms:modified xsi:type="dcterms:W3CDTF">2018-12-11T01:32:00Z</dcterms:modified>
</cp:coreProperties>
</file>