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0E" w:rsidRDefault="0078260E">
      <w:pPr>
        <w:pStyle w:val="WPSPlain"/>
        <w:spacing w:line="480" w:lineRule="exact"/>
        <w:textAlignment w:val="top"/>
        <w:rPr>
          <w:rFonts w:eastAsia="黑体"/>
          <w:b/>
          <w:kern w:val="2"/>
          <w:sz w:val="36"/>
        </w:rPr>
      </w:pPr>
      <w:bookmarkStart w:id="0" w:name="OLE_LINK4"/>
    </w:p>
    <w:p w:rsidR="0078260E" w:rsidRDefault="0078260E">
      <w:pPr>
        <w:pStyle w:val="WPSPlain"/>
        <w:spacing w:line="480" w:lineRule="exact"/>
        <w:textAlignment w:val="top"/>
        <w:rPr>
          <w:rFonts w:eastAsia="黑体"/>
          <w:b/>
          <w:kern w:val="2"/>
          <w:sz w:val="36"/>
        </w:rPr>
      </w:pPr>
    </w:p>
    <w:p w:rsidR="0078260E" w:rsidRDefault="0078260E">
      <w:pPr>
        <w:pStyle w:val="WPSPlain"/>
        <w:spacing w:line="480" w:lineRule="exact"/>
        <w:textAlignment w:val="top"/>
        <w:rPr>
          <w:rFonts w:eastAsia="黑体"/>
          <w:b/>
          <w:kern w:val="2"/>
          <w:sz w:val="36"/>
        </w:rPr>
      </w:pPr>
    </w:p>
    <w:p w:rsidR="0078260E" w:rsidRDefault="0078260E">
      <w:pPr>
        <w:pStyle w:val="WPSPlain"/>
        <w:spacing w:line="480" w:lineRule="exact"/>
        <w:textAlignment w:val="top"/>
        <w:rPr>
          <w:rFonts w:eastAsia="黑体"/>
          <w:b/>
          <w:kern w:val="2"/>
          <w:sz w:val="36"/>
        </w:rPr>
      </w:pPr>
    </w:p>
    <w:p w:rsidR="0078260E" w:rsidRDefault="00CD679C">
      <w:pPr>
        <w:shd w:val="clear" w:color="auto" w:fill="FFFFFF"/>
        <w:spacing w:line="480" w:lineRule="exact"/>
        <w:ind w:firstLine="0"/>
        <w:jc w:val="right"/>
        <w:outlineLvl w:val="0"/>
        <w:rPr>
          <w:rFonts w:ascii="仿宋" w:eastAsia="仿宋" w:hAnsi="仿宋" w:cs="仿宋_GB2312"/>
          <w:sz w:val="32"/>
          <w:szCs w:val="32"/>
          <w:lang w:eastAsia="zh-CN"/>
        </w:rPr>
      </w:pPr>
      <w:r>
        <w:rPr>
          <w:rFonts w:ascii="仿宋" w:eastAsia="仿宋" w:hAnsi="仿宋" w:cs="仿宋_GB2312" w:hint="eastAsia"/>
          <w:sz w:val="32"/>
          <w:szCs w:val="32"/>
          <w:lang w:eastAsia="zh-CN"/>
        </w:rPr>
        <w:t>岳环评 [2018]</w:t>
      </w:r>
      <w:r w:rsidR="00453C68">
        <w:rPr>
          <w:rFonts w:ascii="仿宋" w:eastAsia="仿宋" w:hAnsi="仿宋" w:cs="仿宋_GB2312" w:hint="eastAsia"/>
          <w:sz w:val="32"/>
          <w:szCs w:val="32"/>
          <w:lang w:eastAsia="zh-CN"/>
        </w:rPr>
        <w:t>111</w:t>
      </w:r>
      <w:r>
        <w:rPr>
          <w:rFonts w:ascii="仿宋" w:eastAsia="仿宋" w:hAnsi="仿宋" w:cs="仿宋_GB2312" w:hint="eastAsia"/>
          <w:sz w:val="32"/>
          <w:szCs w:val="32"/>
          <w:lang w:eastAsia="zh-CN"/>
        </w:rPr>
        <w:t>号</w:t>
      </w:r>
    </w:p>
    <w:p w:rsidR="0078260E" w:rsidRDefault="00CD679C">
      <w:pPr>
        <w:shd w:val="clear" w:color="auto" w:fill="FFFFFF"/>
        <w:spacing w:line="480" w:lineRule="exact"/>
        <w:ind w:firstLine="0"/>
        <w:jc w:val="center"/>
        <w:outlineLvl w:val="0"/>
        <w:rPr>
          <w:rFonts w:ascii="_9ed1_4f53" w:eastAsia="宋体" w:hAnsi="_9ed1_4f53" w:cs="_9ed1_4f53" w:hint="eastAsia"/>
          <w:b/>
          <w:bCs/>
          <w:color w:val="000000"/>
          <w:sz w:val="28"/>
          <w:szCs w:val="28"/>
          <w:lang w:eastAsia="zh-CN" w:bidi="ar-SA"/>
        </w:rPr>
      </w:pPr>
      <w:r>
        <w:rPr>
          <w:rFonts w:ascii="黑体" w:eastAsia="黑体" w:hAnsi="黑体" w:cs="_9ed1_4f53"/>
          <w:b/>
          <w:bCs/>
          <w:color w:val="000000"/>
          <w:sz w:val="36"/>
          <w:szCs w:val="36"/>
          <w:lang w:eastAsia="zh-CN" w:bidi="ar-SA"/>
        </w:rPr>
        <w:t>关于</w:t>
      </w:r>
      <w:r>
        <w:rPr>
          <w:rFonts w:ascii="黑体" w:eastAsia="黑体" w:hAnsi="黑体" w:cs="_9ed1_4f53" w:hint="eastAsia"/>
          <w:b/>
          <w:bCs/>
          <w:color w:val="000000"/>
          <w:sz w:val="36"/>
          <w:szCs w:val="36"/>
          <w:lang w:eastAsia="zh-CN" w:bidi="ar-SA"/>
        </w:rPr>
        <w:t>岳阳凯达科技开发有限责任公司800t/a氧化态催化剂氢还原项目</w:t>
      </w:r>
      <w:r>
        <w:rPr>
          <w:rFonts w:ascii="黑体" w:eastAsia="黑体" w:hAnsi="黑体" w:cs="_9ed1_4f53"/>
          <w:b/>
          <w:bCs/>
          <w:color w:val="000000"/>
          <w:sz w:val="36"/>
          <w:szCs w:val="36"/>
          <w:lang w:eastAsia="zh-CN" w:bidi="ar-SA"/>
        </w:rPr>
        <w:t>环境影响报告书的批复</w:t>
      </w:r>
      <w:bookmarkEnd w:id="0"/>
    </w:p>
    <w:p w:rsidR="0078260E" w:rsidRDefault="0078260E" w:rsidP="0078260E">
      <w:pPr>
        <w:shd w:val="clear" w:color="auto" w:fill="FFFFFF"/>
        <w:spacing w:line="480" w:lineRule="exact"/>
        <w:ind w:left="157" w:hangingChars="49" w:hanging="157"/>
        <w:jc w:val="center"/>
        <w:textAlignment w:val="top"/>
        <w:rPr>
          <w:rFonts w:ascii="仿宋" w:eastAsia="仿宋" w:hAnsi="仿宋" w:cs="_4eff_5b8b_GB2312"/>
          <w:bCs/>
          <w:color w:val="000000"/>
          <w:sz w:val="32"/>
          <w:szCs w:val="32"/>
          <w:lang w:eastAsia="zh-CN" w:bidi="ar-SA"/>
        </w:rPr>
      </w:pPr>
    </w:p>
    <w:p w:rsidR="0078260E" w:rsidRDefault="00CD679C" w:rsidP="00CD679C">
      <w:pPr>
        <w:widowControl w:val="0"/>
        <w:shd w:val="clear" w:color="auto" w:fill="FFFFFF"/>
        <w:spacing w:line="460" w:lineRule="exact"/>
        <w:ind w:firstLine="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岳阳凯达科技开发有限责任公司</w:t>
      </w:r>
      <w:r>
        <w:rPr>
          <w:rFonts w:ascii="仿宋" w:eastAsia="仿宋" w:hAnsi="仿宋" w:cs="_4eff_5b8b_GB2312"/>
          <w:bCs/>
          <w:color w:val="000000"/>
          <w:sz w:val="32"/>
          <w:szCs w:val="32"/>
          <w:lang w:eastAsia="zh-CN" w:bidi="ar-SA"/>
        </w:rPr>
        <w:t>：</w:t>
      </w:r>
    </w:p>
    <w:p w:rsidR="0078260E" w:rsidRDefault="00CD679C" w:rsidP="00CD679C">
      <w:pPr>
        <w:widowControl w:val="0"/>
        <w:shd w:val="clear" w:color="auto" w:fill="FFFFFF"/>
        <w:spacing w:line="46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你</w:t>
      </w:r>
      <w:r>
        <w:rPr>
          <w:rFonts w:ascii="仿宋" w:eastAsia="仿宋" w:hAnsi="仿宋" w:cs="_4eff_5b8b_GB2312" w:hint="eastAsia"/>
          <w:bCs/>
          <w:color w:val="000000"/>
          <w:sz w:val="32"/>
          <w:szCs w:val="32"/>
          <w:lang w:eastAsia="zh-CN" w:bidi="ar-SA"/>
        </w:rPr>
        <w:t>公司</w:t>
      </w:r>
      <w:r>
        <w:rPr>
          <w:rFonts w:ascii="仿宋" w:eastAsia="仿宋" w:hAnsi="仿宋" w:cs="_4eff_5b8b_GB2312"/>
          <w:bCs/>
          <w:color w:val="000000"/>
          <w:sz w:val="32"/>
          <w:szCs w:val="32"/>
          <w:lang w:eastAsia="zh-CN" w:bidi="ar-SA"/>
        </w:rPr>
        <w:t>《关于</w:t>
      </w:r>
      <w:r>
        <w:rPr>
          <w:rFonts w:ascii="仿宋" w:eastAsia="仿宋" w:hAnsi="仿宋" w:cs="_4eff_5b8b_GB2312" w:hint="eastAsia"/>
          <w:bCs/>
          <w:color w:val="000000"/>
          <w:sz w:val="32"/>
          <w:szCs w:val="32"/>
          <w:lang w:eastAsia="zh-CN" w:bidi="ar-SA"/>
        </w:rPr>
        <w:t>&lt;岳阳凯达科技开发有限责任公司800t/a氧化态催化剂氢还原项目&gt;环境影响报告书申请环境影响评价批复的报告</w:t>
      </w:r>
      <w:r>
        <w:rPr>
          <w:rFonts w:ascii="仿宋" w:eastAsia="仿宋" w:hAnsi="仿宋" w:cs="_4eff_5b8b_GB2312"/>
          <w:bCs/>
          <w:color w:val="000000"/>
          <w:sz w:val="32"/>
          <w:szCs w:val="32"/>
          <w:lang w:eastAsia="zh-CN" w:bidi="ar-SA"/>
        </w:rPr>
        <w:t>》、</w:t>
      </w:r>
      <w:r w:rsidR="00E617CD">
        <w:rPr>
          <w:rFonts w:ascii="仿宋" w:eastAsia="仿宋" w:hAnsi="仿宋" w:cs="_4eff_5b8b_GB2312" w:hint="eastAsia"/>
          <w:bCs/>
          <w:color w:val="000000"/>
          <w:sz w:val="32"/>
          <w:szCs w:val="32"/>
          <w:lang w:eastAsia="zh-CN" w:bidi="ar-SA"/>
        </w:rPr>
        <w:t>我局</w:t>
      </w:r>
      <w:r>
        <w:rPr>
          <w:rFonts w:ascii="仿宋" w:eastAsia="仿宋" w:hAnsi="仿宋" w:cs="_4eff_5b8b_GB2312"/>
          <w:bCs/>
          <w:color w:val="000000"/>
          <w:sz w:val="32"/>
          <w:szCs w:val="32"/>
          <w:lang w:eastAsia="zh-CN" w:bidi="ar-SA"/>
        </w:rPr>
        <w:t>云溪区分局的预审意见及有关附件收悉。经研究，批复如下：</w:t>
      </w:r>
    </w:p>
    <w:p w:rsidR="0078260E" w:rsidRDefault="00CD679C" w:rsidP="00CD679C">
      <w:pPr>
        <w:widowControl w:val="0"/>
        <w:shd w:val="clear" w:color="auto" w:fill="FFFFFF"/>
        <w:spacing w:line="460" w:lineRule="exact"/>
        <w:ind w:firstLine="660"/>
        <w:jc w:val="both"/>
        <w:rPr>
          <w:rFonts w:ascii="仿宋" w:eastAsia="仿宋" w:hAnsi="仿宋" w:cs="宋体"/>
          <w:bCs/>
          <w:color w:val="000000"/>
          <w:sz w:val="32"/>
          <w:szCs w:val="32"/>
          <w:lang w:eastAsia="zh-CN" w:bidi="ar-SA"/>
        </w:rPr>
      </w:pPr>
      <w:r>
        <w:rPr>
          <w:rFonts w:ascii="仿宋" w:eastAsia="仿宋" w:hAnsi="仿宋" w:cs="_4eff_5b8b_GB2312" w:hint="eastAsia"/>
          <w:bCs/>
          <w:color w:val="000000"/>
          <w:sz w:val="32"/>
          <w:szCs w:val="32"/>
          <w:lang w:eastAsia="zh-CN" w:bidi="ar-SA"/>
        </w:rPr>
        <w:t>一、</w:t>
      </w:r>
      <w:bookmarkStart w:id="1" w:name="OLE_LINK2"/>
      <w:bookmarkStart w:id="2" w:name="OLE_LINK7"/>
      <w:bookmarkStart w:id="3" w:name="OLE_LINK1"/>
      <w:r>
        <w:rPr>
          <w:rFonts w:ascii="仿宋" w:eastAsia="仿宋" w:hAnsi="仿宋" w:cs="_4eff_5b8b_GB2312" w:hint="eastAsia"/>
          <w:bCs/>
          <w:color w:val="000000"/>
          <w:sz w:val="32"/>
          <w:szCs w:val="32"/>
          <w:lang w:eastAsia="zh-CN" w:bidi="ar-SA"/>
        </w:rPr>
        <w:t>岳阳凯达科技开发有限责任公司</w:t>
      </w:r>
      <w:r>
        <w:rPr>
          <w:rFonts w:ascii="仿宋" w:eastAsia="仿宋" w:hAnsi="仿宋" w:cs="宋体" w:hint="eastAsia"/>
          <w:bCs/>
          <w:color w:val="000000"/>
          <w:sz w:val="32"/>
          <w:szCs w:val="32"/>
          <w:lang w:eastAsia="zh-CN" w:bidi="ar-SA"/>
        </w:rPr>
        <w:t>位于</w:t>
      </w:r>
      <w:bookmarkStart w:id="4" w:name="OLE_LINK5"/>
      <w:r>
        <w:rPr>
          <w:rFonts w:ascii="仿宋" w:eastAsia="仿宋" w:hAnsi="仿宋" w:cs="宋体"/>
          <w:bCs/>
          <w:color w:val="000000"/>
          <w:sz w:val="32"/>
          <w:szCs w:val="32"/>
          <w:lang w:eastAsia="zh-CN" w:bidi="ar-SA"/>
        </w:rPr>
        <w:t>岳阳绿色化工产业园区</w:t>
      </w:r>
      <w:bookmarkEnd w:id="4"/>
      <w:r>
        <w:rPr>
          <w:rFonts w:ascii="仿宋" w:eastAsia="仿宋" w:hAnsi="仿宋" w:cs="宋体"/>
          <w:bCs/>
          <w:color w:val="000000"/>
          <w:sz w:val="32"/>
          <w:szCs w:val="32"/>
          <w:lang w:eastAsia="zh-CN" w:bidi="ar-SA"/>
        </w:rPr>
        <w:t>，</w:t>
      </w:r>
      <w:r>
        <w:rPr>
          <w:rFonts w:ascii="仿宋" w:eastAsia="仿宋" w:hAnsi="仿宋" w:cs="宋体" w:hint="eastAsia"/>
          <w:bCs/>
          <w:color w:val="000000"/>
          <w:sz w:val="32"/>
          <w:szCs w:val="32"/>
          <w:lang w:eastAsia="zh-CN" w:bidi="ar-SA"/>
        </w:rPr>
        <w:t>占地面积4000m</w:t>
      </w:r>
      <w:r>
        <w:rPr>
          <w:rFonts w:ascii="仿宋" w:eastAsia="仿宋" w:hAnsi="仿宋" w:cs="宋体" w:hint="eastAsia"/>
          <w:bCs/>
          <w:color w:val="000000"/>
          <w:sz w:val="32"/>
          <w:szCs w:val="32"/>
          <w:vertAlign w:val="superscript"/>
          <w:lang w:eastAsia="zh-CN" w:bidi="ar-SA"/>
        </w:rPr>
        <w:t>2</w:t>
      </w:r>
      <w:r>
        <w:rPr>
          <w:rFonts w:ascii="仿宋" w:eastAsia="仿宋" w:hAnsi="仿宋" w:cs="宋体" w:hint="eastAsia"/>
          <w:bCs/>
          <w:color w:val="000000"/>
          <w:sz w:val="32"/>
          <w:szCs w:val="32"/>
          <w:lang w:eastAsia="zh-CN" w:bidi="ar-SA"/>
        </w:rPr>
        <w:t>，现有1000</w:t>
      </w:r>
      <w:r w:rsidRPr="00CD679C">
        <w:rPr>
          <w:rFonts w:ascii="仿宋" w:eastAsia="仿宋" w:hAnsi="仿宋" w:cs="宋体" w:hint="eastAsia"/>
          <w:bCs/>
          <w:color w:val="000000" w:themeColor="text1"/>
          <w:sz w:val="32"/>
          <w:szCs w:val="32"/>
          <w:lang w:eastAsia="zh-CN" w:bidi="ar-SA"/>
        </w:rPr>
        <w:t>吨/年加氢催化剂载体生产能力。</w:t>
      </w:r>
      <w:r w:rsidRPr="00CD679C">
        <w:rPr>
          <w:rFonts w:ascii="仿宋" w:eastAsia="仿宋" w:hAnsi="仿宋" w:cs="宋体"/>
          <w:bCs/>
          <w:color w:val="000000" w:themeColor="text1"/>
          <w:sz w:val="32"/>
          <w:szCs w:val="32"/>
          <w:lang w:eastAsia="zh-CN" w:bidi="ar-SA"/>
        </w:rPr>
        <w:t>公司拟投资</w:t>
      </w:r>
      <w:r w:rsidRPr="00CD679C">
        <w:rPr>
          <w:rFonts w:ascii="仿宋" w:eastAsia="仿宋" w:hAnsi="仿宋" w:cs="宋体" w:hint="eastAsia"/>
          <w:bCs/>
          <w:color w:val="000000" w:themeColor="text1"/>
          <w:sz w:val="32"/>
          <w:szCs w:val="32"/>
          <w:lang w:eastAsia="zh-CN" w:bidi="ar-SA"/>
        </w:rPr>
        <w:t>1594.66万</w:t>
      </w:r>
      <w:r w:rsidRPr="00CD679C">
        <w:rPr>
          <w:rFonts w:ascii="仿宋" w:eastAsia="仿宋" w:hAnsi="仿宋" w:cs="宋体"/>
          <w:bCs/>
          <w:color w:val="000000" w:themeColor="text1"/>
          <w:sz w:val="32"/>
          <w:szCs w:val="32"/>
          <w:lang w:eastAsia="zh-CN" w:bidi="ar-SA"/>
        </w:rPr>
        <w:t>元，</w:t>
      </w:r>
      <w:r w:rsidRPr="00CD679C">
        <w:rPr>
          <w:rFonts w:ascii="仿宋" w:eastAsia="仿宋" w:hAnsi="仿宋" w:cs="宋体" w:hint="eastAsia"/>
          <w:bCs/>
          <w:color w:val="000000" w:themeColor="text1"/>
          <w:sz w:val="32"/>
          <w:szCs w:val="32"/>
          <w:lang w:eastAsia="zh-CN" w:bidi="ar-SA"/>
        </w:rPr>
        <w:t>在现有厂区内建设800吨/年氧化态催化剂氢还原生产线</w:t>
      </w:r>
      <w:r w:rsidRPr="00CD679C">
        <w:rPr>
          <w:rFonts w:ascii="仿宋" w:eastAsia="仿宋" w:hAnsi="仿宋" w:cs="宋体"/>
          <w:bCs/>
          <w:color w:val="000000" w:themeColor="text1"/>
          <w:sz w:val="32"/>
          <w:szCs w:val="32"/>
          <w:lang w:eastAsia="zh-CN" w:bidi="ar-SA"/>
        </w:rPr>
        <w:t>。</w:t>
      </w:r>
      <w:r w:rsidRPr="00CD679C">
        <w:rPr>
          <w:rFonts w:ascii="仿宋" w:eastAsia="仿宋" w:hAnsi="仿宋" w:cs="宋体" w:hint="eastAsia"/>
          <w:bCs/>
          <w:color w:val="000000" w:themeColor="text1"/>
          <w:sz w:val="32"/>
          <w:szCs w:val="32"/>
          <w:lang w:eastAsia="zh-CN" w:bidi="ar-SA"/>
        </w:rPr>
        <w:t>项目利用氢气、氮气为主要原料，通过循环干燥、氮气置换、氢气置换、氢气还原等工序将氧化态催化剂还原成氢还原催化剂。</w:t>
      </w:r>
      <w:r w:rsidRPr="00CD679C">
        <w:rPr>
          <w:rFonts w:ascii="仿宋" w:eastAsia="仿宋" w:hAnsi="仿宋" w:cs="宋体"/>
          <w:bCs/>
          <w:color w:val="000000" w:themeColor="text1"/>
          <w:sz w:val="32"/>
          <w:szCs w:val="32"/>
          <w:lang w:eastAsia="zh-CN" w:bidi="ar-SA"/>
        </w:rPr>
        <w:t>主要建设内容为：</w:t>
      </w:r>
      <w:r>
        <w:rPr>
          <w:rFonts w:ascii="仿宋" w:eastAsia="仿宋" w:hAnsi="仿宋" w:cs="宋体" w:hint="eastAsia"/>
          <w:bCs/>
          <w:color w:val="000000" w:themeColor="text1"/>
          <w:sz w:val="32"/>
          <w:szCs w:val="32"/>
          <w:lang w:eastAsia="zh-CN" w:bidi="ar-SA"/>
        </w:rPr>
        <w:t>在</w:t>
      </w:r>
      <w:r w:rsidRPr="00CD679C">
        <w:rPr>
          <w:rFonts w:ascii="仿宋" w:eastAsia="仿宋" w:hAnsi="仿宋" w:cs="宋体" w:hint="eastAsia"/>
          <w:bCs/>
          <w:color w:val="000000" w:themeColor="text1"/>
          <w:sz w:val="32"/>
          <w:szCs w:val="32"/>
          <w:lang w:eastAsia="zh-CN" w:bidi="ar-SA"/>
        </w:rPr>
        <w:t>现有闲置厂房新增一条氢还原生产线，新建废气处理系统，</w:t>
      </w:r>
      <w:r w:rsidRPr="00CD679C">
        <w:rPr>
          <w:rFonts w:ascii="仿宋" w:eastAsia="仿宋" w:hAnsi="仿宋" w:cs="宋体"/>
          <w:bCs/>
          <w:color w:val="000000" w:themeColor="text1"/>
          <w:sz w:val="32"/>
          <w:szCs w:val="32"/>
          <w:lang w:eastAsia="zh-CN" w:bidi="ar-SA"/>
        </w:rPr>
        <w:t>其他公用</w:t>
      </w:r>
      <w:r>
        <w:rPr>
          <w:rFonts w:ascii="仿宋" w:eastAsia="仿宋" w:hAnsi="仿宋" w:cs="宋体"/>
          <w:bCs/>
          <w:color w:val="000000"/>
          <w:sz w:val="32"/>
          <w:szCs w:val="32"/>
          <w:lang w:eastAsia="zh-CN" w:bidi="ar-SA"/>
        </w:rPr>
        <w:t>、辅助</w:t>
      </w:r>
      <w:r>
        <w:rPr>
          <w:rFonts w:ascii="仿宋" w:eastAsia="仿宋" w:hAnsi="仿宋" w:cs="宋体" w:hint="eastAsia"/>
          <w:bCs/>
          <w:color w:val="000000"/>
          <w:sz w:val="32"/>
          <w:szCs w:val="32"/>
          <w:lang w:eastAsia="zh-CN" w:bidi="ar-SA"/>
        </w:rPr>
        <w:t>和环保</w:t>
      </w:r>
      <w:r>
        <w:rPr>
          <w:rFonts w:ascii="仿宋" w:eastAsia="仿宋" w:hAnsi="仿宋" w:cs="宋体"/>
          <w:bCs/>
          <w:color w:val="000000"/>
          <w:sz w:val="32"/>
          <w:szCs w:val="32"/>
          <w:lang w:eastAsia="zh-CN" w:bidi="ar-SA"/>
        </w:rPr>
        <w:t>工程依托厂区和园区现有工程</w:t>
      </w:r>
      <w:r>
        <w:rPr>
          <w:rFonts w:ascii="仿宋" w:eastAsia="仿宋" w:hAnsi="仿宋" w:cs="宋体" w:hint="eastAsia"/>
          <w:bCs/>
          <w:color w:val="000000"/>
          <w:sz w:val="32"/>
          <w:szCs w:val="32"/>
          <w:lang w:eastAsia="zh-CN" w:bidi="ar-SA"/>
        </w:rPr>
        <w:t>。</w:t>
      </w:r>
      <w:bookmarkEnd w:id="1"/>
      <w:bookmarkEnd w:id="2"/>
      <w:bookmarkEnd w:id="3"/>
      <w:r>
        <w:rPr>
          <w:rFonts w:ascii="仿宋" w:eastAsia="仿宋" w:hAnsi="仿宋" w:cs="宋体"/>
          <w:bCs/>
          <w:color w:val="000000"/>
          <w:sz w:val="32"/>
          <w:szCs w:val="32"/>
          <w:lang w:eastAsia="zh-CN" w:bidi="ar-SA"/>
        </w:rPr>
        <w:t>项目建设符合国家产业政策，根据</w:t>
      </w:r>
      <w:r>
        <w:rPr>
          <w:rFonts w:ascii="仿宋" w:eastAsia="仿宋" w:hAnsi="仿宋" w:cs="宋体" w:hint="eastAsia"/>
          <w:bCs/>
          <w:color w:val="000000"/>
          <w:sz w:val="32"/>
          <w:szCs w:val="32"/>
          <w:lang w:eastAsia="zh-CN" w:bidi="ar-SA"/>
        </w:rPr>
        <w:t>湖南润美环保科技有限公司</w:t>
      </w:r>
      <w:r>
        <w:rPr>
          <w:rFonts w:ascii="仿宋" w:eastAsia="仿宋" w:hAnsi="仿宋" w:cs="宋体"/>
          <w:bCs/>
          <w:color w:val="000000"/>
          <w:sz w:val="32"/>
          <w:szCs w:val="32"/>
          <w:lang w:eastAsia="zh-CN" w:bidi="ar-SA"/>
        </w:rPr>
        <w:t>编制的《</w:t>
      </w:r>
      <w:r>
        <w:rPr>
          <w:rFonts w:ascii="仿宋" w:eastAsia="仿宋" w:hAnsi="仿宋" w:cs="宋体" w:hint="eastAsia"/>
          <w:bCs/>
          <w:color w:val="000000"/>
          <w:sz w:val="32"/>
          <w:szCs w:val="32"/>
          <w:lang w:eastAsia="zh-CN" w:bidi="ar-SA"/>
        </w:rPr>
        <w:t>岳阳凯达科技开发有限责任公司800t/a氧化态催化剂氢还</w:t>
      </w:r>
      <w:r>
        <w:rPr>
          <w:rFonts w:ascii="仿宋" w:eastAsia="仿宋" w:hAnsi="仿宋" w:cs="_4eff_5b8b_GB2312" w:hint="eastAsia"/>
          <w:bCs/>
          <w:color w:val="000000"/>
          <w:sz w:val="32"/>
          <w:szCs w:val="32"/>
          <w:lang w:eastAsia="zh-CN" w:bidi="ar-SA"/>
        </w:rPr>
        <w:t>原项目</w:t>
      </w:r>
      <w:r>
        <w:rPr>
          <w:rFonts w:ascii="仿宋" w:eastAsia="仿宋" w:hAnsi="仿宋" w:cs="宋体"/>
          <w:bCs/>
          <w:color w:val="000000"/>
          <w:sz w:val="32"/>
          <w:szCs w:val="32"/>
          <w:lang w:eastAsia="zh-CN" w:bidi="ar-SA"/>
        </w:rPr>
        <w:t>环境影响报告书（报批稿）》基本内容、结论、专家评审意见、</w:t>
      </w:r>
      <w:r w:rsidR="00E617CD">
        <w:rPr>
          <w:rFonts w:ascii="仿宋" w:eastAsia="仿宋" w:hAnsi="仿宋" w:cs="_4eff_5b8b_GB2312" w:hint="eastAsia"/>
          <w:bCs/>
          <w:color w:val="000000"/>
          <w:sz w:val="32"/>
          <w:szCs w:val="32"/>
          <w:lang w:eastAsia="zh-CN" w:bidi="ar-SA"/>
        </w:rPr>
        <w:t>我局</w:t>
      </w:r>
      <w:r w:rsidR="00E617CD">
        <w:rPr>
          <w:rFonts w:ascii="仿宋" w:eastAsia="仿宋" w:hAnsi="仿宋" w:cs="_4eff_5b8b_GB2312"/>
          <w:bCs/>
          <w:color w:val="000000"/>
          <w:sz w:val="32"/>
          <w:szCs w:val="32"/>
          <w:lang w:eastAsia="zh-CN" w:bidi="ar-SA"/>
        </w:rPr>
        <w:t>云溪区分局</w:t>
      </w:r>
      <w:r>
        <w:rPr>
          <w:rFonts w:ascii="仿宋" w:eastAsia="仿宋" w:hAnsi="仿宋" w:cs="宋体"/>
          <w:bCs/>
          <w:color w:val="000000"/>
          <w:sz w:val="32"/>
          <w:szCs w:val="32"/>
          <w:lang w:eastAsia="zh-CN" w:bidi="ar-SA"/>
        </w:rPr>
        <w:t>预审意见，</w:t>
      </w:r>
      <w:r>
        <w:rPr>
          <w:rFonts w:ascii="仿宋" w:eastAsia="仿宋" w:hAnsi="仿宋" w:cs="宋体" w:hint="eastAsia"/>
          <w:bCs/>
          <w:color w:val="000000"/>
          <w:sz w:val="32"/>
          <w:szCs w:val="32"/>
          <w:lang w:eastAsia="zh-CN" w:bidi="ar-SA"/>
        </w:rPr>
        <w:t>综合</w:t>
      </w:r>
      <w:r>
        <w:rPr>
          <w:rFonts w:ascii="仿宋" w:eastAsia="仿宋" w:hAnsi="仿宋" w:cs="宋体"/>
          <w:bCs/>
          <w:color w:val="000000"/>
          <w:sz w:val="32"/>
          <w:szCs w:val="32"/>
          <w:lang w:eastAsia="zh-CN" w:bidi="ar-SA"/>
        </w:rPr>
        <w:t>考虑，</w:t>
      </w:r>
      <w:r>
        <w:rPr>
          <w:rFonts w:ascii="仿宋" w:eastAsia="仿宋" w:hAnsi="仿宋" w:cs="宋体" w:hint="eastAsia"/>
          <w:bCs/>
          <w:color w:val="000000"/>
          <w:sz w:val="32"/>
          <w:szCs w:val="32"/>
          <w:lang w:eastAsia="zh-CN" w:bidi="ar-SA"/>
        </w:rPr>
        <w:t>我局原则同意你公司环境影响报告书中所列建设项目的性质、规模、工艺、地点和环境保护对策措施</w:t>
      </w:r>
      <w:r>
        <w:rPr>
          <w:rFonts w:ascii="仿宋" w:eastAsia="仿宋" w:hAnsi="仿宋" w:cs="宋体"/>
          <w:bCs/>
          <w:color w:val="000000"/>
          <w:sz w:val="32"/>
          <w:szCs w:val="32"/>
          <w:lang w:eastAsia="zh-CN" w:bidi="ar-SA"/>
        </w:rPr>
        <w:t>。</w:t>
      </w:r>
    </w:p>
    <w:p w:rsidR="0078260E" w:rsidRDefault="00CD679C" w:rsidP="00CD679C">
      <w:pPr>
        <w:widowControl w:val="0"/>
        <w:shd w:val="clear" w:color="auto" w:fill="FFFFFF"/>
        <w:spacing w:line="46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二、认真落实专家及环境影响报告书中提出的各项污染防治措施，并应着重注意以下问题：</w:t>
      </w:r>
    </w:p>
    <w:p w:rsidR="0078260E" w:rsidRDefault="00CD679C" w:rsidP="00CD679C">
      <w:pPr>
        <w:widowControl w:val="0"/>
        <w:shd w:val="clear" w:color="auto" w:fill="FFFFFF"/>
        <w:spacing w:line="460" w:lineRule="exact"/>
        <w:ind w:firstLine="645"/>
        <w:jc w:val="both"/>
        <w:rPr>
          <w:rFonts w:ascii="仿宋" w:eastAsia="仿宋" w:hAnsi="仿宋" w:cs="_4eff_5b8b_GB2312"/>
          <w:bCs/>
          <w:sz w:val="32"/>
          <w:szCs w:val="32"/>
          <w:lang w:eastAsia="zh-CN" w:bidi="ar-SA"/>
        </w:rPr>
      </w:pPr>
      <w:bookmarkStart w:id="5" w:name="OLE_LINK3"/>
      <w:bookmarkStart w:id="6" w:name="OLE_LINK8"/>
      <w:r>
        <w:rPr>
          <w:rFonts w:ascii="仿宋" w:eastAsia="仿宋" w:hAnsi="仿宋" w:cs="_4eff_5b8b_GB2312"/>
          <w:bCs/>
          <w:sz w:val="32"/>
          <w:szCs w:val="32"/>
          <w:lang w:eastAsia="zh-CN" w:bidi="ar-SA"/>
        </w:rPr>
        <w:lastRenderedPageBreak/>
        <w:t>1、</w:t>
      </w:r>
      <w:r w:rsidR="001C097E">
        <w:rPr>
          <w:rFonts w:ascii="仿宋" w:eastAsia="仿宋" w:hAnsi="仿宋" w:cs="_4eff_5b8b_GB2312" w:hint="eastAsia"/>
          <w:bCs/>
          <w:color w:val="000000"/>
          <w:sz w:val="32"/>
          <w:szCs w:val="32"/>
          <w:lang w:eastAsia="zh-CN"/>
        </w:rPr>
        <w:t>按照“以新带老”的要求，解决现有环境问题。</w:t>
      </w:r>
      <w:r w:rsidR="001C097E">
        <w:rPr>
          <w:rFonts w:ascii="仿宋" w:eastAsia="仿宋" w:hAnsi="仿宋" w:cs="仿宋_GB2312" w:hint="eastAsia"/>
          <w:color w:val="000000"/>
          <w:sz w:val="32"/>
          <w:szCs w:val="32"/>
          <w:lang w:eastAsia="zh-CN"/>
        </w:rPr>
        <w:t>项目不得进行废催化剂还原工作</w:t>
      </w:r>
      <w:r>
        <w:rPr>
          <w:rFonts w:ascii="仿宋" w:eastAsia="仿宋" w:hAnsi="仿宋" w:cs="_4eff_5b8b_GB2312" w:hint="eastAsia"/>
          <w:bCs/>
          <w:color w:val="000000"/>
          <w:sz w:val="32"/>
          <w:szCs w:val="32"/>
          <w:lang w:eastAsia="zh-CN"/>
        </w:rPr>
        <w:t>。</w:t>
      </w:r>
    </w:p>
    <w:p w:rsidR="0078260E" w:rsidRDefault="00CD679C" w:rsidP="00CD679C">
      <w:pPr>
        <w:widowControl w:val="0"/>
        <w:shd w:val="clear" w:color="auto" w:fill="FFFFFF"/>
        <w:spacing w:line="460" w:lineRule="exact"/>
        <w:ind w:firstLine="645"/>
        <w:jc w:val="both"/>
        <w:rPr>
          <w:rFonts w:ascii="仿宋" w:eastAsia="仿宋" w:hAnsi="仿宋" w:cs="_4eff_5b8b_GB2312"/>
          <w:bCs/>
          <w:color w:val="FF0000"/>
          <w:sz w:val="32"/>
          <w:szCs w:val="32"/>
          <w:lang w:eastAsia="zh-CN" w:bidi="ar-SA"/>
        </w:rPr>
      </w:pPr>
      <w:r>
        <w:rPr>
          <w:rFonts w:ascii="仿宋" w:eastAsia="仿宋" w:hAnsi="仿宋" w:cs="_4eff_5b8b_GB2312"/>
          <w:bCs/>
          <w:sz w:val="32"/>
          <w:szCs w:val="32"/>
          <w:lang w:eastAsia="zh-CN" w:bidi="ar-SA"/>
        </w:rPr>
        <w:t>2、废水污染防治工作。严格按照“雨污分流、清污分流、污污分流”的要求，完善厂区雨污管网，确保项目区废水得到有效收集。</w:t>
      </w:r>
      <w:r>
        <w:rPr>
          <w:rFonts w:ascii="仿宋" w:eastAsia="仿宋" w:hAnsi="仿宋" w:cs="_4eff_5b8b_GB2312" w:hint="eastAsia"/>
          <w:bCs/>
          <w:sz w:val="32"/>
          <w:szCs w:val="32"/>
          <w:lang w:eastAsia="zh-CN" w:bidi="ar-SA"/>
        </w:rPr>
        <w:t>生产</w:t>
      </w:r>
      <w:r w:rsidRPr="00CD679C">
        <w:rPr>
          <w:rFonts w:ascii="仿宋" w:eastAsia="仿宋" w:hAnsi="仿宋" w:cs="_4eff_5b8b_GB2312" w:hint="eastAsia"/>
          <w:bCs/>
          <w:color w:val="000000" w:themeColor="text1"/>
          <w:sz w:val="32"/>
          <w:szCs w:val="32"/>
          <w:lang w:eastAsia="zh-CN" w:bidi="ar-SA"/>
        </w:rPr>
        <w:t>过程中使用的冷却水循环利用，不外排。地面拖洗废水、喷淋废水和生活污水经处理后，满足《污水综合排放标准》（GB8978-1996）三级排放标准和云溪污水处理厂接管标准要求后经园区管网排入云溪污</w:t>
      </w:r>
      <w:r>
        <w:rPr>
          <w:rFonts w:ascii="仿宋" w:eastAsia="仿宋" w:hAnsi="仿宋" w:cs="_4eff_5b8b_GB2312" w:hint="eastAsia"/>
          <w:bCs/>
          <w:sz w:val="32"/>
          <w:szCs w:val="32"/>
          <w:lang w:eastAsia="zh-CN" w:bidi="ar-SA"/>
        </w:rPr>
        <w:t>水处理厂处理。</w:t>
      </w:r>
    </w:p>
    <w:p w:rsidR="0078260E" w:rsidRDefault="00CD679C" w:rsidP="00CD679C">
      <w:pPr>
        <w:widowControl w:val="0"/>
        <w:shd w:val="clear" w:color="auto" w:fill="FFFFFF"/>
        <w:spacing w:line="460" w:lineRule="exact"/>
        <w:ind w:firstLine="645"/>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按照分区防控的原则落实报告书提出地下水污染防治措施，做好装置区、</w:t>
      </w:r>
      <w:r>
        <w:rPr>
          <w:rFonts w:ascii="仿宋" w:eastAsia="仿宋" w:hAnsi="仿宋" w:cs="_4eff_5b8b_GB2312" w:hint="eastAsia"/>
          <w:bCs/>
          <w:sz w:val="32"/>
          <w:szCs w:val="32"/>
          <w:lang w:eastAsia="zh-CN" w:bidi="ar-SA"/>
        </w:rPr>
        <w:t>仓储区</w:t>
      </w:r>
      <w:r>
        <w:rPr>
          <w:rFonts w:ascii="仿宋" w:eastAsia="仿宋" w:hAnsi="仿宋" w:cs="_4eff_5b8b_GB2312"/>
          <w:bCs/>
          <w:sz w:val="32"/>
          <w:szCs w:val="32"/>
          <w:lang w:eastAsia="zh-CN" w:bidi="ar-SA"/>
        </w:rPr>
        <w:t>等区域的防雨、防腐、防渗工作，加强涉污区域的生产管理，避免造成</w:t>
      </w:r>
      <w:r>
        <w:rPr>
          <w:rFonts w:ascii="仿宋" w:eastAsia="仿宋" w:hAnsi="仿宋" w:cs="_4eff_5b8b_GB2312" w:hint="eastAsia"/>
          <w:bCs/>
          <w:sz w:val="32"/>
          <w:szCs w:val="32"/>
          <w:lang w:eastAsia="zh-CN" w:bidi="ar-SA"/>
        </w:rPr>
        <w:t>地下水污染</w:t>
      </w:r>
      <w:r>
        <w:rPr>
          <w:rFonts w:ascii="仿宋" w:eastAsia="仿宋" w:hAnsi="仿宋" w:cs="_4eff_5b8b_GB2312"/>
          <w:bCs/>
          <w:sz w:val="32"/>
          <w:szCs w:val="32"/>
          <w:lang w:eastAsia="zh-CN" w:bidi="ar-SA"/>
        </w:rPr>
        <w:t>；根据《环境影响评价技术导则地下水环境》(HJ610-2016)要求，跟踪监测地下水质情况，确保地下水环境安全。</w:t>
      </w:r>
    </w:p>
    <w:p w:rsidR="0078260E" w:rsidRPr="00CD679C" w:rsidRDefault="00EB7EC1" w:rsidP="00CD679C">
      <w:pPr>
        <w:widowControl w:val="0"/>
        <w:shd w:val="clear" w:color="auto" w:fill="FFFFFF"/>
        <w:spacing w:line="460" w:lineRule="exact"/>
        <w:ind w:firstLine="645"/>
        <w:jc w:val="both"/>
        <w:rPr>
          <w:rFonts w:ascii="仿宋" w:eastAsia="仿宋" w:hAnsi="仿宋" w:cs="_4eff_5b8b_GB2312"/>
          <w:bCs/>
          <w:color w:val="000000" w:themeColor="text1"/>
          <w:sz w:val="32"/>
          <w:szCs w:val="32"/>
          <w:lang w:eastAsia="zh-CN" w:bidi="ar-SA"/>
        </w:rPr>
      </w:pPr>
      <w:r>
        <w:rPr>
          <w:rFonts w:ascii="仿宋" w:eastAsia="仿宋" w:hAnsi="仿宋" w:cs="_4eff_5b8b_GB2312"/>
          <w:bCs/>
          <w:sz w:val="32"/>
          <w:szCs w:val="32"/>
          <w:lang w:eastAsia="zh-CN" w:bidi="ar-SA"/>
        </w:rPr>
        <w:t>3</w:t>
      </w:r>
      <w:r w:rsidR="00CD679C">
        <w:rPr>
          <w:rFonts w:ascii="仿宋" w:eastAsia="仿宋" w:hAnsi="仿宋" w:cs="_4eff_5b8b_GB2312"/>
          <w:bCs/>
          <w:sz w:val="32"/>
          <w:szCs w:val="32"/>
          <w:lang w:eastAsia="zh-CN" w:bidi="ar-SA"/>
        </w:rPr>
        <w:t>、废气污染防治工作。</w:t>
      </w:r>
      <w:r w:rsidR="00CD679C">
        <w:rPr>
          <w:rFonts w:ascii="仿宋" w:eastAsia="仿宋" w:hAnsi="仿宋" w:cs="仿宋_GB2312" w:hint="eastAsia"/>
          <w:color w:val="000000"/>
          <w:sz w:val="32"/>
          <w:szCs w:val="32"/>
          <w:lang w:eastAsia="zh-CN"/>
        </w:rPr>
        <w:t>严格控制项目废气的污染，采用密闭生产装置，加强日常监管，定期对机泵、阀门、储罐、法兰等进行维护和管理，原材</w:t>
      </w:r>
      <w:r w:rsidR="00CD679C" w:rsidRPr="00CD679C">
        <w:rPr>
          <w:rFonts w:ascii="仿宋" w:eastAsia="仿宋" w:hAnsi="仿宋" w:cs="仿宋_GB2312" w:hint="eastAsia"/>
          <w:color w:val="000000" w:themeColor="text1"/>
          <w:sz w:val="32"/>
          <w:szCs w:val="32"/>
          <w:lang w:eastAsia="zh-CN"/>
        </w:rPr>
        <w:t>料密闭贮存，最大限度减少生产、储运过程中的废气无组织排放，厂界</w:t>
      </w:r>
      <w:r w:rsidR="00CD679C" w:rsidRPr="00CD679C">
        <w:rPr>
          <w:rFonts w:ascii="仿宋" w:eastAsia="仿宋" w:hAnsi="仿宋" w:cs="_4eff_5b8b_GB2312" w:hint="eastAsia"/>
          <w:bCs/>
          <w:color w:val="000000" w:themeColor="text1"/>
          <w:sz w:val="32"/>
          <w:szCs w:val="32"/>
          <w:lang w:eastAsia="zh-CN" w:bidi="ar-SA"/>
        </w:rPr>
        <w:t>颗粒物满足《大气污染物综合排放标准》（GB16297-1996）边界浓度限值</w:t>
      </w:r>
      <w:r w:rsidR="00CD679C" w:rsidRPr="00CD679C">
        <w:rPr>
          <w:rFonts w:ascii="仿宋" w:eastAsia="仿宋" w:hAnsi="仿宋" w:cs="仿宋_GB2312" w:hint="eastAsia"/>
          <w:color w:val="000000" w:themeColor="text1"/>
          <w:sz w:val="32"/>
          <w:szCs w:val="32"/>
          <w:lang w:eastAsia="zh-CN"/>
        </w:rPr>
        <w:t>；</w:t>
      </w:r>
      <w:r w:rsidR="00CD679C" w:rsidRPr="00CD679C">
        <w:rPr>
          <w:rFonts w:ascii="仿宋" w:eastAsia="仿宋" w:hAnsi="仿宋" w:cs="_4eff_5b8b_GB2312" w:hint="eastAsia"/>
          <w:bCs/>
          <w:color w:val="000000" w:themeColor="text1"/>
          <w:sz w:val="32"/>
          <w:szCs w:val="32"/>
          <w:lang w:eastAsia="zh-CN" w:bidi="ar-SA"/>
        </w:rPr>
        <w:t>生产废气经处理后，颗粒物满足《大气污染物综合排放标准》（GB16297-1996）二级排放标准，</w:t>
      </w:r>
      <w:r w:rsidR="00CD679C" w:rsidRPr="00CD679C">
        <w:rPr>
          <w:rFonts w:ascii="仿宋" w:eastAsia="仿宋" w:hAnsi="仿宋" w:cs="_4eff_5b8b_GB2312"/>
          <w:bCs/>
          <w:color w:val="000000" w:themeColor="text1"/>
          <w:sz w:val="32"/>
          <w:szCs w:val="32"/>
          <w:lang w:eastAsia="zh-CN" w:bidi="ar-SA"/>
        </w:rPr>
        <w:t>通过1根15米高排气筒外排</w:t>
      </w:r>
      <w:r w:rsidR="00CD679C">
        <w:rPr>
          <w:rFonts w:ascii="仿宋" w:eastAsia="仿宋" w:hAnsi="仿宋" w:cs="_4eff_5b8b_GB2312"/>
          <w:bCs/>
          <w:color w:val="000000" w:themeColor="text1"/>
          <w:sz w:val="32"/>
          <w:szCs w:val="32"/>
          <w:lang w:eastAsia="zh-CN" w:bidi="ar-SA"/>
        </w:rPr>
        <w:t>；</w:t>
      </w:r>
      <w:r w:rsidR="00CD679C">
        <w:rPr>
          <w:rFonts w:ascii="仿宋" w:eastAsia="仿宋" w:hAnsi="仿宋" w:cs="_4eff_5b8b_GB2312" w:hint="eastAsia"/>
          <w:bCs/>
          <w:color w:val="000000" w:themeColor="text1"/>
          <w:sz w:val="32"/>
          <w:szCs w:val="32"/>
          <w:lang w:eastAsia="zh-CN" w:bidi="ar-SA"/>
        </w:rPr>
        <w:t>食堂油烟满足</w:t>
      </w:r>
      <w:r w:rsidR="00CD679C" w:rsidRPr="00CD679C">
        <w:rPr>
          <w:rFonts w:ascii="仿宋" w:eastAsia="仿宋" w:hAnsi="仿宋" w:cs="_4eff_5b8b_GB2312" w:hint="eastAsia"/>
          <w:bCs/>
          <w:color w:val="000000" w:themeColor="text1"/>
          <w:sz w:val="32"/>
          <w:szCs w:val="32"/>
          <w:lang w:eastAsia="zh-CN" w:bidi="ar-SA"/>
        </w:rPr>
        <w:t>《</w:t>
      </w:r>
      <w:r w:rsidR="00CD679C">
        <w:rPr>
          <w:rFonts w:ascii="仿宋" w:eastAsia="仿宋" w:hAnsi="仿宋" w:cs="_4eff_5b8b_GB2312" w:hint="eastAsia"/>
          <w:bCs/>
          <w:color w:val="000000" w:themeColor="text1"/>
          <w:sz w:val="32"/>
          <w:szCs w:val="32"/>
          <w:lang w:eastAsia="zh-CN" w:bidi="ar-SA"/>
        </w:rPr>
        <w:t>饮食业油烟</w:t>
      </w:r>
      <w:r w:rsidR="00CD679C" w:rsidRPr="00CD679C">
        <w:rPr>
          <w:rFonts w:ascii="仿宋" w:eastAsia="仿宋" w:hAnsi="仿宋" w:cs="_4eff_5b8b_GB2312" w:hint="eastAsia"/>
          <w:bCs/>
          <w:color w:val="000000" w:themeColor="text1"/>
          <w:sz w:val="32"/>
          <w:szCs w:val="32"/>
          <w:lang w:eastAsia="zh-CN" w:bidi="ar-SA"/>
        </w:rPr>
        <w:t>排放标准</w:t>
      </w:r>
      <w:r w:rsidR="00CD679C">
        <w:rPr>
          <w:rFonts w:ascii="仿宋" w:eastAsia="仿宋" w:hAnsi="仿宋" w:cs="_4eff_5b8b_GB2312" w:hint="eastAsia"/>
          <w:bCs/>
          <w:color w:val="000000" w:themeColor="text1"/>
          <w:sz w:val="32"/>
          <w:szCs w:val="32"/>
          <w:lang w:eastAsia="zh-CN" w:bidi="ar-SA"/>
        </w:rPr>
        <w:t>（试行）</w:t>
      </w:r>
      <w:r w:rsidR="00CD679C" w:rsidRPr="00CD679C">
        <w:rPr>
          <w:rFonts w:ascii="仿宋" w:eastAsia="仿宋" w:hAnsi="仿宋" w:cs="_4eff_5b8b_GB2312" w:hint="eastAsia"/>
          <w:bCs/>
          <w:color w:val="000000" w:themeColor="text1"/>
          <w:sz w:val="32"/>
          <w:szCs w:val="32"/>
          <w:lang w:eastAsia="zh-CN" w:bidi="ar-SA"/>
        </w:rPr>
        <w:t>》（GB1</w:t>
      </w:r>
      <w:r w:rsidR="00CD679C">
        <w:rPr>
          <w:rFonts w:ascii="仿宋" w:eastAsia="仿宋" w:hAnsi="仿宋" w:cs="_4eff_5b8b_GB2312" w:hint="eastAsia"/>
          <w:bCs/>
          <w:color w:val="000000" w:themeColor="text1"/>
          <w:sz w:val="32"/>
          <w:szCs w:val="32"/>
          <w:lang w:eastAsia="zh-CN" w:bidi="ar-SA"/>
        </w:rPr>
        <w:t>8483</w:t>
      </w:r>
      <w:r w:rsidR="00CD679C" w:rsidRPr="00CD679C">
        <w:rPr>
          <w:rFonts w:ascii="仿宋" w:eastAsia="仿宋" w:hAnsi="仿宋" w:cs="_4eff_5b8b_GB2312" w:hint="eastAsia"/>
          <w:bCs/>
          <w:color w:val="000000" w:themeColor="text1"/>
          <w:sz w:val="32"/>
          <w:szCs w:val="32"/>
          <w:lang w:eastAsia="zh-CN" w:bidi="ar-SA"/>
        </w:rPr>
        <w:t>-</w:t>
      </w:r>
      <w:r w:rsidR="00CD679C">
        <w:rPr>
          <w:rFonts w:ascii="仿宋" w:eastAsia="仿宋" w:hAnsi="仿宋" w:cs="_4eff_5b8b_GB2312" w:hint="eastAsia"/>
          <w:bCs/>
          <w:color w:val="000000" w:themeColor="text1"/>
          <w:sz w:val="32"/>
          <w:szCs w:val="32"/>
          <w:lang w:eastAsia="zh-CN" w:bidi="ar-SA"/>
        </w:rPr>
        <w:t>2001</w:t>
      </w:r>
      <w:r w:rsidR="00CD679C" w:rsidRPr="00CD679C">
        <w:rPr>
          <w:rFonts w:ascii="仿宋" w:eastAsia="仿宋" w:hAnsi="仿宋" w:cs="_4eff_5b8b_GB2312" w:hint="eastAsia"/>
          <w:bCs/>
          <w:color w:val="000000" w:themeColor="text1"/>
          <w:sz w:val="32"/>
          <w:szCs w:val="32"/>
          <w:lang w:eastAsia="zh-CN" w:bidi="ar-SA"/>
        </w:rPr>
        <w:t>）</w:t>
      </w:r>
      <w:r w:rsidR="00CD679C">
        <w:rPr>
          <w:rFonts w:ascii="仿宋" w:eastAsia="仿宋" w:hAnsi="仿宋" w:cs="_4eff_5b8b_GB2312" w:hint="eastAsia"/>
          <w:bCs/>
          <w:color w:val="000000" w:themeColor="text1"/>
          <w:sz w:val="32"/>
          <w:szCs w:val="32"/>
          <w:lang w:eastAsia="zh-CN" w:bidi="ar-SA"/>
        </w:rPr>
        <w:t>要求后高空排放。</w:t>
      </w:r>
    </w:p>
    <w:p w:rsidR="0078260E" w:rsidRDefault="00EB7EC1" w:rsidP="00CD679C">
      <w:pPr>
        <w:widowControl w:val="0"/>
        <w:shd w:val="clear" w:color="auto" w:fill="FFFFFF"/>
        <w:spacing w:line="460" w:lineRule="exact"/>
        <w:ind w:firstLine="645"/>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4</w:t>
      </w:r>
      <w:r w:rsidR="00CD679C">
        <w:rPr>
          <w:rFonts w:ascii="仿宋" w:eastAsia="仿宋" w:hAnsi="仿宋" w:cs="_4eff_5b8b_GB2312"/>
          <w:bCs/>
          <w:sz w:val="32"/>
          <w:szCs w:val="32"/>
          <w:lang w:eastAsia="zh-CN" w:bidi="ar-SA"/>
        </w:rPr>
        <w:t>、噪声污染防治工作。采用低噪声设备，对产生噪声的设备和工序进行合理布局，对主要的声源设备</w:t>
      </w:r>
      <w:r w:rsidR="00CD679C">
        <w:rPr>
          <w:rFonts w:ascii="仿宋" w:eastAsia="仿宋" w:hAnsi="仿宋" w:cs="_4eff_5b8b_GB2312" w:hint="eastAsia"/>
          <w:bCs/>
          <w:sz w:val="32"/>
          <w:szCs w:val="32"/>
          <w:lang w:eastAsia="zh-CN" w:bidi="ar-SA"/>
        </w:rPr>
        <w:t>水</w:t>
      </w:r>
      <w:r w:rsidR="00CD679C">
        <w:rPr>
          <w:rFonts w:ascii="仿宋" w:eastAsia="仿宋" w:hAnsi="仿宋" w:cs="_4eff_5b8b_GB2312"/>
          <w:bCs/>
          <w:sz w:val="32"/>
          <w:szCs w:val="32"/>
          <w:lang w:eastAsia="zh-CN" w:bidi="ar-SA"/>
        </w:rPr>
        <w:t>泵、</w:t>
      </w:r>
      <w:r w:rsidR="00CD679C">
        <w:rPr>
          <w:rFonts w:ascii="仿宋" w:eastAsia="仿宋" w:hAnsi="仿宋" w:cs="_4eff_5b8b_GB2312" w:hint="eastAsia"/>
          <w:bCs/>
          <w:sz w:val="32"/>
          <w:szCs w:val="32"/>
          <w:lang w:eastAsia="zh-CN" w:bidi="ar-SA"/>
        </w:rPr>
        <w:t>压缩机、振动筛</w:t>
      </w:r>
      <w:r w:rsidR="00CD679C">
        <w:rPr>
          <w:rFonts w:ascii="仿宋" w:eastAsia="仿宋" w:hAnsi="仿宋" w:cs="_4eff_5b8b_GB2312"/>
          <w:bCs/>
          <w:sz w:val="32"/>
          <w:szCs w:val="32"/>
          <w:lang w:eastAsia="zh-CN" w:bidi="ar-SA"/>
        </w:rPr>
        <w:t>等采取</w:t>
      </w:r>
      <w:r w:rsidR="00CD679C">
        <w:rPr>
          <w:rFonts w:ascii="仿宋" w:eastAsia="仿宋" w:hAnsi="仿宋" w:cs="_4eff_5b8b_GB2312" w:hint="eastAsia"/>
          <w:bCs/>
          <w:sz w:val="32"/>
          <w:szCs w:val="32"/>
          <w:lang w:eastAsia="zh-CN" w:bidi="ar-SA"/>
        </w:rPr>
        <w:t>隔声</w:t>
      </w:r>
      <w:r w:rsidR="00CD679C">
        <w:rPr>
          <w:rFonts w:ascii="仿宋" w:eastAsia="仿宋" w:hAnsi="仿宋" w:cs="_4eff_5b8b_GB2312"/>
          <w:bCs/>
          <w:sz w:val="32"/>
          <w:szCs w:val="32"/>
          <w:lang w:eastAsia="zh-CN" w:bidi="ar-SA"/>
        </w:rPr>
        <w:t>、减震等措施，确保厂界噪声达到《工业企业厂界环境噪声排放标准》(GB12348-2008)中的3类标准要求。</w:t>
      </w:r>
    </w:p>
    <w:p w:rsidR="0078260E" w:rsidRDefault="00EB7EC1" w:rsidP="00CD679C">
      <w:pPr>
        <w:widowControl w:val="0"/>
        <w:shd w:val="clear" w:color="auto" w:fill="FFFFFF"/>
        <w:spacing w:line="460" w:lineRule="exact"/>
        <w:ind w:firstLine="645"/>
        <w:jc w:val="both"/>
        <w:rPr>
          <w:rFonts w:ascii="仿宋" w:eastAsia="仿宋" w:hAnsi="仿宋" w:cs="_4eff_5b8b_GB2312"/>
          <w:bCs/>
          <w:color w:val="000000" w:themeColor="text1"/>
          <w:sz w:val="32"/>
          <w:szCs w:val="32"/>
          <w:lang w:eastAsia="zh-CN" w:bidi="ar-SA"/>
        </w:rPr>
      </w:pPr>
      <w:r>
        <w:rPr>
          <w:rFonts w:ascii="仿宋" w:eastAsia="仿宋" w:hAnsi="仿宋" w:cs="_4eff_5b8b_GB2312"/>
          <w:bCs/>
          <w:color w:val="000000" w:themeColor="text1"/>
          <w:sz w:val="32"/>
          <w:szCs w:val="32"/>
          <w:lang w:eastAsia="zh-CN" w:bidi="ar-SA"/>
        </w:rPr>
        <w:t>5</w:t>
      </w:r>
      <w:r w:rsidR="00CD679C">
        <w:rPr>
          <w:rFonts w:ascii="仿宋" w:eastAsia="仿宋" w:hAnsi="仿宋" w:cs="_4eff_5b8b_GB2312"/>
          <w:bCs/>
          <w:color w:val="000000" w:themeColor="text1"/>
          <w:sz w:val="32"/>
          <w:szCs w:val="32"/>
          <w:lang w:eastAsia="zh-CN" w:bidi="ar-SA"/>
        </w:rPr>
        <w:t>、固体废物防治工作。</w:t>
      </w:r>
      <w:r w:rsidR="00CD679C">
        <w:rPr>
          <w:rFonts w:ascii="仿宋" w:eastAsia="仿宋" w:hAnsi="仿宋" w:cs="仿宋_GB2312" w:hint="eastAsia"/>
          <w:color w:val="000000" w:themeColor="text1"/>
          <w:sz w:val="32"/>
          <w:szCs w:val="32"/>
          <w:lang w:eastAsia="zh-CN"/>
        </w:rPr>
        <w:t>按“无害化、减量化、资源化”原则，做好固体废物的分类收集和综合利用，并建立固体废物产生、储存、处置管理台账；收集的粉尘</w:t>
      </w:r>
      <w:r w:rsidR="00CD679C">
        <w:rPr>
          <w:rFonts w:ascii="仿宋" w:eastAsia="仿宋" w:hAnsi="仿宋" w:cs="_4eff_5b8b_GB2312" w:hint="eastAsia"/>
          <w:bCs/>
          <w:color w:val="000000" w:themeColor="text1"/>
          <w:sz w:val="32"/>
          <w:szCs w:val="32"/>
          <w:lang w:eastAsia="zh-CN" w:bidi="ar-SA"/>
        </w:rPr>
        <w:t>、废分子筛</w:t>
      </w:r>
      <w:r w:rsidR="00CD679C">
        <w:rPr>
          <w:rFonts w:ascii="仿宋" w:eastAsia="仿宋" w:hAnsi="仿宋" w:cs="仿宋_GB2312" w:hint="eastAsia"/>
          <w:color w:val="000000" w:themeColor="text1"/>
          <w:sz w:val="32"/>
          <w:szCs w:val="32"/>
          <w:lang w:eastAsia="zh-CN"/>
        </w:rPr>
        <w:t>属一般工业废物，须严格按《一般工业固体废物贮存、处置场污染控制标</w:t>
      </w:r>
      <w:r w:rsidR="00CD679C">
        <w:rPr>
          <w:rFonts w:ascii="仿宋" w:eastAsia="仿宋" w:hAnsi="仿宋" w:cs="仿宋_GB2312" w:hint="eastAsia"/>
          <w:color w:val="000000" w:themeColor="text1"/>
          <w:sz w:val="32"/>
          <w:szCs w:val="32"/>
          <w:lang w:eastAsia="zh-CN"/>
        </w:rPr>
        <w:lastRenderedPageBreak/>
        <w:t>准》(GB18599-2001)及2013年修改单要求设置工业</w:t>
      </w:r>
      <w:r w:rsidR="00D0465B">
        <w:rPr>
          <w:rFonts w:ascii="仿宋" w:eastAsia="仿宋" w:hAnsi="仿宋" w:cs="仿宋_GB2312" w:hint="eastAsia"/>
          <w:color w:val="000000" w:themeColor="text1"/>
          <w:sz w:val="32"/>
          <w:szCs w:val="32"/>
          <w:lang w:eastAsia="zh-CN"/>
        </w:rPr>
        <w:t>固体废物</w:t>
      </w:r>
      <w:r w:rsidR="00CD679C">
        <w:rPr>
          <w:rFonts w:ascii="仿宋" w:eastAsia="仿宋" w:hAnsi="仿宋" w:cs="仿宋_GB2312" w:hint="eastAsia"/>
          <w:color w:val="000000" w:themeColor="text1"/>
          <w:sz w:val="32"/>
          <w:szCs w:val="32"/>
          <w:lang w:eastAsia="zh-CN"/>
        </w:rPr>
        <w:t>暂存场，交相关单位回收利用；</w:t>
      </w:r>
      <w:r w:rsidR="00EC7602">
        <w:rPr>
          <w:rFonts w:ascii="仿宋_GB2312" w:eastAsia="仿宋_GB2312" w:hAnsi="仿宋_GB2312" w:cs="仿宋_GB2312" w:hint="eastAsia"/>
          <w:sz w:val="32"/>
          <w:szCs w:val="32"/>
          <w:lang w:eastAsia="zh-CN"/>
        </w:rPr>
        <w:t>严格按《危险废物贮存污染控制标准（GB18597-2001）》要求建设危险废物暂存场,并切实做好暂存场防腐防渗工作，避免造成二次污染，废机油等危险废物</w:t>
      </w:r>
      <w:r w:rsidR="001C097E">
        <w:rPr>
          <w:rFonts w:ascii="仿宋_GB2312" w:eastAsia="仿宋_GB2312" w:hAnsi="仿宋_GB2312" w:cs="仿宋_GB2312" w:hint="eastAsia"/>
          <w:sz w:val="32"/>
          <w:szCs w:val="32"/>
          <w:lang w:eastAsia="zh-CN"/>
        </w:rPr>
        <w:t>送有资质的单位安全处置，</w:t>
      </w:r>
      <w:r w:rsidR="00EC7602">
        <w:rPr>
          <w:rFonts w:ascii="仿宋_GB2312" w:eastAsia="仿宋_GB2312" w:hAnsi="仿宋_GB2312" w:cs="仿宋_GB2312" w:hint="eastAsia"/>
          <w:sz w:val="32"/>
          <w:szCs w:val="32"/>
          <w:lang w:eastAsia="zh-CN"/>
        </w:rPr>
        <w:t>并</w:t>
      </w:r>
      <w:r w:rsidR="001C097E">
        <w:rPr>
          <w:rFonts w:ascii="仿宋_GB2312" w:eastAsia="仿宋_GB2312" w:hAnsi="仿宋_GB2312" w:cs="仿宋_GB2312" w:hint="eastAsia"/>
          <w:sz w:val="32"/>
          <w:szCs w:val="32"/>
          <w:lang w:eastAsia="zh-CN"/>
        </w:rPr>
        <w:t>实行转移联单制；</w:t>
      </w:r>
      <w:r w:rsidR="00CD679C">
        <w:rPr>
          <w:rFonts w:ascii="仿宋" w:eastAsia="仿宋" w:hAnsi="仿宋" w:cs="仿宋_GB2312"/>
          <w:color w:val="000000" w:themeColor="text1"/>
          <w:sz w:val="32"/>
          <w:szCs w:val="32"/>
          <w:lang w:eastAsia="zh-CN"/>
        </w:rPr>
        <w:t>生活垃圾经收集后</w:t>
      </w:r>
      <w:r w:rsidR="00CD679C">
        <w:rPr>
          <w:rFonts w:ascii="仿宋" w:eastAsia="仿宋" w:hAnsi="仿宋" w:cs="_4eff_5b8b_GB2312" w:hint="eastAsia"/>
          <w:bCs/>
          <w:color w:val="000000" w:themeColor="text1"/>
          <w:sz w:val="32"/>
          <w:szCs w:val="32"/>
          <w:lang w:eastAsia="zh-CN" w:bidi="ar-SA"/>
        </w:rPr>
        <w:t>交</w:t>
      </w:r>
      <w:r w:rsidR="00CD679C">
        <w:rPr>
          <w:rFonts w:ascii="仿宋" w:eastAsia="仿宋" w:hAnsi="仿宋" w:cs="_4eff_5b8b_GB2312"/>
          <w:bCs/>
          <w:color w:val="000000" w:themeColor="text1"/>
          <w:sz w:val="32"/>
          <w:szCs w:val="32"/>
          <w:lang w:eastAsia="zh-CN" w:bidi="ar-SA"/>
        </w:rPr>
        <w:t>环卫部门处置。</w:t>
      </w:r>
    </w:p>
    <w:p w:rsidR="0078260E" w:rsidRDefault="00EB7EC1" w:rsidP="00CD679C">
      <w:pPr>
        <w:widowControl w:val="0"/>
        <w:shd w:val="clear" w:color="auto" w:fill="FFFFFF"/>
        <w:spacing w:line="460" w:lineRule="exact"/>
        <w:ind w:firstLine="645"/>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6</w:t>
      </w:r>
      <w:r w:rsidR="00CD679C">
        <w:rPr>
          <w:rFonts w:ascii="仿宋" w:eastAsia="仿宋" w:hAnsi="仿宋" w:cs="_4eff_5b8b_GB2312"/>
          <w:bCs/>
          <w:sz w:val="32"/>
          <w:szCs w:val="32"/>
          <w:lang w:eastAsia="zh-CN" w:bidi="ar-SA"/>
        </w:rPr>
        <w:t>、加强营运期风险防范。落实各项风险防范措施，防止风险事故的发生。加强生产系统和环保设备维护和管理；注重</w:t>
      </w:r>
      <w:r w:rsidR="00CD679C">
        <w:rPr>
          <w:rFonts w:ascii="仿宋" w:eastAsia="仿宋" w:hAnsi="仿宋" w:cs="_4eff_5b8b_GB2312" w:hint="eastAsia"/>
          <w:bCs/>
          <w:sz w:val="32"/>
          <w:szCs w:val="32"/>
          <w:lang w:eastAsia="zh-CN" w:bidi="ar-SA"/>
        </w:rPr>
        <w:t>氢气</w:t>
      </w:r>
      <w:r w:rsidR="00CD679C">
        <w:rPr>
          <w:rFonts w:ascii="仿宋" w:eastAsia="仿宋" w:hAnsi="仿宋" w:cs="_4eff_5b8b_GB2312"/>
          <w:bCs/>
          <w:sz w:val="32"/>
          <w:szCs w:val="32"/>
          <w:lang w:eastAsia="zh-CN" w:bidi="ar-SA"/>
        </w:rPr>
        <w:t>的运输、储存和管理</w:t>
      </w:r>
      <w:r w:rsidR="00CD679C">
        <w:rPr>
          <w:rFonts w:ascii="仿宋" w:eastAsia="仿宋" w:hAnsi="仿宋" w:cs="_4eff_5b8b_GB2312" w:hint="eastAsia"/>
          <w:bCs/>
          <w:sz w:val="32"/>
          <w:szCs w:val="32"/>
          <w:lang w:eastAsia="zh-CN" w:bidi="ar-SA"/>
        </w:rPr>
        <w:t>，设置可燃气体报警设备</w:t>
      </w:r>
      <w:r w:rsidR="00CD679C">
        <w:rPr>
          <w:rFonts w:ascii="仿宋" w:eastAsia="仿宋" w:hAnsi="仿宋" w:cs="_4eff_5b8b_GB2312"/>
          <w:bCs/>
          <w:sz w:val="32"/>
          <w:szCs w:val="32"/>
          <w:lang w:eastAsia="zh-CN" w:bidi="ar-SA"/>
        </w:rPr>
        <w:t>；严格按照《突发环境事件应急管理办法》</w:t>
      </w:r>
      <w:r w:rsidR="00CD679C">
        <w:rPr>
          <w:rFonts w:ascii="仿宋" w:eastAsia="仿宋" w:hAnsi="仿宋" w:cs="_4eff_5b8b_GB2312" w:hint="eastAsia"/>
          <w:bCs/>
          <w:sz w:val="32"/>
          <w:szCs w:val="32"/>
          <w:lang w:eastAsia="zh-CN" w:bidi="ar-SA"/>
        </w:rPr>
        <w:t>编制</w:t>
      </w:r>
      <w:r w:rsidR="00CD679C">
        <w:rPr>
          <w:rFonts w:ascii="仿宋" w:eastAsia="仿宋" w:hAnsi="仿宋" w:cs="_4eff_5b8b_GB2312"/>
          <w:bCs/>
          <w:sz w:val="32"/>
          <w:szCs w:val="32"/>
          <w:lang w:eastAsia="zh-CN" w:bidi="ar-SA"/>
        </w:rPr>
        <w:t>风险事故应急预案，储备风险救助物资并组织演练，杜绝环境风险事故发生。</w:t>
      </w:r>
    </w:p>
    <w:p w:rsidR="0078260E" w:rsidRDefault="00EB7EC1" w:rsidP="00CD679C">
      <w:pPr>
        <w:widowControl w:val="0"/>
        <w:shd w:val="clear" w:color="auto" w:fill="FFFFFF"/>
        <w:spacing w:line="460" w:lineRule="exact"/>
        <w:ind w:firstLine="645"/>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7</w:t>
      </w:r>
      <w:r w:rsidR="00CD679C">
        <w:rPr>
          <w:rFonts w:ascii="仿宋" w:eastAsia="仿宋" w:hAnsi="仿宋" w:cs="_4eff_5b8b_GB2312"/>
          <w:bCs/>
          <w:sz w:val="32"/>
          <w:szCs w:val="32"/>
          <w:lang w:eastAsia="zh-CN" w:bidi="ar-SA"/>
        </w:rPr>
        <w:t>、加强环境管理，建立健全污染防治设施运行管理台帐，设专门的环保机构及环保人员，确保各项污染防治设施的正常运行，各类污染物稳定达标排放。</w:t>
      </w:r>
    </w:p>
    <w:p w:rsidR="0078260E" w:rsidRDefault="00EB7EC1" w:rsidP="00CD679C">
      <w:pPr>
        <w:widowControl w:val="0"/>
        <w:shd w:val="clear" w:color="auto" w:fill="FFFFFF"/>
        <w:spacing w:line="460" w:lineRule="exact"/>
        <w:ind w:firstLine="645"/>
        <w:jc w:val="both"/>
        <w:rPr>
          <w:rFonts w:ascii="仿宋" w:eastAsia="仿宋" w:hAnsi="仿宋" w:cs="_4eff_5b8b_GB2312"/>
          <w:bCs/>
          <w:color w:val="000000" w:themeColor="text1"/>
          <w:sz w:val="32"/>
          <w:szCs w:val="32"/>
          <w:lang w:eastAsia="zh-CN" w:bidi="ar-SA"/>
        </w:rPr>
      </w:pPr>
      <w:r>
        <w:rPr>
          <w:rFonts w:ascii="仿宋" w:eastAsia="仿宋" w:hAnsi="仿宋" w:cs="_4eff_5b8b_GB2312"/>
          <w:bCs/>
          <w:color w:val="000000" w:themeColor="text1"/>
          <w:sz w:val="32"/>
          <w:szCs w:val="32"/>
          <w:lang w:eastAsia="zh-CN" w:bidi="ar-SA"/>
        </w:rPr>
        <w:t>8</w:t>
      </w:r>
      <w:r w:rsidR="00CD679C">
        <w:rPr>
          <w:rFonts w:ascii="仿宋" w:eastAsia="仿宋" w:hAnsi="仿宋" w:cs="_4eff_5b8b_GB2312"/>
          <w:bCs/>
          <w:color w:val="000000" w:themeColor="text1"/>
          <w:sz w:val="32"/>
          <w:szCs w:val="32"/>
          <w:lang w:eastAsia="zh-CN" w:bidi="ar-SA"/>
        </w:rPr>
        <w:t>、</w:t>
      </w:r>
      <w:r w:rsidR="00CD679C">
        <w:rPr>
          <w:rFonts w:ascii="仿宋" w:eastAsia="仿宋" w:hAnsi="仿宋" w:cs="_4eff_5b8b_GB2312" w:hint="eastAsia"/>
          <w:bCs/>
          <w:color w:val="000000" w:themeColor="text1"/>
          <w:sz w:val="32"/>
          <w:szCs w:val="32"/>
          <w:lang w:eastAsia="zh-CN" w:bidi="ar-SA"/>
        </w:rPr>
        <w:t>你公司核定的总量指标为：COD≤0.1t/a，氨氮≤0.1t/a。</w:t>
      </w:r>
      <w:bookmarkEnd w:id="6"/>
    </w:p>
    <w:bookmarkEnd w:id="5"/>
    <w:p w:rsidR="0078260E" w:rsidRDefault="00CD679C" w:rsidP="00CD679C">
      <w:pPr>
        <w:widowControl w:val="0"/>
        <w:shd w:val="clear" w:color="auto" w:fill="FFFFFF"/>
        <w:spacing w:line="46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w:t>
      </w:r>
      <w:r>
        <w:rPr>
          <w:rFonts w:ascii="仿宋" w:eastAsia="仿宋" w:hAnsi="仿宋" w:cs="_4eff_5b8b_GB2312"/>
          <w:bCs/>
          <w:sz w:val="32"/>
          <w:szCs w:val="32"/>
          <w:lang w:eastAsia="zh-CN" w:bidi="ar-SA"/>
        </w:rPr>
        <w:t>15</w:t>
      </w:r>
      <w:r>
        <w:rPr>
          <w:rFonts w:ascii="仿宋" w:eastAsia="仿宋" w:hAnsi="仿宋" w:cs="_4eff_5b8b_GB2312" w:hint="eastAsia"/>
          <w:bCs/>
          <w:sz w:val="32"/>
          <w:szCs w:val="32"/>
          <w:lang w:eastAsia="zh-CN" w:bidi="ar-SA"/>
        </w:rPr>
        <w:t>个工作日内，将批复及批准的环评报告文件送</w:t>
      </w:r>
      <w:r w:rsidR="00D0465B">
        <w:rPr>
          <w:rFonts w:ascii="仿宋" w:eastAsia="仿宋" w:hAnsi="仿宋" w:cs="_4eff_5b8b_GB2312" w:hint="eastAsia"/>
          <w:bCs/>
          <w:sz w:val="32"/>
          <w:szCs w:val="32"/>
          <w:lang w:eastAsia="zh-CN" w:bidi="ar-SA"/>
        </w:rPr>
        <w:t>我局</w:t>
      </w:r>
      <w:r>
        <w:rPr>
          <w:rFonts w:ascii="仿宋" w:eastAsia="仿宋" w:hAnsi="仿宋" w:cs="_4eff_5b8b_GB2312" w:hint="eastAsia"/>
          <w:bCs/>
          <w:sz w:val="32"/>
          <w:szCs w:val="32"/>
          <w:lang w:eastAsia="zh-CN" w:bidi="ar-SA"/>
        </w:rPr>
        <w:t>云溪区分局、</w:t>
      </w:r>
      <w:r>
        <w:rPr>
          <w:rFonts w:ascii="仿宋" w:eastAsia="仿宋" w:hAnsi="仿宋" w:cs="_4eff_5b8b_GB2312"/>
          <w:bCs/>
          <w:sz w:val="32"/>
          <w:szCs w:val="32"/>
          <w:lang w:eastAsia="zh-CN" w:bidi="ar-SA"/>
        </w:rPr>
        <w:t>湖南岳阳绿色化工产业园管委会、</w:t>
      </w:r>
      <w:r>
        <w:rPr>
          <w:rFonts w:ascii="仿宋" w:eastAsia="仿宋" w:hAnsi="仿宋" w:cs="宋体" w:hint="eastAsia"/>
          <w:bCs/>
          <w:color w:val="000000"/>
          <w:sz w:val="32"/>
          <w:szCs w:val="32"/>
          <w:lang w:eastAsia="zh-CN" w:bidi="ar-SA"/>
        </w:rPr>
        <w:t>湖南润美环保科技有限公司</w:t>
      </w:r>
      <w:r>
        <w:rPr>
          <w:rFonts w:ascii="仿宋" w:eastAsia="仿宋" w:hAnsi="仿宋" w:cs="_4eff_5b8b_GB2312"/>
          <w:bCs/>
          <w:sz w:val="32"/>
          <w:szCs w:val="32"/>
          <w:lang w:eastAsia="zh-CN" w:bidi="ar-SA"/>
        </w:rPr>
        <w:t>。</w:t>
      </w:r>
    </w:p>
    <w:p w:rsidR="0078260E" w:rsidRDefault="00CD679C" w:rsidP="00CD679C">
      <w:pPr>
        <w:widowControl w:val="0"/>
        <w:shd w:val="clear" w:color="auto" w:fill="FFFFFF"/>
        <w:spacing w:line="460" w:lineRule="exact"/>
        <w:ind w:firstLine="645"/>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bCs/>
          <w:sz w:val="32"/>
          <w:szCs w:val="32"/>
          <w:lang w:eastAsia="zh-CN" w:bidi="ar-SA"/>
        </w:rPr>
        <w:t>请</w:t>
      </w:r>
      <w:r w:rsidR="00D0465B">
        <w:rPr>
          <w:rFonts w:ascii="仿宋" w:eastAsia="仿宋" w:hAnsi="仿宋" w:cs="_4eff_5b8b_GB2312" w:hint="eastAsia"/>
          <w:bCs/>
          <w:sz w:val="32"/>
          <w:szCs w:val="32"/>
          <w:lang w:eastAsia="zh-CN" w:bidi="ar-SA"/>
        </w:rPr>
        <w:t>我局云溪区分局</w:t>
      </w:r>
      <w:r>
        <w:rPr>
          <w:rFonts w:ascii="仿宋" w:eastAsia="仿宋" w:hAnsi="仿宋" w:cs="_4eff_5b8b_GB2312"/>
          <w:bCs/>
          <w:sz w:val="32"/>
          <w:szCs w:val="32"/>
          <w:lang w:eastAsia="zh-CN" w:bidi="ar-SA"/>
        </w:rPr>
        <w:t>负责项目建设和运营期的日常环境监管。</w:t>
      </w:r>
    </w:p>
    <w:p w:rsidR="0078260E" w:rsidRDefault="0078260E" w:rsidP="00CD679C">
      <w:pPr>
        <w:widowControl w:val="0"/>
        <w:shd w:val="clear" w:color="auto" w:fill="FFFFFF"/>
        <w:spacing w:line="460" w:lineRule="exact"/>
        <w:ind w:firstLine="0"/>
        <w:jc w:val="both"/>
        <w:rPr>
          <w:rFonts w:ascii="仿宋" w:eastAsia="仿宋" w:hAnsi="仿宋" w:cs="_4eff_5b8b_GB2312"/>
          <w:bCs/>
          <w:color w:val="000000"/>
          <w:sz w:val="32"/>
          <w:szCs w:val="32"/>
          <w:lang w:eastAsia="zh-CN" w:bidi="ar-SA"/>
        </w:rPr>
      </w:pPr>
    </w:p>
    <w:p w:rsidR="00CD679C" w:rsidRDefault="00CD679C" w:rsidP="00CD679C">
      <w:pPr>
        <w:widowControl w:val="0"/>
        <w:shd w:val="clear" w:color="auto" w:fill="FFFFFF"/>
        <w:spacing w:line="460" w:lineRule="exact"/>
        <w:ind w:firstLine="0"/>
        <w:jc w:val="both"/>
        <w:rPr>
          <w:rFonts w:ascii="仿宋" w:eastAsia="仿宋" w:hAnsi="仿宋" w:cs="_4eff_5b8b_GB2312" w:hint="eastAsia"/>
          <w:bCs/>
          <w:color w:val="000000"/>
          <w:sz w:val="32"/>
          <w:szCs w:val="32"/>
          <w:lang w:eastAsia="zh-CN" w:bidi="ar-SA"/>
        </w:rPr>
      </w:pPr>
    </w:p>
    <w:p w:rsidR="00453C68" w:rsidRDefault="00453C68" w:rsidP="00CD679C">
      <w:pPr>
        <w:widowControl w:val="0"/>
        <w:shd w:val="clear" w:color="auto" w:fill="FFFFFF"/>
        <w:spacing w:line="460" w:lineRule="exact"/>
        <w:ind w:firstLine="0"/>
        <w:jc w:val="both"/>
        <w:rPr>
          <w:rFonts w:ascii="仿宋" w:eastAsia="仿宋" w:hAnsi="仿宋" w:cs="_4eff_5b8b_GB2312"/>
          <w:bCs/>
          <w:color w:val="000000"/>
          <w:sz w:val="32"/>
          <w:szCs w:val="32"/>
          <w:lang w:eastAsia="zh-CN" w:bidi="ar-SA"/>
        </w:rPr>
      </w:pPr>
    </w:p>
    <w:p w:rsidR="0078260E" w:rsidRDefault="00CD679C" w:rsidP="00CD679C">
      <w:pPr>
        <w:widowControl w:val="0"/>
        <w:shd w:val="clear" w:color="auto" w:fill="FFFFFF"/>
        <w:spacing w:line="460" w:lineRule="exact"/>
        <w:ind w:firstLineChars="1600" w:firstLine="512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岳阳市环境保护局</w:t>
      </w:r>
    </w:p>
    <w:p w:rsidR="0078260E" w:rsidRDefault="00CD679C" w:rsidP="00CD679C">
      <w:pPr>
        <w:widowControl w:val="0"/>
        <w:shd w:val="clear" w:color="auto" w:fill="FFFFFF"/>
        <w:spacing w:line="460" w:lineRule="exact"/>
        <w:ind w:firstLine="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 xml:space="preserve">                                2018</w:t>
      </w:r>
      <w:r>
        <w:rPr>
          <w:rFonts w:ascii="仿宋" w:eastAsia="仿宋" w:hAnsi="仿宋" w:cs="宋体" w:hint="eastAsia"/>
          <w:bCs/>
          <w:color w:val="000000"/>
          <w:sz w:val="32"/>
          <w:szCs w:val="32"/>
          <w:lang w:eastAsia="zh-CN" w:bidi="ar-SA"/>
        </w:rPr>
        <w:t>年</w:t>
      </w:r>
      <w:r w:rsidR="00453C68">
        <w:rPr>
          <w:rFonts w:ascii="仿宋" w:eastAsia="仿宋" w:hAnsi="仿宋" w:cs="宋体" w:hint="eastAsia"/>
          <w:bCs/>
          <w:color w:val="000000"/>
          <w:sz w:val="32"/>
          <w:szCs w:val="32"/>
          <w:lang w:eastAsia="zh-CN" w:bidi="ar-SA"/>
        </w:rPr>
        <w:t>10</w:t>
      </w:r>
      <w:r>
        <w:rPr>
          <w:rFonts w:ascii="仿宋" w:eastAsia="仿宋" w:hAnsi="仿宋" w:cs="_4eff_5b8b_GB2312"/>
          <w:bCs/>
          <w:color w:val="000000"/>
          <w:sz w:val="32"/>
          <w:szCs w:val="32"/>
          <w:lang w:eastAsia="zh-CN" w:bidi="ar-SA"/>
        </w:rPr>
        <w:t>月</w:t>
      </w:r>
      <w:r w:rsidR="00453C68">
        <w:rPr>
          <w:rFonts w:ascii="仿宋" w:eastAsia="仿宋" w:hAnsi="仿宋" w:cs="_4eff_5b8b_GB2312" w:hint="eastAsia"/>
          <w:bCs/>
          <w:color w:val="000000"/>
          <w:sz w:val="32"/>
          <w:szCs w:val="32"/>
          <w:lang w:eastAsia="zh-CN" w:bidi="ar-SA"/>
        </w:rPr>
        <w:t>29</w:t>
      </w:r>
      <w:r>
        <w:rPr>
          <w:rFonts w:ascii="仿宋" w:eastAsia="仿宋" w:hAnsi="仿宋" w:cs="_4eff_5b8b_GB2312"/>
          <w:bCs/>
          <w:color w:val="000000"/>
          <w:sz w:val="32"/>
          <w:szCs w:val="32"/>
          <w:lang w:eastAsia="zh-CN" w:bidi="ar-SA"/>
        </w:rPr>
        <w:t>日</w:t>
      </w:r>
    </w:p>
    <w:tbl>
      <w:tblPr>
        <w:tblpPr w:leftFromText="180" w:rightFromText="180" w:vertAnchor="text" w:horzAnchor="margin" w:tblpY="1476"/>
        <w:tblOverlap w:val="never"/>
        <w:tblW w:w="8748" w:type="dxa"/>
        <w:tblBorders>
          <w:top w:val="single" w:sz="4" w:space="0" w:color="auto"/>
          <w:bottom w:val="single" w:sz="4" w:space="0" w:color="auto"/>
          <w:insideH w:val="single" w:sz="4" w:space="0" w:color="auto"/>
          <w:insideV w:val="single" w:sz="4" w:space="0" w:color="auto"/>
        </w:tblBorders>
        <w:tblLayout w:type="fixed"/>
        <w:tblLook w:val="04A0"/>
      </w:tblPr>
      <w:tblGrid>
        <w:gridCol w:w="8748"/>
      </w:tblGrid>
      <w:tr w:rsidR="00453C68" w:rsidTr="00453C68">
        <w:tc>
          <w:tcPr>
            <w:tcW w:w="8748" w:type="dxa"/>
          </w:tcPr>
          <w:p w:rsidR="00453C68" w:rsidRDefault="00453C68" w:rsidP="00453C68">
            <w:pPr>
              <w:widowControl w:val="0"/>
              <w:spacing w:line="460" w:lineRule="exact"/>
              <w:ind w:left="800" w:hangingChars="250" w:hanging="80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抄送:云溪区分局、湖南岳阳绿色化工产业园管委会、</w:t>
            </w:r>
            <w:r>
              <w:rPr>
                <w:rFonts w:ascii="仿宋" w:eastAsia="仿宋" w:hAnsi="仿宋" w:cs="宋体" w:hint="eastAsia"/>
                <w:bCs/>
                <w:color w:val="000000"/>
                <w:sz w:val="32"/>
                <w:szCs w:val="32"/>
                <w:lang w:eastAsia="zh-CN" w:bidi="ar-SA"/>
              </w:rPr>
              <w:t>湖南润美环保科技有限公司</w:t>
            </w:r>
          </w:p>
        </w:tc>
      </w:tr>
    </w:tbl>
    <w:p w:rsidR="0078260E" w:rsidRPr="00EC7602" w:rsidRDefault="0078260E" w:rsidP="00453C68">
      <w:pPr>
        <w:ind w:firstLine="0"/>
        <w:rPr>
          <w:lang w:eastAsia="zh-CN"/>
        </w:rPr>
      </w:pPr>
    </w:p>
    <w:sectPr w:rsidR="0078260E" w:rsidRPr="00EC7602" w:rsidSect="00453C68">
      <w:headerReference w:type="default" r:id="rId7"/>
      <w:footerReference w:type="default" r:id="rId8"/>
      <w:headerReference w:type="first" r:id="rId9"/>
      <w:pgSz w:w="11906" w:h="16838"/>
      <w:pgMar w:top="1440" w:right="1588" w:bottom="1440" w:left="164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C219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472" w:rsidRDefault="00A91472" w:rsidP="00CD679C">
      <w:r>
        <w:separator/>
      </w:r>
    </w:p>
  </w:endnote>
  <w:endnote w:type="continuationSeparator" w:id="1">
    <w:p w:rsidR="00A91472" w:rsidRDefault="00A91472" w:rsidP="00CD6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_9ed1_4f53">
    <w:altName w:val="Times New Roman"/>
    <w:charset w:val="00"/>
    <w:family w:val="roman"/>
    <w:pitch w:val="default"/>
    <w:sig w:usb0="00000000" w:usb1="00000000" w:usb2="00000000" w:usb3="00000000" w:csb0="00000000" w:csb1="00000000"/>
  </w:font>
  <w:font w:name="_4eff_5b8b_GB2312">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532"/>
      <w:docPartObj>
        <w:docPartGallery w:val="Page Numbers (Bottom of Page)"/>
        <w:docPartUnique/>
      </w:docPartObj>
    </w:sdtPr>
    <w:sdtContent>
      <w:p w:rsidR="00CD679C" w:rsidRDefault="001E670D">
        <w:pPr>
          <w:pStyle w:val="a6"/>
          <w:jc w:val="center"/>
        </w:pPr>
        <w:fldSimple w:instr=" PAGE   \* MERGEFORMAT ">
          <w:r w:rsidR="00453C68" w:rsidRPr="00453C68">
            <w:rPr>
              <w:noProof/>
              <w:lang w:val="zh-CN"/>
            </w:rPr>
            <w:t>2</w:t>
          </w:r>
        </w:fldSimple>
      </w:p>
    </w:sdtContent>
  </w:sdt>
  <w:p w:rsidR="00CD679C" w:rsidRDefault="00CD67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472" w:rsidRDefault="00A91472" w:rsidP="00CD679C">
      <w:r>
        <w:separator/>
      </w:r>
    </w:p>
  </w:footnote>
  <w:footnote w:type="continuationSeparator" w:id="1">
    <w:p w:rsidR="00A91472" w:rsidRDefault="00A91472" w:rsidP="00CD6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9C" w:rsidRPr="00CD679C" w:rsidRDefault="00CD679C" w:rsidP="00CD679C">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9C" w:rsidRPr="00CD679C" w:rsidRDefault="00CD679C" w:rsidP="00CD679C">
    <w:pPr>
      <w:ind w:left="360" w:firstLine="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建议">
    <w15:presenceInfo w15:providerId="None" w15:userId="建议"/>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BAB"/>
    <w:rsid w:val="0006332B"/>
    <w:rsid w:val="00064B39"/>
    <w:rsid w:val="00175C9B"/>
    <w:rsid w:val="001C097E"/>
    <w:rsid w:val="001E4974"/>
    <w:rsid w:val="001E670D"/>
    <w:rsid w:val="001F0D65"/>
    <w:rsid w:val="002374BC"/>
    <w:rsid w:val="002577B8"/>
    <w:rsid w:val="00294E1A"/>
    <w:rsid w:val="00296BAB"/>
    <w:rsid w:val="002D2FC8"/>
    <w:rsid w:val="0031112E"/>
    <w:rsid w:val="003D4ECD"/>
    <w:rsid w:val="00453C68"/>
    <w:rsid w:val="0049680F"/>
    <w:rsid w:val="004D076F"/>
    <w:rsid w:val="004E48A3"/>
    <w:rsid w:val="0059000F"/>
    <w:rsid w:val="005C01DA"/>
    <w:rsid w:val="005C215B"/>
    <w:rsid w:val="005F1677"/>
    <w:rsid w:val="006C642E"/>
    <w:rsid w:val="006E0559"/>
    <w:rsid w:val="00767125"/>
    <w:rsid w:val="0078260E"/>
    <w:rsid w:val="0088628F"/>
    <w:rsid w:val="0093107E"/>
    <w:rsid w:val="00997864"/>
    <w:rsid w:val="009A2656"/>
    <w:rsid w:val="00A17D95"/>
    <w:rsid w:val="00A91472"/>
    <w:rsid w:val="00B02D7F"/>
    <w:rsid w:val="00B5196E"/>
    <w:rsid w:val="00BC2E34"/>
    <w:rsid w:val="00C13599"/>
    <w:rsid w:val="00CC0858"/>
    <w:rsid w:val="00CD679C"/>
    <w:rsid w:val="00D0465B"/>
    <w:rsid w:val="00D65455"/>
    <w:rsid w:val="00D87E3D"/>
    <w:rsid w:val="00DD2D3C"/>
    <w:rsid w:val="00E06A13"/>
    <w:rsid w:val="00E617CD"/>
    <w:rsid w:val="00EB7EC1"/>
    <w:rsid w:val="00EC7602"/>
    <w:rsid w:val="00F97E1F"/>
    <w:rsid w:val="00FE5342"/>
    <w:rsid w:val="18DF07FA"/>
    <w:rsid w:val="21F46004"/>
    <w:rsid w:val="4B262B01"/>
    <w:rsid w:val="741F0105"/>
    <w:rsid w:val="7C8A5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0E"/>
    <w:pPr>
      <w:ind w:firstLine="360"/>
    </w:pPr>
    <w:rPr>
      <w:rFonts w:asciiTheme="minorHAnsi" w:eastAsiaTheme="minorEastAsia" w:hAnsiTheme="minorHAnsi" w:cstheme="minorBidi"/>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8260E"/>
    <w:rPr>
      <w:rFonts w:ascii="宋体" w:eastAsia="宋体"/>
      <w:sz w:val="18"/>
      <w:szCs w:val="18"/>
    </w:rPr>
  </w:style>
  <w:style w:type="paragraph" w:styleId="a4">
    <w:name w:val="annotation text"/>
    <w:basedOn w:val="a"/>
    <w:uiPriority w:val="99"/>
    <w:semiHidden/>
    <w:unhideWhenUsed/>
    <w:rsid w:val="0078260E"/>
  </w:style>
  <w:style w:type="paragraph" w:styleId="a5">
    <w:name w:val="Date"/>
    <w:basedOn w:val="a"/>
    <w:next w:val="a"/>
    <w:link w:val="Char0"/>
    <w:uiPriority w:val="99"/>
    <w:semiHidden/>
    <w:unhideWhenUsed/>
    <w:rsid w:val="0078260E"/>
    <w:pPr>
      <w:ind w:leftChars="2500" w:left="100"/>
    </w:pPr>
  </w:style>
  <w:style w:type="paragraph" w:styleId="a6">
    <w:name w:val="footer"/>
    <w:basedOn w:val="a"/>
    <w:link w:val="Char1"/>
    <w:uiPriority w:val="99"/>
    <w:unhideWhenUsed/>
    <w:qFormat/>
    <w:rsid w:val="0078260E"/>
    <w:pPr>
      <w:tabs>
        <w:tab w:val="center" w:pos="4153"/>
        <w:tab w:val="right" w:pos="8306"/>
      </w:tabs>
      <w:snapToGrid w:val="0"/>
    </w:pPr>
    <w:rPr>
      <w:sz w:val="18"/>
      <w:szCs w:val="18"/>
    </w:rPr>
  </w:style>
  <w:style w:type="paragraph" w:styleId="a7">
    <w:name w:val="header"/>
    <w:basedOn w:val="a"/>
    <w:link w:val="Char2"/>
    <w:uiPriority w:val="99"/>
    <w:semiHidden/>
    <w:unhideWhenUsed/>
    <w:qFormat/>
    <w:rsid w:val="0078260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qFormat/>
    <w:rsid w:val="0078260E"/>
    <w:rPr>
      <w:sz w:val="18"/>
      <w:szCs w:val="18"/>
    </w:rPr>
  </w:style>
  <w:style w:type="character" w:customStyle="1" w:styleId="Char1">
    <w:name w:val="页脚 Char"/>
    <w:basedOn w:val="a0"/>
    <w:link w:val="a6"/>
    <w:uiPriority w:val="99"/>
    <w:qFormat/>
    <w:rsid w:val="0078260E"/>
    <w:rPr>
      <w:sz w:val="18"/>
      <w:szCs w:val="18"/>
    </w:rPr>
  </w:style>
  <w:style w:type="character" w:customStyle="1" w:styleId="Char">
    <w:name w:val="文档结构图 Char"/>
    <w:basedOn w:val="a0"/>
    <w:link w:val="a3"/>
    <w:uiPriority w:val="99"/>
    <w:semiHidden/>
    <w:qFormat/>
    <w:rsid w:val="0078260E"/>
    <w:rPr>
      <w:rFonts w:ascii="宋体" w:eastAsia="宋体"/>
      <w:kern w:val="0"/>
      <w:sz w:val="18"/>
      <w:szCs w:val="18"/>
      <w:lang w:eastAsia="en-US" w:bidi="en-US"/>
    </w:rPr>
  </w:style>
  <w:style w:type="paragraph" w:customStyle="1" w:styleId="WPSPlain">
    <w:name w:val="WPS Plain"/>
    <w:qFormat/>
    <w:rsid w:val="0078260E"/>
  </w:style>
  <w:style w:type="character" w:customStyle="1" w:styleId="Char0">
    <w:name w:val="日期 Char"/>
    <w:basedOn w:val="a0"/>
    <w:link w:val="a5"/>
    <w:uiPriority w:val="99"/>
    <w:semiHidden/>
    <w:qFormat/>
    <w:rsid w:val="0078260E"/>
    <w:rPr>
      <w:kern w:val="0"/>
      <w:sz w:val="22"/>
      <w:lang w:eastAsia="en-US" w:bidi="en-US"/>
    </w:rPr>
  </w:style>
  <w:style w:type="character" w:styleId="a8">
    <w:name w:val="annotation reference"/>
    <w:basedOn w:val="a0"/>
    <w:uiPriority w:val="99"/>
    <w:semiHidden/>
    <w:unhideWhenUsed/>
    <w:rsid w:val="0078260E"/>
    <w:rPr>
      <w:sz w:val="21"/>
      <w:szCs w:val="21"/>
    </w:rPr>
  </w:style>
  <w:style w:type="paragraph" w:styleId="a9">
    <w:name w:val="Balloon Text"/>
    <w:basedOn w:val="a"/>
    <w:link w:val="Char3"/>
    <w:uiPriority w:val="99"/>
    <w:semiHidden/>
    <w:unhideWhenUsed/>
    <w:rsid w:val="00CD679C"/>
    <w:rPr>
      <w:sz w:val="18"/>
      <w:szCs w:val="18"/>
    </w:rPr>
  </w:style>
  <w:style w:type="character" w:customStyle="1" w:styleId="Char3">
    <w:name w:val="批注框文本 Char"/>
    <w:basedOn w:val="a0"/>
    <w:link w:val="a9"/>
    <w:uiPriority w:val="99"/>
    <w:semiHidden/>
    <w:rsid w:val="00CD679C"/>
    <w:rPr>
      <w:rFonts w:asciiTheme="minorHAnsi" w:eastAsiaTheme="minorEastAsia" w:hAnsiTheme="minorHAnsi" w:cstheme="minorBidi"/>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293</Words>
  <Characters>1674</Characters>
  <Application>Microsoft Office Word</Application>
  <DocSecurity>0</DocSecurity>
  <Lines>13</Lines>
  <Paragraphs>3</Paragraphs>
  <ScaleCrop>false</ScaleCrop>
  <Company>微软中国</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cp:revision>
  <cp:lastPrinted>2018-10-30T03:23:00Z</cp:lastPrinted>
  <dcterms:created xsi:type="dcterms:W3CDTF">2018-10-30T03:25:00Z</dcterms:created>
  <dcterms:modified xsi:type="dcterms:W3CDTF">2018-10-30T03:25:00Z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