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2C" w:rsidRPr="002D6F66" w:rsidRDefault="00584A31" w:rsidP="00584A31">
      <w:pPr>
        <w:spacing w:line="360" w:lineRule="auto"/>
        <w:outlineLvl w:val="0"/>
        <w:rPr>
          <w:b/>
          <w:sz w:val="30"/>
          <w:szCs w:val="30"/>
        </w:rPr>
      </w:pPr>
      <w:bookmarkStart w:id="0" w:name="_Toc482365547"/>
      <w:r w:rsidRPr="002D6F66">
        <w:rPr>
          <w:rFonts w:hint="eastAsia"/>
          <w:b/>
          <w:sz w:val="30"/>
        </w:rPr>
        <w:t>一、</w:t>
      </w:r>
      <w:r w:rsidRPr="002D6F66">
        <w:rPr>
          <w:b/>
          <w:sz w:val="30"/>
        </w:rPr>
        <w:t>建设项目基本情况</w:t>
      </w:r>
      <w:bookmarkEnd w:id="0"/>
    </w:p>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0"/>
        <w:gridCol w:w="1260"/>
        <w:gridCol w:w="525"/>
        <w:gridCol w:w="630"/>
        <w:gridCol w:w="483"/>
        <w:gridCol w:w="147"/>
        <w:gridCol w:w="1365"/>
        <w:gridCol w:w="420"/>
        <w:gridCol w:w="213"/>
        <w:gridCol w:w="1047"/>
        <w:gridCol w:w="210"/>
        <w:gridCol w:w="945"/>
      </w:tblGrid>
      <w:tr w:rsidR="0071342C" w:rsidRPr="002D6F66" w:rsidTr="00BC7CC7">
        <w:trPr>
          <w:trHeight w:val="460"/>
          <w:jc w:val="center"/>
        </w:trPr>
        <w:tc>
          <w:tcPr>
            <w:tcW w:w="1680" w:type="dxa"/>
            <w:vAlign w:val="center"/>
          </w:tcPr>
          <w:p w:rsidR="0071342C" w:rsidRPr="002D6F66" w:rsidRDefault="0071342C">
            <w:pPr>
              <w:spacing w:line="340" w:lineRule="exact"/>
              <w:jc w:val="center"/>
              <w:rPr>
                <w:sz w:val="24"/>
              </w:rPr>
            </w:pPr>
            <w:r w:rsidRPr="002D6F66">
              <w:rPr>
                <w:sz w:val="24"/>
              </w:rPr>
              <w:t>项目名称</w:t>
            </w:r>
          </w:p>
        </w:tc>
        <w:tc>
          <w:tcPr>
            <w:tcW w:w="7245" w:type="dxa"/>
            <w:gridSpan w:val="11"/>
            <w:vAlign w:val="center"/>
          </w:tcPr>
          <w:p w:rsidR="0071342C" w:rsidRPr="00993BFC" w:rsidRDefault="00DE768E" w:rsidP="00324619">
            <w:pPr>
              <w:spacing w:line="340" w:lineRule="exact"/>
              <w:jc w:val="center"/>
              <w:rPr>
                <w:sz w:val="24"/>
                <w:u w:val="single"/>
              </w:rPr>
            </w:pPr>
            <w:r w:rsidRPr="00993BFC">
              <w:rPr>
                <w:rFonts w:hint="eastAsia"/>
                <w:bCs/>
                <w:sz w:val="24"/>
                <w:u w:val="single"/>
              </w:rPr>
              <w:t>年产</w:t>
            </w:r>
            <w:r w:rsidR="00324619">
              <w:rPr>
                <w:rFonts w:hint="eastAsia"/>
                <w:bCs/>
                <w:sz w:val="24"/>
                <w:u w:val="single"/>
              </w:rPr>
              <w:t>100</w:t>
            </w:r>
            <w:r w:rsidRPr="00993BFC">
              <w:rPr>
                <w:rFonts w:hint="eastAsia"/>
                <w:bCs/>
                <w:sz w:val="24"/>
                <w:u w:val="single"/>
              </w:rPr>
              <w:t>吨</w:t>
            </w:r>
            <w:r w:rsidR="006631C1" w:rsidRPr="00993BFC">
              <w:rPr>
                <w:rFonts w:hint="eastAsia"/>
                <w:bCs/>
                <w:sz w:val="24"/>
                <w:u w:val="single"/>
              </w:rPr>
              <w:t>迷迭香天然抗氧化剂建设项目</w:t>
            </w:r>
          </w:p>
        </w:tc>
      </w:tr>
      <w:tr w:rsidR="0071342C" w:rsidRPr="002D6F66" w:rsidTr="00BC7CC7">
        <w:trPr>
          <w:trHeight w:val="452"/>
          <w:jc w:val="center"/>
        </w:trPr>
        <w:tc>
          <w:tcPr>
            <w:tcW w:w="1680" w:type="dxa"/>
            <w:vAlign w:val="center"/>
          </w:tcPr>
          <w:p w:rsidR="0071342C" w:rsidRPr="002D6F66" w:rsidRDefault="0071342C">
            <w:pPr>
              <w:spacing w:line="340" w:lineRule="exact"/>
              <w:jc w:val="center"/>
              <w:rPr>
                <w:sz w:val="24"/>
              </w:rPr>
            </w:pPr>
            <w:r w:rsidRPr="002D6F66">
              <w:rPr>
                <w:sz w:val="24"/>
              </w:rPr>
              <w:t>建设单位</w:t>
            </w:r>
          </w:p>
        </w:tc>
        <w:tc>
          <w:tcPr>
            <w:tcW w:w="7245" w:type="dxa"/>
            <w:gridSpan w:val="11"/>
            <w:vAlign w:val="center"/>
          </w:tcPr>
          <w:p w:rsidR="0071342C" w:rsidRPr="002D6F66" w:rsidRDefault="006631C1" w:rsidP="00ED45D3">
            <w:pPr>
              <w:spacing w:line="340" w:lineRule="exact"/>
              <w:jc w:val="center"/>
              <w:rPr>
                <w:sz w:val="24"/>
              </w:rPr>
            </w:pPr>
            <w:r w:rsidRPr="002D6F66">
              <w:rPr>
                <w:rFonts w:hint="eastAsia"/>
                <w:sz w:val="24"/>
              </w:rPr>
              <w:t>湖南省雅迭</w:t>
            </w:r>
            <w:proofErr w:type="gramStart"/>
            <w:r w:rsidRPr="002D6F66">
              <w:rPr>
                <w:rFonts w:hint="eastAsia"/>
                <w:sz w:val="24"/>
              </w:rPr>
              <w:t>香科技</w:t>
            </w:r>
            <w:proofErr w:type="gramEnd"/>
            <w:r w:rsidRPr="002D6F66">
              <w:rPr>
                <w:rFonts w:hint="eastAsia"/>
                <w:sz w:val="24"/>
              </w:rPr>
              <w:t>有限公司</w:t>
            </w:r>
          </w:p>
        </w:tc>
      </w:tr>
      <w:tr w:rsidR="0071342C" w:rsidRPr="002D6F66" w:rsidTr="00BC7CC7">
        <w:trPr>
          <w:trHeight w:val="457"/>
          <w:jc w:val="center"/>
        </w:trPr>
        <w:tc>
          <w:tcPr>
            <w:tcW w:w="1680" w:type="dxa"/>
            <w:vAlign w:val="center"/>
          </w:tcPr>
          <w:p w:rsidR="0071342C" w:rsidRPr="002D6F66" w:rsidRDefault="0071342C">
            <w:pPr>
              <w:spacing w:line="340" w:lineRule="exact"/>
              <w:jc w:val="center"/>
              <w:rPr>
                <w:sz w:val="24"/>
              </w:rPr>
            </w:pPr>
            <w:r w:rsidRPr="002D6F66">
              <w:rPr>
                <w:sz w:val="24"/>
              </w:rPr>
              <w:t>法人代表</w:t>
            </w:r>
          </w:p>
        </w:tc>
        <w:tc>
          <w:tcPr>
            <w:tcW w:w="2415" w:type="dxa"/>
            <w:gridSpan w:val="3"/>
            <w:vAlign w:val="center"/>
          </w:tcPr>
          <w:p w:rsidR="0071342C" w:rsidRPr="002D6F66" w:rsidRDefault="006631C1">
            <w:pPr>
              <w:spacing w:line="340" w:lineRule="exact"/>
              <w:jc w:val="center"/>
              <w:rPr>
                <w:sz w:val="24"/>
              </w:rPr>
            </w:pPr>
            <w:r w:rsidRPr="002D6F66">
              <w:rPr>
                <w:rFonts w:hint="eastAsia"/>
                <w:sz w:val="24"/>
              </w:rPr>
              <w:t>付大亮</w:t>
            </w:r>
          </w:p>
        </w:tc>
        <w:tc>
          <w:tcPr>
            <w:tcW w:w="2415" w:type="dxa"/>
            <w:gridSpan w:val="4"/>
            <w:vAlign w:val="center"/>
          </w:tcPr>
          <w:p w:rsidR="0071342C" w:rsidRPr="002D6F66" w:rsidRDefault="0071342C">
            <w:pPr>
              <w:spacing w:line="340" w:lineRule="exact"/>
              <w:jc w:val="center"/>
              <w:rPr>
                <w:sz w:val="24"/>
              </w:rPr>
            </w:pPr>
            <w:r w:rsidRPr="002D6F66">
              <w:rPr>
                <w:sz w:val="24"/>
              </w:rPr>
              <w:t>联</w:t>
            </w:r>
            <w:r w:rsidRPr="002D6F66">
              <w:rPr>
                <w:sz w:val="24"/>
              </w:rPr>
              <w:t xml:space="preserve"> </w:t>
            </w:r>
            <w:r w:rsidRPr="002D6F66">
              <w:rPr>
                <w:sz w:val="24"/>
              </w:rPr>
              <w:t>系</w:t>
            </w:r>
            <w:r w:rsidRPr="002D6F66">
              <w:rPr>
                <w:sz w:val="24"/>
              </w:rPr>
              <w:t xml:space="preserve"> </w:t>
            </w:r>
            <w:r w:rsidRPr="002D6F66">
              <w:rPr>
                <w:sz w:val="24"/>
              </w:rPr>
              <w:t>人</w:t>
            </w:r>
          </w:p>
        </w:tc>
        <w:tc>
          <w:tcPr>
            <w:tcW w:w="2415" w:type="dxa"/>
            <w:gridSpan w:val="4"/>
            <w:vAlign w:val="center"/>
          </w:tcPr>
          <w:p w:rsidR="0071342C" w:rsidRPr="002D6F66" w:rsidRDefault="006631C1">
            <w:pPr>
              <w:spacing w:line="340" w:lineRule="exact"/>
              <w:jc w:val="center"/>
              <w:rPr>
                <w:sz w:val="24"/>
              </w:rPr>
            </w:pPr>
            <w:r w:rsidRPr="002D6F66">
              <w:rPr>
                <w:rFonts w:hint="eastAsia"/>
                <w:sz w:val="24"/>
              </w:rPr>
              <w:t>付大亮</w:t>
            </w:r>
          </w:p>
        </w:tc>
      </w:tr>
      <w:tr w:rsidR="0071342C" w:rsidRPr="002D6F66" w:rsidTr="00BC7CC7">
        <w:trPr>
          <w:trHeight w:val="449"/>
          <w:jc w:val="center"/>
        </w:trPr>
        <w:tc>
          <w:tcPr>
            <w:tcW w:w="1680" w:type="dxa"/>
            <w:vAlign w:val="center"/>
          </w:tcPr>
          <w:p w:rsidR="0071342C" w:rsidRPr="002D6F66" w:rsidRDefault="0071342C">
            <w:pPr>
              <w:spacing w:line="340" w:lineRule="exact"/>
              <w:jc w:val="center"/>
              <w:rPr>
                <w:sz w:val="24"/>
              </w:rPr>
            </w:pPr>
            <w:r w:rsidRPr="002D6F66">
              <w:rPr>
                <w:sz w:val="24"/>
              </w:rPr>
              <w:t>通讯地址</w:t>
            </w:r>
          </w:p>
        </w:tc>
        <w:tc>
          <w:tcPr>
            <w:tcW w:w="7245" w:type="dxa"/>
            <w:gridSpan w:val="11"/>
            <w:vAlign w:val="center"/>
          </w:tcPr>
          <w:p w:rsidR="0071342C" w:rsidRPr="002D6F66" w:rsidRDefault="006631C1" w:rsidP="006F3676">
            <w:pPr>
              <w:spacing w:line="340" w:lineRule="exact"/>
              <w:jc w:val="center"/>
              <w:rPr>
                <w:sz w:val="24"/>
              </w:rPr>
            </w:pPr>
            <w:r w:rsidRPr="002D6F66">
              <w:rPr>
                <w:rFonts w:hint="eastAsia"/>
                <w:sz w:val="24"/>
              </w:rPr>
              <w:t>华容</w:t>
            </w:r>
            <w:r w:rsidR="006F3676" w:rsidRPr="002D6F66">
              <w:rPr>
                <w:rFonts w:hint="eastAsia"/>
                <w:sz w:val="24"/>
              </w:rPr>
              <w:t>县</w:t>
            </w:r>
            <w:r w:rsidRPr="002D6F66">
              <w:rPr>
                <w:rFonts w:hint="eastAsia"/>
                <w:sz w:val="24"/>
              </w:rPr>
              <w:t>工业集中区</w:t>
            </w:r>
            <w:r w:rsidR="006F3676" w:rsidRPr="002D6F66">
              <w:rPr>
                <w:rFonts w:hint="eastAsia"/>
                <w:sz w:val="24"/>
              </w:rPr>
              <w:t>行政服务中心（</w:t>
            </w:r>
            <w:r w:rsidRPr="002D6F66">
              <w:rPr>
                <w:rFonts w:hint="eastAsia"/>
                <w:sz w:val="24"/>
              </w:rPr>
              <w:t>三封工业园</w:t>
            </w:r>
            <w:r w:rsidR="006F3676" w:rsidRPr="002D6F66">
              <w:rPr>
                <w:rFonts w:hint="eastAsia"/>
                <w:sz w:val="24"/>
              </w:rPr>
              <w:t>）</w:t>
            </w:r>
          </w:p>
        </w:tc>
      </w:tr>
      <w:tr w:rsidR="0058727E" w:rsidRPr="002D6F66" w:rsidTr="00BC7CC7">
        <w:trPr>
          <w:trHeight w:val="468"/>
          <w:jc w:val="center"/>
        </w:trPr>
        <w:tc>
          <w:tcPr>
            <w:tcW w:w="1680" w:type="dxa"/>
            <w:vAlign w:val="center"/>
          </w:tcPr>
          <w:p w:rsidR="0058727E" w:rsidRPr="002D6F66" w:rsidRDefault="0058727E">
            <w:pPr>
              <w:spacing w:line="340" w:lineRule="exact"/>
              <w:jc w:val="center"/>
              <w:rPr>
                <w:sz w:val="24"/>
              </w:rPr>
            </w:pPr>
            <w:r w:rsidRPr="002D6F66">
              <w:rPr>
                <w:sz w:val="24"/>
              </w:rPr>
              <w:t>联系电话</w:t>
            </w:r>
          </w:p>
        </w:tc>
        <w:tc>
          <w:tcPr>
            <w:tcW w:w="1785" w:type="dxa"/>
            <w:gridSpan w:val="2"/>
            <w:vAlign w:val="center"/>
          </w:tcPr>
          <w:p w:rsidR="0058727E" w:rsidRPr="002D6F66" w:rsidRDefault="006631C1" w:rsidP="00ED45D3">
            <w:pPr>
              <w:spacing w:line="340" w:lineRule="exact"/>
              <w:jc w:val="center"/>
              <w:rPr>
                <w:sz w:val="24"/>
              </w:rPr>
            </w:pPr>
            <w:r w:rsidRPr="002D6F66">
              <w:rPr>
                <w:sz w:val="24"/>
              </w:rPr>
              <w:t>13755055959</w:t>
            </w:r>
          </w:p>
        </w:tc>
        <w:tc>
          <w:tcPr>
            <w:tcW w:w="1113" w:type="dxa"/>
            <w:gridSpan w:val="2"/>
            <w:vAlign w:val="center"/>
          </w:tcPr>
          <w:p w:rsidR="0058727E" w:rsidRPr="002D6F66" w:rsidRDefault="0058727E">
            <w:pPr>
              <w:spacing w:line="340" w:lineRule="exact"/>
              <w:jc w:val="center"/>
              <w:rPr>
                <w:sz w:val="24"/>
              </w:rPr>
            </w:pPr>
            <w:r w:rsidRPr="002D6F66">
              <w:rPr>
                <w:sz w:val="24"/>
              </w:rPr>
              <w:t>传真</w:t>
            </w:r>
          </w:p>
        </w:tc>
        <w:tc>
          <w:tcPr>
            <w:tcW w:w="2145" w:type="dxa"/>
            <w:gridSpan w:val="4"/>
            <w:vAlign w:val="center"/>
          </w:tcPr>
          <w:p w:rsidR="0058727E" w:rsidRPr="002D6F66" w:rsidRDefault="00114183">
            <w:pPr>
              <w:spacing w:line="340" w:lineRule="exact"/>
              <w:jc w:val="center"/>
              <w:rPr>
                <w:sz w:val="24"/>
              </w:rPr>
            </w:pPr>
            <w:r w:rsidRPr="002D6F66">
              <w:rPr>
                <w:rFonts w:hint="eastAsia"/>
                <w:sz w:val="24"/>
              </w:rPr>
              <w:t>/</w:t>
            </w:r>
          </w:p>
        </w:tc>
        <w:tc>
          <w:tcPr>
            <w:tcW w:w="1257" w:type="dxa"/>
            <w:gridSpan w:val="2"/>
            <w:vAlign w:val="center"/>
          </w:tcPr>
          <w:p w:rsidR="0058727E" w:rsidRPr="002D6F66" w:rsidRDefault="0058727E">
            <w:pPr>
              <w:spacing w:line="340" w:lineRule="exact"/>
              <w:jc w:val="center"/>
              <w:rPr>
                <w:sz w:val="24"/>
              </w:rPr>
            </w:pPr>
            <w:r w:rsidRPr="002D6F66">
              <w:rPr>
                <w:sz w:val="24"/>
              </w:rPr>
              <w:t>邮政编码</w:t>
            </w:r>
          </w:p>
        </w:tc>
        <w:tc>
          <w:tcPr>
            <w:tcW w:w="945" w:type="dxa"/>
            <w:vAlign w:val="center"/>
          </w:tcPr>
          <w:p w:rsidR="0058727E" w:rsidRPr="002D6F66" w:rsidRDefault="001619ED" w:rsidP="00820D37">
            <w:pPr>
              <w:spacing w:line="340" w:lineRule="exact"/>
              <w:jc w:val="left"/>
              <w:rPr>
                <w:sz w:val="24"/>
              </w:rPr>
            </w:pPr>
            <w:r w:rsidRPr="002D6F66">
              <w:rPr>
                <w:rFonts w:hint="eastAsia"/>
                <w:sz w:val="24"/>
              </w:rPr>
              <w:t>41</w:t>
            </w:r>
            <w:r w:rsidR="00820D37" w:rsidRPr="002D6F66">
              <w:rPr>
                <w:rFonts w:hint="eastAsia"/>
                <w:sz w:val="24"/>
              </w:rPr>
              <w:t>42</w:t>
            </w:r>
            <w:r w:rsidRPr="002D6F66">
              <w:rPr>
                <w:rFonts w:hint="eastAsia"/>
                <w:sz w:val="24"/>
              </w:rPr>
              <w:t>00</w:t>
            </w:r>
          </w:p>
        </w:tc>
      </w:tr>
      <w:tr w:rsidR="0071342C" w:rsidRPr="002D6F66" w:rsidTr="00BC7CC7">
        <w:trPr>
          <w:trHeight w:val="460"/>
          <w:jc w:val="center"/>
        </w:trPr>
        <w:tc>
          <w:tcPr>
            <w:tcW w:w="1680" w:type="dxa"/>
            <w:vAlign w:val="center"/>
          </w:tcPr>
          <w:p w:rsidR="0071342C" w:rsidRPr="002D6F66" w:rsidRDefault="0071342C">
            <w:pPr>
              <w:spacing w:line="340" w:lineRule="exact"/>
              <w:jc w:val="center"/>
              <w:rPr>
                <w:sz w:val="24"/>
              </w:rPr>
            </w:pPr>
            <w:r w:rsidRPr="002D6F66">
              <w:rPr>
                <w:sz w:val="24"/>
              </w:rPr>
              <w:t>建设地点</w:t>
            </w:r>
          </w:p>
        </w:tc>
        <w:tc>
          <w:tcPr>
            <w:tcW w:w="7245" w:type="dxa"/>
            <w:gridSpan w:val="11"/>
            <w:vAlign w:val="center"/>
          </w:tcPr>
          <w:p w:rsidR="00A7033E" w:rsidRPr="002D6F66" w:rsidRDefault="006631C1" w:rsidP="00A7033E">
            <w:pPr>
              <w:spacing w:line="340" w:lineRule="exact"/>
              <w:jc w:val="center"/>
              <w:rPr>
                <w:sz w:val="24"/>
              </w:rPr>
            </w:pPr>
            <w:r w:rsidRPr="002D6F66">
              <w:rPr>
                <w:rFonts w:hint="eastAsia"/>
                <w:sz w:val="24"/>
              </w:rPr>
              <w:t>华容工业集中区三封工业园</w:t>
            </w:r>
          </w:p>
          <w:p w:rsidR="0071342C" w:rsidRPr="002D6F66" w:rsidRDefault="007C3BFE" w:rsidP="00A7033E">
            <w:pPr>
              <w:spacing w:line="340" w:lineRule="exact"/>
              <w:jc w:val="center"/>
              <w:rPr>
                <w:sz w:val="24"/>
              </w:rPr>
            </w:pPr>
            <w:r w:rsidRPr="002D6F66">
              <w:rPr>
                <w:rFonts w:hint="eastAsia"/>
                <w:sz w:val="24"/>
              </w:rPr>
              <w:t>（</w:t>
            </w:r>
            <w:r w:rsidR="00A7033E" w:rsidRPr="002D6F66">
              <w:rPr>
                <w:rFonts w:hint="eastAsia"/>
                <w:sz w:val="24"/>
              </w:rPr>
              <w:t>中心位置坐标：</w:t>
            </w:r>
            <w:r w:rsidRPr="002D6F66">
              <w:rPr>
                <w:rFonts w:hint="eastAsia"/>
                <w:sz w:val="24"/>
              </w:rPr>
              <w:t>E112</w:t>
            </w:r>
            <w:r w:rsidRPr="002D6F66">
              <w:rPr>
                <w:rFonts w:hint="eastAsia"/>
                <w:sz w:val="24"/>
              </w:rPr>
              <w:t>°</w:t>
            </w:r>
            <w:r w:rsidR="006F3676" w:rsidRPr="002D6F66">
              <w:rPr>
                <w:rFonts w:hint="eastAsia"/>
                <w:sz w:val="24"/>
              </w:rPr>
              <w:t>41</w:t>
            </w:r>
            <w:r w:rsidRPr="002D6F66">
              <w:rPr>
                <w:rFonts w:hint="eastAsia"/>
                <w:sz w:val="24"/>
              </w:rPr>
              <w:t>′</w:t>
            </w:r>
            <w:r w:rsidR="00A7033E" w:rsidRPr="002D6F66">
              <w:rPr>
                <w:rFonts w:hint="eastAsia"/>
                <w:sz w:val="24"/>
              </w:rPr>
              <w:t>27</w:t>
            </w:r>
            <w:r w:rsidRPr="002D6F66">
              <w:rPr>
                <w:rFonts w:hint="eastAsia"/>
                <w:sz w:val="24"/>
              </w:rPr>
              <w:t>″，</w:t>
            </w:r>
            <w:r w:rsidRPr="002D6F66">
              <w:rPr>
                <w:rFonts w:hint="eastAsia"/>
                <w:sz w:val="24"/>
              </w:rPr>
              <w:t>N29</w:t>
            </w:r>
            <w:r w:rsidRPr="002D6F66">
              <w:rPr>
                <w:rFonts w:hint="eastAsia"/>
                <w:sz w:val="24"/>
              </w:rPr>
              <w:t>°</w:t>
            </w:r>
            <w:r w:rsidRPr="002D6F66">
              <w:rPr>
                <w:rFonts w:hint="eastAsia"/>
                <w:sz w:val="24"/>
              </w:rPr>
              <w:t>32</w:t>
            </w:r>
            <w:r w:rsidRPr="002D6F66">
              <w:rPr>
                <w:rFonts w:hint="eastAsia"/>
                <w:sz w:val="24"/>
              </w:rPr>
              <w:t>′</w:t>
            </w:r>
            <w:r w:rsidRPr="002D6F66">
              <w:rPr>
                <w:rFonts w:hint="eastAsia"/>
                <w:sz w:val="24"/>
              </w:rPr>
              <w:t>1</w:t>
            </w:r>
            <w:r w:rsidR="00A7033E" w:rsidRPr="002D6F66">
              <w:rPr>
                <w:rFonts w:hint="eastAsia"/>
                <w:sz w:val="24"/>
              </w:rPr>
              <w:t>8</w:t>
            </w:r>
            <w:r w:rsidRPr="002D6F66">
              <w:rPr>
                <w:rFonts w:hint="eastAsia"/>
                <w:sz w:val="24"/>
              </w:rPr>
              <w:t>″）</w:t>
            </w:r>
          </w:p>
        </w:tc>
      </w:tr>
      <w:tr w:rsidR="0071342C" w:rsidRPr="002D6F66" w:rsidTr="00BC7CC7">
        <w:trPr>
          <w:trHeight w:val="594"/>
          <w:jc w:val="center"/>
        </w:trPr>
        <w:tc>
          <w:tcPr>
            <w:tcW w:w="1680" w:type="dxa"/>
            <w:vAlign w:val="center"/>
          </w:tcPr>
          <w:p w:rsidR="0071342C" w:rsidRPr="002D6F66" w:rsidRDefault="0071342C" w:rsidP="00DA67A9">
            <w:pPr>
              <w:spacing w:line="300" w:lineRule="exact"/>
              <w:jc w:val="center"/>
              <w:rPr>
                <w:sz w:val="24"/>
              </w:rPr>
            </w:pPr>
            <w:r w:rsidRPr="002D6F66">
              <w:rPr>
                <w:sz w:val="24"/>
              </w:rPr>
              <w:t>立项审批</w:t>
            </w:r>
          </w:p>
          <w:p w:rsidR="0071342C" w:rsidRPr="002D6F66" w:rsidRDefault="0071342C" w:rsidP="00DA67A9">
            <w:pPr>
              <w:spacing w:line="300" w:lineRule="exact"/>
              <w:jc w:val="center"/>
              <w:rPr>
                <w:spacing w:val="-10"/>
                <w:sz w:val="24"/>
              </w:rPr>
            </w:pPr>
            <w:r w:rsidRPr="002D6F66">
              <w:rPr>
                <w:sz w:val="24"/>
              </w:rPr>
              <w:t>部</w:t>
            </w:r>
            <w:r w:rsidRPr="002D6F66">
              <w:rPr>
                <w:sz w:val="24"/>
              </w:rPr>
              <w:t xml:space="preserve">   </w:t>
            </w:r>
            <w:r w:rsidRPr="002D6F66">
              <w:rPr>
                <w:sz w:val="24"/>
              </w:rPr>
              <w:t>门</w:t>
            </w:r>
          </w:p>
        </w:tc>
        <w:tc>
          <w:tcPr>
            <w:tcW w:w="3045" w:type="dxa"/>
            <w:gridSpan w:val="5"/>
            <w:vAlign w:val="center"/>
          </w:tcPr>
          <w:p w:rsidR="0071342C" w:rsidRPr="002D6F66" w:rsidRDefault="00F5766F" w:rsidP="00EC275B">
            <w:pPr>
              <w:spacing w:line="300" w:lineRule="exact"/>
              <w:jc w:val="center"/>
              <w:rPr>
                <w:sz w:val="24"/>
              </w:rPr>
            </w:pPr>
            <w:r w:rsidRPr="002D6F66">
              <w:rPr>
                <w:rFonts w:hint="eastAsia"/>
                <w:sz w:val="24"/>
              </w:rPr>
              <w:t>华容县发展和</w:t>
            </w:r>
            <w:proofErr w:type="gramStart"/>
            <w:r w:rsidRPr="002D6F66">
              <w:rPr>
                <w:rFonts w:hint="eastAsia"/>
                <w:sz w:val="24"/>
              </w:rPr>
              <w:t>改革局</w:t>
            </w:r>
            <w:proofErr w:type="gramEnd"/>
            <w:r w:rsidRPr="002D6F66">
              <w:rPr>
                <w:rFonts w:hint="eastAsia"/>
                <w:sz w:val="24"/>
              </w:rPr>
              <w:t>办公室</w:t>
            </w:r>
          </w:p>
        </w:tc>
        <w:tc>
          <w:tcPr>
            <w:tcW w:w="1365" w:type="dxa"/>
            <w:vAlign w:val="center"/>
          </w:tcPr>
          <w:p w:rsidR="0071342C" w:rsidRPr="002D6F66" w:rsidRDefault="0071342C" w:rsidP="00DA67A9">
            <w:pPr>
              <w:spacing w:line="300" w:lineRule="exact"/>
              <w:jc w:val="left"/>
              <w:rPr>
                <w:sz w:val="24"/>
              </w:rPr>
            </w:pPr>
            <w:r w:rsidRPr="002D6F66">
              <w:rPr>
                <w:sz w:val="24"/>
              </w:rPr>
              <w:t>批准文号</w:t>
            </w:r>
          </w:p>
        </w:tc>
        <w:tc>
          <w:tcPr>
            <w:tcW w:w="2835" w:type="dxa"/>
            <w:gridSpan w:val="5"/>
            <w:vAlign w:val="center"/>
          </w:tcPr>
          <w:p w:rsidR="0071342C" w:rsidRPr="002D6F66" w:rsidRDefault="00F5766F" w:rsidP="00DA67A9">
            <w:pPr>
              <w:spacing w:line="300" w:lineRule="exact"/>
              <w:jc w:val="center"/>
              <w:rPr>
                <w:kern w:val="0"/>
                <w:sz w:val="24"/>
              </w:rPr>
            </w:pPr>
            <w:r w:rsidRPr="002D6F66">
              <w:rPr>
                <w:rFonts w:hint="eastAsia"/>
                <w:kern w:val="0"/>
                <w:sz w:val="24"/>
              </w:rPr>
              <w:t>华发改投备（</w:t>
            </w:r>
            <w:r w:rsidRPr="002D6F66">
              <w:rPr>
                <w:rFonts w:hint="eastAsia"/>
                <w:kern w:val="0"/>
                <w:sz w:val="24"/>
              </w:rPr>
              <w:t>2016</w:t>
            </w:r>
            <w:r w:rsidRPr="002D6F66">
              <w:rPr>
                <w:rFonts w:hint="eastAsia"/>
                <w:kern w:val="0"/>
                <w:sz w:val="24"/>
              </w:rPr>
              <w:t>）</w:t>
            </w:r>
            <w:r w:rsidRPr="002D6F66">
              <w:rPr>
                <w:rFonts w:hint="eastAsia"/>
                <w:kern w:val="0"/>
                <w:sz w:val="24"/>
              </w:rPr>
              <w:t>19</w:t>
            </w:r>
            <w:r w:rsidRPr="002D6F66">
              <w:rPr>
                <w:rFonts w:hint="eastAsia"/>
                <w:kern w:val="0"/>
                <w:sz w:val="24"/>
              </w:rPr>
              <w:t>号</w:t>
            </w:r>
          </w:p>
        </w:tc>
      </w:tr>
      <w:tr w:rsidR="0071342C" w:rsidRPr="002D6F66" w:rsidTr="00BC7CC7">
        <w:trPr>
          <w:jc w:val="center"/>
        </w:trPr>
        <w:tc>
          <w:tcPr>
            <w:tcW w:w="1680" w:type="dxa"/>
            <w:vAlign w:val="center"/>
          </w:tcPr>
          <w:p w:rsidR="0071342C" w:rsidRPr="002D6F66" w:rsidRDefault="0071342C" w:rsidP="00DA67A9">
            <w:pPr>
              <w:spacing w:line="300" w:lineRule="exact"/>
              <w:jc w:val="center"/>
              <w:rPr>
                <w:sz w:val="24"/>
              </w:rPr>
            </w:pPr>
            <w:r w:rsidRPr="002D6F66">
              <w:rPr>
                <w:sz w:val="24"/>
              </w:rPr>
              <w:t>建设性质</w:t>
            </w:r>
          </w:p>
        </w:tc>
        <w:tc>
          <w:tcPr>
            <w:tcW w:w="3045" w:type="dxa"/>
            <w:gridSpan w:val="5"/>
            <w:vAlign w:val="center"/>
          </w:tcPr>
          <w:p w:rsidR="0071342C" w:rsidRPr="002D6F66" w:rsidRDefault="00C44AFE" w:rsidP="00DA67A9">
            <w:pPr>
              <w:spacing w:line="300" w:lineRule="exact"/>
              <w:jc w:val="center"/>
              <w:rPr>
                <w:sz w:val="24"/>
              </w:rPr>
            </w:pPr>
            <w:r w:rsidRPr="002D6F66">
              <w:rPr>
                <w:rFonts w:hint="eastAsia"/>
                <w:sz w:val="24"/>
              </w:rPr>
              <w:t>新建</w:t>
            </w:r>
          </w:p>
        </w:tc>
        <w:tc>
          <w:tcPr>
            <w:tcW w:w="1365" w:type="dxa"/>
            <w:vAlign w:val="center"/>
          </w:tcPr>
          <w:p w:rsidR="0071342C" w:rsidRPr="002D6F66" w:rsidRDefault="0071342C" w:rsidP="00DA67A9">
            <w:pPr>
              <w:spacing w:line="300" w:lineRule="exact"/>
              <w:jc w:val="distribute"/>
              <w:rPr>
                <w:sz w:val="24"/>
              </w:rPr>
            </w:pPr>
            <w:r w:rsidRPr="002D6F66">
              <w:rPr>
                <w:sz w:val="24"/>
              </w:rPr>
              <w:t>行业类别</w:t>
            </w:r>
          </w:p>
          <w:p w:rsidR="0071342C" w:rsidRPr="002D6F66" w:rsidRDefault="0071342C" w:rsidP="00DA67A9">
            <w:pPr>
              <w:spacing w:line="300" w:lineRule="exact"/>
              <w:jc w:val="distribute"/>
              <w:rPr>
                <w:sz w:val="24"/>
              </w:rPr>
            </w:pPr>
            <w:r w:rsidRPr="002D6F66">
              <w:rPr>
                <w:sz w:val="24"/>
              </w:rPr>
              <w:t>及代码</w:t>
            </w:r>
          </w:p>
        </w:tc>
        <w:tc>
          <w:tcPr>
            <w:tcW w:w="2835" w:type="dxa"/>
            <w:gridSpan w:val="5"/>
            <w:vAlign w:val="center"/>
          </w:tcPr>
          <w:p w:rsidR="0071342C" w:rsidRPr="002D6F66" w:rsidRDefault="00A9303C" w:rsidP="00305786">
            <w:pPr>
              <w:pStyle w:val="1"/>
              <w:spacing w:line="300" w:lineRule="exact"/>
              <w:jc w:val="center"/>
              <w:rPr>
                <w:rFonts w:ascii="Times New Roman"/>
                <w:sz w:val="24"/>
              </w:rPr>
            </w:pPr>
            <w:bookmarkStart w:id="1" w:name="_Toc482365549"/>
            <w:bookmarkStart w:id="2" w:name="_Toc482365548"/>
            <w:r w:rsidRPr="002D6F66">
              <w:rPr>
                <w:rFonts w:ascii="Times New Roman" w:hint="eastAsia"/>
                <w:sz w:val="24"/>
              </w:rPr>
              <w:t>C1</w:t>
            </w:r>
            <w:bookmarkEnd w:id="1"/>
            <w:r w:rsidR="00305786" w:rsidRPr="002D6F66">
              <w:rPr>
                <w:rFonts w:ascii="Times New Roman" w:hint="eastAsia"/>
                <w:sz w:val="24"/>
              </w:rPr>
              <w:t>495</w:t>
            </w:r>
            <w:bookmarkEnd w:id="2"/>
            <w:r w:rsidR="00305786" w:rsidRPr="002D6F66">
              <w:rPr>
                <w:rFonts w:ascii="Times New Roman" w:hint="eastAsia"/>
                <w:sz w:val="24"/>
              </w:rPr>
              <w:t>食品及饲料添加剂制造</w:t>
            </w:r>
          </w:p>
        </w:tc>
      </w:tr>
      <w:tr w:rsidR="0071342C" w:rsidRPr="002D6F66" w:rsidTr="00BC7CC7">
        <w:trPr>
          <w:jc w:val="center"/>
        </w:trPr>
        <w:tc>
          <w:tcPr>
            <w:tcW w:w="1680" w:type="dxa"/>
            <w:vAlign w:val="center"/>
          </w:tcPr>
          <w:p w:rsidR="0071342C" w:rsidRPr="002D6F66" w:rsidRDefault="0071342C" w:rsidP="00DA67A9">
            <w:pPr>
              <w:spacing w:line="300" w:lineRule="exact"/>
              <w:jc w:val="center"/>
              <w:rPr>
                <w:sz w:val="24"/>
              </w:rPr>
            </w:pPr>
            <w:r w:rsidRPr="002D6F66">
              <w:rPr>
                <w:sz w:val="24"/>
              </w:rPr>
              <w:t>占地面积</w:t>
            </w:r>
          </w:p>
          <w:p w:rsidR="0071342C" w:rsidRPr="002D6F66" w:rsidRDefault="0071342C" w:rsidP="00DA67A9">
            <w:pPr>
              <w:spacing w:line="300" w:lineRule="exact"/>
              <w:jc w:val="center"/>
              <w:rPr>
                <w:sz w:val="24"/>
              </w:rPr>
            </w:pPr>
            <w:r w:rsidRPr="002D6F66">
              <w:rPr>
                <w:sz w:val="24"/>
              </w:rPr>
              <w:t>(</w:t>
            </w:r>
            <w:r w:rsidRPr="002D6F66">
              <w:rPr>
                <w:sz w:val="24"/>
              </w:rPr>
              <w:t>平方米</w:t>
            </w:r>
            <w:r w:rsidRPr="002D6F66">
              <w:rPr>
                <w:sz w:val="24"/>
              </w:rPr>
              <w:t>)</w:t>
            </w:r>
          </w:p>
        </w:tc>
        <w:tc>
          <w:tcPr>
            <w:tcW w:w="3045" w:type="dxa"/>
            <w:gridSpan w:val="5"/>
            <w:vAlign w:val="center"/>
          </w:tcPr>
          <w:p w:rsidR="0071342C" w:rsidRPr="002D6F66" w:rsidRDefault="00905863" w:rsidP="00DA67A9">
            <w:pPr>
              <w:spacing w:line="300" w:lineRule="exact"/>
              <w:jc w:val="center"/>
              <w:rPr>
                <w:sz w:val="24"/>
              </w:rPr>
            </w:pPr>
            <w:r w:rsidRPr="002D6F66">
              <w:rPr>
                <w:rFonts w:hint="eastAsia"/>
                <w:sz w:val="24"/>
              </w:rPr>
              <w:t>26674.5</w:t>
            </w:r>
          </w:p>
        </w:tc>
        <w:tc>
          <w:tcPr>
            <w:tcW w:w="1365" w:type="dxa"/>
            <w:vAlign w:val="center"/>
          </w:tcPr>
          <w:p w:rsidR="0071342C" w:rsidRPr="002D6F66" w:rsidRDefault="0071342C" w:rsidP="00DA67A9">
            <w:pPr>
              <w:spacing w:line="300" w:lineRule="exact"/>
              <w:jc w:val="left"/>
              <w:rPr>
                <w:sz w:val="24"/>
              </w:rPr>
            </w:pPr>
            <w:r w:rsidRPr="002D6F66">
              <w:rPr>
                <w:sz w:val="24"/>
              </w:rPr>
              <w:t>绿化面积</w:t>
            </w:r>
          </w:p>
          <w:p w:rsidR="0071342C" w:rsidRPr="002D6F66" w:rsidRDefault="0071342C" w:rsidP="00DA67A9">
            <w:pPr>
              <w:spacing w:line="300" w:lineRule="exact"/>
              <w:jc w:val="left"/>
              <w:rPr>
                <w:sz w:val="24"/>
              </w:rPr>
            </w:pPr>
            <w:r w:rsidRPr="002D6F66">
              <w:rPr>
                <w:sz w:val="24"/>
              </w:rPr>
              <w:t>(</w:t>
            </w:r>
            <w:r w:rsidRPr="002D6F66">
              <w:rPr>
                <w:sz w:val="24"/>
              </w:rPr>
              <w:t>平方米</w:t>
            </w:r>
            <w:r w:rsidRPr="002D6F66">
              <w:rPr>
                <w:sz w:val="24"/>
              </w:rPr>
              <w:t>)</w:t>
            </w:r>
          </w:p>
        </w:tc>
        <w:tc>
          <w:tcPr>
            <w:tcW w:w="2835" w:type="dxa"/>
            <w:gridSpan w:val="5"/>
            <w:vAlign w:val="center"/>
          </w:tcPr>
          <w:p w:rsidR="0071342C" w:rsidRPr="002D6F66" w:rsidRDefault="00A54B40" w:rsidP="00DA67A9">
            <w:pPr>
              <w:spacing w:line="300" w:lineRule="exact"/>
              <w:jc w:val="center"/>
              <w:rPr>
                <w:sz w:val="24"/>
              </w:rPr>
            </w:pPr>
            <w:r w:rsidRPr="002D6F66">
              <w:rPr>
                <w:rFonts w:hint="eastAsia"/>
                <w:sz w:val="24"/>
              </w:rPr>
              <w:t>/</w:t>
            </w:r>
          </w:p>
        </w:tc>
      </w:tr>
      <w:tr w:rsidR="0071342C" w:rsidRPr="002D6F66" w:rsidTr="00BC7CC7">
        <w:trPr>
          <w:jc w:val="center"/>
        </w:trPr>
        <w:tc>
          <w:tcPr>
            <w:tcW w:w="1680" w:type="dxa"/>
            <w:vAlign w:val="center"/>
          </w:tcPr>
          <w:p w:rsidR="0071342C" w:rsidRPr="002D6F66" w:rsidRDefault="0071342C" w:rsidP="00DA67A9">
            <w:pPr>
              <w:spacing w:line="300" w:lineRule="exact"/>
              <w:jc w:val="center"/>
              <w:rPr>
                <w:sz w:val="24"/>
              </w:rPr>
            </w:pPr>
            <w:r w:rsidRPr="002D6F66">
              <w:rPr>
                <w:sz w:val="24"/>
              </w:rPr>
              <w:t>总投资</w:t>
            </w:r>
          </w:p>
          <w:p w:rsidR="0071342C" w:rsidRPr="002D6F66" w:rsidRDefault="0071342C" w:rsidP="00DA67A9">
            <w:pPr>
              <w:spacing w:line="300" w:lineRule="exact"/>
              <w:jc w:val="center"/>
              <w:rPr>
                <w:sz w:val="24"/>
              </w:rPr>
            </w:pPr>
            <w:r w:rsidRPr="002D6F66">
              <w:rPr>
                <w:sz w:val="24"/>
              </w:rPr>
              <w:t>(</w:t>
            </w:r>
            <w:r w:rsidRPr="002D6F66">
              <w:rPr>
                <w:sz w:val="24"/>
              </w:rPr>
              <w:t>万元</w:t>
            </w:r>
            <w:r w:rsidRPr="002D6F66">
              <w:rPr>
                <w:sz w:val="24"/>
              </w:rPr>
              <w:t>)</w:t>
            </w:r>
          </w:p>
        </w:tc>
        <w:tc>
          <w:tcPr>
            <w:tcW w:w="1260" w:type="dxa"/>
            <w:vAlign w:val="center"/>
          </w:tcPr>
          <w:p w:rsidR="0071342C" w:rsidRPr="002D6F66" w:rsidRDefault="00905863" w:rsidP="00DA67A9">
            <w:pPr>
              <w:spacing w:line="300" w:lineRule="exact"/>
              <w:jc w:val="center"/>
              <w:rPr>
                <w:sz w:val="24"/>
              </w:rPr>
            </w:pPr>
            <w:r w:rsidRPr="002D6F66">
              <w:rPr>
                <w:rFonts w:hint="eastAsia"/>
                <w:sz w:val="24"/>
              </w:rPr>
              <w:t>22100</w:t>
            </w:r>
          </w:p>
        </w:tc>
        <w:tc>
          <w:tcPr>
            <w:tcW w:w="1785" w:type="dxa"/>
            <w:gridSpan w:val="4"/>
            <w:vAlign w:val="center"/>
          </w:tcPr>
          <w:p w:rsidR="0071342C" w:rsidRPr="002D6F66" w:rsidRDefault="0071342C" w:rsidP="008A258E">
            <w:pPr>
              <w:spacing w:line="300" w:lineRule="exact"/>
              <w:jc w:val="center"/>
              <w:rPr>
                <w:sz w:val="24"/>
              </w:rPr>
            </w:pPr>
            <w:r w:rsidRPr="002D6F66">
              <w:rPr>
                <w:sz w:val="24"/>
              </w:rPr>
              <w:t>其中：环保投资</w:t>
            </w:r>
            <w:r w:rsidRPr="002D6F66">
              <w:rPr>
                <w:sz w:val="24"/>
              </w:rPr>
              <w:t>(</w:t>
            </w:r>
            <w:r w:rsidRPr="002D6F66">
              <w:rPr>
                <w:sz w:val="24"/>
              </w:rPr>
              <w:t>万元</w:t>
            </w:r>
            <w:r w:rsidRPr="002D6F66">
              <w:rPr>
                <w:sz w:val="24"/>
              </w:rPr>
              <w:t>)</w:t>
            </w:r>
          </w:p>
        </w:tc>
        <w:tc>
          <w:tcPr>
            <w:tcW w:w="1365" w:type="dxa"/>
            <w:vAlign w:val="center"/>
          </w:tcPr>
          <w:p w:rsidR="0071342C" w:rsidRPr="00702E5A" w:rsidRDefault="00702E5A" w:rsidP="00DA67A9">
            <w:pPr>
              <w:spacing w:line="300" w:lineRule="exact"/>
              <w:jc w:val="center"/>
              <w:rPr>
                <w:color w:val="FF0000"/>
                <w:sz w:val="24"/>
                <w:u w:val="single"/>
              </w:rPr>
            </w:pPr>
            <w:r w:rsidRPr="00702E5A">
              <w:rPr>
                <w:rFonts w:hint="eastAsia"/>
                <w:color w:val="FF0000"/>
                <w:sz w:val="24"/>
                <w:u w:val="single"/>
              </w:rPr>
              <w:t>133</w:t>
            </w:r>
          </w:p>
        </w:tc>
        <w:tc>
          <w:tcPr>
            <w:tcW w:w="1680" w:type="dxa"/>
            <w:gridSpan w:val="3"/>
            <w:vAlign w:val="center"/>
          </w:tcPr>
          <w:p w:rsidR="0071342C" w:rsidRPr="002D6F66" w:rsidRDefault="0071342C" w:rsidP="008A258E">
            <w:pPr>
              <w:spacing w:line="300" w:lineRule="exact"/>
              <w:jc w:val="center"/>
              <w:rPr>
                <w:sz w:val="24"/>
              </w:rPr>
            </w:pPr>
            <w:r w:rsidRPr="002D6F66">
              <w:rPr>
                <w:sz w:val="24"/>
              </w:rPr>
              <w:t>环保投资占总投资比例</w:t>
            </w:r>
            <w:r w:rsidR="0080542E" w:rsidRPr="002D6F66">
              <w:rPr>
                <w:rFonts w:hint="eastAsia"/>
                <w:sz w:val="24"/>
              </w:rPr>
              <w:t>%</w:t>
            </w:r>
          </w:p>
        </w:tc>
        <w:tc>
          <w:tcPr>
            <w:tcW w:w="1155" w:type="dxa"/>
            <w:gridSpan w:val="2"/>
            <w:vAlign w:val="center"/>
          </w:tcPr>
          <w:p w:rsidR="0071342C" w:rsidRPr="00702E5A" w:rsidRDefault="00D57F1C" w:rsidP="00702E5A">
            <w:pPr>
              <w:spacing w:line="300" w:lineRule="exact"/>
              <w:jc w:val="center"/>
              <w:rPr>
                <w:color w:val="FF0000"/>
                <w:sz w:val="24"/>
                <w:u w:val="single"/>
              </w:rPr>
            </w:pPr>
            <w:r w:rsidRPr="00702E5A">
              <w:rPr>
                <w:rFonts w:hint="eastAsia"/>
                <w:color w:val="FF0000"/>
                <w:sz w:val="24"/>
                <w:u w:val="single"/>
              </w:rPr>
              <w:t>0.</w:t>
            </w:r>
            <w:r w:rsidR="00702E5A" w:rsidRPr="00702E5A">
              <w:rPr>
                <w:rFonts w:hint="eastAsia"/>
                <w:color w:val="FF0000"/>
                <w:sz w:val="24"/>
                <w:u w:val="single"/>
              </w:rPr>
              <w:t>6</w:t>
            </w:r>
          </w:p>
        </w:tc>
      </w:tr>
      <w:tr w:rsidR="0071342C" w:rsidRPr="002D6F66" w:rsidTr="00BC7CC7">
        <w:trPr>
          <w:jc w:val="center"/>
        </w:trPr>
        <w:tc>
          <w:tcPr>
            <w:tcW w:w="1680" w:type="dxa"/>
            <w:vAlign w:val="center"/>
          </w:tcPr>
          <w:p w:rsidR="0071342C" w:rsidRPr="002D6F66" w:rsidRDefault="0071342C" w:rsidP="00DA67A9">
            <w:pPr>
              <w:spacing w:line="300" w:lineRule="exact"/>
              <w:jc w:val="center"/>
              <w:rPr>
                <w:sz w:val="24"/>
              </w:rPr>
            </w:pPr>
            <w:r w:rsidRPr="002D6F66">
              <w:rPr>
                <w:sz w:val="24"/>
              </w:rPr>
              <w:t>评价经费</w:t>
            </w:r>
          </w:p>
          <w:p w:rsidR="0071342C" w:rsidRPr="002D6F66" w:rsidRDefault="0071342C" w:rsidP="00DA67A9">
            <w:pPr>
              <w:spacing w:line="300" w:lineRule="exact"/>
              <w:jc w:val="center"/>
              <w:rPr>
                <w:sz w:val="24"/>
              </w:rPr>
            </w:pPr>
            <w:r w:rsidRPr="002D6F66">
              <w:rPr>
                <w:sz w:val="24"/>
              </w:rPr>
              <w:t>(</w:t>
            </w:r>
            <w:r w:rsidRPr="002D6F66">
              <w:rPr>
                <w:sz w:val="24"/>
              </w:rPr>
              <w:t>万元</w:t>
            </w:r>
            <w:r w:rsidRPr="002D6F66">
              <w:rPr>
                <w:sz w:val="24"/>
              </w:rPr>
              <w:t>)</w:t>
            </w:r>
          </w:p>
        </w:tc>
        <w:tc>
          <w:tcPr>
            <w:tcW w:w="1260" w:type="dxa"/>
            <w:vAlign w:val="center"/>
          </w:tcPr>
          <w:p w:rsidR="0071342C" w:rsidRPr="002D6F66" w:rsidRDefault="0018789E" w:rsidP="00DA67A9">
            <w:pPr>
              <w:spacing w:line="300" w:lineRule="exact"/>
              <w:jc w:val="center"/>
              <w:rPr>
                <w:sz w:val="24"/>
              </w:rPr>
            </w:pPr>
            <w:r w:rsidRPr="002D6F66">
              <w:rPr>
                <w:rFonts w:hint="eastAsia"/>
                <w:sz w:val="24"/>
              </w:rPr>
              <w:t>/</w:t>
            </w:r>
          </w:p>
        </w:tc>
        <w:tc>
          <w:tcPr>
            <w:tcW w:w="3150" w:type="dxa"/>
            <w:gridSpan w:val="5"/>
            <w:vAlign w:val="center"/>
          </w:tcPr>
          <w:p w:rsidR="0071342C" w:rsidRPr="002D6F66" w:rsidRDefault="0071342C" w:rsidP="00DA67A9">
            <w:pPr>
              <w:spacing w:line="300" w:lineRule="exact"/>
              <w:jc w:val="center"/>
              <w:rPr>
                <w:sz w:val="24"/>
              </w:rPr>
            </w:pPr>
            <w:r w:rsidRPr="002D6F66">
              <w:rPr>
                <w:sz w:val="24"/>
              </w:rPr>
              <w:t>预期投产日期</w:t>
            </w:r>
          </w:p>
        </w:tc>
        <w:tc>
          <w:tcPr>
            <w:tcW w:w="2835" w:type="dxa"/>
            <w:gridSpan w:val="5"/>
            <w:vAlign w:val="center"/>
          </w:tcPr>
          <w:p w:rsidR="0071342C" w:rsidRPr="002D6F66" w:rsidRDefault="00C50939" w:rsidP="00BF2BF0">
            <w:pPr>
              <w:spacing w:line="300" w:lineRule="exact"/>
              <w:jc w:val="center"/>
              <w:rPr>
                <w:sz w:val="24"/>
              </w:rPr>
            </w:pPr>
            <w:r w:rsidRPr="002D6F66">
              <w:rPr>
                <w:rFonts w:hint="eastAsia"/>
                <w:sz w:val="24"/>
              </w:rPr>
              <w:t>201</w:t>
            </w:r>
            <w:r w:rsidR="00905863" w:rsidRPr="002D6F66">
              <w:rPr>
                <w:rFonts w:hint="eastAsia"/>
                <w:sz w:val="24"/>
              </w:rPr>
              <w:t>9</w:t>
            </w:r>
            <w:r w:rsidRPr="002D6F66">
              <w:rPr>
                <w:rFonts w:hint="eastAsia"/>
                <w:sz w:val="24"/>
              </w:rPr>
              <w:t>年</w:t>
            </w:r>
            <w:r w:rsidR="00BF2BF0">
              <w:rPr>
                <w:rFonts w:hint="eastAsia"/>
                <w:sz w:val="24"/>
              </w:rPr>
              <w:t>3</w:t>
            </w:r>
            <w:r w:rsidR="00DA2094" w:rsidRPr="002D6F66">
              <w:rPr>
                <w:rFonts w:hint="eastAsia"/>
                <w:sz w:val="24"/>
              </w:rPr>
              <w:t>月</w:t>
            </w:r>
          </w:p>
        </w:tc>
      </w:tr>
      <w:tr w:rsidR="0071342C" w:rsidRPr="002D6F66" w:rsidTr="00BC7CC7">
        <w:trPr>
          <w:trHeight w:val="561"/>
          <w:jc w:val="center"/>
        </w:trPr>
        <w:tc>
          <w:tcPr>
            <w:tcW w:w="8925" w:type="dxa"/>
            <w:gridSpan w:val="12"/>
            <w:tcBorders>
              <w:bottom w:val="single" w:sz="4" w:space="0" w:color="auto"/>
            </w:tcBorders>
          </w:tcPr>
          <w:p w:rsidR="0071342C" w:rsidRPr="002D6F66" w:rsidRDefault="0071342C" w:rsidP="00BF2BF0">
            <w:pPr>
              <w:spacing w:afterLines="50" w:line="560" w:lineRule="exact"/>
              <w:rPr>
                <w:sz w:val="28"/>
                <w:szCs w:val="28"/>
              </w:rPr>
            </w:pPr>
            <w:r w:rsidRPr="002D6F66">
              <w:rPr>
                <w:b/>
                <w:sz w:val="28"/>
                <w:szCs w:val="28"/>
              </w:rPr>
              <w:t>工程内容及规模</w:t>
            </w:r>
          </w:p>
          <w:p w:rsidR="00077902" w:rsidRPr="002D6F66" w:rsidRDefault="00077902" w:rsidP="00077902">
            <w:pPr>
              <w:pStyle w:val="a8"/>
              <w:ind w:firstLine="482"/>
              <w:rPr>
                <w:b/>
              </w:rPr>
            </w:pPr>
            <w:r w:rsidRPr="002D6F66">
              <w:rPr>
                <w:rFonts w:hint="eastAsia"/>
                <w:b/>
              </w:rPr>
              <w:t>1</w:t>
            </w:r>
            <w:r w:rsidRPr="002D6F66">
              <w:rPr>
                <w:rFonts w:hint="eastAsia"/>
                <w:b/>
              </w:rPr>
              <w:t>、项目由来</w:t>
            </w:r>
          </w:p>
          <w:p w:rsidR="00A07194" w:rsidRPr="00993BFC" w:rsidRDefault="00A36383" w:rsidP="00A36383">
            <w:pPr>
              <w:pStyle w:val="ae"/>
              <w:spacing w:before="0" w:beforeAutospacing="0" w:after="0" w:afterAutospacing="0" w:line="360" w:lineRule="auto"/>
              <w:ind w:firstLine="482"/>
              <w:jc w:val="both"/>
              <w:rPr>
                <w:u w:val="single"/>
              </w:rPr>
            </w:pPr>
            <w:r w:rsidRPr="00993BFC">
              <w:rPr>
                <w:rFonts w:ascii="Times New Roman" w:hAnsi="Times New Roman" w:hint="eastAsia"/>
                <w:u w:val="single"/>
              </w:rPr>
              <w:t>1997</w:t>
            </w:r>
            <w:r w:rsidRPr="00993BFC">
              <w:rPr>
                <w:rFonts w:ascii="Times New Roman" w:hAnsi="Times New Roman" w:hint="eastAsia"/>
                <w:u w:val="single"/>
              </w:rPr>
              <w:t>年迷迭香抗氧化剂被列为我国抗氧化剂增补品种，</w:t>
            </w:r>
            <w:r w:rsidRPr="00993BFC">
              <w:rPr>
                <w:rFonts w:ascii="Times New Roman" w:hAnsi="Times New Roman" w:hint="eastAsia"/>
                <w:u w:val="single"/>
              </w:rPr>
              <w:t>2009</w:t>
            </w:r>
            <w:r w:rsidRPr="00993BFC">
              <w:rPr>
                <w:rFonts w:ascii="Times New Roman" w:hAnsi="Times New Roman" w:hint="eastAsia"/>
                <w:u w:val="single"/>
              </w:rPr>
              <w:t>年被正式列为抗氧化剂【（</w:t>
            </w:r>
            <w:r w:rsidRPr="00993BFC">
              <w:rPr>
                <w:rFonts w:ascii="Times New Roman" w:hAnsi="Times New Roman" w:hint="eastAsia"/>
                <w:u w:val="single"/>
              </w:rPr>
              <w:t>04.017</w:t>
            </w:r>
            <w:r w:rsidRPr="00993BFC">
              <w:rPr>
                <w:rFonts w:ascii="Times New Roman" w:hAnsi="Times New Roman" w:hint="eastAsia"/>
                <w:u w:val="single"/>
              </w:rPr>
              <w:t>），使用范围：植物油脂，动物油脂，预制、卤、熏、烧、烤、油炸肉类，西式火腿，油炸食品等。最大用量（</w:t>
            </w:r>
            <w:r w:rsidRPr="00993BFC">
              <w:rPr>
                <w:rFonts w:ascii="Times New Roman" w:hAnsi="Times New Roman" w:hint="eastAsia"/>
                <w:u w:val="single"/>
              </w:rPr>
              <w:t>g/Kg</w:t>
            </w:r>
            <w:r w:rsidRPr="00993BFC">
              <w:rPr>
                <w:rFonts w:ascii="Times New Roman" w:hAnsi="Times New Roman" w:hint="eastAsia"/>
                <w:u w:val="single"/>
              </w:rPr>
              <w:t>）：</w:t>
            </w:r>
            <w:r w:rsidRPr="00993BFC">
              <w:rPr>
                <w:rFonts w:ascii="Times New Roman" w:hAnsi="Times New Roman" w:hint="eastAsia"/>
                <w:u w:val="single"/>
              </w:rPr>
              <w:t>0.3-0.7</w:t>
            </w:r>
            <w:r w:rsidRPr="00993BFC">
              <w:rPr>
                <w:rFonts w:ascii="Times New Roman" w:hAnsi="Times New Roman" w:hint="eastAsia"/>
                <w:u w:val="single"/>
              </w:rPr>
              <w:t>】。</w:t>
            </w:r>
            <w:r w:rsidR="00A07194" w:rsidRPr="00993BFC">
              <w:rPr>
                <w:u w:val="single"/>
              </w:rPr>
              <w:t>近年来，随着我国经济的飞速发展，人民生活水平的不断提高，</w:t>
            </w:r>
            <w:r w:rsidRPr="00993BFC">
              <w:rPr>
                <w:rFonts w:ascii="Times New Roman" w:hAnsi="Times New Roman" w:hint="eastAsia"/>
                <w:u w:val="single"/>
              </w:rPr>
              <w:t>迷迭香天然抗氧化剂全球市场规模发展迅速，约为</w:t>
            </w:r>
            <w:r w:rsidRPr="00993BFC">
              <w:rPr>
                <w:rFonts w:ascii="Times New Roman" w:hAnsi="Times New Roman" w:hint="eastAsia"/>
                <w:u w:val="single"/>
              </w:rPr>
              <w:t>6~10</w:t>
            </w:r>
            <w:r w:rsidRPr="00993BFC">
              <w:rPr>
                <w:rFonts w:ascii="Times New Roman" w:hAnsi="Times New Roman" w:hint="eastAsia"/>
                <w:u w:val="single"/>
              </w:rPr>
              <w:t>万吨，我国约</w:t>
            </w:r>
            <w:r w:rsidRPr="00993BFC">
              <w:rPr>
                <w:rFonts w:ascii="Times New Roman" w:hAnsi="Times New Roman" w:hint="eastAsia"/>
                <w:u w:val="single"/>
              </w:rPr>
              <w:t>2.5-3</w:t>
            </w:r>
            <w:r w:rsidRPr="00993BFC">
              <w:rPr>
                <w:rFonts w:ascii="Times New Roman" w:hAnsi="Times New Roman" w:hint="eastAsia"/>
                <w:u w:val="single"/>
              </w:rPr>
              <w:t>万吨，市场空间巨大。</w:t>
            </w:r>
            <w:r w:rsidR="001267C6" w:rsidRPr="00993BFC">
              <w:rPr>
                <w:rFonts w:ascii="Times New Roman" w:hAnsi="Times New Roman" w:hint="eastAsia"/>
                <w:u w:val="single"/>
              </w:rPr>
              <w:t>因此</w:t>
            </w:r>
            <w:r w:rsidRPr="00993BFC">
              <w:rPr>
                <w:rFonts w:ascii="Times New Roman" w:hAnsi="Times New Roman" w:hint="eastAsia"/>
                <w:color w:val="000000"/>
                <w:u w:val="single"/>
              </w:rPr>
              <w:t>，湖南省雅迭</w:t>
            </w:r>
            <w:proofErr w:type="gramStart"/>
            <w:r w:rsidRPr="00993BFC">
              <w:rPr>
                <w:rFonts w:ascii="Times New Roman" w:hAnsi="Times New Roman" w:hint="eastAsia"/>
                <w:color w:val="000000"/>
                <w:u w:val="single"/>
              </w:rPr>
              <w:t>香科技</w:t>
            </w:r>
            <w:proofErr w:type="gramEnd"/>
            <w:r w:rsidRPr="00993BFC">
              <w:rPr>
                <w:rFonts w:ascii="Times New Roman" w:hAnsi="Times New Roman" w:hint="eastAsia"/>
                <w:color w:val="000000"/>
                <w:u w:val="single"/>
              </w:rPr>
              <w:t>有限公司拟在</w:t>
            </w:r>
            <w:r w:rsidRPr="00993BFC">
              <w:rPr>
                <w:rFonts w:ascii="Times New Roman" w:hAnsi="Times New Roman" w:hint="eastAsia"/>
                <w:u w:val="single"/>
              </w:rPr>
              <w:t>华容县华容工业集中区</w:t>
            </w:r>
            <w:r w:rsidRPr="00993BFC">
              <w:rPr>
                <w:rFonts w:ascii="Times New Roman" w:hAnsi="Times New Roman"/>
                <w:u w:val="single"/>
              </w:rPr>
              <w:t>三封工业园</w:t>
            </w:r>
            <w:r w:rsidRPr="00993BFC">
              <w:rPr>
                <w:rFonts w:ascii="Times New Roman" w:hAnsi="Times New Roman" w:hint="eastAsia"/>
                <w:u w:val="single"/>
              </w:rPr>
              <w:t>毛家村</w:t>
            </w:r>
            <w:r w:rsidRPr="00993BFC">
              <w:rPr>
                <w:rFonts w:ascii="Times New Roman" w:hAnsi="Times New Roman" w:hint="eastAsia"/>
                <w:u w:val="single"/>
              </w:rPr>
              <w:t>S306</w:t>
            </w:r>
            <w:r w:rsidRPr="00993BFC">
              <w:rPr>
                <w:rFonts w:ascii="Times New Roman" w:hAnsi="Times New Roman" w:hint="eastAsia"/>
                <w:u w:val="single"/>
              </w:rPr>
              <w:t>南侧、湖南牧特自动化有限公司东侧建立</w:t>
            </w:r>
            <w:r w:rsidRPr="00993BFC">
              <w:rPr>
                <w:rFonts w:ascii="Times New Roman" w:hAnsi="Times New Roman" w:hint="eastAsia"/>
                <w:color w:val="000000"/>
                <w:u w:val="single"/>
              </w:rPr>
              <w:t>迷迭香天然抗氧化剂产业化建设项目，采用自主创新国家发明专利技术及公司其他集成创新和自主创新技术，主要生产迷迭香抗氧化剂和迷迭香精油等产品。预计项目建成后年产迷迭香抗氧化剂</w:t>
            </w:r>
            <w:r w:rsidR="00A27C0E">
              <w:rPr>
                <w:rFonts w:ascii="Times New Roman" w:hAnsi="Times New Roman" w:hint="eastAsia"/>
                <w:color w:val="000000"/>
                <w:u w:val="single"/>
              </w:rPr>
              <w:t>100</w:t>
            </w:r>
            <w:r w:rsidRPr="00993BFC">
              <w:rPr>
                <w:rFonts w:ascii="Times New Roman" w:hAnsi="Times New Roman" w:hint="eastAsia"/>
                <w:color w:val="000000"/>
                <w:u w:val="single"/>
              </w:rPr>
              <w:t>吨，其中迷迭香脂溶性天然抗氧化剂</w:t>
            </w:r>
            <w:r w:rsidR="00A27C0E">
              <w:rPr>
                <w:rFonts w:ascii="Times New Roman" w:hAnsi="Times New Roman" w:hint="eastAsia"/>
                <w:color w:val="000000"/>
                <w:u w:val="single"/>
              </w:rPr>
              <w:t>70.6</w:t>
            </w:r>
            <w:r w:rsidRPr="00993BFC">
              <w:rPr>
                <w:rFonts w:ascii="Times New Roman" w:hAnsi="Times New Roman" w:hint="eastAsia"/>
                <w:color w:val="000000"/>
                <w:u w:val="single"/>
              </w:rPr>
              <w:t>吨、迷迭香水溶性天然抗氧化剂</w:t>
            </w:r>
            <w:r w:rsidR="001267C6" w:rsidRPr="00993BFC">
              <w:rPr>
                <w:rFonts w:ascii="Times New Roman" w:hAnsi="Times New Roman" w:hint="eastAsia"/>
                <w:color w:val="000000"/>
                <w:u w:val="single"/>
              </w:rPr>
              <w:t>19.</w:t>
            </w:r>
            <w:r w:rsidR="00A27C0E">
              <w:rPr>
                <w:rFonts w:ascii="Times New Roman" w:hAnsi="Times New Roman" w:hint="eastAsia"/>
                <w:color w:val="000000"/>
                <w:u w:val="single"/>
              </w:rPr>
              <w:t>2</w:t>
            </w:r>
            <w:r w:rsidRPr="00993BFC">
              <w:rPr>
                <w:rFonts w:ascii="Times New Roman" w:hAnsi="Times New Roman" w:hint="eastAsia"/>
                <w:color w:val="000000"/>
                <w:u w:val="single"/>
              </w:rPr>
              <w:t>吨</w:t>
            </w:r>
            <w:r w:rsidR="001267C6" w:rsidRPr="00993BFC">
              <w:rPr>
                <w:rFonts w:ascii="Times New Roman" w:hAnsi="Times New Roman" w:hint="eastAsia"/>
                <w:color w:val="000000"/>
                <w:u w:val="single"/>
              </w:rPr>
              <w:t>，副产品</w:t>
            </w:r>
            <w:r w:rsidRPr="00993BFC">
              <w:rPr>
                <w:rFonts w:ascii="Times New Roman" w:hAnsi="Times New Roman" w:hint="eastAsia"/>
                <w:color w:val="000000"/>
                <w:u w:val="single"/>
              </w:rPr>
              <w:t>迷迭香精油</w:t>
            </w:r>
            <w:r w:rsidRPr="00993BFC">
              <w:rPr>
                <w:rFonts w:ascii="Times New Roman" w:hAnsi="Times New Roman" w:hint="eastAsia"/>
                <w:color w:val="000000"/>
                <w:u w:val="single"/>
              </w:rPr>
              <w:t>10</w:t>
            </w:r>
            <w:r w:rsidR="001267C6" w:rsidRPr="00993BFC">
              <w:rPr>
                <w:rFonts w:ascii="Times New Roman" w:hAnsi="Times New Roman" w:hint="eastAsia"/>
                <w:color w:val="000000"/>
                <w:u w:val="single"/>
              </w:rPr>
              <w:t>.</w:t>
            </w:r>
            <w:r w:rsidR="00A27C0E">
              <w:rPr>
                <w:rFonts w:ascii="Times New Roman" w:hAnsi="Times New Roman" w:hint="eastAsia"/>
                <w:color w:val="000000"/>
                <w:u w:val="single"/>
              </w:rPr>
              <w:t>3</w:t>
            </w:r>
            <w:r w:rsidRPr="00993BFC">
              <w:rPr>
                <w:rFonts w:ascii="Times New Roman" w:hAnsi="Times New Roman" w:hint="eastAsia"/>
                <w:color w:val="000000"/>
                <w:u w:val="single"/>
              </w:rPr>
              <w:t>吨。</w:t>
            </w:r>
          </w:p>
          <w:p w:rsidR="00077902" w:rsidRPr="002D6F66" w:rsidRDefault="00077902" w:rsidP="0002319F">
            <w:pPr>
              <w:pStyle w:val="a8"/>
              <w:spacing w:line="360" w:lineRule="auto"/>
              <w:ind w:firstLine="480"/>
            </w:pPr>
            <w:r w:rsidRPr="002D6F66">
              <w:lastRenderedPageBreak/>
              <w:t>根据《中华人民共和国环境影响评价法》、《建设项目环境保护管理条例》和《湖南省建设项目环境保护管理办法》的相关规定，项目须进行环境影响评价。</w:t>
            </w:r>
            <w:r w:rsidR="00D42769" w:rsidRPr="002D6F66">
              <w:t>根据《建设项目环境影响评价分类管理名录</w:t>
            </w:r>
            <w:r w:rsidR="00A921E8">
              <w:rPr>
                <w:rFonts w:hint="eastAsia"/>
              </w:rPr>
              <w:t>（</w:t>
            </w:r>
            <w:r w:rsidR="00A921E8">
              <w:rPr>
                <w:rFonts w:hint="eastAsia"/>
              </w:rPr>
              <w:t>2018</w:t>
            </w:r>
            <w:r w:rsidR="00A921E8">
              <w:rPr>
                <w:rFonts w:hint="eastAsia"/>
              </w:rPr>
              <w:t>年）</w:t>
            </w:r>
            <w:r w:rsidR="00D42769" w:rsidRPr="002D6F66">
              <w:t>》</w:t>
            </w:r>
            <w:r w:rsidR="00D42769" w:rsidRPr="002D6F66">
              <w:rPr>
                <w:rFonts w:hint="eastAsia"/>
              </w:rPr>
              <w:t>，</w:t>
            </w:r>
            <w:r w:rsidR="003C69EA" w:rsidRPr="002D6F66">
              <w:t>本项目</w:t>
            </w:r>
            <w:r w:rsidR="00D42769" w:rsidRPr="002D6F66">
              <w:t>属于</w:t>
            </w:r>
            <w:r w:rsidR="00393067" w:rsidRPr="002D6F66">
              <w:rPr>
                <w:rFonts w:hint="eastAsia"/>
              </w:rPr>
              <w:t>“三、食品制造业，</w:t>
            </w:r>
            <w:r w:rsidR="00393067" w:rsidRPr="002D6F66">
              <w:rPr>
                <w:rFonts w:hint="eastAsia"/>
              </w:rPr>
              <w:t>1</w:t>
            </w:r>
            <w:r w:rsidR="009448C7">
              <w:rPr>
                <w:rFonts w:hint="eastAsia"/>
              </w:rPr>
              <w:t>5</w:t>
            </w:r>
            <w:r w:rsidR="00393067" w:rsidRPr="002D6F66">
              <w:rPr>
                <w:rFonts w:hint="eastAsia"/>
              </w:rPr>
              <w:t>、</w:t>
            </w:r>
            <w:r w:rsidR="009448C7">
              <w:rPr>
                <w:rFonts w:hint="eastAsia"/>
              </w:rPr>
              <w:t>饲料添加剂、食品添加剂</w:t>
            </w:r>
            <w:r w:rsidR="00393067" w:rsidRPr="002D6F66">
              <w:rPr>
                <w:rFonts w:hint="eastAsia"/>
              </w:rPr>
              <w:t>制造，</w:t>
            </w:r>
            <w:r w:rsidR="00434801">
              <w:rPr>
                <w:rFonts w:hint="eastAsia"/>
              </w:rPr>
              <w:t>除单纯混合和分装外的</w:t>
            </w:r>
            <w:r w:rsidR="00393067" w:rsidRPr="002D6F66">
              <w:rPr>
                <w:rFonts w:hint="eastAsia"/>
              </w:rPr>
              <w:t>”，需要编制环境影响报告表。因</w:t>
            </w:r>
            <w:r w:rsidRPr="002D6F66">
              <w:t>此，</w:t>
            </w:r>
            <w:r w:rsidR="00C9566A" w:rsidRPr="00172674">
              <w:rPr>
                <w:rFonts w:hint="eastAsia"/>
              </w:rPr>
              <w:t>湖南省雅迭</w:t>
            </w:r>
            <w:proofErr w:type="gramStart"/>
            <w:r w:rsidR="00C9566A" w:rsidRPr="00172674">
              <w:rPr>
                <w:rFonts w:hint="eastAsia"/>
              </w:rPr>
              <w:t>香科技</w:t>
            </w:r>
            <w:proofErr w:type="gramEnd"/>
            <w:r w:rsidR="00C9566A" w:rsidRPr="00172674">
              <w:rPr>
                <w:rFonts w:hint="eastAsia"/>
              </w:rPr>
              <w:t>有限公司</w:t>
            </w:r>
            <w:r w:rsidR="00C9566A">
              <w:rPr>
                <w:rFonts w:hint="eastAsia"/>
              </w:rPr>
              <w:t>特</w:t>
            </w:r>
            <w:r w:rsidRPr="002D6F66">
              <w:t>委托</w:t>
            </w:r>
            <w:r w:rsidR="000D1202" w:rsidRPr="002D6F66">
              <w:rPr>
                <w:rFonts w:hint="eastAsia"/>
              </w:rPr>
              <w:t>江西景瑞祥环保</w:t>
            </w:r>
            <w:r w:rsidR="000F3CC2" w:rsidRPr="002D6F66">
              <w:rPr>
                <w:rFonts w:hint="eastAsia"/>
              </w:rPr>
              <w:t>科技有限</w:t>
            </w:r>
            <w:r w:rsidRPr="002D6F66">
              <w:rPr>
                <w:rFonts w:hint="eastAsia"/>
              </w:rPr>
              <w:t>公司</w:t>
            </w:r>
            <w:r w:rsidRPr="002D6F66">
              <w:t>为</w:t>
            </w:r>
            <w:r w:rsidRPr="002D6F66">
              <w:rPr>
                <w:rFonts w:hint="eastAsia"/>
              </w:rPr>
              <w:t>本项目</w:t>
            </w:r>
            <w:r w:rsidRPr="002D6F66">
              <w:t>进行环境影响评价。我公司接受委托后，成立项目环境影响评价小组，在组织有关人员进行现场踏勘和资料收集的基础上，根据国家和地方相关法律法规及有关规定，严格按照环境影响评价技术导则要求，编写完成</w:t>
            </w:r>
            <w:r w:rsidR="00393067" w:rsidRPr="002D6F66">
              <w:t>了</w:t>
            </w:r>
            <w:r w:rsidRPr="002D6F66">
              <w:t>该项目的环境影响报告表。</w:t>
            </w:r>
          </w:p>
          <w:p w:rsidR="00022598" w:rsidRPr="002D6F66" w:rsidRDefault="00077902" w:rsidP="0002319F">
            <w:pPr>
              <w:pStyle w:val="a8"/>
              <w:spacing w:line="360" w:lineRule="auto"/>
              <w:ind w:firstLine="482"/>
              <w:rPr>
                <w:b/>
              </w:rPr>
            </w:pPr>
            <w:r w:rsidRPr="002D6F66">
              <w:rPr>
                <w:rFonts w:hint="eastAsia"/>
                <w:b/>
              </w:rPr>
              <w:t>2</w:t>
            </w:r>
            <w:r w:rsidR="0071342C" w:rsidRPr="002D6F66">
              <w:rPr>
                <w:b/>
              </w:rPr>
              <w:t>、</w:t>
            </w:r>
            <w:r w:rsidR="00B4712C" w:rsidRPr="002D6F66">
              <w:rPr>
                <w:rFonts w:hint="eastAsia"/>
                <w:b/>
              </w:rPr>
              <w:t>项目</w:t>
            </w:r>
            <w:r w:rsidR="00C11750" w:rsidRPr="002D6F66">
              <w:rPr>
                <w:rFonts w:hint="eastAsia"/>
                <w:b/>
              </w:rPr>
              <w:t>概况</w:t>
            </w:r>
          </w:p>
          <w:p w:rsidR="00484C2F" w:rsidRPr="002D6F66" w:rsidRDefault="00B4712C" w:rsidP="0002319F">
            <w:pPr>
              <w:pStyle w:val="a8"/>
              <w:spacing w:line="360" w:lineRule="auto"/>
              <w:ind w:firstLine="480"/>
            </w:pPr>
            <w:r w:rsidRPr="002D6F66">
              <w:rPr>
                <w:rFonts w:hint="eastAsia"/>
              </w:rPr>
              <w:t>项目名称：</w:t>
            </w:r>
            <w:r w:rsidR="00993BFC" w:rsidRPr="00993BFC">
              <w:rPr>
                <w:rFonts w:hint="eastAsia"/>
                <w:bCs/>
                <w:u w:val="single"/>
              </w:rPr>
              <w:t>年产</w:t>
            </w:r>
            <w:r w:rsidR="00324619">
              <w:rPr>
                <w:rFonts w:hint="eastAsia"/>
                <w:bCs/>
                <w:u w:val="single"/>
              </w:rPr>
              <w:t>100</w:t>
            </w:r>
            <w:r w:rsidR="00993BFC" w:rsidRPr="00993BFC">
              <w:rPr>
                <w:rFonts w:hint="eastAsia"/>
                <w:bCs/>
                <w:u w:val="single"/>
              </w:rPr>
              <w:t>吨迷迭香天然抗氧化剂建设项目</w:t>
            </w:r>
          </w:p>
          <w:p w:rsidR="00B4712C" w:rsidRPr="002D6F66" w:rsidRDefault="00B4712C" w:rsidP="0002319F">
            <w:pPr>
              <w:pStyle w:val="a8"/>
              <w:spacing w:line="360" w:lineRule="auto"/>
              <w:ind w:firstLine="480"/>
            </w:pPr>
            <w:r w:rsidRPr="002D6F66">
              <w:rPr>
                <w:rFonts w:hint="eastAsia"/>
              </w:rPr>
              <w:t>建设单位：</w:t>
            </w:r>
            <w:r w:rsidR="00C9566A" w:rsidRPr="00172674">
              <w:rPr>
                <w:rFonts w:hint="eastAsia"/>
              </w:rPr>
              <w:t>湖南省雅迭</w:t>
            </w:r>
            <w:proofErr w:type="gramStart"/>
            <w:r w:rsidR="00C9566A" w:rsidRPr="00172674">
              <w:rPr>
                <w:rFonts w:hint="eastAsia"/>
              </w:rPr>
              <w:t>香科技</w:t>
            </w:r>
            <w:proofErr w:type="gramEnd"/>
            <w:r w:rsidR="00C9566A" w:rsidRPr="00172674">
              <w:rPr>
                <w:rFonts w:hint="eastAsia"/>
              </w:rPr>
              <w:t>有限公司</w:t>
            </w:r>
          </w:p>
          <w:p w:rsidR="00B4712C" w:rsidRPr="002D6F66" w:rsidRDefault="00B4712C" w:rsidP="0002319F">
            <w:pPr>
              <w:pStyle w:val="a8"/>
              <w:spacing w:line="360" w:lineRule="auto"/>
              <w:ind w:firstLine="480"/>
            </w:pPr>
            <w:r w:rsidRPr="002D6F66">
              <w:rPr>
                <w:rFonts w:hint="eastAsia"/>
              </w:rPr>
              <w:t>建设性质：新建</w:t>
            </w:r>
          </w:p>
          <w:p w:rsidR="00B4712C" w:rsidRPr="002D6F66" w:rsidRDefault="00B4712C" w:rsidP="004F28DF">
            <w:pPr>
              <w:spacing w:line="360" w:lineRule="auto"/>
              <w:ind w:firstLineChars="200" w:firstLine="480"/>
              <w:jc w:val="left"/>
            </w:pPr>
            <w:r w:rsidRPr="00C9566A">
              <w:rPr>
                <w:rFonts w:hint="eastAsia"/>
                <w:sz w:val="24"/>
              </w:rPr>
              <w:t>建设地点：</w:t>
            </w:r>
            <w:r w:rsidR="00C9566A" w:rsidRPr="002D6F66">
              <w:rPr>
                <w:rFonts w:hint="eastAsia"/>
                <w:sz w:val="24"/>
              </w:rPr>
              <w:t>华容工业集中区三封工业园（中心位置坐标：</w:t>
            </w:r>
            <w:r w:rsidR="00C9566A" w:rsidRPr="002D6F66">
              <w:rPr>
                <w:rFonts w:hint="eastAsia"/>
                <w:sz w:val="24"/>
              </w:rPr>
              <w:t>E112</w:t>
            </w:r>
            <w:r w:rsidR="00C9566A" w:rsidRPr="002D6F66">
              <w:rPr>
                <w:rFonts w:hint="eastAsia"/>
                <w:sz w:val="24"/>
              </w:rPr>
              <w:t>°</w:t>
            </w:r>
            <w:r w:rsidR="00C9566A" w:rsidRPr="002D6F66">
              <w:rPr>
                <w:rFonts w:hint="eastAsia"/>
                <w:sz w:val="24"/>
              </w:rPr>
              <w:t>41</w:t>
            </w:r>
            <w:r w:rsidR="00C9566A" w:rsidRPr="002D6F66">
              <w:rPr>
                <w:rFonts w:hint="eastAsia"/>
                <w:sz w:val="24"/>
              </w:rPr>
              <w:t>′</w:t>
            </w:r>
            <w:r w:rsidR="00C9566A" w:rsidRPr="002D6F66">
              <w:rPr>
                <w:rFonts w:hint="eastAsia"/>
                <w:sz w:val="24"/>
              </w:rPr>
              <w:t>27</w:t>
            </w:r>
            <w:r w:rsidR="00C9566A" w:rsidRPr="002D6F66">
              <w:rPr>
                <w:rFonts w:hint="eastAsia"/>
                <w:sz w:val="24"/>
              </w:rPr>
              <w:t>″，</w:t>
            </w:r>
            <w:r w:rsidR="00C9566A" w:rsidRPr="002D6F66">
              <w:rPr>
                <w:rFonts w:hint="eastAsia"/>
                <w:sz w:val="24"/>
              </w:rPr>
              <w:t>N29</w:t>
            </w:r>
            <w:r w:rsidR="00C9566A" w:rsidRPr="002D6F66">
              <w:rPr>
                <w:rFonts w:hint="eastAsia"/>
                <w:sz w:val="24"/>
              </w:rPr>
              <w:t>°</w:t>
            </w:r>
            <w:r w:rsidR="00C9566A" w:rsidRPr="002D6F66">
              <w:rPr>
                <w:rFonts w:hint="eastAsia"/>
                <w:sz w:val="24"/>
              </w:rPr>
              <w:t>32</w:t>
            </w:r>
            <w:r w:rsidR="00C9566A" w:rsidRPr="002D6F66">
              <w:rPr>
                <w:rFonts w:hint="eastAsia"/>
                <w:sz w:val="24"/>
              </w:rPr>
              <w:t>′</w:t>
            </w:r>
            <w:r w:rsidR="00C9566A" w:rsidRPr="002D6F66">
              <w:rPr>
                <w:rFonts w:hint="eastAsia"/>
                <w:sz w:val="24"/>
              </w:rPr>
              <w:t>18</w:t>
            </w:r>
            <w:r w:rsidR="00C9566A" w:rsidRPr="002D6F66">
              <w:rPr>
                <w:rFonts w:hint="eastAsia"/>
                <w:sz w:val="24"/>
              </w:rPr>
              <w:t>″）</w:t>
            </w:r>
          </w:p>
          <w:p w:rsidR="0059629C" w:rsidRPr="002D6F66" w:rsidRDefault="00723333" w:rsidP="0002319F">
            <w:pPr>
              <w:pStyle w:val="a8"/>
              <w:spacing w:line="360" w:lineRule="auto"/>
              <w:ind w:firstLine="480"/>
            </w:pPr>
            <w:r w:rsidRPr="002D6F66">
              <w:rPr>
                <w:rFonts w:hint="eastAsia"/>
              </w:rPr>
              <w:t>投资估算：</w:t>
            </w:r>
            <w:r w:rsidR="00C9566A">
              <w:rPr>
                <w:rFonts w:hint="eastAsia"/>
              </w:rPr>
              <w:t>2</w:t>
            </w:r>
            <w:r w:rsidR="000F3CC2" w:rsidRPr="002D6F66">
              <w:rPr>
                <w:rFonts w:hint="eastAsia"/>
              </w:rPr>
              <w:t>2</w:t>
            </w:r>
            <w:r w:rsidR="00C9566A">
              <w:rPr>
                <w:rFonts w:hint="eastAsia"/>
              </w:rPr>
              <w:t>1</w:t>
            </w:r>
            <w:r w:rsidR="00E072BA" w:rsidRPr="002D6F66">
              <w:rPr>
                <w:rFonts w:hint="eastAsia"/>
              </w:rPr>
              <w:t>00</w:t>
            </w:r>
            <w:r w:rsidR="00E072BA" w:rsidRPr="002D6F66">
              <w:rPr>
                <w:rFonts w:hint="eastAsia"/>
              </w:rPr>
              <w:t>万元</w:t>
            </w:r>
          </w:p>
          <w:p w:rsidR="00723333" w:rsidRPr="002D6F66" w:rsidRDefault="00077902" w:rsidP="0002319F">
            <w:pPr>
              <w:pStyle w:val="a8"/>
              <w:spacing w:line="360" w:lineRule="auto"/>
              <w:ind w:firstLine="482"/>
              <w:rPr>
                <w:b/>
              </w:rPr>
            </w:pPr>
            <w:r w:rsidRPr="002D6F66">
              <w:rPr>
                <w:rFonts w:hint="eastAsia"/>
                <w:b/>
              </w:rPr>
              <w:t>3</w:t>
            </w:r>
            <w:r w:rsidR="00723333" w:rsidRPr="002D6F66">
              <w:rPr>
                <w:rFonts w:hint="eastAsia"/>
                <w:b/>
              </w:rPr>
              <w:t>、</w:t>
            </w:r>
            <w:r w:rsidR="00757CF5" w:rsidRPr="002D6F66">
              <w:rPr>
                <w:rFonts w:hint="eastAsia"/>
                <w:b/>
              </w:rPr>
              <w:t>产品方案</w:t>
            </w:r>
          </w:p>
          <w:p w:rsidR="00BC7CC7" w:rsidRPr="00BC7CC7" w:rsidRDefault="00BC7CC7" w:rsidP="00BC7CC7">
            <w:pPr>
              <w:adjustRightInd w:val="0"/>
              <w:spacing w:line="360" w:lineRule="auto"/>
              <w:ind w:firstLineChars="200" w:firstLine="480"/>
              <w:rPr>
                <w:sz w:val="24"/>
              </w:rPr>
            </w:pPr>
            <w:r w:rsidRPr="00C8697B">
              <w:rPr>
                <w:rFonts w:hint="eastAsia"/>
                <w:sz w:val="24"/>
              </w:rPr>
              <w:t>本项目年加工</w:t>
            </w:r>
            <w:r w:rsidRPr="00C8697B">
              <w:rPr>
                <w:sz w:val="24"/>
              </w:rPr>
              <w:t>鲜叶</w:t>
            </w:r>
            <w:r w:rsidR="00EA6DFC" w:rsidRPr="00C8697B">
              <w:rPr>
                <w:rFonts w:hint="eastAsia"/>
                <w:sz w:val="24"/>
              </w:rPr>
              <w:t>5</w:t>
            </w:r>
            <w:r w:rsidR="004F094E">
              <w:rPr>
                <w:rFonts w:hint="eastAsia"/>
                <w:sz w:val="24"/>
              </w:rPr>
              <w:t>130</w:t>
            </w:r>
            <w:r w:rsidRPr="00C8697B">
              <w:rPr>
                <w:rFonts w:hint="eastAsia"/>
                <w:sz w:val="24"/>
              </w:rPr>
              <w:t>t/a</w:t>
            </w:r>
            <w:r w:rsidRPr="00C8697B">
              <w:rPr>
                <w:rFonts w:hint="eastAsia"/>
                <w:sz w:val="24"/>
              </w:rPr>
              <w:t>（折干叶</w:t>
            </w:r>
            <w:r w:rsidRPr="00C8697B">
              <w:rPr>
                <w:rFonts w:hint="eastAsia"/>
                <w:sz w:val="24"/>
              </w:rPr>
              <w:t>12</w:t>
            </w:r>
            <w:r w:rsidR="004F094E">
              <w:rPr>
                <w:rFonts w:hint="eastAsia"/>
                <w:sz w:val="24"/>
              </w:rPr>
              <w:t>82.5</w:t>
            </w:r>
            <w:r w:rsidRPr="00C8697B">
              <w:rPr>
                <w:rFonts w:hint="eastAsia"/>
                <w:sz w:val="24"/>
              </w:rPr>
              <w:t>t/a</w:t>
            </w:r>
            <w:r w:rsidRPr="00C8697B">
              <w:rPr>
                <w:rFonts w:hint="eastAsia"/>
                <w:sz w:val="24"/>
              </w:rPr>
              <w:t>），经加工后，产品</w:t>
            </w:r>
            <w:proofErr w:type="gramStart"/>
            <w:r w:rsidRPr="00C8697B">
              <w:rPr>
                <w:rFonts w:hint="eastAsia"/>
                <w:sz w:val="24"/>
              </w:rPr>
              <w:t>主要为迷迭</w:t>
            </w:r>
            <w:proofErr w:type="gramEnd"/>
            <w:r w:rsidRPr="00C8697B">
              <w:rPr>
                <w:rFonts w:hint="eastAsia"/>
                <w:sz w:val="24"/>
              </w:rPr>
              <w:t>香精油、迷迭香水溶性抗氧化剂、迷迭香脂溶性抗氧化剂。</w:t>
            </w:r>
            <w:r w:rsidRPr="00BC7CC7">
              <w:rPr>
                <w:rFonts w:hint="eastAsia"/>
                <w:sz w:val="24"/>
              </w:rPr>
              <w:t>产品方案详见表</w:t>
            </w:r>
            <w:r w:rsidR="00DE636E">
              <w:rPr>
                <w:rFonts w:hint="eastAsia"/>
                <w:sz w:val="24"/>
              </w:rPr>
              <w:t>1-1</w:t>
            </w:r>
            <w:r w:rsidRPr="00BC7CC7">
              <w:rPr>
                <w:rFonts w:hint="eastAsia"/>
                <w:sz w:val="24"/>
              </w:rPr>
              <w:t>。</w:t>
            </w:r>
          </w:p>
          <w:p w:rsidR="00BC7CC7" w:rsidRPr="00324619" w:rsidRDefault="00BC7CC7" w:rsidP="00BC7CC7">
            <w:pPr>
              <w:adjustRightInd w:val="0"/>
              <w:snapToGrid w:val="0"/>
              <w:jc w:val="center"/>
              <w:rPr>
                <w:b/>
                <w:sz w:val="21"/>
                <w:szCs w:val="21"/>
                <w:u w:val="single"/>
              </w:rPr>
            </w:pPr>
            <w:r w:rsidRPr="00324619">
              <w:rPr>
                <w:b/>
                <w:sz w:val="21"/>
                <w:szCs w:val="21"/>
                <w:u w:val="single"/>
              </w:rPr>
              <w:t>表</w:t>
            </w:r>
            <w:r w:rsidR="00DE636E" w:rsidRPr="00324619">
              <w:rPr>
                <w:rFonts w:hint="eastAsia"/>
                <w:b/>
                <w:sz w:val="21"/>
                <w:szCs w:val="21"/>
                <w:u w:val="single"/>
              </w:rPr>
              <w:t>1-1</w:t>
            </w:r>
            <w:r w:rsidRPr="00324619">
              <w:rPr>
                <w:b/>
                <w:sz w:val="21"/>
                <w:szCs w:val="21"/>
                <w:u w:val="single"/>
              </w:rPr>
              <w:t xml:space="preserve">   </w:t>
            </w:r>
            <w:r w:rsidRPr="00324619">
              <w:rPr>
                <w:rFonts w:hint="eastAsia"/>
                <w:b/>
                <w:sz w:val="21"/>
                <w:szCs w:val="21"/>
                <w:u w:val="single"/>
              </w:rPr>
              <w:t>本</w:t>
            </w:r>
            <w:r w:rsidRPr="00324619">
              <w:rPr>
                <w:b/>
                <w:sz w:val="21"/>
                <w:szCs w:val="21"/>
                <w:u w:val="single"/>
              </w:rPr>
              <w:t>项目</w:t>
            </w:r>
            <w:r w:rsidRPr="00324619">
              <w:rPr>
                <w:rFonts w:hint="eastAsia"/>
                <w:b/>
                <w:sz w:val="21"/>
                <w:szCs w:val="21"/>
                <w:u w:val="single"/>
              </w:rPr>
              <w:t>产品方案</w:t>
            </w:r>
            <w:r w:rsidRPr="00324619">
              <w:rPr>
                <w:b/>
                <w:sz w:val="21"/>
                <w:szCs w:val="21"/>
                <w:u w:val="single"/>
              </w:rPr>
              <w:t>一览表</w:t>
            </w:r>
          </w:p>
          <w:tbl>
            <w:tblPr>
              <w:tblW w:w="5000" w:type="pct"/>
              <w:tblLook w:val="04A0"/>
            </w:tblPr>
            <w:tblGrid>
              <w:gridCol w:w="2519"/>
              <w:gridCol w:w="2060"/>
              <w:gridCol w:w="2058"/>
              <w:gridCol w:w="2062"/>
            </w:tblGrid>
            <w:tr w:rsidR="001A7866" w:rsidRPr="007370CC" w:rsidTr="001A7866">
              <w:trPr>
                <w:trHeight w:val="397"/>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7866" w:rsidRPr="007370CC" w:rsidRDefault="001A7866" w:rsidP="007370CC">
                  <w:pPr>
                    <w:widowControl/>
                    <w:jc w:val="center"/>
                    <w:rPr>
                      <w:color w:val="000000"/>
                      <w:kern w:val="0"/>
                      <w:sz w:val="21"/>
                      <w:szCs w:val="21"/>
                      <w:u w:val="single"/>
                    </w:rPr>
                  </w:pPr>
                  <w:r w:rsidRPr="007370CC">
                    <w:rPr>
                      <w:rFonts w:hAnsi="宋体"/>
                      <w:color w:val="000000"/>
                      <w:kern w:val="0"/>
                      <w:sz w:val="21"/>
                      <w:szCs w:val="21"/>
                      <w:u w:val="single"/>
                    </w:rPr>
                    <w:t>原料</w:t>
                  </w:r>
                </w:p>
              </w:tc>
              <w:tc>
                <w:tcPr>
                  <w:tcW w:w="2367" w:type="pct"/>
                  <w:gridSpan w:val="2"/>
                  <w:tcBorders>
                    <w:top w:val="single" w:sz="4" w:space="0" w:color="auto"/>
                    <w:left w:val="nil"/>
                    <w:bottom w:val="single" w:sz="4" w:space="0" w:color="auto"/>
                    <w:right w:val="single" w:sz="4" w:space="0" w:color="auto"/>
                  </w:tcBorders>
                  <w:shd w:val="clear" w:color="auto" w:fill="auto"/>
                  <w:vAlign w:val="center"/>
                  <w:hideMark/>
                </w:tcPr>
                <w:p w:rsidR="001A7866" w:rsidRPr="007370CC" w:rsidRDefault="001A7866" w:rsidP="007370CC">
                  <w:pPr>
                    <w:widowControl/>
                    <w:jc w:val="center"/>
                    <w:rPr>
                      <w:color w:val="000000"/>
                      <w:kern w:val="0"/>
                      <w:sz w:val="21"/>
                      <w:szCs w:val="21"/>
                      <w:u w:val="single"/>
                    </w:rPr>
                  </w:pPr>
                  <w:r w:rsidRPr="007370CC">
                    <w:rPr>
                      <w:rFonts w:hAnsi="宋体"/>
                      <w:color w:val="000000"/>
                      <w:kern w:val="0"/>
                      <w:sz w:val="21"/>
                      <w:szCs w:val="21"/>
                      <w:u w:val="single"/>
                    </w:rPr>
                    <w:t>产品种类</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1A7866" w:rsidRPr="00641734" w:rsidRDefault="001A7866" w:rsidP="007370CC">
                  <w:pPr>
                    <w:widowControl/>
                    <w:jc w:val="center"/>
                    <w:rPr>
                      <w:color w:val="FF0000"/>
                      <w:kern w:val="0"/>
                      <w:sz w:val="21"/>
                      <w:szCs w:val="21"/>
                      <w:u w:val="single"/>
                    </w:rPr>
                  </w:pPr>
                  <w:r w:rsidRPr="00641734">
                    <w:rPr>
                      <w:rFonts w:hAnsi="宋体"/>
                      <w:color w:val="FF0000"/>
                      <w:kern w:val="0"/>
                      <w:sz w:val="21"/>
                      <w:szCs w:val="21"/>
                      <w:u w:val="single"/>
                    </w:rPr>
                    <w:t>产品产量（</w:t>
                  </w:r>
                  <w:r w:rsidRPr="00641734">
                    <w:rPr>
                      <w:color w:val="FF0000"/>
                      <w:kern w:val="0"/>
                      <w:sz w:val="21"/>
                      <w:szCs w:val="21"/>
                      <w:u w:val="single"/>
                    </w:rPr>
                    <w:t>t/a</w:t>
                  </w:r>
                  <w:r w:rsidRPr="00641734">
                    <w:rPr>
                      <w:rFonts w:hAnsi="宋体"/>
                      <w:color w:val="FF0000"/>
                      <w:kern w:val="0"/>
                      <w:sz w:val="21"/>
                      <w:szCs w:val="21"/>
                      <w:u w:val="single"/>
                    </w:rPr>
                    <w:t>）</w:t>
                  </w:r>
                </w:p>
              </w:tc>
            </w:tr>
            <w:tr w:rsidR="001A7866" w:rsidRPr="007370CC" w:rsidTr="001A7866">
              <w:trPr>
                <w:trHeight w:val="397"/>
              </w:trPr>
              <w:tc>
                <w:tcPr>
                  <w:tcW w:w="1448" w:type="pct"/>
                  <w:vMerge w:val="restart"/>
                  <w:tcBorders>
                    <w:top w:val="nil"/>
                    <w:left w:val="single" w:sz="4" w:space="0" w:color="auto"/>
                    <w:bottom w:val="single" w:sz="4" w:space="0" w:color="auto"/>
                    <w:right w:val="single" w:sz="4" w:space="0" w:color="auto"/>
                  </w:tcBorders>
                  <w:shd w:val="clear" w:color="auto" w:fill="auto"/>
                  <w:vAlign w:val="center"/>
                  <w:hideMark/>
                </w:tcPr>
                <w:p w:rsidR="001A7866" w:rsidRPr="00324619" w:rsidRDefault="001A7866" w:rsidP="002E2EC9">
                  <w:pPr>
                    <w:widowControl/>
                    <w:jc w:val="center"/>
                    <w:rPr>
                      <w:color w:val="000000"/>
                      <w:kern w:val="0"/>
                      <w:sz w:val="21"/>
                      <w:szCs w:val="21"/>
                      <w:u w:val="single"/>
                    </w:rPr>
                  </w:pPr>
                  <w:r w:rsidRPr="007370CC">
                    <w:rPr>
                      <w:rFonts w:hAnsi="宋体"/>
                      <w:color w:val="000000"/>
                      <w:kern w:val="0"/>
                      <w:sz w:val="21"/>
                      <w:szCs w:val="21"/>
                      <w:u w:val="single"/>
                    </w:rPr>
                    <w:t>迷迭</w:t>
                  </w:r>
                  <w:proofErr w:type="gramStart"/>
                  <w:r w:rsidRPr="007370CC">
                    <w:rPr>
                      <w:rFonts w:hAnsi="宋体"/>
                      <w:color w:val="000000"/>
                      <w:kern w:val="0"/>
                      <w:sz w:val="21"/>
                      <w:szCs w:val="21"/>
                      <w:u w:val="single"/>
                    </w:rPr>
                    <w:t>香带杆鲜叶</w:t>
                  </w:r>
                  <w:proofErr w:type="gramEnd"/>
                  <w:r w:rsidRPr="00324619">
                    <w:rPr>
                      <w:rFonts w:hAnsi="宋体" w:hint="eastAsia"/>
                      <w:color w:val="000000"/>
                      <w:kern w:val="0"/>
                      <w:sz w:val="21"/>
                      <w:szCs w:val="21"/>
                      <w:u w:val="single"/>
                    </w:rPr>
                    <w:t>5</w:t>
                  </w:r>
                  <w:r w:rsidRPr="007370CC">
                    <w:rPr>
                      <w:color w:val="000000"/>
                      <w:kern w:val="0"/>
                      <w:sz w:val="21"/>
                      <w:szCs w:val="21"/>
                      <w:u w:val="single"/>
                    </w:rPr>
                    <w:t>130t/a</w:t>
                  </w:r>
                </w:p>
                <w:p w:rsidR="001A7866" w:rsidRPr="007370CC" w:rsidRDefault="001A7866" w:rsidP="002E2EC9">
                  <w:pPr>
                    <w:widowControl/>
                    <w:jc w:val="center"/>
                    <w:rPr>
                      <w:color w:val="000000"/>
                      <w:kern w:val="0"/>
                      <w:sz w:val="21"/>
                      <w:szCs w:val="21"/>
                      <w:u w:val="single"/>
                    </w:rPr>
                  </w:pPr>
                  <w:r w:rsidRPr="007370CC">
                    <w:rPr>
                      <w:rFonts w:hAnsi="宋体"/>
                      <w:color w:val="000000"/>
                      <w:kern w:val="0"/>
                      <w:sz w:val="21"/>
                      <w:szCs w:val="21"/>
                      <w:u w:val="single"/>
                    </w:rPr>
                    <w:t>（折干叶</w:t>
                  </w:r>
                  <w:r w:rsidRPr="007370CC">
                    <w:rPr>
                      <w:color w:val="000000"/>
                      <w:kern w:val="0"/>
                      <w:sz w:val="21"/>
                      <w:szCs w:val="21"/>
                      <w:u w:val="single"/>
                    </w:rPr>
                    <w:t>1282.5t/a</w:t>
                  </w:r>
                  <w:r w:rsidRPr="007370CC">
                    <w:rPr>
                      <w:rFonts w:hAnsi="宋体"/>
                      <w:color w:val="000000"/>
                      <w:kern w:val="0"/>
                      <w:sz w:val="21"/>
                      <w:szCs w:val="21"/>
                      <w:u w:val="single"/>
                    </w:rPr>
                    <w:t>）</w:t>
                  </w:r>
                </w:p>
              </w:tc>
              <w:tc>
                <w:tcPr>
                  <w:tcW w:w="1184" w:type="pct"/>
                  <w:tcBorders>
                    <w:top w:val="nil"/>
                    <w:left w:val="nil"/>
                    <w:bottom w:val="single" w:sz="4" w:space="0" w:color="auto"/>
                    <w:right w:val="single" w:sz="4" w:space="0" w:color="auto"/>
                  </w:tcBorders>
                  <w:shd w:val="clear" w:color="auto" w:fill="auto"/>
                  <w:vAlign w:val="center"/>
                  <w:hideMark/>
                </w:tcPr>
                <w:p w:rsidR="001A7866" w:rsidRPr="007370CC" w:rsidRDefault="001A7866" w:rsidP="007370CC">
                  <w:pPr>
                    <w:widowControl/>
                    <w:jc w:val="center"/>
                    <w:rPr>
                      <w:color w:val="000000"/>
                      <w:kern w:val="0"/>
                      <w:sz w:val="21"/>
                      <w:szCs w:val="21"/>
                      <w:u w:val="single"/>
                    </w:rPr>
                  </w:pPr>
                  <w:r w:rsidRPr="007370CC">
                    <w:rPr>
                      <w:rFonts w:hAnsi="宋体"/>
                      <w:color w:val="000000"/>
                      <w:kern w:val="0"/>
                      <w:sz w:val="21"/>
                      <w:szCs w:val="21"/>
                      <w:u w:val="single"/>
                    </w:rPr>
                    <w:t>水溶性抗氧化剂</w:t>
                  </w:r>
                </w:p>
              </w:tc>
              <w:tc>
                <w:tcPr>
                  <w:tcW w:w="1183" w:type="pct"/>
                  <w:tcBorders>
                    <w:top w:val="nil"/>
                    <w:left w:val="nil"/>
                    <w:bottom w:val="single" w:sz="4" w:space="0" w:color="auto"/>
                    <w:right w:val="single" w:sz="4" w:space="0" w:color="auto"/>
                  </w:tcBorders>
                  <w:shd w:val="clear" w:color="auto" w:fill="auto"/>
                  <w:vAlign w:val="center"/>
                  <w:hideMark/>
                </w:tcPr>
                <w:p w:rsidR="001A7866" w:rsidRPr="007370CC" w:rsidRDefault="001A7866" w:rsidP="007370CC">
                  <w:pPr>
                    <w:widowControl/>
                    <w:jc w:val="center"/>
                    <w:rPr>
                      <w:color w:val="000000"/>
                      <w:kern w:val="0"/>
                      <w:sz w:val="21"/>
                      <w:szCs w:val="21"/>
                      <w:u w:val="single"/>
                    </w:rPr>
                  </w:pPr>
                  <w:r w:rsidRPr="007370CC">
                    <w:rPr>
                      <w:rFonts w:hAnsi="宋体"/>
                      <w:color w:val="000000"/>
                      <w:kern w:val="0"/>
                      <w:sz w:val="21"/>
                      <w:szCs w:val="21"/>
                      <w:u w:val="single"/>
                    </w:rPr>
                    <w:t>迷迭香酸</w:t>
                  </w:r>
                </w:p>
              </w:tc>
              <w:tc>
                <w:tcPr>
                  <w:tcW w:w="1185" w:type="pct"/>
                  <w:tcBorders>
                    <w:top w:val="nil"/>
                    <w:left w:val="nil"/>
                    <w:bottom w:val="single" w:sz="4" w:space="0" w:color="auto"/>
                    <w:right w:val="single" w:sz="4" w:space="0" w:color="auto"/>
                  </w:tcBorders>
                  <w:shd w:val="clear" w:color="auto" w:fill="auto"/>
                  <w:vAlign w:val="center"/>
                  <w:hideMark/>
                </w:tcPr>
                <w:p w:rsidR="001A7866" w:rsidRPr="00641734" w:rsidRDefault="001A7866" w:rsidP="007370CC">
                  <w:pPr>
                    <w:widowControl/>
                    <w:jc w:val="center"/>
                    <w:rPr>
                      <w:color w:val="FF0000"/>
                      <w:kern w:val="0"/>
                      <w:sz w:val="21"/>
                      <w:szCs w:val="21"/>
                      <w:u w:val="single"/>
                    </w:rPr>
                  </w:pPr>
                  <w:r w:rsidRPr="00641734">
                    <w:rPr>
                      <w:color w:val="FF0000"/>
                      <w:kern w:val="0"/>
                      <w:sz w:val="21"/>
                      <w:szCs w:val="21"/>
                      <w:u w:val="single"/>
                    </w:rPr>
                    <w:t xml:space="preserve">19.2 </w:t>
                  </w:r>
                </w:p>
              </w:tc>
            </w:tr>
            <w:tr w:rsidR="001A7866" w:rsidRPr="007370CC" w:rsidTr="001A7866">
              <w:trPr>
                <w:trHeight w:val="397"/>
              </w:trPr>
              <w:tc>
                <w:tcPr>
                  <w:tcW w:w="1448" w:type="pct"/>
                  <w:vMerge/>
                  <w:tcBorders>
                    <w:top w:val="nil"/>
                    <w:left w:val="single" w:sz="4" w:space="0" w:color="auto"/>
                    <w:bottom w:val="single" w:sz="4" w:space="0" w:color="auto"/>
                    <w:right w:val="single" w:sz="4" w:space="0" w:color="auto"/>
                  </w:tcBorders>
                  <w:vAlign w:val="center"/>
                  <w:hideMark/>
                </w:tcPr>
                <w:p w:rsidR="001A7866" w:rsidRPr="007370CC" w:rsidRDefault="001A7866" w:rsidP="007370CC">
                  <w:pPr>
                    <w:widowControl/>
                    <w:jc w:val="left"/>
                    <w:rPr>
                      <w:color w:val="000000"/>
                      <w:kern w:val="0"/>
                      <w:sz w:val="21"/>
                      <w:szCs w:val="21"/>
                      <w:u w:val="single"/>
                    </w:rPr>
                  </w:pPr>
                </w:p>
              </w:tc>
              <w:tc>
                <w:tcPr>
                  <w:tcW w:w="1184" w:type="pct"/>
                  <w:vMerge w:val="restart"/>
                  <w:tcBorders>
                    <w:top w:val="nil"/>
                    <w:left w:val="single" w:sz="4" w:space="0" w:color="auto"/>
                    <w:bottom w:val="single" w:sz="4" w:space="0" w:color="auto"/>
                    <w:right w:val="single" w:sz="4" w:space="0" w:color="auto"/>
                  </w:tcBorders>
                  <w:shd w:val="clear" w:color="auto" w:fill="auto"/>
                  <w:vAlign w:val="center"/>
                  <w:hideMark/>
                </w:tcPr>
                <w:p w:rsidR="001A7866" w:rsidRPr="007370CC" w:rsidRDefault="001A7866" w:rsidP="007370CC">
                  <w:pPr>
                    <w:widowControl/>
                    <w:jc w:val="center"/>
                    <w:rPr>
                      <w:color w:val="000000"/>
                      <w:kern w:val="0"/>
                      <w:sz w:val="21"/>
                      <w:szCs w:val="21"/>
                      <w:u w:val="single"/>
                    </w:rPr>
                  </w:pPr>
                  <w:r w:rsidRPr="007370CC">
                    <w:rPr>
                      <w:rFonts w:hAnsi="宋体"/>
                      <w:color w:val="000000"/>
                      <w:kern w:val="0"/>
                      <w:sz w:val="21"/>
                      <w:szCs w:val="21"/>
                      <w:u w:val="single"/>
                    </w:rPr>
                    <w:t>脂溶性抗氧化剂</w:t>
                  </w:r>
                </w:p>
              </w:tc>
              <w:tc>
                <w:tcPr>
                  <w:tcW w:w="1183" w:type="pct"/>
                  <w:tcBorders>
                    <w:top w:val="nil"/>
                    <w:left w:val="nil"/>
                    <w:bottom w:val="single" w:sz="4" w:space="0" w:color="auto"/>
                    <w:right w:val="single" w:sz="4" w:space="0" w:color="auto"/>
                  </w:tcBorders>
                  <w:shd w:val="clear" w:color="auto" w:fill="auto"/>
                  <w:vAlign w:val="center"/>
                  <w:hideMark/>
                </w:tcPr>
                <w:p w:rsidR="001A7866" w:rsidRPr="007370CC" w:rsidRDefault="001A7866" w:rsidP="007370CC">
                  <w:pPr>
                    <w:widowControl/>
                    <w:jc w:val="center"/>
                    <w:rPr>
                      <w:color w:val="000000"/>
                      <w:kern w:val="0"/>
                      <w:sz w:val="21"/>
                      <w:szCs w:val="21"/>
                      <w:u w:val="single"/>
                    </w:rPr>
                  </w:pPr>
                  <w:r w:rsidRPr="007370CC">
                    <w:rPr>
                      <w:rFonts w:hAnsi="宋体"/>
                      <w:color w:val="000000"/>
                      <w:kern w:val="0"/>
                      <w:sz w:val="21"/>
                      <w:szCs w:val="21"/>
                      <w:u w:val="single"/>
                    </w:rPr>
                    <w:t>鼠尾草酸</w:t>
                  </w:r>
                </w:p>
              </w:tc>
              <w:tc>
                <w:tcPr>
                  <w:tcW w:w="1185" w:type="pct"/>
                  <w:tcBorders>
                    <w:top w:val="nil"/>
                    <w:left w:val="nil"/>
                    <w:bottom w:val="single" w:sz="4" w:space="0" w:color="auto"/>
                    <w:right w:val="single" w:sz="4" w:space="0" w:color="auto"/>
                  </w:tcBorders>
                  <w:shd w:val="clear" w:color="auto" w:fill="auto"/>
                  <w:vAlign w:val="center"/>
                  <w:hideMark/>
                </w:tcPr>
                <w:p w:rsidR="001A7866" w:rsidRPr="00641734" w:rsidRDefault="001A7866" w:rsidP="007370CC">
                  <w:pPr>
                    <w:widowControl/>
                    <w:jc w:val="center"/>
                    <w:rPr>
                      <w:color w:val="FF0000"/>
                      <w:kern w:val="0"/>
                      <w:sz w:val="21"/>
                      <w:szCs w:val="21"/>
                      <w:u w:val="single"/>
                    </w:rPr>
                  </w:pPr>
                  <w:r w:rsidRPr="00641734">
                    <w:rPr>
                      <w:color w:val="FF0000"/>
                      <w:kern w:val="0"/>
                      <w:sz w:val="21"/>
                      <w:szCs w:val="21"/>
                      <w:u w:val="single"/>
                    </w:rPr>
                    <w:t xml:space="preserve">44.9 </w:t>
                  </w:r>
                </w:p>
              </w:tc>
            </w:tr>
            <w:tr w:rsidR="001A7866" w:rsidRPr="007370CC" w:rsidTr="001A7866">
              <w:trPr>
                <w:trHeight w:val="397"/>
              </w:trPr>
              <w:tc>
                <w:tcPr>
                  <w:tcW w:w="1448" w:type="pct"/>
                  <w:vMerge/>
                  <w:tcBorders>
                    <w:top w:val="nil"/>
                    <w:left w:val="single" w:sz="4" w:space="0" w:color="auto"/>
                    <w:bottom w:val="single" w:sz="4" w:space="0" w:color="auto"/>
                    <w:right w:val="single" w:sz="4" w:space="0" w:color="auto"/>
                  </w:tcBorders>
                  <w:vAlign w:val="center"/>
                  <w:hideMark/>
                </w:tcPr>
                <w:p w:rsidR="001A7866" w:rsidRPr="007370CC" w:rsidRDefault="001A7866" w:rsidP="007370CC">
                  <w:pPr>
                    <w:widowControl/>
                    <w:jc w:val="left"/>
                    <w:rPr>
                      <w:color w:val="000000"/>
                      <w:kern w:val="0"/>
                      <w:sz w:val="21"/>
                      <w:szCs w:val="21"/>
                      <w:u w:val="single"/>
                    </w:rPr>
                  </w:pPr>
                </w:p>
              </w:tc>
              <w:tc>
                <w:tcPr>
                  <w:tcW w:w="1184" w:type="pct"/>
                  <w:vMerge/>
                  <w:tcBorders>
                    <w:top w:val="nil"/>
                    <w:left w:val="single" w:sz="4" w:space="0" w:color="auto"/>
                    <w:bottom w:val="single" w:sz="4" w:space="0" w:color="auto"/>
                    <w:right w:val="single" w:sz="4" w:space="0" w:color="auto"/>
                  </w:tcBorders>
                  <w:vAlign w:val="center"/>
                  <w:hideMark/>
                </w:tcPr>
                <w:p w:rsidR="001A7866" w:rsidRPr="007370CC" w:rsidRDefault="001A7866" w:rsidP="007370CC">
                  <w:pPr>
                    <w:widowControl/>
                    <w:jc w:val="left"/>
                    <w:rPr>
                      <w:color w:val="000000"/>
                      <w:kern w:val="0"/>
                      <w:sz w:val="21"/>
                      <w:szCs w:val="21"/>
                      <w:u w:val="single"/>
                    </w:rPr>
                  </w:pPr>
                </w:p>
              </w:tc>
              <w:tc>
                <w:tcPr>
                  <w:tcW w:w="1183" w:type="pct"/>
                  <w:tcBorders>
                    <w:top w:val="nil"/>
                    <w:left w:val="nil"/>
                    <w:bottom w:val="single" w:sz="4" w:space="0" w:color="auto"/>
                    <w:right w:val="single" w:sz="4" w:space="0" w:color="auto"/>
                  </w:tcBorders>
                  <w:shd w:val="clear" w:color="auto" w:fill="auto"/>
                  <w:vAlign w:val="center"/>
                  <w:hideMark/>
                </w:tcPr>
                <w:p w:rsidR="001A7866" w:rsidRPr="007370CC" w:rsidRDefault="001A7866" w:rsidP="007370CC">
                  <w:pPr>
                    <w:widowControl/>
                    <w:jc w:val="center"/>
                    <w:rPr>
                      <w:color w:val="000000"/>
                      <w:kern w:val="0"/>
                      <w:sz w:val="21"/>
                      <w:szCs w:val="21"/>
                      <w:u w:val="single"/>
                    </w:rPr>
                  </w:pPr>
                  <w:r w:rsidRPr="007370CC">
                    <w:rPr>
                      <w:rFonts w:hAnsi="宋体"/>
                      <w:color w:val="000000"/>
                      <w:kern w:val="0"/>
                      <w:sz w:val="21"/>
                      <w:szCs w:val="21"/>
                      <w:u w:val="single"/>
                    </w:rPr>
                    <w:t>熊果酸</w:t>
                  </w:r>
                </w:p>
              </w:tc>
              <w:tc>
                <w:tcPr>
                  <w:tcW w:w="1185" w:type="pct"/>
                  <w:tcBorders>
                    <w:top w:val="nil"/>
                    <w:left w:val="nil"/>
                    <w:bottom w:val="single" w:sz="4" w:space="0" w:color="auto"/>
                    <w:right w:val="single" w:sz="4" w:space="0" w:color="auto"/>
                  </w:tcBorders>
                  <w:shd w:val="clear" w:color="auto" w:fill="auto"/>
                  <w:vAlign w:val="center"/>
                  <w:hideMark/>
                </w:tcPr>
                <w:p w:rsidR="001A7866" w:rsidRPr="00641734" w:rsidRDefault="001A7866" w:rsidP="007370CC">
                  <w:pPr>
                    <w:widowControl/>
                    <w:jc w:val="center"/>
                    <w:rPr>
                      <w:color w:val="FF0000"/>
                      <w:kern w:val="0"/>
                      <w:sz w:val="21"/>
                      <w:szCs w:val="21"/>
                      <w:u w:val="single"/>
                    </w:rPr>
                  </w:pPr>
                  <w:r w:rsidRPr="00641734">
                    <w:rPr>
                      <w:color w:val="FF0000"/>
                      <w:kern w:val="0"/>
                      <w:sz w:val="21"/>
                      <w:szCs w:val="21"/>
                      <w:u w:val="single"/>
                    </w:rPr>
                    <w:t xml:space="preserve">25.7 </w:t>
                  </w:r>
                </w:p>
              </w:tc>
            </w:tr>
            <w:tr w:rsidR="001A7866" w:rsidRPr="007370CC" w:rsidTr="001A7866">
              <w:trPr>
                <w:trHeight w:val="397"/>
              </w:trPr>
              <w:tc>
                <w:tcPr>
                  <w:tcW w:w="1448" w:type="pct"/>
                  <w:vMerge/>
                  <w:tcBorders>
                    <w:top w:val="nil"/>
                    <w:left w:val="single" w:sz="4" w:space="0" w:color="auto"/>
                    <w:bottom w:val="single" w:sz="4" w:space="0" w:color="auto"/>
                    <w:right w:val="single" w:sz="4" w:space="0" w:color="auto"/>
                  </w:tcBorders>
                  <w:vAlign w:val="center"/>
                  <w:hideMark/>
                </w:tcPr>
                <w:p w:rsidR="001A7866" w:rsidRPr="007370CC" w:rsidRDefault="001A7866" w:rsidP="007370CC">
                  <w:pPr>
                    <w:widowControl/>
                    <w:jc w:val="left"/>
                    <w:rPr>
                      <w:color w:val="000000"/>
                      <w:kern w:val="0"/>
                      <w:sz w:val="21"/>
                      <w:szCs w:val="21"/>
                      <w:u w:val="single"/>
                    </w:rPr>
                  </w:pPr>
                </w:p>
              </w:tc>
              <w:tc>
                <w:tcPr>
                  <w:tcW w:w="1184" w:type="pct"/>
                  <w:tcBorders>
                    <w:top w:val="nil"/>
                    <w:left w:val="nil"/>
                    <w:bottom w:val="single" w:sz="4" w:space="0" w:color="auto"/>
                    <w:right w:val="single" w:sz="4" w:space="0" w:color="auto"/>
                  </w:tcBorders>
                  <w:shd w:val="clear" w:color="auto" w:fill="auto"/>
                  <w:vAlign w:val="center"/>
                  <w:hideMark/>
                </w:tcPr>
                <w:p w:rsidR="001A7866" w:rsidRPr="007370CC" w:rsidRDefault="001A7866" w:rsidP="007370CC">
                  <w:pPr>
                    <w:widowControl/>
                    <w:jc w:val="center"/>
                    <w:rPr>
                      <w:color w:val="000000"/>
                      <w:kern w:val="0"/>
                      <w:sz w:val="21"/>
                      <w:szCs w:val="21"/>
                      <w:u w:val="single"/>
                    </w:rPr>
                  </w:pPr>
                  <w:r w:rsidRPr="007370CC">
                    <w:rPr>
                      <w:rFonts w:hAnsi="宋体"/>
                      <w:color w:val="000000"/>
                      <w:kern w:val="0"/>
                      <w:sz w:val="21"/>
                      <w:szCs w:val="21"/>
                      <w:u w:val="single"/>
                    </w:rPr>
                    <w:t>精油</w:t>
                  </w:r>
                </w:p>
              </w:tc>
              <w:tc>
                <w:tcPr>
                  <w:tcW w:w="1183" w:type="pct"/>
                  <w:tcBorders>
                    <w:top w:val="nil"/>
                    <w:left w:val="nil"/>
                    <w:bottom w:val="single" w:sz="4" w:space="0" w:color="auto"/>
                    <w:right w:val="single" w:sz="4" w:space="0" w:color="auto"/>
                  </w:tcBorders>
                  <w:shd w:val="clear" w:color="auto" w:fill="auto"/>
                  <w:vAlign w:val="center"/>
                  <w:hideMark/>
                </w:tcPr>
                <w:p w:rsidR="001A7866" w:rsidRPr="007370CC" w:rsidRDefault="001A7866" w:rsidP="007370CC">
                  <w:pPr>
                    <w:widowControl/>
                    <w:jc w:val="center"/>
                    <w:rPr>
                      <w:color w:val="000000"/>
                      <w:kern w:val="0"/>
                      <w:sz w:val="21"/>
                      <w:szCs w:val="21"/>
                      <w:u w:val="single"/>
                    </w:rPr>
                  </w:pPr>
                  <w:r w:rsidRPr="007370CC">
                    <w:rPr>
                      <w:rFonts w:hAnsi="宋体"/>
                      <w:color w:val="000000"/>
                      <w:kern w:val="0"/>
                      <w:sz w:val="21"/>
                      <w:szCs w:val="21"/>
                      <w:u w:val="single"/>
                    </w:rPr>
                    <w:t>精油</w:t>
                  </w:r>
                </w:p>
              </w:tc>
              <w:tc>
                <w:tcPr>
                  <w:tcW w:w="1185" w:type="pct"/>
                  <w:tcBorders>
                    <w:top w:val="nil"/>
                    <w:left w:val="nil"/>
                    <w:bottom w:val="single" w:sz="4" w:space="0" w:color="auto"/>
                    <w:right w:val="single" w:sz="4" w:space="0" w:color="auto"/>
                  </w:tcBorders>
                  <w:shd w:val="clear" w:color="auto" w:fill="auto"/>
                  <w:vAlign w:val="center"/>
                  <w:hideMark/>
                </w:tcPr>
                <w:p w:rsidR="001A7866" w:rsidRPr="00641734" w:rsidRDefault="001A7866" w:rsidP="00047F29">
                  <w:pPr>
                    <w:widowControl/>
                    <w:jc w:val="center"/>
                    <w:rPr>
                      <w:color w:val="FF0000"/>
                      <w:kern w:val="0"/>
                      <w:sz w:val="21"/>
                      <w:szCs w:val="21"/>
                      <w:u w:val="single"/>
                    </w:rPr>
                  </w:pPr>
                  <w:r w:rsidRPr="00641734">
                    <w:rPr>
                      <w:color w:val="FF0000"/>
                      <w:kern w:val="0"/>
                      <w:sz w:val="21"/>
                      <w:szCs w:val="21"/>
                      <w:u w:val="single"/>
                    </w:rPr>
                    <w:t>10.</w:t>
                  </w:r>
                  <w:r w:rsidR="00047F29" w:rsidRPr="00641734">
                    <w:rPr>
                      <w:rFonts w:hint="eastAsia"/>
                      <w:color w:val="FF0000"/>
                      <w:kern w:val="0"/>
                      <w:sz w:val="21"/>
                      <w:szCs w:val="21"/>
                      <w:u w:val="single"/>
                    </w:rPr>
                    <w:t>2</w:t>
                  </w:r>
                  <w:r w:rsidRPr="00641734">
                    <w:rPr>
                      <w:color w:val="FF0000"/>
                      <w:kern w:val="0"/>
                      <w:sz w:val="21"/>
                      <w:szCs w:val="21"/>
                      <w:u w:val="single"/>
                    </w:rPr>
                    <w:t xml:space="preserve"> </w:t>
                  </w:r>
                </w:p>
              </w:tc>
            </w:tr>
            <w:tr w:rsidR="001A7866" w:rsidRPr="007370CC" w:rsidTr="001A7866">
              <w:trPr>
                <w:trHeight w:val="397"/>
              </w:trPr>
              <w:tc>
                <w:tcPr>
                  <w:tcW w:w="1448" w:type="pct"/>
                  <w:vMerge/>
                  <w:tcBorders>
                    <w:top w:val="nil"/>
                    <w:left w:val="single" w:sz="4" w:space="0" w:color="auto"/>
                    <w:bottom w:val="single" w:sz="4" w:space="0" w:color="auto"/>
                    <w:right w:val="single" w:sz="4" w:space="0" w:color="auto"/>
                  </w:tcBorders>
                  <w:vAlign w:val="center"/>
                  <w:hideMark/>
                </w:tcPr>
                <w:p w:rsidR="001A7866" w:rsidRPr="007370CC" w:rsidRDefault="001A7866" w:rsidP="007370CC">
                  <w:pPr>
                    <w:widowControl/>
                    <w:jc w:val="left"/>
                    <w:rPr>
                      <w:color w:val="000000"/>
                      <w:kern w:val="0"/>
                      <w:sz w:val="21"/>
                      <w:szCs w:val="21"/>
                      <w:u w:val="single"/>
                    </w:rPr>
                  </w:pPr>
                </w:p>
              </w:tc>
              <w:tc>
                <w:tcPr>
                  <w:tcW w:w="2367" w:type="pct"/>
                  <w:gridSpan w:val="2"/>
                  <w:tcBorders>
                    <w:top w:val="single" w:sz="4" w:space="0" w:color="auto"/>
                    <w:left w:val="nil"/>
                    <w:bottom w:val="single" w:sz="4" w:space="0" w:color="auto"/>
                    <w:right w:val="single" w:sz="4" w:space="0" w:color="auto"/>
                  </w:tcBorders>
                  <w:shd w:val="clear" w:color="auto" w:fill="auto"/>
                  <w:vAlign w:val="center"/>
                  <w:hideMark/>
                </w:tcPr>
                <w:p w:rsidR="001A7866" w:rsidRPr="007370CC" w:rsidRDefault="001A7866" w:rsidP="007370CC">
                  <w:pPr>
                    <w:widowControl/>
                    <w:jc w:val="center"/>
                    <w:rPr>
                      <w:color w:val="000000"/>
                      <w:kern w:val="0"/>
                      <w:sz w:val="21"/>
                      <w:szCs w:val="21"/>
                      <w:u w:val="single"/>
                    </w:rPr>
                  </w:pPr>
                  <w:r w:rsidRPr="007370CC">
                    <w:rPr>
                      <w:rFonts w:hAnsi="宋体"/>
                      <w:color w:val="000000"/>
                      <w:kern w:val="0"/>
                      <w:sz w:val="21"/>
                      <w:szCs w:val="21"/>
                      <w:u w:val="single"/>
                    </w:rPr>
                    <w:t>合计</w:t>
                  </w:r>
                </w:p>
              </w:tc>
              <w:tc>
                <w:tcPr>
                  <w:tcW w:w="1185" w:type="pct"/>
                  <w:tcBorders>
                    <w:top w:val="nil"/>
                    <w:left w:val="nil"/>
                    <w:bottom w:val="single" w:sz="4" w:space="0" w:color="auto"/>
                    <w:right w:val="single" w:sz="4" w:space="0" w:color="auto"/>
                  </w:tcBorders>
                  <w:shd w:val="clear" w:color="auto" w:fill="auto"/>
                  <w:vAlign w:val="center"/>
                  <w:hideMark/>
                </w:tcPr>
                <w:p w:rsidR="001A7866" w:rsidRPr="00641734" w:rsidRDefault="001A7866" w:rsidP="007370CC">
                  <w:pPr>
                    <w:widowControl/>
                    <w:jc w:val="center"/>
                    <w:rPr>
                      <w:color w:val="FF0000"/>
                      <w:kern w:val="0"/>
                      <w:sz w:val="21"/>
                      <w:szCs w:val="21"/>
                      <w:u w:val="single"/>
                    </w:rPr>
                  </w:pPr>
                  <w:r w:rsidRPr="00641734">
                    <w:rPr>
                      <w:color w:val="FF0000"/>
                      <w:kern w:val="0"/>
                      <w:sz w:val="21"/>
                      <w:szCs w:val="21"/>
                      <w:u w:val="single"/>
                    </w:rPr>
                    <w:t xml:space="preserve">100.0 </w:t>
                  </w:r>
                </w:p>
              </w:tc>
            </w:tr>
          </w:tbl>
          <w:p w:rsidR="00E24247" w:rsidRPr="00E24247" w:rsidRDefault="00E24247" w:rsidP="00E24247">
            <w:pPr>
              <w:adjustRightInd w:val="0"/>
              <w:snapToGrid w:val="0"/>
              <w:spacing w:line="360" w:lineRule="auto"/>
              <w:ind w:firstLineChars="200" w:firstLine="480"/>
              <w:rPr>
                <w:sz w:val="24"/>
              </w:rPr>
            </w:pPr>
            <w:r w:rsidRPr="00E24247">
              <w:rPr>
                <w:rFonts w:hint="eastAsia"/>
                <w:sz w:val="24"/>
              </w:rPr>
              <w:t>项目各产品的主要性能及作用详见表</w:t>
            </w:r>
            <w:r w:rsidR="00DE636E">
              <w:rPr>
                <w:rFonts w:hint="eastAsia"/>
                <w:sz w:val="24"/>
              </w:rPr>
              <w:t>1-2</w:t>
            </w:r>
            <w:r w:rsidRPr="00E24247">
              <w:rPr>
                <w:rFonts w:hint="eastAsia"/>
                <w:sz w:val="24"/>
              </w:rPr>
              <w:t>。</w:t>
            </w:r>
          </w:p>
          <w:p w:rsidR="00E24247" w:rsidRPr="00E3562E" w:rsidRDefault="00E24247" w:rsidP="00E24247">
            <w:pPr>
              <w:adjustRightInd w:val="0"/>
              <w:snapToGrid w:val="0"/>
              <w:jc w:val="center"/>
              <w:rPr>
                <w:b/>
                <w:sz w:val="21"/>
                <w:szCs w:val="21"/>
                <w:u w:val="single"/>
              </w:rPr>
            </w:pPr>
            <w:r w:rsidRPr="00E3562E">
              <w:rPr>
                <w:b/>
                <w:sz w:val="21"/>
                <w:szCs w:val="21"/>
                <w:u w:val="single"/>
              </w:rPr>
              <w:t>表</w:t>
            </w:r>
            <w:r w:rsidR="00DE636E" w:rsidRPr="00E3562E">
              <w:rPr>
                <w:rFonts w:hint="eastAsia"/>
                <w:b/>
                <w:sz w:val="21"/>
                <w:szCs w:val="21"/>
                <w:u w:val="single"/>
              </w:rPr>
              <w:t xml:space="preserve">1-2 </w:t>
            </w:r>
            <w:r w:rsidRPr="00E3562E">
              <w:rPr>
                <w:b/>
                <w:sz w:val="21"/>
                <w:szCs w:val="21"/>
                <w:u w:val="single"/>
              </w:rPr>
              <w:t xml:space="preserve">  </w:t>
            </w:r>
            <w:r w:rsidRPr="00E3562E">
              <w:rPr>
                <w:rFonts w:hint="eastAsia"/>
                <w:b/>
                <w:sz w:val="21"/>
                <w:szCs w:val="21"/>
                <w:u w:val="single"/>
              </w:rPr>
              <w:t>本</w:t>
            </w:r>
            <w:r w:rsidRPr="00E3562E">
              <w:rPr>
                <w:b/>
                <w:sz w:val="21"/>
                <w:szCs w:val="21"/>
                <w:u w:val="single"/>
              </w:rPr>
              <w:t>项目</w:t>
            </w:r>
            <w:r w:rsidRPr="00E3562E">
              <w:rPr>
                <w:rFonts w:hint="eastAsia"/>
                <w:b/>
                <w:sz w:val="21"/>
                <w:szCs w:val="21"/>
                <w:u w:val="single"/>
              </w:rPr>
              <w:t>产品性能</w:t>
            </w:r>
            <w:r w:rsidRPr="00E3562E">
              <w:rPr>
                <w:b/>
                <w:sz w:val="21"/>
                <w:szCs w:val="21"/>
                <w:u w:val="single"/>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152"/>
              <w:gridCol w:w="1983"/>
              <w:gridCol w:w="4917"/>
            </w:tblGrid>
            <w:tr w:rsidR="00E24247" w:rsidRPr="00E3562E" w:rsidTr="007B3ABB">
              <w:trPr>
                <w:trHeight w:val="397"/>
                <w:jc w:val="center"/>
              </w:trPr>
              <w:tc>
                <w:tcPr>
                  <w:tcW w:w="372" w:type="pct"/>
                  <w:shd w:val="clear" w:color="auto" w:fill="auto"/>
                  <w:vAlign w:val="center"/>
                </w:tcPr>
                <w:p w:rsidR="00E24247" w:rsidRPr="00E3562E" w:rsidRDefault="00E24247" w:rsidP="00E24247">
                  <w:pPr>
                    <w:adjustRightInd w:val="0"/>
                    <w:snapToGrid w:val="0"/>
                    <w:jc w:val="center"/>
                    <w:rPr>
                      <w:b/>
                      <w:sz w:val="21"/>
                      <w:szCs w:val="21"/>
                      <w:u w:val="single"/>
                    </w:rPr>
                  </w:pPr>
                  <w:r w:rsidRPr="00E3562E">
                    <w:rPr>
                      <w:rFonts w:hint="eastAsia"/>
                      <w:b/>
                      <w:sz w:val="21"/>
                      <w:szCs w:val="21"/>
                      <w:u w:val="single"/>
                    </w:rPr>
                    <w:t>序号</w:t>
                  </w:r>
                </w:p>
              </w:tc>
              <w:tc>
                <w:tcPr>
                  <w:tcW w:w="662" w:type="pct"/>
                  <w:shd w:val="clear" w:color="auto" w:fill="auto"/>
                  <w:vAlign w:val="center"/>
                </w:tcPr>
                <w:p w:rsidR="00E24247" w:rsidRPr="00E3562E" w:rsidRDefault="00E24247" w:rsidP="00E24247">
                  <w:pPr>
                    <w:adjustRightInd w:val="0"/>
                    <w:snapToGrid w:val="0"/>
                    <w:jc w:val="center"/>
                    <w:rPr>
                      <w:b/>
                      <w:sz w:val="21"/>
                      <w:szCs w:val="21"/>
                      <w:u w:val="single"/>
                    </w:rPr>
                  </w:pPr>
                  <w:r w:rsidRPr="00E3562E">
                    <w:rPr>
                      <w:rFonts w:hint="eastAsia"/>
                      <w:b/>
                      <w:sz w:val="21"/>
                      <w:szCs w:val="21"/>
                      <w:u w:val="single"/>
                    </w:rPr>
                    <w:t>产品名称</w:t>
                  </w:r>
                </w:p>
              </w:tc>
              <w:tc>
                <w:tcPr>
                  <w:tcW w:w="1140" w:type="pct"/>
                  <w:shd w:val="clear" w:color="auto" w:fill="auto"/>
                  <w:vAlign w:val="center"/>
                </w:tcPr>
                <w:p w:rsidR="00E24247" w:rsidRPr="00E3562E" w:rsidRDefault="00E24247" w:rsidP="00E24247">
                  <w:pPr>
                    <w:adjustRightInd w:val="0"/>
                    <w:snapToGrid w:val="0"/>
                    <w:jc w:val="center"/>
                    <w:rPr>
                      <w:b/>
                      <w:sz w:val="21"/>
                      <w:szCs w:val="21"/>
                      <w:u w:val="single"/>
                    </w:rPr>
                  </w:pPr>
                  <w:r w:rsidRPr="00E3562E">
                    <w:rPr>
                      <w:rFonts w:hint="eastAsia"/>
                      <w:b/>
                      <w:sz w:val="21"/>
                      <w:szCs w:val="21"/>
                      <w:u w:val="single"/>
                    </w:rPr>
                    <w:t>性状</w:t>
                  </w:r>
                </w:p>
              </w:tc>
              <w:tc>
                <w:tcPr>
                  <w:tcW w:w="2826" w:type="pct"/>
                  <w:shd w:val="clear" w:color="auto" w:fill="auto"/>
                  <w:vAlign w:val="center"/>
                </w:tcPr>
                <w:p w:rsidR="00E24247" w:rsidRPr="00E3562E" w:rsidRDefault="00E24247" w:rsidP="00E24247">
                  <w:pPr>
                    <w:adjustRightInd w:val="0"/>
                    <w:snapToGrid w:val="0"/>
                    <w:jc w:val="center"/>
                    <w:rPr>
                      <w:b/>
                      <w:sz w:val="21"/>
                      <w:szCs w:val="21"/>
                      <w:u w:val="single"/>
                    </w:rPr>
                  </w:pPr>
                  <w:r w:rsidRPr="00E3562E">
                    <w:rPr>
                      <w:rFonts w:hint="eastAsia"/>
                      <w:b/>
                      <w:sz w:val="21"/>
                      <w:szCs w:val="21"/>
                      <w:u w:val="single"/>
                    </w:rPr>
                    <w:t>功能主治（适用症）</w:t>
                  </w:r>
                </w:p>
              </w:tc>
            </w:tr>
            <w:tr w:rsidR="00E24247" w:rsidRPr="00E3562E" w:rsidTr="007B3ABB">
              <w:trPr>
                <w:trHeight w:val="397"/>
                <w:jc w:val="center"/>
              </w:trPr>
              <w:tc>
                <w:tcPr>
                  <w:tcW w:w="372" w:type="pct"/>
                  <w:shd w:val="clear" w:color="auto" w:fill="auto"/>
                  <w:vAlign w:val="center"/>
                </w:tcPr>
                <w:p w:rsidR="00E24247" w:rsidRPr="00E3562E" w:rsidRDefault="00E24247" w:rsidP="00E24247">
                  <w:pPr>
                    <w:adjustRightInd w:val="0"/>
                    <w:snapToGrid w:val="0"/>
                    <w:jc w:val="center"/>
                    <w:rPr>
                      <w:sz w:val="21"/>
                      <w:szCs w:val="21"/>
                      <w:u w:val="single"/>
                    </w:rPr>
                  </w:pPr>
                  <w:r w:rsidRPr="00E3562E">
                    <w:rPr>
                      <w:rFonts w:hint="eastAsia"/>
                      <w:sz w:val="21"/>
                      <w:szCs w:val="21"/>
                      <w:u w:val="single"/>
                    </w:rPr>
                    <w:t>1</w:t>
                  </w:r>
                </w:p>
              </w:tc>
              <w:tc>
                <w:tcPr>
                  <w:tcW w:w="662" w:type="pct"/>
                  <w:shd w:val="clear" w:color="auto" w:fill="auto"/>
                  <w:vAlign w:val="center"/>
                </w:tcPr>
                <w:p w:rsidR="00E24247" w:rsidRPr="00E3562E" w:rsidRDefault="00E24247" w:rsidP="00E24247">
                  <w:pPr>
                    <w:adjustRightInd w:val="0"/>
                    <w:snapToGrid w:val="0"/>
                    <w:jc w:val="center"/>
                    <w:rPr>
                      <w:sz w:val="21"/>
                      <w:szCs w:val="21"/>
                      <w:u w:val="single"/>
                    </w:rPr>
                  </w:pPr>
                  <w:r w:rsidRPr="00E3562E">
                    <w:rPr>
                      <w:rFonts w:hint="eastAsia"/>
                      <w:sz w:val="21"/>
                      <w:szCs w:val="21"/>
                      <w:u w:val="single"/>
                    </w:rPr>
                    <w:t>迷迭香精油</w:t>
                  </w:r>
                </w:p>
              </w:tc>
              <w:tc>
                <w:tcPr>
                  <w:tcW w:w="1140" w:type="pct"/>
                  <w:shd w:val="clear" w:color="auto" w:fill="auto"/>
                  <w:vAlign w:val="center"/>
                </w:tcPr>
                <w:p w:rsidR="00E24247" w:rsidRPr="00E3562E" w:rsidRDefault="00E24247" w:rsidP="00E24247">
                  <w:pPr>
                    <w:adjustRightInd w:val="0"/>
                    <w:snapToGrid w:val="0"/>
                    <w:jc w:val="center"/>
                    <w:rPr>
                      <w:sz w:val="21"/>
                      <w:szCs w:val="21"/>
                      <w:u w:val="single"/>
                    </w:rPr>
                  </w:pPr>
                  <w:r w:rsidRPr="00E3562E">
                    <w:rPr>
                      <w:rFonts w:hint="eastAsia"/>
                      <w:sz w:val="21"/>
                      <w:szCs w:val="21"/>
                      <w:u w:val="single"/>
                    </w:rPr>
                    <w:t>无色至淡黄色挥发性液体。</w:t>
                  </w:r>
                </w:p>
              </w:tc>
              <w:tc>
                <w:tcPr>
                  <w:tcW w:w="2826" w:type="pct"/>
                  <w:shd w:val="clear" w:color="auto" w:fill="auto"/>
                  <w:vAlign w:val="center"/>
                </w:tcPr>
                <w:p w:rsidR="00E24247" w:rsidRPr="00E3562E" w:rsidRDefault="002A632B" w:rsidP="007B3ABB">
                  <w:pPr>
                    <w:adjustRightInd w:val="0"/>
                    <w:snapToGrid w:val="0"/>
                    <w:jc w:val="center"/>
                    <w:rPr>
                      <w:sz w:val="21"/>
                      <w:szCs w:val="21"/>
                      <w:u w:val="single"/>
                    </w:rPr>
                  </w:pPr>
                  <w:r w:rsidRPr="00E3562E">
                    <w:rPr>
                      <w:sz w:val="21"/>
                      <w:szCs w:val="21"/>
                      <w:u w:val="single"/>
                    </w:rPr>
                    <w:t>具有较强的收敛作用，调理油腻不洁的肌肤，促进血液循环，刺激毛发再生；减轻皮肤充血、浮肿、肿胀；收敛皮肤、改善头皮屑；对胃肠、心、肺、肝、胆都有裨益；对于减肥后皮肤的收敛，让皮肤</w:t>
                  </w:r>
                  <w:r w:rsidRPr="00E3562E">
                    <w:rPr>
                      <w:sz w:val="21"/>
                      <w:szCs w:val="21"/>
                      <w:u w:val="single"/>
                    </w:rPr>
                    <w:lastRenderedPageBreak/>
                    <w:t>更紧实、有弹性。</w:t>
                  </w:r>
                </w:p>
              </w:tc>
            </w:tr>
            <w:tr w:rsidR="00E24247" w:rsidRPr="00E3562E" w:rsidTr="007B3ABB">
              <w:trPr>
                <w:trHeight w:val="397"/>
                <w:jc w:val="center"/>
              </w:trPr>
              <w:tc>
                <w:tcPr>
                  <w:tcW w:w="372" w:type="pct"/>
                  <w:shd w:val="clear" w:color="auto" w:fill="auto"/>
                  <w:vAlign w:val="center"/>
                </w:tcPr>
                <w:p w:rsidR="00E24247" w:rsidRPr="00E3562E" w:rsidRDefault="00E24247" w:rsidP="00E24247">
                  <w:pPr>
                    <w:adjustRightInd w:val="0"/>
                    <w:snapToGrid w:val="0"/>
                    <w:jc w:val="center"/>
                    <w:rPr>
                      <w:sz w:val="21"/>
                      <w:szCs w:val="21"/>
                      <w:u w:val="single"/>
                    </w:rPr>
                  </w:pPr>
                  <w:r w:rsidRPr="00E3562E">
                    <w:rPr>
                      <w:rFonts w:hint="eastAsia"/>
                      <w:sz w:val="21"/>
                      <w:szCs w:val="21"/>
                      <w:u w:val="single"/>
                    </w:rPr>
                    <w:lastRenderedPageBreak/>
                    <w:t>2</w:t>
                  </w:r>
                </w:p>
              </w:tc>
              <w:tc>
                <w:tcPr>
                  <w:tcW w:w="662" w:type="pct"/>
                  <w:shd w:val="clear" w:color="auto" w:fill="auto"/>
                  <w:vAlign w:val="center"/>
                </w:tcPr>
                <w:p w:rsidR="00E24247" w:rsidRPr="00E3562E" w:rsidRDefault="00E24247" w:rsidP="00E24247">
                  <w:pPr>
                    <w:adjustRightInd w:val="0"/>
                    <w:snapToGrid w:val="0"/>
                    <w:jc w:val="center"/>
                    <w:rPr>
                      <w:sz w:val="21"/>
                      <w:szCs w:val="21"/>
                      <w:u w:val="single"/>
                    </w:rPr>
                  </w:pPr>
                  <w:r w:rsidRPr="00E3562E">
                    <w:rPr>
                      <w:rFonts w:hint="eastAsia"/>
                      <w:sz w:val="21"/>
                      <w:szCs w:val="21"/>
                      <w:u w:val="single"/>
                    </w:rPr>
                    <w:t>迷迭香水溶性抗氧化剂</w:t>
                  </w:r>
                </w:p>
              </w:tc>
              <w:tc>
                <w:tcPr>
                  <w:tcW w:w="1140" w:type="pct"/>
                  <w:shd w:val="clear" w:color="auto" w:fill="auto"/>
                  <w:vAlign w:val="center"/>
                </w:tcPr>
                <w:p w:rsidR="00E24247" w:rsidRPr="00E3562E" w:rsidRDefault="00E24247" w:rsidP="00E24247">
                  <w:pPr>
                    <w:adjustRightInd w:val="0"/>
                    <w:snapToGrid w:val="0"/>
                    <w:jc w:val="center"/>
                    <w:rPr>
                      <w:sz w:val="21"/>
                      <w:szCs w:val="21"/>
                      <w:u w:val="single"/>
                    </w:rPr>
                  </w:pPr>
                  <w:r w:rsidRPr="00E3562E">
                    <w:rPr>
                      <w:rFonts w:hint="eastAsia"/>
                      <w:sz w:val="21"/>
                      <w:szCs w:val="21"/>
                      <w:u w:val="single"/>
                    </w:rPr>
                    <w:t>棕黄色粉末，主要</w:t>
                  </w:r>
                  <w:proofErr w:type="gramStart"/>
                  <w:r w:rsidRPr="00E3562E">
                    <w:rPr>
                      <w:rFonts w:hint="eastAsia"/>
                      <w:sz w:val="21"/>
                      <w:szCs w:val="21"/>
                      <w:u w:val="single"/>
                    </w:rPr>
                    <w:t>成分为迷迭</w:t>
                  </w:r>
                  <w:proofErr w:type="gramEnd"/>
                  <w:r w:rsidRPr="00E3562E">
                    <w:rPr>
                      <w:rFonts w:hint="eastAsia"/>
                      <w:sz w:val="21"/>
                      <w:szCs w:val="21"/>
                      <w:u w:val="single"/>
                    </w:rPr>
                    <w:t>香酸。</w:t>
                  </w:r>
                </w:p>
              </w:tc>
              <w:tc>
                <w:tcPr>
                  <w:tcW w:w="2826" w:type="pct"/>
                  <w:shd w:val="clear" w:color="auto" w:fill="auto"/>
                  <w:vAlign w:val="center"/>
                </w:tcPr>
                <w:p w:rsidR="00E24247" w:rsidRPr="00E3562E" w:rsidRDefault="00E24247" w:rsidP="00E24247">
                  <w:pPr>
                    <w:adjustRightInd w:val="0"/>
                    <w:snapToGrid w:val="0"/>
                    <w:jc w:val="center"/>
                    <w:rPr>
                      <w:sz w:val="21"/>
                      <w:szCs w:val="21"/>
                      <w:u w:val="single"/>
                    </w:rPr>
                  </w:pPr>
                  <w:r w:rsidRPr="00E3562E">
                    <w:rPr>
                      <w:rFonts w:hint="eastAsia"/>
                      <w:sz w:val="21"/>
                      <w:szCs w:val="21"/>
                      <w:u w:val="single"/>
                    </w:rPr>
                    <w:t>主要用于水产品保鲜加工、天然色素、口服液、沐浴露、洗发水、饮料、酒类和透明包装产品中。</w:t>
                  </w:r>
                </w:p>
              </w:tc>
            </w:tr>
            <w:tr w:rsidR="00E24247" w:rsidRPr="00E3562E" w:rsidTr="007B3ABB">
              <w:trPr>
                <w:trHeight w:val="397"/>
                <w:jc w:val="center"/>
              </w:trPr>
              <w:tc>
                <w:tcPr>
                  <w:tcW w:w="372" w:type="pct"/>
                  <w:shd w:val="clear" w:color="auto" w:fill="auto"/>
                  <w:vAlign w:val="center"/>
                </w:tcPr>
                <w:p w:rsidR="00E24247" w:rsidRPr="00E3562E" w:rsidRDefault="00E24247" w:rsidP="00E24247">
                  <w:pPr>
                    <w:adjustRightInd w:val="0"/>
                    <w:snapToGrid w:val="0"/>
                    <w:jc w:val="center"/>
                    <w:rPr>
                      <w:sz w:val="21"/>
                      <w:szCs w:val="21"/>
                      <w:u w:val="single"/>
                    </w:rPr>
                  </w:pPr>
                  <w:r w:rsidRPr="00E3562E">
                    <w:rPr>
                      <w:rFonts w:hint="eastAsia"/>
                      <w:sz w:val="21"/>
                      <w:szCs w:val="21"/>
                      <w:u w:val="single"/>
                    </w:rPr>
                    <w:t>3</w:t>
                  </w:r>
                </w:p>
              </w:tc>
              <w:tc>
                <w:tcPr>
                  <w:tcW w:w="662" w:type="pct"/>
                  <w:shd w:val="clear" w:color="auto" w:fill="auto"/>
                  <w:vAlign w:val="center"/>
                </w:tcPr>
                <w:p w:rsidR="00E24247" w:rsidRPr="00E3562E" w:rsidRDefault="00E24247" w:rsidP="00E24247">
                  <w:pPr>
                    <w:adjustRightInd w:val="0"/>
                    <w:snapToGrid w:val="0"/>
                    <w:jc w:val="center"/>
                    <w:rPr>
                      <w:sz w:val="21"/>
                      <w:szCs w:val="21"/>
                      <w:u w:val="single"/>
                    </w:rPr>
                  </w:pPr>
                  <w:r w:rsidRPr="00E3562E">
                    <w:rPr>
                      <w:rFonts w:hint="eastAsia"/>
                      <w:sz w:val="21"/>
                      <w:szCs w:val="21"/>
                      <w:u w:val="single"/>
                    </w:rPr>
                    <w:t>迷迭香脂溶性抗氧化剂</w:t>
                  </w:r>
                </w:p>
              </w:tc>
              <w:tc>
                <w:tcPr>
                  <w:tcW w:w="1140" w:type="pct"/>
                  <w:shd w:val="clear" w:color="auto" w:fill="auto"/>
                  <w:vAlign w:val="center"/>
                </w:tcPr>
                <w:p w:rsidR="00E24247" w:rsidRPr="00E3562E" w:rsidRDefault="00E24247" w:rsidP="00E24247">
                  <w:pPr>
                    <w:adjustRightInd w:val="0"/>
                    <w:snapToGrid w:val="0"/>
                    <w:jc w:val="center"/>
                    <w:rPr>
                      <w:sz w:val="21"/>
                      <w:szCs w:val="21"/>
                      <w:u w:val="single"/>
                    </w:rPr>
                  </w:pPr>
                  <w:r w:rsidRPr="00E3562E">
                    <w:rPr>
                      <w:rFonts w:hint="eastAsia"/>
                      <w:sz w:val="21"/>
                      <w:szCs w:val="21"/>
                      <w:u w:val="single"/>
                    </w:rPr>
                    <w:t>淡黄色粉末，主要成分为鼠尾草酸、鼠尾草</w:t>
                  </w:r>
                  <w:proofErr w:type="gramStart"/>
                  <w:r w:rsidRPr="00E3562E">
                    <w:rPr>
                      <w:rFonts w:hint="eastAsia"/>
                      <w:sz w:val="21"/>
                      <w:szCs w:val="21"/>
                      <w:u w:val="single"/>
                    </w:rPr>
                    <w:t>酚</w:t>
                  </w:r>
                  <w:proofErr w:type="gramEnd"/>
                  <w:r w:rsidRPr="00E3562E">
                    <w:rPr>
                      <w:rFonts w:hint="eastAsia"/>
                      <w:sz w:val="21"/>
                      <w:szCs w:val="21"/>
                      <w:u w:val="single"/>
                    </w:rPr>
                    <w:t>、迷迭香</w:t>
                  </w:r>
                  <w:proofErr w:type="gramStart"/>
                  <w:r w:rsidRPr="00E3562E">
                    <w:rPr>
                      <w:rFonts w:hint="eastAsia"/>
                      <w:sz w:val="21"/>
                      <w:szCs w:val="21"/>
                      <w:u w:val="single"/>
                    </w:rPr>
                    <w:t>酚</w:t>
                  </w:r>
                  <w:proofErr w:type="gramEnd"/>
                  <w:r w:rsidRPr="00E3562E">
                    <w:rPr>
                      <w:rFonts w:hint="eastAsia"/>
                      <w:sz w:val="21"/>
                      <w:szCs w:val="21"/>
                      <w:u w:val="single"/>
                    </w:rPr>
                    <w:t>、熊果酸等。</w:t>
                  </w:r>
                  <w:r w:rsidR="007B3ABB" w:rsidRPr="00E3562E">
                    <w:rPr>
                      <w:rFonts w:hint="eastAsia"/>
                      <w:sz w:val="21"/>
                      <w:szCs w:val="21"/>
                      <w:u w:val="single"/>
                    </w:rPr>
                    <w:t>本项目主要提取鼠尾草酸和熊果酸</w:t>
                  </w:r>
                </w:p>
              </w:tc>
              <w:tc>
                <w:tcPr>
                  <w:tcW w:w="2826" w:type="pct"/>
                  <w:shd w:val="clear" w:color="auto" w:fill="auto"/>
                  <w:vAlign w:val="center"/>
                </w:tcPr>
                <w:p w:rsidR="00E24247" w:rsidRPr="00E3562E" w:rsidRDefault="00E24247" w:rsidP="007B3ABB">
                  <w:pPr>
                    <w:adjustRightInd w:val="0"/>
                    <w:snapToGrid w:val="0"/>
                    <w:jc w:val="center"/>
                    <w:rPr>
                      <w:sz w:val="21"/>
                      <w:szCs w:val="21"/>
                      <w:u w:val="single"/>
                    </w:rPr>
                  </w:pPr>
                  <w:r w:rsidRPr="00E3562E">
                    <w:rPr>
                      <w:rFonts w:hint="eastAsia"/>
                      <w:sz w:val="21"/>
                      <w:szCs w:val="21"/>
                      <w:u w:val="single"/>
                    </w:rPr>
                    <w:t>用于各种食品、油炸食品、宠物食品、食用油、烘焙食品、水产品、肉制品、深海鱼油（</w:t>
                  </w:r>
                  <w:r w:rsidRPr="00E3562E">
                    <w:rPr>
                      <w:rFonts w:hint="eastAsia"/>
                      <w:sz w:val="21"/>
                      <w:szCs w:val="21"/>
                      <w:u w:val="single"/>
                    </w:rPr>
                    <w:t>DHA</w:t>
                  </w:r>
                  <w:r w:rsidRPr="00E3562E">
                    <w:rPr>
                      <w:rFonts w:hint="eastAsia"/>
                      <w:sz w:val="21"/>
                      <w:szCs w:val="21"/>
                      <w:u w:val="single"/>
                    </w:rPr>
                    <w:t>、</w:t>
                  </w:r>
                  <w:r w:rsidRPr="00E3562E">
                    <w:rPr>
                      <w:rFonts w:hint="eastAsia"/>
                      <w:sz w:val="21"/>
                      <w:szCs w:val="21"/>
                      <w:u w:val="single"/>
                    </w:rPr>
                    <w:t>EPA</w:t>
                  </w:r>
                  <w:r w:rsidRPr="00E3562E">
                    <w:rPr>
                      <w:rFonts w:hint="eastAsia"/>
                      <w:sz w:val="21"/>
                      <w:szCs w:val="21"/>
                      <w:u w:val="single"/>
                    </w:rPr>
                    <w:t>等）、</w:t>
                  </w:r>
                  <w:r w:rsidRPr="00E3562E">
                    <w:rPr>
                      <w:rFonts w:hint="eastAsia"/>
                      <w:sz w:val="21"/>
                      <w:szCs w:val="21"/>
                      <w:u w:val="single"/>
                    </w:rPr>
                    <w:t>AA</w:t>
                  </w:r>
                  <w:r w:rsidRPr="00E3562E">
                    <w:rPr>
                      <w:rFonts w:hint="eastAsia"/>
                      <w:sz w:val="21"/>
                      <w:szCs w:val="21"/>
                      <w:u w:val="single"/>
                    </w:rPr>
                    <w:t>、果糖、</w:t>
                  </w:r>
                  <w:r w:rsidR="007B3ABB" w:rsidRPr="00E3562E">
                    <w:rPr>
                      <w:rFonts w:hint="eastAsia"/>
                      <w:sz w:val="21"/>
                      <w:szCs w:val="21"/>
                      <w:u w:val="single"/>
                    </w:rPr>
                    <w:t>化妆品</w:t>
                  </w:r>
                  <w:r w:rsidRPr="00E3562E">
                    <w:rPr>
                      <w:rFonts w:hint="eastAsia"/>
                      <w:sz w:val="21"/>
                      <w:szCs w:val="21"/>
                      <w:u w:val="single"/>
                    </w:rPr>
                    <w:t>等产品中。</w:t>
                  </w:r>
                </w:p>
              </w:tc>
            </w:tr>
          </w:tbl>
          <w:p w:rsidR="004B5AA5" w:rsidRPr="002D6F66" w:rsidRDefault="00077902" w:rsidP="00BC7CC7">
            <w:pPr>
              <w:pStyle w:val="a8"/>
              <w:spacing w:line="360" w:lineRule="auto"/>
              <w:ind w:firstLine="482"/>
              <w:rPr>
                <w:b/>
              </w:rPr>
            </w:pPr>
            <w:r w:rsidRPr="002D6F66">
              <w:rPr>
                <w:rFonts w:hint="eastAsia"/>
                <w:b/>
              </w:rPr>
              <w:t>4</w:t>
            </w:r>
            <w:r w:rsidR="004B5AA5" w:rsidRPr="002D6F66">
              <w:rPr>
                <w:rFonts w:hint="eastAsia"/>
                <w:b/>
              </w:rPr>
              <w:t>、建设内容</w:t>
            </w:r>
          </w:p>
          <w:p w:rsidR="002A4910" w:rsidRPr="002A4910" w:rsidRDefault="002A4910" w:rsidP="002A4910">
            <w:pPr>
              <w:adjustRightInd w:val="0"/>
              <w:snapToGrid w:val="0"/>
              <w:spacing w:line="360" w:lineRule="auto"/>
              <w:ind w:firstLineChars="200" w:firstLine="480"/>
              <w:rPr>
                <w:sz w:val="24"/>
              </w:rPr>
            </w:pPr>
            <w:r w:rsidRPr="002A4910">
              <w:rPr>
                <w:rFonts w:hint="eastAsia"/>
                <w:sz w:val="24"/>
              </w:rPr>
              <w:t>本项目位于华容工业集中区三封工业园</w:t>
            </w:r>
            <w:r w:rsidRPr="002A4910">
              <w:rPr>
                <w:rFonts w:hint="eastAsia"/>
                <w:sz w:val="24"/>
              </w:rPr>
              <w:t>S306</w:t>
            </w:r>
            <w:r w:rsidRPr="002A4910">
              <w:rPr>
                <w:rFonts w:hint="eastAsia"/>
                <w:sz w:val="24"/>
              </w:rPr>
              <w:t>南侧。项目规划总用地面积为</w:t>
            </w:r>
            <w:r w:rsidRPr="002A4910">
              <w:rPr>
                <w:rFonts w:hint="eastAsia"/>
                <w:sz w:val="24"/>
              </w:rPr>
              <w:t>26674.5m</w:t>
            </w:r>
            <w:r w:rsidRPr="002A4910">
              <w:rPr>
                <w:rFonts w:hint="eastAsia"/>
                <w:sz w:val="24"/>
                <w:vertAlign w:val="superscript"/>
              </w:rPr>
              <w:t>2</w:t>
            </w:r>
            <w:r w:rsidRPr="002A4910">
              <w:rPr>
                <w:rFonts w:hint="eastAsia"/>
                <w:sz w:val="24"/>
              </w:rPr>
              <w:t>，建筑面积为</w:t>
            </w:r>
            <w:r w:rsidRPr="002A4910">
              <w:rPr>
                <w:rFonts w:hint="eastAsia"/>
                <w:sz w:val="24"/>
              </w:rPr>
              <w:t>27227m</w:t>
            </w:r>
            <w:r w:rsidRPr="002A4910">
              <w:rPr>
                <w:rFonts w:hint="eastAsia"/>
                <w:sz w:val="24"/>
                <w:vertAlign w:val="superscript"/>
              </w:rPr>
              <w:t>2</w:t>
            </w:r>
            <w:r w:rsidRPr="002A4910">
              <w:rPr>
                <w:rFonts w:hint="eastAsia"/>
                <w:sz w:val="24"/>
              </w:rPr>
              <w:t>。项目建设内容主要由主体工程、辅助工程、公用工程、贮运工程、环保工程组成。</w:t>
            </w:r>
          </w:p>
          <w:p w:rsidR="002A4910" w:rsidRPr="002A4910" w:rsidRDefault="002A4910" w:rsidP="002A4910">
            <w:pPr>
              <w:adjustRightInd w:val="0"/>
              <w:snapToGrid w:val="0"/>
              <w:spacing w:line="360" w:lineRule="auto"/>
              <w:ind w:firstLineChars="200" w:firstLine="480"/>
              <w:rPr>
                <w:sz w:val="24"/>
              </w:rPr>
            </w:pPr>
            <w:r w:rsidRPr="002A4910">
              <w:rPr>
                <w:rFonts w:hint="eastAsia"/>
                <w:sz w:val="24"/>
              </w:rPr>
              <w:t>项目总体技术经济指标详见表</w:t>
            </w:r>
            <w:r w:rsidR="00DE636E">
              <w:rPr>
                <w:rFonts w:hint="eastAsia"/>
                <w:sz w:val="24"/>
              </w:rPr>
              <w:t>1-3</w:t>
            </w:r>
            <w:r w:rsidRPr="002A4910">
              <w:rPr>
                <w:rFonts w:hint="eastAsia"/>
                <w:sz w:val="24"/>
              </w:rPr>
              <w:t>，建设内容详见表</w:t>
            </w:r>
            <w:r w:rsidR="00DE636E">
              <w:rPr>
                <w:rFonts w:hint="eastAsia"/>
                <w:sz w:val="24"/>
              </w:rPr>
              <w:t>1-4</w:t>
            </w:r>
            <w:r w:rsidRPr="002A4910">
              <w:rPr>
                <w:rFonts w:hint="eastAsia"/>
                <w:sz w:val="24"/>
              </w:rPr>
              <w:t>。</w:t>
            </w:r>
          </w:p>
          <w:p w:rsidR="002A4910" w:rsidRPr="00703F79" w:rsidRDefault="002A4910" w:rsidP="002A4910">
            <w:pPr>
              <w:adjustRightInd w:val="0"/>
              <w:snapToGrid w:val="0"/>
              <w:spacing w:line="360" w:lineRule="auto"/>
              <w:ind w:firstLineChars="200" w:firstLine="422"/>
              <w:jc w:val="center"/>
              <w:rPr>
                <w:b/>
                <w:sz w:val="21"/>
                <w:szCs w:val="21"/>
                <w:u w:val="single"/>
              </w:rPr>
            </w:pPr>
            <w:r w:rsidRPr="00703F79">
              <w:rPr>
                <w:rFonts w:hint="eastAsia"/>
                <w:b/>
                <w:sz w:val="21"/>
                <w:szCs w:val="21"/>
                <w:u w:val="single"/>
              </w:rPr>
              <w:t>表</w:t>
            </w:r>
            <w:r w:rsidR="00DE636E" w:rsidRPr="00703F79">
              <w:rPr>
                <w:rFonts w:hint="eastAsia"/>
                <w:b/>
                <w:sz w:val="21"/>
                <w:szCs w:val="21"/>
                <w:u w:val="single"/>
              </w:rPr>
              <w:t>1-3</w:t>
            </w:r>
            <w:r w:rsidRPr="00703F79">
              <w:rPr>
                <w:rFonts w:hint="eastAsia"/>
                <w:b/>
                <w:sz w:val="21"/>
                <w:szCs w:val="21"/>
                <w:u w:val="single"/>
              </w:rPr>
              <w:t xml:space="preserve">   </w:t>
            </w:r>
            <w:r w:rsidRPr="00703F79">
              <w:rPr>
                <w:rFonts w:hint="eastAsia"/>
                <w:b/>
                <w:sz w:val="21"/>
                <w:szCs w:val="21"/>
                <w:u w:val="single"/>
              </w:rPr>
              <w:t>总体技术经济指标</w:t>
            </w:r>
          </w:p>
          <w:tbl>
            <w:tblPr>
              <w:tblStyle w:val="aa"/>
              <w:tblW w:w="5000" w:type="pct"/>
              <w:tblLook w:val="04A0"/>
            </w:tblPr>
            <w:tblGrid>
              <w:gridCol w:w="1581"/>
              <w:gridCol w:w="4219"/>
              <w:gridCol w:w="2899"/>
            </w:tblGrid>
            <w:tr w:rsidR="002A4910" w:rsidRPr="002A4910" w:rsidTr="00BE1D04">
              <w:trPr>
                <w:trHeight w:val="397"/>
              </w:trPr>
              <w:tc>
                <w:tcPr>
                  <w:tcW w:w="3334" w:type="pct"/>
                  <w:gridSpan w:val="2"/>
                  <w:vAlign w:val="center"/>
                </w:tcPr>
                <w:p w:rsidR="002A4910" w:rsidRPr="00DB12A2" w:rsidRDefault="002A4910" w:rsidP="002A4910">
                  <w:pPr>
                    <w:adjustRightInd w:val="0"/>
                    <w:snapToGrid w:val="0"/>
                    <w:jc w:val="center"/>
                    <w:rPr>
                      <w:b/>
                      <w:sz w:val="21"/>
                      <w:szCs w:val="21"/>
                      <w:u w:val="single"/>
                    </w:rPr>
                  </w:pPr>
                  <w:r w:rsidRPr="00DB12A2">
                    <w:rPr>
                      <w:rFonts w:hint="eastAsia"/>
                      <w:b/>
                      <w:sz w:val="21"/>
                      <w:szCs w:val="21"/>
                      <w:u w:val="single"/>
                    </w:rPr>
                    <w:t>名称</w:t>
                  </w:r>
                </w:p>
              </w:tc>
              <w:tc>
                <w:tcPr>
                  <w:tcW w:w="1666" w:type="pct"/>
                  <w:vAlign w:val="center"/>
                </w:tcPr>
                <w:p w:rsidR="002A4910" w:rsidRPr="00DB12A2" w:rsidRDefault="002A4910" w:rsidP="002A4910">
                  <w:pPr>
                    <w:adjustRightInd w:val="0"/>
                    <w:snapToGrid w:val="0"/>
                    <w:jc w:val="center"/>
                    <w:rPr>
                      <w:b/>
                      <w:sz w:val="21"/>
                      <w:szCs w:val="21"/>
                      <w:u w:val="single"/>
                    </w:rPr>
                  </w:pPr>
                  <w:r w:rsidRPr="00DB12A2">
                    <w:rPr>
                      <w:rFonts w:hint="eastAsia"/>
                      <w:b/>
                      <w:sz w:val="21"/>
                      <w:szCs w:val="21"/>
                      <w:u w:val="single"/>
                    </w:rPr>
                    <w:t>面积</w:t>
                  </w:r>
                </w:p>
              </w:tc>
            </w:tr>
            <w:tr w:rsidR="002A4910" w:rsidRPr="002A4910" w:rsidTr="00BE1D04">
              <w:trPr>
                <w:trHeight w:val="397"/>
              </w:trPr>
              <w:tc>
                <w:tcPr>
                  <w:tcW w:w="3334" w:type="pct"/>
                  <w:gridSpan w:val="2"/>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规划总用地面积（</w:t>
                  </w:r>
                  <w:r w:rsidRPr="00DB12A2">
                    <w:rPr>
                      <w:rFonts w:hint="eastAsia"/>
                      <w:sz w:val="21"/>
                      <w:szCs w:val="21"/>
                      <w:u w:val="single"/>
                    </w:rPr>
                    <w:t>m</w:t>
                  </w:r>
                  <w:r w:rsidRPr="00DB12A2">
                    <w:rPr>
                      <w:rFonts w:hint="eastAsia"/>
                      <w:sz w:val="21"/>
                      <w:szCs w:val="21"/>
                      <w:u w:val="single"/>
                      <w:vertAlign w:val="superscript"/>
                    </w:rPr>
                    <w:t>2</w:t>
                  </w:r>
                  <w:r w:rsidRPr="00DB12A2">
                    <w:rPr>
                      <w:rFonts w:hint="eastAsia"/>
                      <w:sz w:val="21"/>
                      <w:szCs w:val="21"/>
                      <w:u w:val="single"/>
                    </w:rPr>
                    <w:t>）</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26674.5</w:t>
                  </w:r>
                </w:p>
              </w:tc>
            </w:tr>
            <w:tr w:rsidR="002A4910" w:rsidRPr="002A4910" w:rsidTr="00BE1D04">
              <w:trPr>
                <w:trHeight w:val="397"/>
              </w:trPr>
              <w:tc>
                <w:tcPr>
                  <w:tcW w:w="3334" w:type="pct"/>
                  <w:gridSpan w:val="2"/>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总建筑面积（</w:t>
                  </w:r>
                  <w:r w:rsidRPr="00DB12A2">
                    <w:rPr>
                      <w:rFonts w:hint="eastAsia"/>
                      <w:sz w:val="21"/>
                      <w:szCs w:val="21"/>
                      <w:u w:val="single"/>
                    </w:rPr>
                    <w:t>m</w:t>
                  </w:r>
                  <w:r w:rsidRPr="00DB12A2">
                    <w:rPr>
                      <w:rFonts w:hint="eastAsia"/>
                      <w:sz w:val="21"/>
                      <w:szCs w:val="21"/>
                      <w:u w:val="single"/>
                      <w:vertAlign w:val="superscript"/>
                    </w:rPr>
                    <w:t>2</w:t>
                  </w:r>
                  <w:r w:rsidRPr="00DB12A2">
                    <w:rPr>
                      <w:rFonts w:hint="eastAsia"/>
                      <w:sz w:val="21"/>
                      <w:szCs w:val="21"/>
                      <w:u w:val="single"/>
                    </w:rPr>
                    <w:t>）</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27227</w:t>
                  </w:r>
                </w:p>
              </w:tc>
            </w:tr>
            <w:tr w:rsidR="002A4910" w:rsidRPr="002A4910" w:rsidTr="00BE1D04">
              <w:trPr>
                <w:trHeight w:val="397"/>
              </w:trPr>
              <w:tc>
                <w:tcPr>
                  <w:tcW w:w="909" w:type="pct"/>
                  <w:vMerge w:val="restar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其中</w:t>
                  </w:r>
                </w:p>
              </w:tc>
              <w:tc>
                <w:tcPr>
                  <w:tcW w:w="2425"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办公楼</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1764</w:t>
                  </w:r>
                </w:p>
              </w:tc>
            </w:tr>
            <w:tr w:rsidR="002A4910" w:rsidRPr="002A4910" w:rsidTr="00BE1D04">
              <w:trPr>
                <w:trHeight w:val="397"/>
              </w:trPr>
              <w:tc>
                <w:tcPr>
                  <w:tcW w:w="909" w:type="pct"/>
                  <w:vMerge/>
                  <w:vAlign w:val="center"/>
                </w:tcPr>
                <w:p w:rsidR="002A4910" w:rsidRPr="00DB12A2" w:rsidRDefault="002A4910" w:rsidP="002A4910">
                  <w:pPr>
                    <w:adjustRightInd w:val="0"/>
                    <w:snapToGrid w:val="0"/>
                    <w:jc w:val="center"/>
                    <w:rPr>
                      <w:sz w:val="21"/>
                      <w:szCs w:val="21"/>
                      <w:u w:val="single"/>
                    </w:rPr>
                  </w:pPr>
                </w:p>
              </w:tc>
              <w:tc>
                <w:tcPr>
                  <w:tcW w:w="2425"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宿舍楼</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1323</w:t>
                  </w:r>
                </w:p>
              </w:tc>
            </w:tr>
            <w:tr w:rsidR="002A4910" w:rsidRPr="002A4910" w:rsidTr="00BE1D04">
              <w:trPr>
                <w:trHeight w:val="397"/>
              </w:trPr>
              <w:tc>
                <w:tcPr>
                  <w:tcW w:w="909" w:type="pct"/>
                  <w:vMerge/>
                  <w:vAlign w:val="center"/>
                </w:tcPr>
                <w:p w:rsidR="002A4910" w:rsidRPr="00DB12A2" w:rsidRDefault="002A4910" w:rsidP="002A4910">
                  <w:pPr>
                    <w:adjustRightInd w:val="0"/>
                    <w:snapToGrid w:val="0"/>
                    <w:jc w:val="center"/>
                    <w:rPr>
                      <w:sz w:val="21"/>
                      <w:szCs w:val="21"/>
                      <w:u w:val="single"/>
                    </w:rPr>
                  </w:pPr>
                </w:p>
              </w:tc>
              <w:tc>
                <w:tcPr>
                  <w:tcW w:w="2425"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丙类厂房</w:t>
                  </w:r>
                  <w:proofErr w:type="gramStart"/>
                  <w:r w:rsidRPr="00DB12A2">
                    <w:rPr>
                      <w:rFonts w:hint="eastAsia"/>
                      <w:sz w:val="21"/>
                      <w:szCs w:val="21"/>
                      <w:u w:val="single"/>
                    </w:rPr>
                    <w:t>一</w:t>
                  </w:r>
                  <w:proofErr w:type="gramEnd"/>
                  <w:r w:rsidRPr="00DB12A2">
                    <w:rPr>
                      <w:rFonts w:hint="eastAsia"/>
                      <w:sz w:val="21"/>
                      <w:szCs w:val="21"/>
                      <w:u w:val="single"/>
                    </w:rPr>
                    <w:t>（鲜叶、烘干、仓储）</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11420</w:t>
                  </w:r>
                </w:p>
              </w:tc>
            </w:tr>
            <w:tr w:rsidR="002A4910" w:rsidRPr="002A4910" w:rsidTr="00BE1D04">
              <w:trPr>
                <w:trHeight w:val="397"/>
              </w:trPr>
              <w:tc>
                <w:tcPr>
                  <w:tcW w:w="909" w:type="pct"/>
                  <w:vMerge/>
                  <w:vAlign w:val="center"/>
                </w:tcPr>
                <w:p w:rsidR="002A4910" w:rsidRPr="00DB12A2" w:rsidRDefault="002A4910" w:rsidP="002A4910">
                  <w:pPr>
                    <w:adjustRightInd w:val="0"/>
                    <w:snapToGrid w:val="0"/>
                    <w:jc w:val="center"/>
                    <w:rPr>
                      <w:sz w:val="21"/>
                      <w:szCs w:val="21"/>
                      <w:u w:val="single"/>
                    </w:rPr>
                  </w:pPr>
                </w:p>
              </w:tc>
              <w:tc>
                <w:tcPr>
                  <w:tcW w:w="2425"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丙类厂房二（提取、精制、包装）</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8832</w:t>
                  </w:r>
                </w:p>
              </w:tc>
            </w:tr>
            <w:tr w:rsidR="002A4910" w:rsidRPr="002A4910" w:rsidTr="00BE1D04">
              <w:trPr>
                <w:trHeight w:val="397"/>
              </w:trPr>
              <w:tc>
                <w:tcPr>
                  <w:tcW w:w="909" w:type="pct"/>
                  <w:vMerge/>
                  <w:vAlign w:val="center"/>
                </w:tcPr>
                <w:p w:rsidR="002A4910" w:rsidRPr="00DB12A2" w:rsidRDefault="002A4910" w:rsidP="002A4910">
                  <w:pPr>
                    <w:adjustRightInd w:val="0"/>
                    <w:snapToGrid w:val="0"/>
                    <w:jc w:val="center"/>
                    <w:rPr>
                      <w:sz w:val="21"/>
                      <w:szCs w:val="21"/>
                      <w:u w:val="single"/>
                    </w:rPr>
                  </w:pPr>
                </w:p>
              </w:tc>
              <w:tc>
                <w:tcPr>
                  <w:tcW w:w="2425"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回收车间</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3648</w:t>
                  </w:r>
                </w:p>
              </w:tc>
            </w:tr>
            <w:tr w:rsidR="002A4910" w:rsidRPr="002A4910" w:rsidTr="00BE1D04">
              <w:trPr>
                <w:trHeight w:val="397"/>
              </w:trPr>
              <w:tc>
                <w:tcPr>
                  <w:tcW w:w="909" w:type="pct"/>
                  <w:vMerge/>
                  <w:vAlign w:val="center"/>
                </w:tcPr>
                <w:p w:rsidR="002A4910" w:rsidRPr="00DB12A2" w:rsidRDefault="002A4910" w:rsidP="002A4910">
                  <w:pPr>
                    <w:adjustRightInd w:val="0"/>
                    <w:snapToGrid w:val="0"/>
                    <w:jc w:val="center"/>
                    <w:rPr>
                      <w:sz w:val="21"/>
                      <w:szCs w:val="21"/>
                      <w:u w:val="single"/>
                    </w:rPr>
                  </w:pPr>
                </w:p>
              </w:tc>
              <w:tc>
                <w:tcPr>
                  <w:tcW w:w="2425"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地磅房</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11</w:t>
                  </w:r>
                </w:p>
              </w:tc>
            </w:tr>
            <w:tr w:rsidR="002A4910" w:rsidRPr="002A4910" w:rsidTr="00BE1D04">
              <w:trPr>
                <w:trHeight w:val="397"/>
              </w:trPr>
              <w:tc>
                <w:tcPr>
                  <w:tcW w:w="909" w:type="pct"/>
                  <w:vMerge/>
                  <w:vAlign w:val="center"/>
                </w:tcPr>
                <w:p w:rsidR="002A4910" w:rsidRPr="00DB12A2" w:rsidRDefault="002A4910" w:rsidP="002A4910">
                  <w:pPr>
                    <w:adjustRightInd w:val="0"/>
                    <w:snapToGrid w:val="0"/>
                    <w:jc w:val="center"/>
                    <w:rPr>
                      <w:sz w:val="21"/>
                      <w:szCs w:val="21"/>
                      <w:u w:val="single"/>
                    </w:rPr>
                  </w:pPr>
                </w:p>
              </w:tc>
              <w:tc>
                <w:tcPr>
                  <w:tcW w:w="2425"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公用站房</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199</w:t>
                  </w:r>
                </w:p>
              </w:tc>
            </w:tr>
            <w:tr w:rsidR="002A4910" w:rsidRPr="002A4910" w:rsidTr="00BE1D04">
              <w:trPr>
                <w:trHeight w:val="397"/>
              </w:trPr>
              <w:tc>
                <w:tcPr>
                  <w:tcW w:w="909" w:type="pct"/>
                  <w:vMerge/>
                  <w:vAlign w:val="center"/>
                </w:tcPr>
                <w:p w:rsidR="002A4910" w:rsidRPr="00DB12A2" w:rsidRDefault="002A4910" w:rsidP="002A4910">
                  <w:pPr>
                    <w:adjustRightInd w:val="0"/>
                    <w:snapToGrid w:val="0"/>
                    <w:jc w:val="center"/>
                    <w:rPr>
                      <w:sz w:val="21"/>
                      <w:szCs w:val="21"/>
                      <w:u w:val="single"/>
                    </w:rPr>
                  </w:pPr>
                </w:p>
              </w:tc>
              <w:tc>
                <w:tcPr>
                  <w:tcW w:w="2425"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门卫室</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30</w:t>
                  </w:r>
                </w:p>
              </w:tc>
            </w:tr>
            <w:tr w:rsidR="002A4910" w:rsidRPr="002A4910" w:rsidTr="00BE1D04">
              <w:trPr>
                <w:trHeight w:val="397"/>
              </w:trPr>
              <w:tc>
                <w:tcPr>
                  <w:tcW w:w="3334" w:type="pct"/>
                  <w:gridSpan w:val="2"/>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地</w:t>
                  </w:r>
                  <w:proofErr w:type="gramStart"/>
                  <w:r w:rsidRPr="00DB12A2">
                    <w:rPr>
                      <w:rFonts w:hint="eastAsia"/>
                      <w:sz w:val="21"/>
                      <w:szCs w:val="21"/>
                      <w:u w:val="single"/>
                    </w:rPr>
                    <w:t>上计容总建筑面积</w:t>
                  </w:r>
                  <w:proofErr w:type="gramEnd"/>
                  <w:r w:rsidRPr="00DB12A2">
                    <w:rPr>
                      <w:rFonts w:hint="eastAsia"/>
                      <w:sz w:val="21"/>
                      <w:szCs w:val="21"/>
                      <w:u w:val="single"/>
                    </w:rPr>
                    <w:t>（</w:t>
                  </w:r>
                  <w:r w:rsidRPr="00DB12A2">
                    <w:rPr>
                      <w:rFonts w:hint="eastAsia"/>
                      <w:sz w:val="21"/>
                      <w:szCs w:val="21"/>
                      <w:u w:val="single"/>
                    </w:rPr>
                    <w:t>m</w:t>
                  </w:r>
                  <w:r w:rsidRPr="00DB12A2">
                    <w:rPr>
                      <w:rFonts w:hint="eastAsia"/>
                      <w:sz w:val="21"/>
                      <w:szCs w:val="21"/>
                      <w:u w:val="single"/>
                      <w:vertAlign w:val="superscript"/>
                    </w:rPr>
                    <w:t>2</w:t>
                  </w:r>
                  <w:r w:rsidRPr="00DB12A2">
                    <w:rPr>
                      <w:rFonts w:hint="eastAsia"/>
                      <w:sz w:val="21"/>
                      <w:szCs w:val="21"/>
                      <w:u w:val="single"/>
                    </w:rPr>
                    <w:t>）</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27227</w:t>
                  </w:r>
                </w:p>
              </w:tc>
            </w:tr>
            <w:tr w:rsidR="002A4910" w:rsidRPr="002A4910" w:rsidTr="00BE1D04">
              <w:trPr>
                <w:trHeight w:val="397"/>
              </w:trPr>
              <w:tc>
                <w:tcPr>
                  <w:tcW w:w="3334" w:type="pct"/>
                  <w:gridSpan w:val="2"/>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容积率</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1.02</w:t>
                  </w:r>
                </w:p>
              </w:tc>
            </w:tr>
            <w:tr w:rsidR="002A4910" w:rsidRPr="002A4910" w:rsidTr="00BE1D04">
              <w:trPr>
                <w:trHeight w:val="397"/>
              </w:trPr>
              <w:tc>
                <w:tcPr>
                  <w:tcW w:w="3334" w:type="pct"/>
                  <w:gridSpan w:val="2"/>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绿地率</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15.0%</w:t>
                  </w:r>
                </w:p>
              </w:tc>
            </w:tr>
            <w:tr w:rsidR="002A4910" w:rsidRPr="002A4910" w:rsidTr="00BE1D04">
              <w:trPr>
                <w:trHeight w:val="397"/>
              </w:trPr>
              <w:tc>
                <w:tcPr>
                  <w:tcW w:w="3334" w:type="pct"/>
                  <w:gridSpan w:val="2"/>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停车位</w:t>
                  </w:r>
                </w:p>
              </w:tc>
              <w:tc>
                <w:tcPr>
                  <w:tcW w:w="1666" w:type="pct"/>
                  <w:vAlign w:val="center"/>
                </w:tcPr>
                <w:p w:rsidR="002A4910" w:rsidRPr="00DB12A2" w:rsidRDefault="002A4910" w:rsidP="002A4910">
                  <w:pPr>
                    <w:adjustRightInd w:val="0"/>
                    <w:snapToGrid w:val="0"/>
                    <w:jc w:val="center"/>
                    <w:rPr>
                      <w:sz w:val="21"/>
                      <w:szCs w:val="21"/>
                      <w:u w:val="single"/>
                    </w:rPr>
                  </w:pPr>
                  <w:r w:rsidRPr="00DB12A2">
                    <w:rPr>
                      <w:rFonts w:hint="eastAsia"/>
                      <w:sz w:val="21"/>
                      <w:szCs w:val="21"/>
                      <w:u w:val="single"/>
                    </w:rPr>
                    <w:t>39</w:t>
                  </w:r>
                </w:p>
              </w:tc>
            </w:tr>
          </w:tbl>
          <w:p w:rsidR="002A4910" w:rsidRPr="002A4910" w:rsidRDefault="002A4910" w:rsidP="00BF2BF0">
            <w:pPr>
              <w:adjustRightInd w:val="0"/>
              <w:snapToGrid w:val="0"/>
              <w:spacing w:beforeLines="50"/>
              <w:jc w:val="center"/>
              <w:rPr>
                <w:b/>
                <w:sz w:val="21"/>
                <w:szCs w:val="21"/>
              </w:rPr>
            </w:pPr>
            <w:r w:rsidRPr="002A4910">
              <w:rPr>
                <w:b/>
                <w:sz w:val="21"/>
                <w:szCs w:val="21"/>
              </w:rPr>
              <w:t>表</w:t>
            </w:r>
            <w:r w:rsidR="00DE636E">
              <w:rPr>
                <w:rFonts w:hint="eastAsia"/>
                <w:b/>
                <w:sz w:val="21"/>
                <w:szCs w:val="21"/>
              </w:rPr>
              <w:t>1-4</w:t>
            </w:r>
            <w:r w:rsidRPr="002A4910">
              <w:rPr>
                <w:b/>
                <w:sz w:val="21"/>
                <w:szCs w:val="21"/>
              </w:rPr>
              <w:t xml:space="preserve">   </w:t>
            </w:r>
            <w:r w:rsidRPr="002A4910">
              <w:rPr>
                <w:b/>
                <w:sz w:val="21"/>
                <w:szCs w:val="21"/>
              </w:rPr>
              <w:t>项目建设内容一览表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426"/>
              <w:gridCol w:w="8"/>
              <w:gridCol w:w="1332"/>
              <w:gridCol w:w="4560"/>
              <w:gridCol w:w="1334"/>
            </w:tblGrid>
            <w:tr w:rsidR="002A4910" w:rsidRPr="002A4910" w:rsidTr="002A4910">
              <w:trPr>
                <w:trHeight w:val="397"/>
              </w:trPr>
              <w:tc>
                <w:tcPr>
                  <w:tcW w:w="598" w:type="pct"/>
                  <w:shd w:val="clear" w:color="auto" w:fill="auto"/>
                  <w:vAlign w:val="center"/>
                </w:tcPr>
                <w:p w:rsidR="002A4910" w:rsidRPr="002A4910" w:rsidRDefault="002A4910" w:rsidP="002A4910">
                  <w:pPr>
                    <w:adjustRightInd w:val="0"/>
                    <w:snapToGrid w:val="0"/>
                    <w:jc w:val="center"/>
                    <w:rPr>
                      <w:b/>
                      <w:sz w:val="21"/>
                      <w:szCs w:val="21"/>
                    </w:rPr>
                  </w:pPr>
                  <w:r w:rsidRPr="002A4910">
                    <w:rPr>
                      <w:b/>
                      <w:sz w:val="21"/>
                      <w:szCs w:val="21"/>
                    </w:rPr>
                    <w:t>工程类别</w:t>
                  </w:r>
                </w:p>
              </w:tc>
              <w:tc>
                <w:tcPr>
                  <w:tcW w:w="1014" w:type="pct"/>
                  <w:gridSpan w:val="3"/>
                  <w:shd w:val="clear" w:color="auto" w:fill="auto"/>
                  <w:vAlign w:val="center"/>
                </w:tcPr>
                <w:p w:rsidR="002A4910" w:rsidRPr="002A4910" w:rsidRDefault="002A4910" w:rsidP="002A4910">
                  <w:pPr>
                    <w:adjustRightInd w:val="0"/>
                    <w:snapToGrid w:val="0"/>
                    <w:jc w:val="center"/>
                    <w:rPr>
                      <w:b/>
                      <w:sz w:val="21"/>
                      <w:szCs w:val="21"/>
                    </w:rPr>
                  </w:pPr>
                  <w:r w:rsidRPr="002A4910">
                    <w:rPr>
                      <w:b/>
                      <w:sz w:val="21"/>
                      <w:szCs w:val="21"/>
                    </w:rPr>
                    <w:t>工程名称</w:t>
                  </w:r>
                </w:p>
              </w:tc>
              <w:tc>
                <w:tcPr>
                  <w:tcW w:w="2621" w:type="pct"/>
                  <w:shd w:val="clear" w:color="auto" w:fill="auto"/>
                  <w:vAlign w:val="center"/>
                </w:tcPr>
                <w:p w:rsidR="002A4910" w:rsidRPr="002A4910" w:rsidRDefault="002A4910" w:rsidP="002A4910">
                  <w:pPr>
                    <w:adjustRightInd w:val="0"/>
                    <w:snapToGrid w:val="0"/>
                    <w:jc w:val="center"/>
                    <w:rPr>
                      <w:b/>
                      <w:sz w:val="21"/>
                      <w:szCs w:val="21"/>
                    </w:rPr>
                  </w:pPr>
                  <w:r w:rsidRPr="002A4910">
                    <w:rPr>
                      <w:b/>
                      <w:sz w:val="21"/>
                      <w:szCs w:val="21"/>
                    </w:rPr>
                    <w:t>工程内容</w:t>
                  </w:r>
                </w:p>
              </w:tc>
              <w:tc>
                <w:tcPr>
                  <w:tcW w:w="767" w:type="pct"/>
                  <w:vAlign w:val="center"/>
                </w:tcPr>
                <w:p w:rsidR="002A4910" w:rsidRPr="002A4910" w:rsidRDefault="002A4910" w:rsidP="002A4910">
                  <w:pPr>
                    <w:adjustRightInd w:val="0"/>
                    <w:snapToGrid w:val="0"/>
                    <w:jc w:val="center"/>
                    <w:rPr>
                      <w:b/>
                      <w:sz w:val="21"/>
                      <w:szCs w:val="21"/>
                    </w:rPr>
                  </w:pPr>
                  <w:r w:rsidRPr="002A4910">
                    <w:rPr>
                      <w:b/>
                      <w:sz w:val="21"/>
                      <w:szCs w:val="21"/>
                    </w:rPr>
                    <w:t>备注</w:t>
                  </w:r>
                </w:p>
              </w:tc>
            </w:tr>
            <w:tr w:rsidR="002A4910" w:rsidRPr="002A4910" w:rsidTr="002A4910">
              <w:trPr>
                <w:trHeight w:val="397"/>
              </w:trPr>
              <w:tc>
                <w:tcPr>
                  <w:tcW w:w="598" w:type="pct"/>
                  <w:vMerge w:val="restart"/>
                  <w:shd w:val="clear" w:color="auto" w:fill="auto"/>
                  <w:vAlign w:val="center"/>
                </w:tcPr>
                <w:p w:rsidR="002A4910" w:rsidRPr="002A4910" w:rsidRDefault="002A4910" w:rsidP="002A4910">
                  <w:pPr>
                    <w:adjustRightInd w:val="0"/>
                    <w:snapToGrid w:val="0"/>
                    <w:jc w:val="center"/>
                    <w:rPr>
                      <w:sz w:val="21"/>
                      <w:szCs w:val="21"/>
                    </w:rPr>
                  </w:pPr>
                  <w:r w:rsidRPr="002A4910">
                    <w:rPr>
                      <w:sz w:val="21"/>
                      <w:szCs w:val="21"/>
                    </w:rPr>
                    <w:t>主体工程</w:t>
                  </w: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丙类厂房</w:t>
                  </w:r>
                  <w:proofErr w:type="gramStart"/>
                  <w:r w:rsidRPr="002A4910">
                    <w:rPr>
                      <w:rFonts w:hint="eastAsia"/>
                      <w:sz w:val="21"/>
                      <w:szCs w:val="21"/>
                    </w:rPr>
                    <w:t>一</w:t>
                  </w:r>
                  <w:proofErr w:type="gramEnd"/>
                  <w:r w:rsidRPr="002A4910">
                    <w:rPr>
                      <w:rFonts w:hint="eastAsia"/>
                      <w:sz w:val="21"/>
                      <w:szCs w:val="21"/>
                    </w:rPr>
                    <w:t>（鲜叶、烘干、仓储）</w:t>
                  </w:r>
                </w:p>
              </w:tc>
              <w:tc>
                <w:tcPr>
                  <w:tcW w:w="2621" w:type="pc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1F</w:t>
                  </w:r>
                  <w:r w:rsidRPr="002A4910">
                    <w:rPr>
                      <w:rFonts w:hint="eastAsia"/>
                      <w:sz w:val="21"/>
                      <w:szCs w:val="21"/>
                    </w:rPr>
                    <w:t>，建筑面积为</w:t>
                  </w:r>
                  <w:r w:rsidRPr="002A4910">
                    <w:rPr>
                      <w:rFonts w:hint="eastAsia"/>
                      <w:sz w:val="21"/>
                      <w:szCs w:val="21"/>
                    </w:rPr>
                    <w:t>11420m</w:t>
                  </w:r>
                  <w:r w:rsidRPr="002A4910">
                    <w:rPr>
                      <w:rFonts w:hint="eastAsia"/>
                      <w:sz w:val="21"/>
                      <w:szCs w:val="21"/>
                      <w:vertAlign w:val="superscript"/>
                    </w:rPr>
                    <w:t>2</w:t>
                  </w:r>
                  <w:r w:rsidRPr="002A4910">
                    <w:rPr>
                      <w:rFonts w:hint="eastAsia"/>
                      <w:sz w:val="21"/>
                      <w:szCs w:val="21"/>
                    </w:rPr>
                    <w:t>，为原料预处理车间，包括对原料须根等杂质进行人工捡选，</w:t>
                  </w:r>
                  <w:proofErr w:type="gramStart"/>
                  <w:r w:rsidRPr="002A4910">
                    <w:rPr>
                      <w:rFonts w:hint="eastAsia"/>
                      <w:sz w:val="21"/>
                      <w:szCs w:val="21"/>
                    </w:rPr>
                    <w:t>湿叶烘</w:t>
                  </w:r>
                  <w:r w:rsidRPr="002A4910">
                    <w:rPr>
                      <w:rFonts w:hint="eastAsia"/>
                      <w:sz w:val="21"/>
                      <w:szCs w:val="21"/>
                    </w:rPr>
                    <w:lastRenderedPageBreak/>
                    <w:t>干</w:t>
                  </w:r>
                  <w:proofErr w:type="gramEnd"/>
                  <w:r w:rsidRPr="002A4910">
                    <w:rPr>
                      <w:rFonts w:hint="eastAsia"/>
                      <w:sz w:val="21"/>
                      <w:szCs w:val="21"/>
                    </w:rPr>
                    <w:t>，仓储等。</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丙类厂房二（提取、精制、包装）</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1F</w:t>
                  </w:r>
                  <w:r w:rsidRPr="002A4910">
                    <w:rPr>
                      <w:rFonts w:hint="eastAsia"/>
                      <w:sz w:val="21"/>
                      <w:szCs w:val="21"/>
                    </w:rPr>
                    <w:t>，建筑面积为</w:t>
                  </w:r>
                  <w:r w:rsidRPr="002A4910">
                    <w:rPr>
                      <w:rFonts w:hint="eastAsia"/>
                      <w:sz w:val="21"/>
                      <w:szCs w:val="21"/>
                    </w:rPr>
                    <w:t>8832m</w:t>
                  </w:r>
                  <w:r w:rsidRPr="002A4910">
                    <w:rPr>
                      <w:rFonts w:hint="eastAsia"/>
                      <w:sz w:val="21"/>
                      <w:szCs w:val="21"/>
                      <w:vertAlign w:val="superscript"/>
                    </w:rPr>
                    <w:t>2</w:t>
                  </w:r>
                  <w:r w:rsidRPr="002A4910">
                    <w:rPr>
                      <w:rFonts w:hint="eastAsia"/>
                      <w:sz w:val="21"/>
                      <w:szCs w:val="21"/>
                    </w:rPr>
                    <w:t>，包括提取、精制、包装工序</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sz w:val="21"/>
                      <w:szCs w:val="21"/>
                    </w:rPr>
                    <w:t>回收车间</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2F</w:t>
                  </w:r>
                  <w:r w:rsidRPr="002A4910">
                    <w:rPr>
                      <w:rFonts w:hint="eastAsia"/>
                      <w:sz w:val="21"/>
                      <w:szCs w:val="21"/>
                    </w:rPr>
                    <w:t>，建筑面积为</w:t>
                  </w:r>
                  <w:r w:rsidRPr="002A4910">
                    <w:rPr>
                      <w:rFonts w:hint="eastAsia"/>
                      <w:sz w:val="21"/>
                      <w:szCs w:val="21"/>
                    </w:rPr>
                    <w:t>3648m</w:t>
                  </w:r>
                  <w:r w:rsidRPr="002A4910">
                    <w:rPr>
                      <w:rFonts w:hint="eastAsia"/>
                      <w:sz w:val="21"/>
                      <w:szCs w:val="21"/>
                      <w:vertAlign w:val="superscript"/>
                    </w:rPr>
                    <w:t>2</w:t>
                  </w:r>
                  <w:r w:rsidRPr="002A4910">
                    <w:rPr>
                      <w:rFonts w:hint="eastAsia"/>
                      <w:sz w:val="21"/>
                      <w:szCs w:val="21"/>
                    </w:rPr>
                    <w:t>，</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val="restar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辅助工程</w:t>
                  </w: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sz w:val="21"/>
                      <w:szCs w:val="21"/>
                    </w:rPr>
                    <w:t>办公楼</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3F</w:t>
                  </w:r>
                  <w:r w:rsidRPr="002A4910">
                    <w:rPr>
                      <w:rFonts w:hint="eastAsia"/>
                      <w:sz w:val="21"/>
                      <w:szCs w:val="21"/>
                    </w:rPr>
                    <w:t>，建筑面积为</w:t>
                  </w:r>
                  <w:r w:rsidRPr="002A4910">
                    <w:rPr>
                      <w:rFonts w:hint="eastAsia"/>
                      <w:sz w:val="21"/>
                      <w:szCs w:val="21"/>
                    </w:rPr>
                    <w:t>1764m</w:t>
                  </w:r>
                  <w:r w:rsidRPr="002A4910">
                    <w:rPr>
                      <w:rFonts w:hint="eastAsia"/>
                      <w:sz w:val="21"/>
                      <w:szCs w:val="21"/>
                      <w:vertAlign w:val="superscript"/>
                    </w:rPr>
                    <w:t>2</w:t>
                  </w:r>
                  <w:r w:rsidRPr="002A4910">
                    <w:rPr>
                      <w:rFonts w:hint="eastAsia"/>
                      <w:sz w:val="21"/>
                      <w:szCs w:val="21"/>
                    </w:rPr>
                    <w:t>，</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宿舍楼</w:t>
                  </w:r>
                </w:p>
              </w:tc>
              <w:tc>
                <w:tcPr>
                  <w:tcW w:w="2621" w:type="pc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3F</w:t>
                  </w:r>
                  <w:r w:rsidRPr="002A4910">
                    <w:rPr>
                      <w:rFonts w:hint="eastAsia"/>
                      <w:sz w:val="21"/>
                      <w:szCs w:val="21"/>
                    </w:rPr>
                    <w:t>，建筑面积为</w:t>
                  </w:r>
                  <w:r w:rsidRPr="002A4910">
                    <w:rPr>
                      <w:rFonts w:hint="eastAsia"/>
                      <w:sz w:val="21"/>
                      <w:szCs w:val="21"/>
                    </w:rPr>
                    <w:t>1323m</w:t>
                  </w:r>
                  <w:r w:rsidRPr="002A4910">
                    <w:rPr>
                      <w:rFonts w:hint="eastAsia"/>
                      <w:sz w:val="21"/>
                      <w:szCs w:val="21"/>
                      <w:vertAlign w:val="superscript"/>
                    </w:rPr>
                    <w:t>2</w:t>
                  </w:r>
                  <w:r w:rsidRPr="002A4910">
                    <w:rPr>
                      <w:rFonts w:hint="eastAsia"/>
                      <w:sz w:val="21"/>
                      <w:szCs w:val="21"/>
                    </w:rPr>
                    <w:t>，</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sz w:val="21"/>
                      <w:szCs w:val="21"/>
                    </w:rPr>
                    <w:t>锅炉房</w:t>
                  </w:r>
                </w:p>
              </w:tc>
              <w:tc>
                <w:tcPr>
                  <w:tcW w:w="2621" w:type="pct"/>
                  <w:shd w:val="clear" w:color="auto" w:fill="auto"/>
                  <w:vAlign w:val="center"/>
                </w:tcPr>
                <w:p w:rsidR="002A4910" w:rsidRDefault="002A4910" w:rsidP="002A4910">
                  <w:pPr>
                    <w:adjustRightInd w:val="0"/>
                    <w:snapToGrid w:val="0"/>
                    <w:jc w:val="center"/>
                    <w:rPr>
                      <w:sz w:val="21"/>
                      <w:szCs w:val="21"/>
                    </w:rPr>
                  </w:pPr>
                  <w:r w:rsidRPr="002A4910">
                    <w:rPr>
                      <w:sz w:val="21"/>
                      <w:szCs w:val="21"/>
                    </w:rPr>
                    <w:t>生物质锅炉</w:t>
                  </w:r>
                  <w:r w:rsidRPr="002A4910">
                    <w:rPr>
                      <w:rFonts w:hint="eastAsia"/>
                      <w:sz w:val="21"/>
                      <w:szCs w:val="21"/>
                    </w:rPr>
                    <w:t>，</w:t>
                  </w:r>
                  <w:r w:rsidRPr="002A4910">
                    <w:rPr>
                      <w:sz w:val="21"/>
                      <w:szCs w:val="21"/>
                    </w:rPr>
                    <w:t>提供热源</w:t>
                  </w:r>
                </w:p>
                <w:p w:rsidR="00B21481" w:rsidRPr="00556A88" w:rsidRDefault="00B21481" w:rsidP="002A4910">
                  <w:pPr>
                    <w:adjustRightInd w:val="0"/>
                    <w:snapToGrid w:val="0"/>
                    <w:jc w:val="center"/>
                    <w:rPr>
                      <w:sz w:val="21"/>
                      <w:szCs w:val="21"/>
                      <w:u w:val="single"/>
                    </w:rPr>
                  </w:pPr>
                  <w:r w:rsidRPr="00556A88">
                    <w:rPr>
                      <w:rFonts w:hint="eastAsia"/>
                      <w:color w:val="FF0000"/>
                      <w:sz w:val="21"/>
                      <w:szCs w:val="21"/>
                      <w:u w:val="single"/>
                    </w:rPr>
                    <w:t>（</w:t>
                  </w:r>
                  <w:r w:rsidRPr="00556A88">
                    <w:rPr>
                      <w:color w:val="FF0000"/>
                      <w:sz w:val="21"/>
                      <w:szCs w:val="21"/>
                      <w:u w:val="single"/>
                    </w:rPr>
                    <w:t>1</w:t>
                  </w:r>
                  <w:r w:rsidRPr="00556A88">
                    <w:rPr>
                      <w:color w:val="FF0000"/>
                      <w:sz w:val="21"/>
                      <w:szCs w:val="21"/>
                      <w:u w:val="single"/>
                    </w:rPr>
                    <w:t>台</w:t>
                  </w:r>
                  <w:r w:rsidRPr="00556A88">
                    <w:rPr>
                      <w:rFonts w:hint="eastAsia"/>
                      <w:color w:val="FF0000"/>
                      <w:sz w:val="21"/>
                      <w:szCs w:val="21"/>
                      <w:u w:val="single"/>
                    </w:rPr>
                    <w:t>1</w:t>
                  </w:r>
                  <w:r w:rsidRPr="00556A88">
                    <w:rPr>
                      <w:color w:val="FF0000"/>
                      <w:sz w:val="21"/>
                      <w:szCs w:val="21"/>
                      <w:u w:val="single"/>
                    </w:rPr>
                    <w:t>t/h</w:t>
                  </w:r>
                  <w:r w:rsidRPr="00556A88">
                    <w:rPr>
                      <w:color w:val="FF0000"/>
                      <w:sz w:val="21"/>
                      <w:szCs w:val="21"/>
                      <w:u w:val="single"/>
                    </w:rPr>
                    <w:t>为烘干过程间接供热和</w:t>
                  </w:r>
                  <w:r w:rsidRPr="00556A88">
                    <w:rPr>
                      <w:rFonts w:hint="eastAsia"/>
                      <w:color w:val="FF0000"/>
                      <w:sz w:val="21"/>
                      <w:szCs w:val="21"/>
                      <w:u w:val="single"/>
                    </w:rPr>
                    <w:t>1</w:t>
                  </w:r>
                  <w:r w:rsidRPr="00556A88">
                    <w:rPr>
                      <w:rFonts w:hint="eastAsia"/>
                      <w:color w:val="FF0000"/>
                      <w:sz w:val="21"/>
                      <w:szCs w:val="21"/>
                      <w:u w:val="single"/>
                    </w:rPr>
                    <w:t>台</w:t>
                  </w:r>
                  <w:r w:rsidRPr="00556A88">
                    <w:rPr>
                      <w:rFonts w:hint="eastAsia"/>
                      <w:color w:val="FF0000"/>
                      <w:sz w:val="21"/>
                      <w:szCs w:val="21"/>
                      <w:u w:val="single"/>
                    </w:rPr>
                    <w:t>4t/h</w:t>
                  </w:r>
                  <w:r w:rsidRPr="00556A88">
                    <w:rPr>
                      <w:color w:val="FF0000"/>
                      <w:sz w:val="21"/>
                      <w:szCs w:val="21"/>
                      <w:u w:val="single"/>
                    </w:rPr>
                    <w:t>蒸汽锅炉为提取</w:t>
                  </w:r>
                  <w:r w:rsidRPr="00556A88">
                    <w:rPr>
                      <w:rFonts w:hint="eastAsia"/>
                      <w:color w:val="FF0000"/>
                      <w:sz w:val="21"/>
                      <w:szCs w:val="21"/>
                      <w:u w:val="single"/>
                    </w:rPr>
                    <w:t>及</w:t>
                  </w:r>
                  <w:r w:rsidRPr="00556A88">
                    <w:rPr>
                      <w:color w:val="FF0000"/>
                      <w:sz w:val="21"/>
                      <w:szCs w:val="21"/>
                      <w:u w:val="single"/>
                    </w:rPr>
                    <w:t>提纯过程间接供热</w:t>
                  </w:r>
                  <w:r w:rsidRPr="00556A88">
                    <w:rPr>
                      <w:rFonts w:hint="eastAsia"/>
                      <w:color w:val="FF0000"/>
                      <w:sz w:val="21"/>
                      <w:szCs w:val="21"/>
                      <w:u w:val="single"/>
                    </w:rPr>
                    <w:t>）</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val="restar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公用工程</w:t>
                  </w:r>
                </w:p>
              </w:tc>
              <w:tc>
                <w:tcPr>
                  <w:tcW w:w="1014" w:type="pct"/>
                  <w:gridSpan w:val="3"/>
                  <w:shd w:val="clear" w:color="auto" w:fill="auto"/>
                  <w:vAlign w:val="center"/>
                </w:tcPr>
                <w:p w:rsidR="002A4910" w:rsidRPr="002A4910" w:rsidRDefault="002A4910" w:rsidP="00BF2BF0">
                  <w:pPr>
                    <w:adjustRightInd w:val="0"/>
                    <w:snapToGrid w:val="0"/>
                    <w:spacing w:beforeLines="50"/>
                    <w:jc w:val="center"/>
                    <w:rPr>
                      <w:sz w:val="21"/>
                      <w:szCs w:val="21"/>
                    </w:rPr>
                  </w:pPr>
                  <w:r w:rsidRPr="002A4910">
                    <w:rPr>
                      <w:rFonts w:hint="eastAsia"/>
                      <w:sz w:val="21"/>
                      <w:szCs w:val="21"/>
                    </w:rPr>
                    <w:t>给水</w:t>
                  </w:r>
                </w:p>
              </w:tc>
              <w:tc>
                <w:tcPr>
                  <w:tcW w:w="2621" w:type="pc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三封工业园给水管网</w:t>
                  </w:r>
                </w:p>
              </w:tc>
              <w:tc>
                <w:tcPr>
                  <w:tcW w:w="767" w:type="pct"/>
                  <w:vAlign w:val="center"/>
                </w:tcPr>
                <w:p w:rsidR="002A4910" w:rsidRPr="00E3562E" w:rsidRDefault="002A4910" w:rsidP="002A4910">
                  <w:pPr>
                    <w:adjustRightInd w:val="0"/>
                    <w:snapToGrid w:val="0"/>
                    <w:jc w:val="center"/>
                    <w:rPr>
                      <w:sz w:val="21"/>
                      <w:szCs w:val="21"/>
                      <w:u w:val="single"/>
                    </w:rPr>
                  </w:pPr>
                  <w:r w:rsidRPr="00E3562E">
                    <w:rPr>
                      <w:rFonts w:hint="eastAsia"/>
                      <w:sz w:val="21"/>
                      <w:szCs w:val="21"/>
                      <w:u w:val="single"/>
                    </w:rPr>
                    <w:t>属园区内已有工程</w:t>
                  </w: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排水</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项目区</w:t>
                  </w:r>
                  <w:r w:rsidRPr="002A4910">
                    <w:rPr>
                      <w:sz w:val="21"/>
                      <w:szCs w:val="21"/>
                    </w:rPr>
                    <w:t>排水采用雨污分流排水机制。</w:t>
                  </w:r>
                  <w:r w:rsidRPr="002A4910">
                    <w:rPr>
                      <w:rFonts w:hint="eastAsia"/>
                      <w:sz w:val="21"/>
                      <w:szCs w:val="21"/>
                    </w:rPr>
                    <w:t>项目生产废水经预处理后，生活污水经化粪池进行处理，经处理后的水通过园区内的污水管道送至三封工业园污水处理厂。</w:t>
                  </w:r>
                </w:p>
              </w:tc>
              <w:tc>
                <w:tcPr>
                  <w:tcW w:w="767" w:type="pct"/>
                  <w:vAlign w:val="center"/>
                </w:tcPr>
                <w:p w:rsidR="002A4910" w:rsidRPr="00E3562E" w:rsidRDefault="002A4910" w:rsidP="002A4910">
                  <w:pPr>
                    <w:adjustRightInd w:val="0"/>
                    <w:snapToGrid w:val="0"/>
                    <w:jc w:val="center"/>
                    <w:rPr>
                      <w:sz w:val="21"/>
                      <w:szCs w:val="21"/>
                      <w:u w:val="single"/>
                    </w:rPr>
                  </w:pPr>
                  <w:r w:rsidRPr="00E3562E">
                    <w:rPr>
                      <w:rFonts w:hint="eastAsia"/>
                      <w:sz w:val="21"/>
                      <w:szCs w:val="21"/>
                      <w:u w:val="single"/>
                    </w:rPr>
                    <w:t>厂界外管网属园区内已有工程，厂界内为本次新建</w:t>
                  </w: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sz w:val="21"/>
                      <w:szCs w:val="21"/>
                    </w:rPr>
                    <w:t>供电</w:t>
                  </w:r>
                </w:p>
              </w:tc>
              <w:tc>
                <w:tcPr>
                  <w:tcW w:w="2621" w:type="pc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由当地电网供给，并由园区内的变电所引入项目区。</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BF2BF0">
                  <w:pPr>
                    <w:adjustRightInd w:val="0"/>
                    <w:snapToGrid w:val="0"/>
                    <w:spacing w:beforeLines="50"/>
                    <w:jc w:val="center"/>
                    <w:rPr>
                      <w:sz w:val="21"/>
                      <w:szCs w:val="21"/>
                    </w:rPr>
                  </w:pPr>
                  <w:r w:rsidRPr="002A4910">
                    <w:rPr>
                      <w:rFonts w:hint="eastAsia"/>
                      <w:sz w:val="21"/>
                      <w:szCs w:val="21"/>
                    </w:rPr>
                    <w:t>供热</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项目采用电能和锅炉房提供热能</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空调系统</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冷却水循环系统</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在消防水池上设置</w:t>
                  </w:r>
                  <w:r w:rsidRPr="002A4910">
                    <w:rPr>
                      <w:rFonts w:hint="eastAsia"/>
                      <w:sz w:val="21"/>
                      <w:szCs w:val="21"/>
                    </w:rPr>
                    <w:t>1</w:t>
                  </w:r>
                  <w:r w:rsidRPr="002A4910">
                    <w:rPr>
                      <w:rFonts w:hint="eastAsia"/>
                      <w:sz w:val="21"/>
                      <w:szCs w:val="21"/>
                    </w:rPr>
                    <w:t>个冷却塔，冷却用于生产的蒸汽冷凝水，冷却后循环使用。</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消防水池</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厂区内厂房、储库按照相应的防火要求进行设计，并且建设消防水池，供减灾使用。消防水池位于冷却塔下方，容积为</w:t>
                  </w:r>
                  <w:r w:rsidRPr="002A4910">
                    <w:rPr>
                      <w:rFonts w:hint="eastAsia"/>
                      <w:sz w:val="21"/>
                      <w:szCs w:val="21"/>
                    </w:rPr>
                    <w:t>10m</w:t>
                  </w:r>
                  <w:r w:rsidRPr="002A4910">
                    <w:rPr>
                      <w:rFonts w:hint="eastAsia"/>
                      <w:sz w:val="21"/>
                      <w:szCs w:val="21"/>
                      <w:vertAlign w:val="superscript"/>
                    </w:rPr>
                    <w:t>3</w:t>
                  </w:r>
                  <w:r w:rsidRPr="002A4910">
                    <w:rPr>
                      <w:rFonts w:hint="eastAsia"/>
                      <w:sz w:val="21"/>
                      <w:szCs w:val="21"/>
                    </w:rPr>
                    <w:t>，为玻璃钢结构。</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val="restar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贮运</w:t>
                  </w:r>
                  <w:r w:rsidRPr="002A4910">
                    <w:rPr>
                      <w:sz w:val="21"/>
                      <w:szCs w:val="21"/>
                    </w:rPr>
                    <w:t>工程</w:t>
                  </w: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原料仓库</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主要用来</w:t>
                  </w:r>
                  <w:r w:rsidR="00513B7D">
                    <w:rPr>
                      <w:rFonts w:hint="eastAsia"/>
                      <w:sz w:val="21"/>
                      <w:szCs w:val="21"/>
                    </w:rPr>
                    <w:t>储</w:t>
                  </w:r>
                  <w:r w:rsidRPr="002A4910">
                    <w:rPr>
                      <w:rFonts w:hint="eastAsia"/>
                      <w:sz w:val="21"/>
                      <w:szCs w:val="21"/>
                    </w:rPr>
                    <w:t>存迷迭香鲜叶和烘干后的干叶</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成品库</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位于厂房二的东北侧，建筑面积为</w:t>
                  </w:r>
                  <w:r w:rsidRPr="002A4910">
                    <w:rPr>
                      <w:rFonts w:hint="eastAsia"/>
                      <w:sz w:val="21"/>
                      <w:szCs w:val="21"/>
                    </w:rPr>
                    <w:t>200m</w:t>
                  </w:r>
                  <w:r w:rsidRPr="002A4910">
                    <w:rPr>
                      <w:rFonts w:hint="eastAsia"/>
                      <w:sz w:val="21"/>
                      <w:szCs w:val="21"/>
                      <w:vertAlign w:val="superscript"/>
                    </w:rPr>
                    <w:t>2</w:t>
                  </w:r>
                  <w:r w:rsidRPr="002A4910">
                    <w:rPr>
                      <w:rFonts w:hint="eastAsia"/>
                      <w:sz w:val="21"/>
                      <w:szCs w:val="21"/>
                    </w:rPr>
                    <w:t>，主要用</w:t>
                  </w:r>
                  <w:r w:rsidR="00513B7D">
                    <w:rPr>
                      <w:rFonts w:hint="eastAsia"/>
                      <w:sz w:val="21"/>
                      <w:szCs w:val="21"/>
                    </w:rPr>
                    <w:t>于</w:t>
                  </w:r>
                  <w:r w:rsidRPr="002A4910">
                    <w:rPr>
                      <w:rFonts w:hint="eastAsia"/>
                      <w:sz w:val="21"/>
                      <w:szCs w:val="21"/>
                    </w:rPr>
                    <w:t>产品存放。</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乙醇储罐</w:t>
                  </w:r>
                </w:p>
              </w:tc>
              <w:tc>
                <w:tcPr>
                  <w:tcW w:w="2621" w:type="pct"/>
                  <w:shd w:val="clear" w:color="auto" w:fill="auto"/>
                  <w:vAlign w:val="center"/>
                </w:tcPr>
                <w:p w:rsidR="002A4910" w:rsidRPr="002A4910" w:rsidRDefault="002A4910" w:rsidP="00E94B72">
                  <w:pPr>
                    <w:adjustRightInd w:val="0"/>
                    <w:snapToGrid w:val="0"/>
                    <w:ind w:firstLineChars="200" w:firstLine="420"/>
                    <w:jc w:val="center"/>
                    <w:rPr>
                      <w:sz w:val="21"/>
                      <w:szCs w:val="21"/>
                    </w:rPr>
                  </w:pPr>
                  <w:r w:rsidRPr="002A4910">
                    <w:rPr>
                      <w:rFonts w:hint="eastAsia"/>
                      <w:sz w:val="21"/>
                      <w:szCs w:val="21"/>
                    </w:rPr>
                    <w:t>位于厂区东南侧，地下</w:t>
                  </w:r>
                  <w:r w:rsidRPr="00B856CF">
                    <w:rPr>
                      <w:rFonts w:hint="eastAsia"/>
                      <w:sz w:val="21"/>
                      <w:szCs w:val="21"/>
                    </w:rPr>
                    <w:t>储罐，</w:t>
                  </w:r>
                  <w:r w:rsidRPr="00BF6167">
                    <w:rPr>
                      <w:rFonts w:hint="eastAsia"/>
                      <w:sz w:val="21"/>
                      <w:szCs w:val="21"/>
                      <w:u w:val="single"/>
                    </w:rPr>
                    <w:t>内部设置</w:t>
                  </w:r>
                  <w:r w:rsidR="0033737F" w:rsidRPr="00BF6167">
                    <w:rPr>
                      <w:rFonts w:hint="eastAsia"/>
                      <w:sz w:val="21"/>
                      <w:szCs w:val="21"/>
                      <w:u w:val="single"/>
                    </w:rPr>
                    <w:t>2</w:t>
                  </w:r>
                  <w:r w:rsidRPr="00BF6167">
                    <w:rPr>
                      <w:rFonts w:hint="eastAsia"/>
                      <w:sz w:val="21"/>
                      <w:szCs w:val="21"/>
                      <w:u w:val="single"/>
                    </w:rPr>
                    <w:t>个</w:t>
                  </w:r>
                  <w:r w:rsidR="0029373B">
                    <w:rPr>
                      <w:rFonts w:hint="eastAsia"/>
                      <w:sz w:val="21"/>
                      <w:szCs w:val="21"/>
                      <w:u w:val="single"/>
                    </w:rPr>
                    <w:t>15m</w:t>
                  </w:r>
                  <w:r w:rsidR="0029373B" w:rsidRPr="0029373B">
                    <w:rPr>
                      <w:rFonts w:hint="eastAsia"/>
                      <w:sz w:val="21"/>
                      <w:szCs w:val="21"/>
                      <w:u w:val="single"/>
                      <w:vertAlign w:val="superscript"/>
                    </w:rPr>
                    <w:t>3</w:t>
                  </w:r>
                  <w:r w:rsidRPr="00BF6167">
                    <w:rPr>
                      <w:rFonts w:hint="eastAsia"/>
                      <w:sz w:val="21"/>
                      <w:szCs w:val="21"/>
                      <w:u w:val="single"/>
                    </w:rPr>
                    <w:t>乙醇储罐。</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val="restart"/>
                  <w:shd w:val="clear" w:color="auto" w:fill="auto"/>
                  <w:vAlign w:val="center"/>
                </w:tcPr>
                <w:p w:rsidR="002A4910" w:rsidRPr="002A4910" w:rsidRDefault="002A4910" w:rsidP="002A4910">
                  <w:pPr>
                    <w:adjustRightInd w:val="0"/>
                    <w:snapToGrid w:val="0"/>
                    <w:jc w:val="center"/>
                    <w:rPr>
                      <w:sz w:val="21"/>
                      <w:szCs w:val="21"/>
                      <w:highlight w:val="green"/>
                    </w:rPr>
                  </w:pPr>
                  <w:r w:rsidRPr="002A4910">
                    <w:rPr>
                      <w:sz w:val="21"/>
                      <w:szCs w:val="21"/>
                    </w:rPr>
                    <w:t>环保工程</w:t>
                  </w:r>
                </w:p>
              </w:tc>
              <w:tc>
                <w:tcPr>
                  <w:tcW w:w="243" w:type="pct"/>
                  <w:vMerge w:val="restart"/>
                  <w:shd w:val="clear" w:color="auto" w:fill="auto"/>
                  <w:vAlign w:val="center"/>
                </w:tcPr>
                <w:p w:rsidR="002A4910" w:rsidRPr="002A4910" w:rsidRDefault="002A4910" w:rsidP="002A4910">
                  <w:pPr>
                    <w:adjustRightInd w:val="0"/>
                    <w:snapToGrid w:val="0"/>
                    <w:jc w:val="center"/>
                    <w:rPr>
                      <w:sz w:val="21"/>
                      <w:szCs w:val="21"/>
                    </w:rPr>
                  </w:pPr>
                </w:p>
                <w:p w:rsidR="002A4910" w:rsidRPr="002A4910" w:rsidRDefault="002A4910" w:rsidP="002A4910">
                  <w:pPr>
                    <w:adjustRightInd w:val="0"/>
                    <w:snapToGrid w:val="0"/>
                    <w:jc w:val="center"/>
                    <w:rPr>
                      <w:sz w:val="21"/>
                      <w:szCs w:val="21"/>
                    </w:rPr>
                  </w:pPr>
                  <w:r w:rsidRPr="002A4910">
                    <w:rPr>
                      <w:rFonts w:hint="eastAsia"/>
                      <w:sz w:val="21"/>
                      <w:szCs w:val="21"/>
                    </w:rPr>
                    <w:t>废气治理</w:t>
                  </w:r>
                </w:p>
              </w:tc>
              <w:tc>
                <w:tcPr>
                  <w:tcW w:w="771" w:type="pct"/>
                  <w:gridSpan w:val="2"/>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排风扇</w:t>
                  </w:r>
                </w:p>
              </w:tc>
              <w:tc>
                <w:tcPr>
                  <w:tcW w:w="2621" w:type="pc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位于提取车间内。</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243" w:type="pct"/>
                  <w:vMerge/>
                  <w:shd w:val="clear" w:color="auto" w:fill="auto"/>
                  <w:vAlign w:val="center"/>
                </w:tcPr>
                <w:p w:rsidR="002A4910" w:rsidRPr="002A4910" w:rsidRDefault="002A4910" w:rsidP="002A4910">
                  <w:pPr>
                    <w:adjustRightInd w:val="0"/>
                    <w:snapToGrid w:val="0"/>
                    <w:jc w:val="center"/>
                    <w:rPr>
                      <w:sz w:val="21"/>
                      <w:szCs w:val="21"/>
                    </w:rPr>
                  </w:pPr>
                </w:p>
              </w:tc>
              <w:tc>
                <w:tcPr>
                  <w:tcW w:w="771" w:type="pct"/>
                  <w:gridSpan w:val="2"/>
                  <w:shd w:val="clear" w:color="auto" w:fill="auto"/>
                  <w:vAlign w:val="center"/>
                </w:tcPr>
                <w:p w:rsidR="002A4910" w:rsidRPr="00433B2A" w:rsidRDefault="0038718C" w:rsidP="00BF2BF0">
                  <w:pPr>
                    <w:adjustRightInd w:val="0"/>
                    <w:snapToGrid w:val="0"/>
                    <w:spacing w:beforeLines="50"/>
                    <w:jc w:val="center"/>
                    <w:rPr>
                      <w:sz w:val="21"/>
                      <w:szCs w:val="21"/>
                      <w:u w:val="single"/>
                    </w:rPr>
                  </w:pPr>
                  <w:r w:rsidRPr="00433B2A">
                    <w:rPr>
                      <w:rFonts w:hint="eastAsia"/>
                      <w:sz w:val="21"/>
                      <w:szCs w:val="21"/>
                      <w:u w:val="single"/>
                    </w:rPr>
                    <w:t>布袋除尘</w:t>
                  </w:r>
                </w:p>
              </w:tc>
              <w:tc>
                <w:tcPr>
                  <w:tcW w:w="2621" w:type="pct"/>
                  <w:shd w:val="clear" w:color="auto" w:fill="auto"/>
                  <w:vAlign w:val="center"/>
                </w:tcPr>
                <w:p w:rsidR="002A4910" w:rsidRPr="00433B2A" w:rsidRDefault="002A4910" w:rsidP="00433B2A">
                  <w:pPr>
                    <w:adjustRightInd w:val="0"/>
                    <w:snapToGrid w:val="0"/>
                    <w:ind w:firstLineChars="9" w:firstLine="19"/>
                    <w:jc w:val="center"/>
                    <w:rPr>
                      <w:sz w:val="21"/>
                      <w:szCs w:val="21"/>
                      <w:u w:val="single"/>
                    </w:rPr>
                  </w:pPr>
                  <w:r w:rsidRPr="009E3466">
                    <w:rPr>
                      <w:rFonts w:hint="eastAsia"/>
                      <w:sz w:val="21"/>
                      <w:szCs w:val="21"/>
                      <w:u w:val="single"/>
                    </w:rPr>
                    <w:t>粉碎机</w:t>
                  </w:r>
                  <w:r w:rsidR="00433B2A" w:rsidRPr="009E3466">
                    <w:rPr>
                      <w:rFonts w:hint="eastAsia"/>
                      <w:sz w:val="21"/>
                      <w:szCs w:val="21"/>
                      <w:u w:val="single"/>
                    </w:rPr>
                    <w:t>和挤压制粒</w:t>
                  </w:r>
                  <w:proofErr w:type="gramStart"/>
                  <w:r w:rsidR="00433B2A" w:rsidRPr="009E3466">
                    <w:rPr>
                      <w:rFonts w:hint="eastAsia"/>
                      <w:sz w:val="21"/>
                      <w:szCs w:val="21"/>
                      <w:u w:val="single"/>
                    </w:rPr>
                    <w:t>机产生</w:t>
                  </w:r>
                  <w:proofErr w:type="gramEnd"/>
                  <w:r w:rsidR="007A78E6" w:rsidRPr="009E3466">
                    <w:rPr>
                      <w:rFonts w:hint="eastAsia"/>
                      <w:sz w:val="21"/>
                      <w:szCs w:val="21"/>
                      <w:u w:val="single"/>
                    </w:rPr>
                    <w:t>的</w:t>
                  </w:r>
                  <w:r w:rsidR="00433B2A" w:rsidRPr="009E3466">
                    <w:rPr>
                      <w:rFonts w:hint="eastAsia"/>
                      <w:sz w:val="21"/>
                      <w:szCs w:val="21"/>
                      <w:u w:val="single"/>
                    </w:rPr>
                    <w:t>粉尘</w:t>
                  </w:r>
                  <w:r w:rsidR="007A78E6">
                    <w:rPr>
                      <w:rFonts w:hint="eastAsia"/>
                      <w:sz w:val="21"/>
                      <w:szCs w:val="21"/>
                      <w:u w:val="single"/>
                    </w:rPr>
                    <w:t>：</w:t>
                  </w:r>
                  <w:r w:rsidR="00433B2A" w:rsidRPr="00433B2A">
                    <w:rPr>
                      <w:rFonts w:hint="eastAsia"/>
                      <w:sz w:val="21"/>
                      <w:szCs w:val="21"/>
                      <w:u w:val="single"/>
                    </w:rPr>
                    <w:t>设置</w:t>
                  </w:r>
                  <w:r w:rsidRPr="00433B2A">
                    <w:rPr>
                      <w:rFonts w:hint="eastAsia"/>
                      <w:sz w:val="21"/>
                      <w:szCs w:val="21"/>
                      <w:u w:val="single"/>
                    </w:rPr>
                    <w:t>1</w:t>
                  </w:r>
                  <w:r w:rsidRPr="00433B2A">
                    <w:rPr>
                      <w:rFonts w:hint="eastAsia"/>
                      <w:sz w:val="21"/>
                      <w:szCs w:val="21"/>
                      <w:u w:val="single"/>
                    </w:rPr>
                    <w:t>套布袋除尘器，对粉碎</w:t>
                  </w:r>
                  <w:r w:rsidR="00433B2A" w:rsidRPr="00433B2A">
                    <w:rPr>
                      <w:rFonts w:hint="eastAsia"/>
                      <w:sz w:val="21"/>
                      <w:szCs w:val="21"/>
                      <w:u w:val="single"/>
                    </w:rPr>
                    <w:t>和挤压制</w:t>
                  </w:r>
                  <w:proofErr w:type="gramStart"/>
                  <w:r w:rsidR="00433B2A" w:rsidRPr="00433B2A">
                    <w:rPr>
                      <w:rFonts w:hint="eastAsia"/>
                      <w:sz w:val="21"/>
                      <w:szCs w:val="21"/>
                      <w:u w:val="single"/>
                    </w:rPr>
                    <w:t>粒</w:t>
                  </w:r>
                  <w:r w:rsidRPr="00433B2A">
                    <w:rPr>
                      <w:rFonts w:hint="eastAsia"/>
                      <w:sz w:val="21"/>
                      <w:szCs w:val="21"/>
                      <w:u w:val="single"/>
                    </w:rPr>
                    <w:t>过程</w:t>
                  </w:r>
                  <w:proofErr w:type="gramEnd"/>
                  <w:r w:rsidRPr="00433B2A">
                    <w:rPr>
                      <w:rFonts w:hint="eastAsia"/>
                      <w:sz w:val="21"/>
                      <w:szCs w:val="21"/>
                      <w:u w:val="single"/>
                    </w:rPr>
                    <w:t>中产生的粉尘进行收集，其收尘效率为</w:t>
                  </w:r>
                  <w:r w:rsidRPr="00433B2A">
                    <w:rPr>
                      <w:rFonts w:hint="eastAsia"/>
                      <w:sz w:val="21"/>
                      <w:szCs w:val="21"/>
                      <w:u w:val="single"/>
                    </w:rPr>
                    <w:t>99%</w:t>
                  </w:r>
                  <w:r w:rsidRPr="00433B2A">
                    <w:rPr>
                      <w:rFonts w:hint="eastAsia"/>
                      <w:sz w:val="21"/>
                      <w:szCs w:val="21"/>
                      <w:u w:val="single"/>
                    </w:rPr>
                    <w:t>，</w:t>
                  </w:r>
                  <w:r w:rsidR="00433B2A" w:rsidRPr="00433B2A">
                    <w:rPr>
                      <w:rFonts w:hint="eastAsia"/>
                      <w:sz w:val="21"/>
                      <w:szCs w:val="21"/>
                      <w:u w:val="single"/>
                    </w:rPr>
                    <w:t>除尘后气体通过</w:t>
                  </w:r>
                  <w:r w:rsidR="00433B2A" w:rsidRPr="00433B2A">
                    <w:rPr>
                      <w:rFonts w:hint="eastAsia"/>
                      <w:sz w:val="21"/>
                      <w:szCs w:val="21"/>
                      <w:u w:val="single"/>
                    </w:rPr>
                    <w:t>15m</w:t>
                  </w:r>
                  <w:r w:rsidR="00433B2A" w:rsidRPr="00433B2A">
                    <w:rPr>
                      <w:rFonts w:hint="eastAsia"/>
                      <w:sz w:val="21"/>
                      <w:szCs w:val="21"/>
                      <w:u w:val="single"/>
                    </w:rPr>
                    <w:t>排气筒排放</w:t>
                  </w:r>
                  <w:r w:rsidRPr="00433B2A">
                    <w:rPr>
                      <w:rFonts w:hint="eastAsia"/>
                      <w:sz w:val="21"/>
                      <w:szCs w:val="21"/>
                      <w:u w:val="single"/>
                    </w:rPr>
                    <w:t>。</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243" w:type="pct"/>
                  <w:vMerge/>
                  <w:shd w:val="clear" w:color="auto" w:fill="auto"/>
                  <w:vAlign w:val="center"/>
                </w:tcPr>
                <w:p w:rsidR="002A4910" w:rsidRPr="002A4910" w:rsidRDefault="002A4910" w:rsidP="002A4910">
                  <w:pPr>
                    <w:adjustRightInd w:val="0"/>
                    <w:snapToGrid w:val="0"/>
                    <w:jc w:val="center"/>
                    <w:rPr>
                      <w:sz w:val="21"/>
                      <w:szCs w:val="21"/>
                    </w:rPr>
                  </w:pPr>
                </w:p>
              </w:tc>
              <w:tc>
                <w:tcPr>
                  <w:tcW w:w="771" w:type="pct"/>
                  <w:gridSpan w:val="2"/>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乙醇冷凝循环装置</w:t>
                  </w:r>
                </w:p>
              </w:tc>
              <w:tc>
                <w:tcPr>
                  <w:tcW w:w="2621" w:type="pct"/>
                  <w:shd w:val="clear" w:color="auto" w:fill="auto"/>
                  <w:vAlign w:val="center"/>
                </w:tcPr>
                <w:p w:rsidR="00CA3CBC" w:rsidRPr="002A4910" w:rsidRDefault="007F1650" w:rsidP="00290EA9">
                  <w:pPr>
                    <w:adjustRightInd w:val="0"/>
                    <w:snapToGrid w:val="0"/>
                    <w:ind w:firstLineChars="200" w:firstLine="420"/>
                    <w:jc w:val="center"/>
                    <w:rPr>
                      <w:sz w:val="21"/>
                      <w:szCs w:val="21"/>
                    </w:rPr>
                  </w:pPr>
                  <w:r w:rsidRPr="007F1650">
                    <w:rPr>
                      <w:rFonts w:hint="eastAsia"/>
                      <w:sz w:val="21"/>
                      <w:szCs w:val="21"/>
                      <w:u w:val="single"/>
                    </w:rPr>
                    <w:t>乙醇浓缩产生的</w:t>
                  </w:r>
                  <w:r w:rsidR="00CA3CBC" w:rsidRPr="007F1650">
                    <w:rPr>
                      <w:rFonts w:hint="eastAsia"/>
                      <w:sz w:val="21"/>
                      <w:szCs w:val="21"/>
                      <w:u w:val="single"/>
                    </w:rPr>
                    <w:t>乙醇</w:t>
                  </w:r>
                  <w:r w:rsidR="00CA3CBC" w:rsidRPr="007F1650">
                    <w:rPr>
                      <w:sz w:val="21"/>
                      <w:szCs w:val="21"/>
                      <w:u w:val="single"/>
                    </w:rPr>
                    <w:t>废气均连接冷凝器，最终均进入冷凝</w:t>
                  </w:r>
                  <w:r w:rsidR="00CA3CBC" w:rsidRPr="00E911E6">
                    <w:rPr>
                      <w:sz w:val="21"/>
                      <w:szCs w:val="21"/>
                      <w:u w:val="single"/>
                    </w:rPr>
                    <w:t>装置，经过二级冷凝后（冷凝效率</w:t>
                  </w:r>
                  <w:r w:rsidR="00CA3CBC" w:rsidRPr="00E911E6">
                    <w:rPr>
                      <w:sz w:val="21"/>
                      <w:szCs w:val="21"/>
                      <w:u w:val="single"/>
                    </w:rPr>
                    <w:t>9</w:t>
                  </w:r>
                  <w:r w:rsidR="00290EA9" w:rsidRPr="00E911E6">
                    <w:rPr>
                      <w:rFonts w:hint="eastAsia"/>
                      <w:sz w:val="21"/>
                      <w:szCs w:val="21"/>
                      <w:u w:val="single"/>
                    </w:rPr>
                    <w:t>8</w:t>
                  </w:r>
                  <w:r w:rsidR="00CA3CBC" w:rsidRPr="00E911E6">
                    <w:rPr>
                      <w:sz w:val="21"/>
                      <w:szCs w:val="21"/>
                      <w:u w:val="single"/>
                    </w:rPr>
                    <w:t>%</w:t>
                  </w:r>
                  <w:r w:rsidR="00CA3CBC" w:rsidRPr="00E911E6">
                    <w:rPr>
                      <w:sz w:val="21"/>
                      <w:szCs w:val="21"/>
                      <w:u w:val="single"/>
                    </w:rPr>
                    <w:t>）产生的</w:t>
                  </w:r>
                  <w:proofErr w:type="gramStart"/>
                  <w:r w:rsidR="00CA3CBC" w:rsidRPr="00E911E6">
                    <w:rPr>
                      <w:sz w:val="21"/>
                      <w:szCs w:val="21"/>
                      <w:u w:val="single"/>
                    </w:rPr>
                    <w:t>不</w:t>
                  </w:r>
                  <w:proofErr w:type="gramEnd"/>
                  <w:r w:rsidR="00CA3CBC" w:rsidRPr="00E911E6">
                    <w:rPr>
                      <w:sz w:val="21"/>
                      <w:szCs w:val="21"/>
                      <w:u w:val="single"/>
                    </w:rPr>
                    <w:t>凝气体经过石蜡吸收后（吸收效率</w:t>
                  </w:r>
                  <w:r w:rsidR="00CA3CBC" w:rsidRPr="00E911E6">
                    <w:rPr>
                      <w:sz w:val="21"/>
                      <w:szCs w:val="21"/>
                      <w:u w:val="single"/>
                    </w:rPr>
                    <w:t>9</w:t>
                  </w:r>
                  <w:r w:rsidR="00290EA9" w:rsidRPr="00E911E6">
                    <w:rPr>
                      <w:rFonts w:hint="eastAsia"/>
                      <w:sz w:val="21"/>
                      <w:szCs w:val="21"/>
                      <w:u w:val="single"/>
                    </w:rPr>
                    <w:t>5</w:t>
                  </w:r>
                  <w:r w:rsidR="00CA3CBC" w:rsidRPr="00E911E6">
                    <w:rPr>
                      <w:sz w:val="21"/>
                      <w:szCs w:val="21"/>
                      <w:u w:val="single"/>
                    </w:rPr>
                    <w:t>%</w:t>
                  </w:r>
                  <w:r w:rsidR="00CA3CBC" w:rsidRPr="00E911E6">
                    <w:rPr>
                      <w:sz w:val="21"/>
                      <w:szCs w:val="21"/>
                      <w:u w:val="single"/>
                    </w:rPr>
                    <w:t>）</w:t>
                  </w:r>
                  <w:r w:rsidR="00CA3CBC" w:rsidRPr="007F1650">
                    <w:rPr>
                      <w:sz w:val="21"/>
                      <w:szCs w:val="21"/>
                      <w:u w:val="single"/>
                    </w:rPr>
                    <w:t>经</w:t>
                  </w:r>
                  <w:r w:rsidR="00CA3CBC" w:rsidRPr="007F1650">
                    <w:rPr>
                      <w:rFonts w:hint="eastAsia"/>
                      <w:sz w:val="21"/>
                      <w:szCs w:val="21"/>
                      <w:u w:val="single"/>
                    </w:rPr>
                    <w:t>15m</w:t>
                  </w:r>
                  <w:r w:rsidR="00CA3CBC" w:rsidRPr="007F1650">
                    <w:rPr>
                      <w:rFonts w:hint="eastAsia"/>
                      <w:sz w:val="21"/>
                      <w:szCs w:val="21"/>
                      <w:u w:val="single"/>
                    </w:rPr>
                    <w:t>排气筒</w:t>
                  </w:r>
                  <w:r w:rsidR="00CA3CBC" w:rsidRPr="007F1650">
                    <w:rPr>
                      <w:sz w:val="21"/>
                      <w:szCs w:val="21"/>
                      <w:u w:val="single"/>
                    </w:rPr>
                    <w:t>有组织排放。</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243" w:type="pct"/>
                  <w:vMerge/>
                  <w:shd w:val="clear" w:color="auto" w:fill="auto"/>
                  <w:vAlign w:val="center"/>
                </w:tcPr>
                <w:p w:rsidR="002A4910" w:rsidRPr="002A4910" w:rsidRDefault="002A4910" w:rsidP="002A4910">
                  <w:pPr>
                    <w:adjustRightInd w:val="0"/>
                    <w:snapToGrid w:val="0"/>
                    <w:jc w:val="center"/>
                    <w:rPr>
                      <w:sz w:val="21"/>
                      <w:szCs w:val="21"/>
                    </w:rPr>
                  </w:pPr>
                </w:p>
              </w:tc>
              <w:tc>
                <w:tcPr>
                  <w:tcW w:w="771" w:type="pct"/>
                  <w:gridSpan w:val="2"/>
                  <w:shd w:val="clear" w:color="auto" w:fill="auto"/>
                  <w:vAlign w:val="center"/>
                </w:tcPr>
                <w:p w:rsidR="002A4910" w:rsidRPr="00B856CF" w:rsidRDefault="00B856CF" w:rsidP="002A4910">
                  <w:pPr>
                    <w:adjustRightInd w:val="0"/>
                    <w:snapToGrid w:val="0"/>
                    <w:jc w:val="center"/>
                    <w:rPr>
                      <w:sz w:val="21"/>
                      <w:szCs w:val="21"/>
                      <w:u w:val="single"/>
                    </w:rPr>
                  </w:pPr>
                  <w:r w:rsidRPr="009E3466">
                    <w:rPr>
                      <w:rFonts w:hint="eastAsia"/>
                      <w:sz w:val="21"/>
                      <w:szCs w:val="21"/>
                      <w:u w:val="single"/>
                    </w:rPr>
                    <w:t>布袋</w:t>
                  </w:r>
                  <w:r w:rsidR="002A4910" w:rsidRPr="009E3466">
                    <w:rPr>
                      <w:sz w:val="21"/>
                      <w:szCs w:val="21"/>
                      <w:u w:val="single"/>
                    </w:rPr>
                    <w:t>除尘器</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1</w:t>
                  </w:r>
                  <w:r w:rsidRPr="002A4910">
                    <w:rPr>
                      <w:rFonts w:hint="eastAsia"/>
                      <w:sz w:val="21"/>
                      <w:szCs w:val="21"/>
                    </w:rPr>
                    <w:t>套，对</w:t>
                  </w:r>
                  <w:r w:rsidR="007F1650">
                    <w:rPr>
                      <w:rFonts w:hint="eastAsia"/>
                      <w:sz w:val="21"/>
                      <w:szCs w:val="21"/>
                    </w:rPr>
                    <w:t>2</w:t>
                  </w:r>
                  <w:r w:rsidR="007F1650">
                    <w:rPr>
                      <w:rFonts w:hint="eastAsia"/>
                      <w:sz w:val="21"/>
                      <w:szCs w:val="21"/>
                    </w:rPr>
                    <w:t>套</w:t>
                  </w:r>
                  <w:r w:rsidRPr="002A4910">
                    <w:rPr>
                      <w:rFonts w:hint="eastAsia"/>
                      <w:sz w:val="21"/>
                      <w:szCs w:val="21"/>
                    </w:rPr>
                    <w:t>锅炉废气进行除尘处理。</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243" w:type="pct"/>
                  <w:vMerge/>
                  <w:shd w:val="clear" w:color="auto" w:fill="auto"/>
                  <w:vAlign w:val="center"/>
                </w:tcPr>
                <w:p w:rsidR="002A4910" w:rsidRPr="002A4910" w:rsidRDefault="002A4910" w:rsidP="002A4910">
                  <w:pPr>
                    <w:adjustRightInd w:val="0"/>
                    <w:snapToGrid w:val="0"/>
                    <w:jc w:val="center"/>
                    <w:rPr>
                      <w:sz w:val="21"/>
                      <w:szCs w:val="21"/>
                    </w:rPr>
                  </w:pPr>
                </w:p>
              </w:tc>
              <w:tc>
                <w:tcPr>
                  <w:tcW w:w="771" w:type="pct"/>
                  <w:gridSpan w:val="2"/>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油烟净化器</w:t>
                  </w:r>
                </w:p>
              </w:tc>
              <w:tc>
                <w:tcPr>
                  <w:tcW w:w="2621" w:type="pct"/>
                  <w:shd w:val="clear" w:color="auto" w:fill="auto"/>
                  <w:vAlign w:val="center"/>
                </w:tcPr>
                <w:p w:rsidR="002A4910" w:rsidRPr="002A4910" w:rsidRDefault="007F1650" w:rsidP="002A4910">
                  <w:pPr>
                    <w:adjustRightInd w:val="0"/>
                    <w:snapToGrid w:val="0"/>
                    <w:ind w:firstLineChars="200" w:firstLine="420"/>
                    <w:jc w:val="center"/>
                    <w:rPr>
                      <w:sz w:val="21"/>
                      <w:szCs w:val="21"/>
                    </w:rPr>
                  </w:pPr>
                  <w:r>
                    <w:rPr>
                      <w:rFonts w:hint="eastAsia"/>
                      <w:sz w:val="21"/>
                      <w:szCs w:val="21"/>
                    </w:rPr>
                    <w:t>1</w:t>
                  </w:r>
                  <w:r w:rsidR="002A4910" w:rsidRPr="002A4910">
                    <w:rPr>
                      <w:rFonts w:hint="eastAsia"/>
                      <w:sz w:val="21"/>
                      <w:szCs w:val="21"/>
                    </w:rPr>
                    <w:t>套，对食堂油烟进行净化处理。</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243" w:type="pct"/>
                  <w:vMerge w:val="restar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废</w:t>
                  </w:r>
                  <w:r w:rsidRPr="002A4910">
                    <w:rPr>
                      <w:rFonts w:hint="eastAsia"/>
                      <w:sz w:val="21"/>
                      <w:szCs w:val="21"/>
                    </w:rPr>
                    <w:lastRenderedPageBreak/>
                    <w:t>水治理</w:t>
                  </w:r>
                </w:p>
              </w:tc>
              <w:tc>
                <w:tcPr>
                  <w:tcW w:w="771" w:type="pct"/>
                  <w:gridSpan w:val="2"/>
                  <w:shd w:val="clear" w:color="auto" w:fill="auto"/>
                  <w:vAlign w:val="center"/>
                </w:tcPr>
                <w:p w:rsidR="002A4910" w:rsidRPr="001D23AF" w:rsidRDefault="009E3466" w:rsidP="002A4910">
                  <w:pPr>
                    <w:adjustRightInd w:val="0"/>
                    <w:snapToGrid w:val="0"/>
                    <w:jc w:val="center"/>
                    <w:rPr>
                      <w:sz w:val="21"/>
                      <w:szCs w:val="21"/>
                      <w:u w:val="single"/>
                    </w:rPr>
                  </w:pPr>
                  <w:r w:rsidRPr="001D23AF">
                    <w:rPr>
                      <w:rFonts w:hint="eastAsia"/>
                      <w:sz w:val="21"/>
                      <w:szCs w:val="21"/>
                      <w:u w:val="single"/>
                    </w:rPr>
                    <w:lastRenderedPageBreak/>
                    <w:t>一体化污水</w:t>
                  </w:r>
                  <w:r w:rsidRPr="001D23AF">
                    <w:rPr>
                      <w:rFonts w:hint="eastAsia"/>
                      <w:sz w:val="21"/>
                      <w:szCs w:val="21"/>
                      <w:u w:val="single"/>
                    </w:rPr>
                    <w:lastRenderedPageBreak/>
                    <w:t>处理设施</w:t>
                  </w:r>
                </w:p>
              </w:tc>
              <w:tc>
                <w:tcPr>
                  <w:tcW w:w="2621" w:type="pct"/>
                  <w:shd w:val="clear" w:color="auto" w:fill="auto"/>
                  <w:vAlign w:val="center"/>
                </w:tcPr>
                <w:p w:rsidR="002A4910" w:rsidRPr="001D23AF" w:rsidRDefault="002A4910" w:rsidP="002A4910">
                  <w:pPr>
                    <w:adjustRightInd w:val="0"/>
                    <w:snapToGrid w:val="0"/>
                    <w:ind w:firstLineChars="200" w:firstLine="420"/>
                    <w:jc w:val="center"/>
                    <w:rPr>
                      <w:sz w:val="21"/>
                      <w:szCs w:val="21"/>
                      <w:u w:val="single"/>
                    </w:rPr>
                  </w:pPr>
                  <w:r w:rsidRPr="001D23AF">
                    <w:rPr>
                      <w:rFonts w:hint="eastAsia"/>
                      <w:sz w:val="21"/>
                      <w:szCs w:val="21"/>
                      <w:u w:val="single"/>
                    </w:rPr>
                    <w:lastRenderedPageBreak/>
                    <w:t>1</w:t>
                  </w:r>
                  <w:r w:rsidR="009E3466" w:rsidRPr="001D23AF">
                    <w:rPr>
                      <w:rFonts w:hint="eastAsia"/>
                      <w:sz w:val="21"/>
                      <w:szCs w:val="21"/>
                      <w:u w:val="single"/>
                    </w:rPr>
                    <w:t>套</w:t>
                  </w:r>
                  <w:r w:rsidRPr="001D23AF">
                    <w:rPr>
                      <w:rFonts w:hint="eastAsia"/>
                      <w:sz w:val="21"/>
                      <w:szCs w:val="21"/>
                      <w:u w:val="single"/>
                    </w:rPr>
                    <w:t>，主要对经预处理后的酸碱废水、办公</w:t>
                  </w:r>
                  <w:r w:rsidRPr="001D23AF">
                    <w:rPr>
                      <w:rFonts w:hint="eastAsia"/>
                      <w:sz w:val="21"/>
                      <w:szCs w:val="21"/>
                      <w:u w:val="single"/>
                    </w:rPr>
                    <w:lastRenderedPageBreak/>
                    <w:t>生活污水、场地清洗水</w:t>
                  </w:r>
                  <w:r w:rsidR="009E3466" w:rsidRPr="001D23AF">
                    <w:rPr>
                      <w:rFonts w:hint="eastAsia"/>
                      <w:sz w:val="21"/>
                      <w:szCs w:val="21"/>
                      <w:u w:val="single"/>
                    </w:rPr>
                    <w:t>、冷却废水</w:t>
                  </w:r>
                  <w:r w:rsidRPr="001D23AF">
                    <w:rPr>
                      <w:rFonts w:hint="eastAsia"/>
                      <w:sz w:val="21"/>
                      <w:szCs w:val="21"/>
                      <w:u w:val="single"/>
                    </w:rPr>
                    <w:t>等进行处理，经处理后的污水通过园区内的污水管道送至</w:t>
                  </w:r>
                  <w:r w:rsidRPr="001D23AF">
                    <w:rPr>
                      <w:sz w:val="21"/>
                      <w:szCs w:val="21"/>
                      <w:u w:val="single"/>
                    </w:rPr>
                    <w:t>三封工业园污水处理厂</w:t>
                  </w:r>
                  <w:r w:rsidRPr="001D23AF">
                    <w:rPr>
                      <w:rFonts w:hint="eastAsia"/>
                      <w:sz w:val="21"/>
                      <w:szCs w:val="21"/>
                      <w:u w:val="single"/>
                    </w:rPr>
                    <w:t>进行处理。</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243" w:type="pct"/>
                  <w:vMerge/>
                  <w:shd w:val="clear" w:color="auto" w:fill="auto"/>
                  <w:vAlign w:val="center"/>
                </w:tcPr>
                <w:p w:rsidR="002A4910" w:rsidRPr="002A4910" w:rsidRDefault="002A4910" w:rsidP="002A4910">
                  <w:pPr>
                    <w:adjustRightInd w:val="0"/>
                    <w:snapToGrid w:val="0"/>
                    <w:jc w:val="center"/>
                    <w:rPr>
                      <w:sz w:val="21"/>
                      <w:szCs w:val="21"/>
                    </w:rPr>
                  </w:pPr>
                </w:p>
              </w:tc>
              <w:tc>
                <w:tcPr>
                  <w:tcW w:w="771" w:type="pct"/>
                  <w:gridSpan w:val="2"/>
                  <w:shd w:val="clear" w:color="auto" w:fill="auto"/>
                  <w:vAlign w:val="center"/>
                </w:tcPr>
                <w:p w:rsidR="002A4910" w:rsidRPr="009E3466" w:rsidRDefault="002A4910" w:rsidP="00BF2BF0">
                  <w:pPr>
                    <w:adjustRightInd w:val="0"/>
                    <w:snapToGrid w:val="0"/>
                    <w:spacing w:beforeLines="50"/>
                    <w:jc w:val="center"/>
                    <w:rPr>
                      <w:sz w:val="21"/>
                      <w:szCs w:val="21"/>
                    </w:rPr>
                  </w:pPr>
                  <w:r w:rsidRPr="009E3466">
                    <w:rPr>
                      <w:rFonts w:hint="eastAsia"/>
                      <w:sz w:val="21"/>
                      <w:szCs w:val="21"/>
                    </w:rPr>
                    <w:t>酸碱中和池</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1</w:t>
                  </w:r>
                  <w:r w:rsidRPr="002A4910">
                    <w:rPr>
                      <w:rFonts w:hint="eastAsia"/>
                      <w:sz w:val="21"/>
                      <w:szCs w:val="21"/>
                    </w:rPr>
                    <w:t>个，容积为</w:t>
                  </w:r>
                  <w:r w:rsidRPr="002A4910">
                    <w:rPr>
                      <w:rFonts w:hint="eastAsia"/>
                      <w:sz w:val="21"/>
                      <w:szCs w:val="21"/>
                    </w:rPr>
                    <w:t>0.5m</w:t>
                  </w:r>
                  <w:r w:rsidRPr="002A4910">
                    <w:rPr>
                      <w:rFonts w:hint="eastAsia"/>
                      <w:sz w:val="21"/>
                      <w:szCs w:val="21"/>
                      <w:vertAlign w:val="superscript"/>
                    </w:rPr>
                    <w:t>3</w:t>
                  </w:r>
                  <w:r w:rsidRPr="002A4910">
                    <w:rPr>
                      <w:rFonts w:hint="eastAsia"/>
                      <w:sz w:val="21"/>
                      <w:szCs w:val="21"/>
                    </w:rPr>
                    <w:t>，位于理化实验室内，用来处理实验室酸碱废水中和后，方可外排。池子须进行防腐设计。</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243" w:type="pct"/>
                  <w:vMerge/>
                  <w:shd w:val="clear" w:color="auto" w:fill="auto"/>
                  <w:vAlign w:val="center"/>
                </w:tcPr>
                <w:p w:rsidR="002A4910" w:rsidRPr="002A4910" w:rsidRDefault="002A4910" w:rsidP="002A4910">
                  <w:pPr>
                    <w:adjustRightInd w:val="0"/>
                    <w:snapToGrid w:val="0"/>
                    <w:jc w:val="center"/>
                    <w:rPr>
                      <w:sz w:val="21"/>
                      <w:szCs w:val="21"/>
                    </w:rPr>
                  </w:pPr>
                </w:p>
              </w:tc>
              <w:tc>
                <w:tcPr>
                  <w:tcW w:w="771" w:type="pct"/>
                  <w:gridSpan w:val="2"/>
                  <w:shd w:val="clear" w:color="auto" w:fill="auto"/>
                  <w:vAlign w:val="center"/>
                </w:tcPr>
                <w:p w:rsidR="002A4910" w:rsidRPr="009E3466" w:rsidRDefault="002A4910" w:rsidP="002A4910">
                  <w:pPr>
                    <w:adjustRightInd w:val="0"/>
                    <w:snapToGrid w:val="0"/>
                    <w:jc w:val="center"/>
                    <w:rPr>
                      <w:sz w:val="21"/>
                      <w:szCs w:val="21"/>
                    </w:rPr>
                  </w:pPr>
                  <w:r w:rsidRPr="009E3466">
                    <w:rPr>
                      <w:rFonts w:hint="eastAsia"/>
                      <w:sz w:val="21"/>
                      <w:szCs w:val="21"/>
                    </w:rPr>
                    <w:t>冷却水塔</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1</w:t>
                  </w:r>
                  <w:r w:rsidRPr="002A4910">
                    <w:rPr>
                      <w:rFonts w:hint="eastAsia"/>
                      <w:sz w:val="21"/>
                      <w:szCs w:val="21"/>
                    </w:rPr>
                    <w:t>个，容积为</w:t>
                  </w:r>
                  <w:r w:rsidRPr="002A4910">
                    <w:rPr>
                      <w:rFonts w:hint="eastAsia"/>
                      <w:sz w:val="21"/>
                      <w:szCs w:val="21"/>
                    </w:rPr>
                    <w:t>200m</w:t>
                  </w:r>
                  <w:r w:rsidRPr="002A4910">
                    <w:rPr>
                      <w:rFonts w:hint="eastAsia"/>
                      <w:sz w:val="21"/>
                      <w:szCs w:val="21"/>
                      <w:vertAlign w:val="superscript"/>
                    </w:rPr>
                    <w:t>3</w:t>
                  </w:r>
                  <w:r w:rsidRPr="002A4910">
                    <w:rPr>
                      <w:rFonts w:hint="eastAsia"/>
                      <w:sz w:val="21"/>
                      <w:szCs w:val="21"/>
                    </w:rPr>
                    <w:t>，</w:t>
                  </w:r>
                  <w:proofErr w:type="gramStart"/>
                  <w:r w:rsidRPr="002A4910">
                    <w:rPr>
                      <w:rFonts w:hint="eastAsia"/>
                      <w:sz w:val="21"/>
                      <w:szCs w:val="21"/>
                    </w:rPr>
                    <w:t>供项目</w:t>
                  </w:r>
                  <w:proofErr w:type="gramEnd"/>
                  <w:r w:rsidRPr="002A4910">
                    <w:rPr>
                      <w:rFonts w:hint="eastAsia"/>
                      <w:sz w:val="21"/>
                      <w:szCs w:val="21"/>
                    </w:rPr>
                    <w:t>区内空气冷却系统和乙醇冷却等设备的冷却。</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243" w:type="pct"/>
                  <w:vMerge/>
                  <w:shd w:val="clear" w:color="auto" w:fill="auto"/>
                  <w:vAlign w:val="center"/>
                </w:tcPr>
                <w:p w:rsidR="002A4910" w:rsidRPr="002A4910" w:rsidRDefault="002A4910" w:rsidP="002A4910">
                  <w:pPr>
                    <w:adjustRightInd w:val="0"/>
                    <w:snapToGrid w:val="0"/>
                    <w:jc w:val="center"/>
                    <w:rPr>
                      <w:sz w:val="21"/>
                      <w:szCs w:val="21"/>
                    </w:rPr>
                  </w:pPr>
                </w:p>
              </w:tc>
              <w:tc>
                <w:tcPr>
                  <w:tcW w:w="771" w:type="pct"/>
                  <w:gridSpan w:val="2"/>
                  <w:shd w:val="clear" w:color="auto" w:fill="auto"/>
                  <w:vAlign w:val="center"/>
                </w:tcPr>
                <w:p w:rsidR="002A4910" w:rsidRPr="009E3466" w:rsidRDefault="002A4910" w:rsidP="002A4910">
                  <w:pPr>
                    <w:adjustRightInd w:val="0"/>
                    <w:snapToGrid w:val="0"/>
                    <w:jc w:val="center"/>
                    <w:rPr>
                      <w:sz w:val="21"/>
                      <w:szCs w:val="21"/>
                    </w:rPr>
                  </w:pPr>
                  <w:r w:rsidRPr="009E3466">
                    <w:rPr>
                      <w:rFonts w:hint="eastAsia"/>
                      <w:sz w:val="21"/>
                      <w:szCs w:val="21"/>
                    </w:rPr>
                    <w:t>事故废水收集池</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1</w:t>
                  </w:r>
                  <w:r w:rsidRPr="002A4910">
                    <w:rPr>
                      <w:rFonts w:hint="eastAsia"/>
                      <w:sz w:val="21"/>
                      <w:szCs w:val="21"/>
                    </w:rPr>
                    <w:t>个，容积为</w:t>
                  </w:r>
                  <w:r w:rsidRPr="002A4910">
                    <w:rPr>
                      <w:rFonts w:hint="eastAsia"/>
                      <w:sz w:val="21"/>
                      <w:szCs w:val="21"/>
                    </w:rPr>
                    <w:t>80m</w:t>
                  </w:r>
                  <w:r w:rsidRPr="002A4910">
                    <w:rPr>
                      <w:rFonts w:hint="eastAsia"/>
                      <w:sz w:val="21"/>
                      <w:szCs w:val="21"/>
                      <w:vertAlign w:val="superscript"/>
                    </w:rPr>
                    <w:t>3</w:t>
                  </w:r>
                  <w:r w:rsidRPr="002A4910">
                    <w:rPr>
                      <w:rFonts w:hint="eastAsia"/>
                      <w:sz w:val="21"/>
                      <w:szCs w:val="21"/>
                    </w:rPr>
                    <w:t>，位置拟设置于项目厂界南侧，用来收集事故废水。</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1014" w:type="pct"/>
                  <w:gridSpan w:val="3"/>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噪声治理</w:t>
                  </w:r>
                </w:p>
              </w:tc>
              <w:tc>
                <w:tcPr>
                  <w:tcW w:w="2621" w:type="pc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生产设备均位于厂房内，设备噪声主要通过厂房隔声等。</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248" w:type="pct"/>
                  <w:gridSpan w:val="2"/>
                  <w:vMerge w:val="restar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固</w:t>
                  </w:r>
                  <w:proofErr w:type="gramStart"/>
                  <w:r w:rsidRPr="002A4910">
                    <w:rPr>
                      <w:rFonts w:hint="eastAsia"/>
                      <w:sz w:val="21"/>
                      <w:szCs w:val="21"/>
                    </w:rPr>
                    <w:t>废治理</w:t>
                  </w:r>
                  <w:proofErr w:type="gramEnd"/>
                </w:p>
              </w:tc>
              <w:tc>
                <w:tcPr>
                  <w:tcW w:w="766" w:type="pct"/>
                  <w:shd w:val="clear" w:color="auto" w:fill="auto"/>
                  <w:vAlign w:val="center"/>
                </w:tcPr>
                <w:p w:rsidR="002A4910" w:rsidRPr="002A4910" w:rsidRDefault="002A4910" w:rsidP="002A4910">
                  <w:pPr>
                    <w:adjustRightInd w:val="0"/>
                    <w:snapToGrid w:val="0"/>
                    <w:jc w:val="center"/>
                    <w:rPr>
                      <w:sz w:val="21"/>
                      <w:szCs w:val="21"/>
                    </w:rPr>
                  </w:pPr>
                  <w:proofErr w:type="gramStart"/>
                  <w:r w:rsidRPr="002A4910">
                    <w:rPr>
                      <w:rFonts w:hint="eastAsia"/>
                      <w:sz w:val="21"/>
                      <w:szCs w:val="21"/>
                    </w:rPr>
                    <w:t>危废暂存</w:t>
                  </w:r>
                  <w:proofErr w:type="gramEnd"/>
                  <w:r w:rsidRPr="002A4910">
                    <w:rPr>
                      <w:rFonts w:hint="eastAsia"/>
                      <w:sz w:val="21"/>
                      <w:szCs w:val="21"/>
                    </w:rPr>
                    <w:t>间</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1</w:t>
                  </w:r>
                  <w:r w:rsidRPr="002A4910">
                    <w:rPr>
                      <w:rFonts w:hint="eastAsia"/>
                      <w:sz w:val="21"/>
                      <w:szCs w:val="21"/>
                    </w:rPr>
                    <w:t>个，并做好防风、防雨、防晒和防渗漏措施。</w:t>
                  </w:r>
                </w:p>
              </w:tc>
              <w:tc>
                <w:tcPr>
                  <w:tcW w:w="767" w:type="pct"/>
                  <w:vAlign w:val="center"/>
                </w:tcPr>
                <w:p w:rsidR="002A4910" w:rsidRPr="002A4910" w:rsidRDefault="002A4910" w:rsidP="00BF2BF0">
                  <w:pPr>
                    <w:adjustRightInd w:val="0"/>
                    <w:snapToGrid w:val="0"/>
                    <w:spacing w:beforeLines="5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248" w:type="pct"/>
                  <w:gridSpan w:val="2"/>
                  <w:vMerge/>
                  <w:shd w:val="clear" w:color="auto" w:fill="auto"/>
                  <w:vAlign w:val="center"/>
                </w:tcPr>
                <w:p w:rsidR="002A4910" w:rsidRPr="002A4910" w:rsidRDefault="002A4910" w:rsidP="002A4910">
                  <w:pPr>
                    <w:adjustRightInd w:val="0"/>
                    <w:snapToGrid w:val="0"/>
                    <w:jc w:val="center"/>
                    <w:rPr>
                      <w:sz w:val="21"/>
                      <w:szCs w:val="21"/>
                    </w:rPr>
                  </w:pPr>
                </w:p>
              </w:tc>
              <w:tc>
                <w:tcPr>
                  <w:tcW w:w="766" w:type="pct"/>
                  <w:shd w:val="clear" w:color="auto" w:fill="auto"/>
                  <w:vAlign w:val="center"/>
                </w:tcPr>
                <w:p w:rsidR="002A4910" w:rsidRPr="002A4910" w:rsidRDefault="001373F1" w:rsidP="002A4910">
                  <w:pPr>
                    <w:adjustRightInd w:val="0"/>
                    <w:snapToGrid w:val="0"/>
                    <w:jc w:val="center"/>
                    <w:rPr>
                      <w:sz w:val="21"/>
                      <w:szCs w:val="21"/>
                    </w:rPr>
                  </w:pPr>
                  <w:r>
                    <w:rPr>
                      <w:rFonts w:hint="eastAsia"/>
                      <w:sz w:val="21"/>
                      <w:szCs w:val="21"/>
                    </w:rPr>
                    <w:t>一般固废</w:t>
                  </w:r>
                  <w:r w:rsidR="002A4910" w:rsidRPr="002A4910">
                    <w:rPr>
                      <w:rFonts w:hint="eastAsia"/>
                      <w:sz w:val="21"/>
                      <w:szCs w:val="21"/>
                    </w:rPr>
                    <w:t>暂存间</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用来储存</w:t>
                  </w:r>
                  <w:r w:rsidR="001373F1" w:rsidRPr="001373F1">
                    <w:rPr>
                      <w:rFonts w:hint="eastAsia"/>
                      <w:sz w:val="21"/>
                      <w:szCs w:val="21"/>
                    </w:rPr>
                    <w:t>废叶渣及提纯杂质</w:t>
                  </w:r>
                  <w:r w:rsidR="001373F1">
                    <w:rPr>
                      <w:rFonts w:hint="eastAsia"/>
                      <w:sz w:val="21"/>
                      <w:szCs w:val="21"/>
                    </w:rPr>
                    <w:t>等</w:t>
                  </w:r>
                  <w:r w:rsidRPr="002A4910">
                    <w:rPr>
                      <w:rFonts w:hint="eastAsia"/>
                      <w:sz w:val="21"/>
                      <w:szCs w:val="21"/>
                    </w:rPr>
                    <w:t>。</w:t>
                  </w:r>
                </w:p>
              </w:tc>
              <w:tc>
                <w:tcPr>
                  <w:tcW w:w="767" w:type="pct"/>
                  <w:vAlign w:val="center"/>
                </w:tcPr>
                <w:p w:rsidR="002A4910" w:rsidRPr="002A4910" w:rsidRDefault="002A4910" w:rsidP="002A4910">
                  <w:pPr>
                    <w:adjustRightInd w:val="0"/>
                    <w:snapToGrid w:val="0"/>
                    <w:jc w:val="center"/>
                    <w:rPr>
                      <w:sz w:val="21"/>
                      <w:szCs w:val="21"/>
                    </w:rPr>
                  </w:pPr>
                </w:p>
              </w:tc>
            </w:tr>
            <w:tr w:rsidR="002A4910" w:rsidRPr="002A4910" w:rsidTr="002A4910">
              <w:trPr>
                <w:trHeight w:val="397"/>
              </w:trPr>
              <w:tc>
                <w:tcPr>
                  <w:tcW w:w="598" w:type="pct"/>
                  <w:vMerge/>
                  <w:shd w:val="clear" w:color="auto" w:fill="auto"/>
                  <w:vAlign w:val="center"/>
                </w:tcPr>
                <w:p w:rsidR="002A4910" w:rsidRPr="002A4910" w:rsidRDefault="002A4910" w:rsidP="002A4910">
                  <w:pPr>
                    <w:adjustRightInd w:val="0"/>
                    <w:snapToGrid w:val="0"/>
                    <w:jc w:val="center"/>
                    <w:rPr>
                      <w:sz w:val="21"/>
                      <w:szCs w:val="21"/>
                      <w:highlight w:val="green"/>
                    </w:rPr>
                  </w:pPr>
                </w:p>
              </w:tc>
              <w:tc>
                <w:tcPr>
                  <w:tcW w:w="248" w:type="pct"/>
                  <w:gridSpan w:val="2"/>
                  <w:vMerge/>
                  <w:shd w:val="clear" w:color="auto" w:fill="auto"/>
                  <w:vAlign w:val="center"/>
                </w:tcPr>
                <w:p w:rsidR="002A4910" w:rsidRPr="002A4910" w:rsidRDefault="002A4910" w:rsidP="002A4910">
                  <w:pPr>
                    <w:adjustRightInd w:val="0"/>
                    <w:snapToGrid w:val="0"/>
                    <w:jc w:val="center"/>
                    <w:rPr>
                      <w:sz w:val="21"/>
                      <w:szCs w:val="21"/>
                    </w:rPr>
                  </w:pPr>
                </w:p>
              </w:tc>
              <w:tc>
                <w:tcPr>
                  <w:tcW w:w="766" w:type="pct"/>
                  <w:shd w:val="clear" w:color="auto" w:fill="auto"/>
                  <w:vAlign w:val="center"/>
                </w:tcPr>
                <w:p w:rsidR="002A4910" w:rsidRPr="002A4910" w:rsidRDefault="002A4910" w:rsidP="002A4910">
                  <w:pPr>
                    <w:adjustRightInd w:val="0"/>
                    <w:snapToGrid w:val="0"/>
                    <w:jc w:val="center"/>
                    <w:rPr>
                      <w:sz w:val="21"/>
                      <w:szCs w:val="21"/>
                    </w:rPr>
                  </w:pPr>
                  <w:r w:rsidRPr="002A4910">
                    <w:rPr>
                      <w:rFonts w:hint="eastAsia"/>
                      <w:sz w:val="21"/>
                      <w:szCs w:val="21"/>
                    </w:rPr>
                    <w:t>垃圾收集桶</w:t>
                  </w:r>
                </w:p>
              </w:tc>
              <w:tc>
                <w:tcPr>
                  <w:tcW w:w="2621" w:type="pct"/>
                  <w:shd w:val="clear" w:color="auto" w:fill="auto"/>
                  <w:vAlign w:val="center"/>
                </w:tcPr>
                <w:p w:rsidR="002A4910" w:rsidRPr="002A4910" w:rsidRDefault="002A4910" w:rsidP="002A4910">
                  <w:pPr>
                    <w:adjustRightInd w:val="0"/>
                    <w:snapToGrid w:val="0"/>
                    <w:ind w:firstLineChars="200" w:firstLine="420"/>
                    <w:jc w:val="center"/>
                    <w:rPr>
                      <w:sz w:val="21"/>
                      <w:szCs w:val="21"/>
                    </w:rPr>
                  </w:pPr>
                  <w:r w:rsidRPr="002A4910">
                    <w:rPr>
                      <w:rFonts w:hint="eastAsia"/>
                      <w:sz w:val="21"/>
                      <w:szCs w:val="21"/>
                    </w:rPr>
                    <w:t>项目区内设置若干个垃圾收集桶，用来收集员工产生的生活垃圾。</w:t>
                  </w:r>
                </w:p>
              </w:tc>
              <w:tc>
                <w:tcPr>
                  <w:tcW w:w="767" w:type="pct"/>
                  <w:vAlign w:val="center"/>
                </w:tcPr>
                <w:p w:rsidR="002A4910" w:rsidRPr="002A4910" w:rsidRDefault="002A4910" w:rsidP="00BF2BF0">
                  <w:pPr>
                    <w:adjustRightInd w:val="0"/>
                    <w:snapToGrid w:val="0"/>
                    <w:spacing w:beforeLines="50"/>
                    <w:jc w:val="center"/>
                    <w:rPr>
                      <w:sz w:val="21"/>
                      <w:szCs w:val="21"/>
                    </w:rPr>
                  </w:pPr>
                </w:p>
              </w:tc>
            </w:tr>
          </w:tbl>
          <w:p w:rsidR="00A84DCA" w:rsidRPr="002D6F66" w:rsidRDefault="00077902" w:rsidP="00A84DCA">
            <w:pPr>
              <w:spacing w:line="360" w:lineRule="auto"/>
              <w:ind w:firstLineChars="200" w:firstLine="482"/>
              <w:rPr>
                <w:b/>
                <w:sz w:val="24"/>
              </w:rPr>
            </w:pPr>
            <w:r w:rsidRPr="002D6F66">
              <w:rPr>
                <w:rFonts w:hint="eastAsia"/>
                <w:b/>
                <w:sz w:val="24"/>
              </w:rPr>
              <w:t>5</w:t>
            </w:r>
            <w:r w:rsidR="00A84DCA" w:rsidRPr="002D6F66">
              <w:rPr>
                <w:b/>
                <w:sz w:val="24"/>
              </w:rPr>
              <w:t>、项目</w:t>
            </w:r>
            <w:r w:rsidR="00EF70F6" w:rsidRPr="002D6F66">
              <w:rPr>
                <w:rFonts w:hint="eastAsia"/>
                <w:b/>
                <w:sz w:val="24"/>
              </w:rPr>
              <w:t>总</w:t>
            </w:r>
            <w:r w:rsidR="00A84DCA" w:rsidRPr="002D6F66">
              <w:rPr>
                <w:b/>
                <w:sz w:val="24"/>
              </w:rPr>
              <w:t>平面布置</w:t>
            </w:r>
          </w:p>
          <w:p w:rsidR="00E24247" w:rsidRPr="00E24247" w:rsidRDefault="00E24247" w:rsidP="00E24247">
            <w:pPr>
              <w:adjustRightInd w:val="0"/>
              <w:snapToGrid w:val="0"/>
              <w:spacing w:line="360" w:lineRule="auto"/>
              <w:ind w:firstLineChars="200" w:firstLine="480"/>
              <w:rPr>
                <w:sz w:val="24"/>
              </w:rPr>
            </w:pPr>
            <w:r w:rsidRPr="00E24247">
              <w:rPr>
                <w:rFonts w:hint="eastAsia"/>
                <w:sz w:val="24"/>
              </w:rPr>
              <w:t>项目区主要由原料仓库烘干车间、提取精制包装车间、回收车间、办公楼、宿舍楼等组成。</w:t>
            </w:r>
          </w:p>
          <w:p w:rsidR="00A84DCA" w:rsidRPr="00E24247" w:rsidRDefault="00E24247" w:rsidP="00E24247">
            <w:pPr>
              <w:spacing w:line="360" w:lineRule="auto"/>
              <w:ind w:firstLineChars="200" w:firstLine="480"/>
              <w:rPr>
                <w:sz w:val="24"/>
              </w:rPr>
            </w:pPr>
            <w:r w:rsidRPr="00E24247">
              <w:rPr>
                <w:rFonts w:hint="eastAsia"/>
                <w:sz w:val="24"/>
              </w:rPr>
              <w:t>厂区布置为南北布置，在北端设置一个出入口，入口左侧为宿舍楼，右侧为办公楼，厂区中部西侧为原料仓储烘干车间，中部东侧为回收车间和变配电站房，厂区西南部为提取精制包装车间，厂区东南侧为乙醇地下储罐区。车间内严格按生产工序进行布设。项目厂区平面布置见附图</w:t>
            </w:r>
            <w:r w:rsidRPr="00E24247">
              <w:rPr>
                <w:rFonts w:hint="eastAsia"/>
                <w:sz w:val="24"/>
              </w:rPr>
              <w:t>6</w:t>
            </w:r>
            <w:r w:rsidRPr="00E24247">
              <w:rPr>
                <w:rFonts w:hint="eastAsia"/>
                <w:sz w:val="24"/>
              </w:rPr>
              <w:t>。</w:t>
            </w:r>
          </w:p>
          <w:p w:rsidR="00FB5232" w:rsidRPr="002D6F66" w:rsidRDefault="00077902" w:rsidP="0002319F">
            <w:pPr>
              <w:pStyle w:val="a8"/>
              <w:spacing w:line="360" w:lineRule="auto"/>
              <w:ind w:firstLine="482"/>
              <w:rPr>
                <w:b/>
              </w:rPr>
            </w:pPr>
            <w:r w:rsidRPr="002D6F66">
              <w:rPr>
                <w:rFonts w:hint="eastAsia"/>
                <w:b/>
              </w:rPr>
              <w:t>6</w:t>
            </w:r>
            <w:r w:rsidR="002E2F8A" w:rsidRPr="002D6F66">
              <w:rPr>
                <w:rFonts w:hint="eastAsia"/>
                <w:b/>
              </w:rPr>
              <w:t>、</w:t>
            </w:r>
            <w:r w:rsidR="00DF6579" w:rsidRPr="002D6F66">
              <w:rPr>
                <w:rFonts w:hint="eastAsia"/>
                <w:b/>
              </w:rPr>
              <w:t>主要生产设备</w:t>
            </w:r>
          </w:p>
          <w:p w:rsidR="00724796" w:rsidRPr="00724796" w:rsidRDefault="00724796" w:rsidP="00724796">
            <w:pPr>
              <w:adjustRightInd w:val="0"/>
              <w:snapToGrid w:val="0"/>
              <w:spacing w:line="360" w:lineRule="auto"/>
              <w:ind w:firstLineChars="200" w:firstLine="480"/>
              <w:rPr>
                <w:sz w:val="24"/>
              </w:rPr>
            </w:pPr>
            <w:r w:rsidRPr="00724796">
              <w:rPr>
                <w:rFonts w:hint="eastAsia"/>
                <w:sz w:val="24"/>
              </w:rPr>
              <w:t>根据业主提供资料，项目主要生产设备见表</w:t>
            </w:r>
            <w:r w:rsidR="00DE636E">
              <w:rPr>
                <w:rFonts w:hint="eastAsia"/>
                <w:sz w:val="24"/>
              </w:rPr>
              <w:t>1-5</w:t>
            </w:r>
            <w:r w:rsidRPr="00724796">
              <w:rPr>
                <w:rFonts w:hint="eastAsia"/>
                <w:sz w:val="24"/>
              </w:rPr>
              <w:t>。</w:t>
            </w:r>
          </w:p>
          <w:p w:rsidR="00724796" w:rsidRPr="00724796" w:rsidRDefault="00724796" w:rsidP="00724796">
            <w:pPr>
              <w:adjustRightInd w:val="0"/>
              <w:snapToGrid w:val="0"/>
              <w:jc w:val="center"/>
              <w:rPr>
                <w:b/>
                <w:sz w:val="21"/>
                <w:szCs w:val="21"/>
              </w:rPr>
            </w:pPr>
            <w:r w:rsidRPr="00724796">
              <w:rPr>
                <w:b/>
                <w:sz w:val="21"/>
                <w:szCs w:val="21"/>
              </w:rPr>
              <w:t>表</w:t>
            </w:r>
            <w:r w:rsidR="00DE636E">
              <w:rPr>
                <w:rFonts w:hint="eastAsia"/>
                <w:b/>
                <w:sz w:val="21"/>
                <w:szCs w:val="21"/>
              </w:rPr>
              <w:t>1-5</w:t>
            </w:r>
            <w:r w:rsidRPr="00724796">
              <w:rPr>
                <w:b/>
                <w:sz w:val="21"/>
                <w:szCs w:val="21"/>
              </w:rPr>
              <w:t xml:space="preserve">   </w:t>
            </w:r>
            <w:r w:rsidRPr="00724796">
              <w:rPr>
                <w:rFonts w:hint="eastAsia"/>
                <w:b/>
                <w:sz w:val="21"/>
                <w:szCs w:val="21"/>
              </w:rPr>
              <w:t>项目主要生产设备</w:t>
            </w:r>
            <w:r w:rsidRPr="00724796">
              <w:rPr>
                <w:b/>
                <w:sz w:val="21"/>
                <w:szCs w:val="21"/>
              </w:rPr>
              <w:t>一览表</w:t>
            </w:r>
          </w:p>
          <w:tbl>
            <w:tblPr>
              <w:tblStyle w:val="aa"/>
              <w:tblW w:w="0" w:type="auto"/>
              <w:tblLook w:val="04A0"/>
            </w:tblPr>
            <w:tblGrid>
              <w:gridCol w:w="1664"/>
              <w:gridCol w:w="1717"/>
              <w:gridCol w:w="1677"/>
              <w:gridCol w:w="1418"/>
              <w:gridCol w:w="2223"/>
            </w:tblGrid>
            <w:tr w:rsidR="00E86D93" w:rsidRPr="00724796" w:rsidTr="008804A0">
              <w:trPr>
                <w:trHeight w:val="397"/>
              </w:trPr>
              <w:tc>
                <w:tcPr>
                  <w:tcW w:w="1664" w:type="dxa"/>
                  <w:vAlign w:val="center"/>
                </w:tcPr>
                <w:p w:rsidR="00E86D93" w:rsidRPr="00724796" w:rsidRDefault="00E86D93" w:rsidP="00E86D93">
                  <w:pPr>
                    <w:adjustRightInd w:val="0"/>
                    <w:snapToGrid w:val="0"/>
                    <w:jc w:val="center"/>
                    <w:rPr>
                      <w:b/>
                      <w:sz w:val="21"/>
                      <w:szCs w:val="21"/>
                    </w:rPr>
                  </w:pPr>
                  <w:r>
                    <w:rPr>
                      <w:rFonts w:hint="eastAsia"/>
                      <w:b/>
                      <w:sz w:val="21"/>
                      <w:szCs w:val="21"/>
                    </w:rPr>
                    <w:t>序号</w:t>
                  </w:r>
                </w:p>
              </w:tc>
              <w:tc>
                <w:tcPr>
                  <w:tcW w:w="1717" w:type="dxa"/>
                  <w:vAlign w:val="center"/>
                </w:tcPr>
                <w:p w:rsidR="00E86D93" w:rsidRPr="00724796" w:rsidRDefault="00E86D93" w:rsidP="00724796">
                  <w:pPr>
                    <w:adjustRightInd w:val="0"/>
                    <w:snapToGrid w:val="0"/>
                    <w:jc w:val="center"/>
                    <w:rPr>
                      <w:b/>
                      <w:sz w:val="21"/>
                      <w:szCs w:val="21"/>
                    </w:rPr>
                  </w:pPr>
                  <w:r w:rsidRPr="00724796">
                    <w:rPr>
                      <w:rFonts w:hint="eastAsia"/>
                      <w:b/>
                      <w:sz w:val="21"/>
                      <w:szCs w:val="21"/>
                    </w:rPr>
                    <w:t>设备名称</w:t>
                  </w:r>
                </w:p>
              </w:tc>
              <w:tc>
                <w:tcPr>
                  <w:tcW w:w="1677" w:type="dxa"/>
                  <w:vAlign w:val="center"/>
                </w:tcPr>
                <w:p w:rsidR="00E86D93" w:rsidRPr="00724796" w:rsidRDefault="00E86D93" w:rsidP="00724796">
                  <w:pPr>
                    <w:adjustRightInd w:val="0"/>
                    <w:snapToGrid w:val="0"/>
                    <w:jc w:val="center"/>
                    <w:rPr>
                      <w:b/>
                      <w:sz w:val="21"/>
                      <w:szCs w:val="21"/>
                    </w:rPr>
                  </w:pPr>
                  <w:r w:rsidRPr="00724796">
                    <w:rPr>
                      <w:rFonts w:hint="eastAsia"/>
                      <w:b/>
                      <w:sz w:val="21"/>
                      <w:szCs w:val="21"/>
                    </w:rPr>
                    <w:t>型号</w:t>
                  </w:r>
                </w:p>
              </w:tc>
              <w:tc>
                <w:tcPr>
                  <w:tcW w:w="1418" w:type="dxa"/>
                  <w:vAlign w:val="center"/>
                </w:tcPr>
                <w:p w:rsidR="00E86D93" w:rsidRPr="00724796" w:rsidRDefault="00E86D93" w:rsidP="00724796">
                  <w:pPr>
                    <w:adjustRightInd w:val="0"/>
                    <w:snapToGrid w:val="0"/>
                    <w:jc w:val="center"/>
                    <w:rPr>
                      <w:b/>
                      <w:sz w:val="21"/>
                      <w:szCs w:val="21"/>
                    </w:rPr>
                  </w:pPr>
                  <w:r w:rsidRPr="00724796">
                    <w:rPr>
                      <w:rFonts w:hint="eastAsia"/>
                      <w:b/>
                      <w:sz w:val="21"/>
                      <w:szCs w:val="21"/>
                    </w:rPr>
                    <w:t>数量</w:t>
                  </w:r>
                </w:p>
              </w:tc>
              <w:tc>
                <w:tcPr>
                  <w:tcW w:w="2223" w:type="dxa"/>
                  <w:vAlign w:val="center"/>
                </w:tcPr>
                <w:p w:rsidR="00E86D93" w:rsidRPr="00724796" w:rsidRDefault="00E86D93" w:rsidP="00724796">
                  <w:pPr>
                    <w:adjustRightInd w:val="0"/>
                    <w:snapToGrid w:val="0"/>
                    <w:jc w:val="center"/>
                    <w:rPr>
                      <w:b/>
                      <w:sz w:val="21"/>
                      <w:szCs w:val="21"/>
                    </w:rPr>
                  </w:pPr>
                  <w:r w:rsidRPr="00724796">
                    <w:rPr>
                      <w:rFonts w:hint="eastAsia"/>
                      <w:b/>
                      <w:sz w:val="21"/>
                      <w:szCs w:val="21"/>
                    </w:rPr>
                    <w:t>备注</w:t>
                  </w:r>
                </w:p>
              </w:tc>
            </w:tr>
            <w:tr w:rsidR="00E86D93" w:rsidRPr="00724796" w:rsidTr="008804A0">
              <w:trPr>
                <w:trHeight w:val="397"/>
              </w:trPr>
              <w:tc>
                <w:tcPr>
                  <w:tcW w:w="1664" w:type="dxa"/>
                  <w:vAlign w:val="center"/>
                </w:tcPr>
                <w:p w:rsidR="00E86D93" w:rsidRPr="00BA43C7" w:rsidRDefault="00E86D93" w:rsidP="00E86D93">
                  <w:pPr>
                    <w:adjustRightInd w:val="0"/>
                    <w:snapToGrid w:val="0"/>
                    <w:jc w:val="center"/>
                    <w:rPr>
                      <w:sz w:val="21"/>
                      <w:szCs w:val="21"/>
                      <w:u w:val="single"/>
                    </w:rPr>
                  </w:pPr>
                  <w:r>
                    <w:rPr>
                      <w:rFonts w:hint="eastAsia"/>
                      <w:sz w:val="21"/>
                      <w:szCs w:val="21"/>
                      <w:u w:val="single"/>
                    </w:rPr>
                    <w:t>1</w:t>
                  </w:r>
                </w:p>
              </w:tc>
              <w:tc>
                <w:tcPr>
                  <w:tcW w:w="1717"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烘干分离机</w:t>
                  </w:r>
                </w:p>
              </w:tc>
              <w:tc>
                <w:tcPr>
                  <w:tcW w:w="1677"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1000</w:t>
                  </w:r>
                  <w:r w:rsidRPr="00BA43C7">
                    <w:rPr>
                      <w:rFonts w:hint="eastAsia"/>
                      <w:sz w:val="21"/>
                      <w:szCs w:val="21"/>
                      <w:u w:val="single"/>
                    </w:rPr>
                    <w:t>型</w:t>
                  </w:r>
                </w:p>
              </w:tc>
              <w:tc>
                <w:tcPr>
                  <w:tcW w:w="1418"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4</w:t>
                  </w:r>
                </w:p>
              </w:tc>
              <w:tc>
                <w:tcPr>
                  <w:tcW w:w="2223" w:type="dxa"/>
                  <w:vAlign w:val="center"/>
                </w:tcPr>
                <w:p w:rsidR="00E86D93" w:rsidRPr="002B00F3" w:rsidRDefault="00E86D93" w:rsidP="002B00F3">
                  <w:pPr>
                    <w:adjustRightInd w:val="0"/>
                    <w:snapToGrid w:val="0"/>
                    <w:jc w:val="center"/>
                    <w:rPr>
                      <w:sz w:val="21"/>
                      <w:szCs w:val="21"/>
                      <w:u w:val="single"/>
                    </w:rPr>
                  </w:pPr>
                  <w:proofErr w:type="gramStart"/>
                  <w:r w:rsidRPr="002B00F3">
                    <w:rPr>
                      <w:sz w:val="21"/>
                      <w:szCs w:val="21"/>
                      <w:u w:val="single"/>
                    </w:rPr>
                    <w:t>带杆鲜叶</w:t>
                  </w:r>
                  <w:proofErr w:type="gramEnd"/>
                  <w:r w:rsidRPr="002B00F3">
                    <w:rPr>
                      <w:sz w:val="21"/>
                      <w:szCs w:val="21"/>
                      <w:u w:val="single"/>
                    </w:rPr>
                    <w:t>烘干</w:t>
                  </w:r>
                  <w:r w:rsidRPr="002B00F3">
                    <w:rPr>
                      <w:rFonts w:hint="eastAsia"/>
                      <w:sz w:val="21"/>
                      <w:szCs w:val="21"/>
                      <w:u w:val="single"/>
                    </w:rPr>
                    <w:t>，</w:t>
                  </w:r>
                  <w:r w:rsidRPr="002B00F3">
                    <w:rPr>
                      <w:sz w:val="21"/>
                      <w:szCs w:val="21"/>
                      <w:u w:val="single"/>
                    </w:rPr>
                    <w:t>烘干后的杆和叶进行分离</w:t>
                  </w:r>
                </w:p>
              </w:tc>
            </w:tr>
            <w:tr w:rsidR="00E86D93" w:rsidRPr="00724796" w:rsidTr="008804A0">
              <w:trPr>
                <w:trHeight w:val="397"/>
              </w:trPr>
              <w:tc>
                <w:tcPr>
                  <w:tcW w:w="1664" w:type="dxa"/>
                  <w:vAlign w:val="center"/>
                </w:tcPr>
                <w:p w:rsidR="00E86D93" w:rsidRPr="00BA43C7" w:rsidRDefault="00E86D93" w:rsidP="00E86D93">
                  <w:pPr>
                    <w:adjustRightInd w:val="0"/>
                    <w:snapToGrid w:val="0"/>
                    <w:jc w:val="center"/>
                    <w:rPr>
                      <w:sz w:val="21"/>
                      <w:szCs w:val="21"/>
                      <w:u w:val="single"/>
                    </w:rPr>
                  </w:pPr>
                  <w:r>
                    <w:rPr>
                      <w:rFonts w:hint="eastAsia"/>
                      <w:sz w:val="21"/>
                      <w:szCs w:val="21"/>
                      <w:u w:val="single"/>
                    </w:rPr>
                    <w:t>2</w:t>
                  </w:r>
                </w:p>
              </w:tc>
              <w:tc>
                <w:tcPr>
                  <w:tcW w:w="1717"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连续</w:t>
                  </w:r>
                  <w:proofErr w:type="gramStart"/>
                  <w:r w:rsidRPr="00BA43C7">
                    <w:rPr>
                      <w:rFonts w:hint="eastAsia"/>
                      <w:sz w:val="21"/>
                      <w:szCs w:val="21"/>
                      <w:u w:val="single"/>
                    </w:rPr>
                    <w:t>提取器</w:t>
                  </w:r>
                  <w:proofErr w:type="gramEnd"/>
                </w:p>
              </w:tc>
              <w:tc>
                <w:tcPr>
                  <w:tcW w:w="1677"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w:t>
                  </w:r>
                </w:p>
              </w:tc>
              <w:tc>
                <w:tcPr>
                  <w:tcW w:w="1418"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1</w:t>
                  </w:r>
                </w:p>
              </w:tc>
              <w:tc>
                <w:tcPr>
                  <w:tcW w:w="2223" w:type="dxa"/>
                  <w:vAlign w:val="center"/>
                </w:tcPr>
                <w:p w:rsidR="00E86D93" w:rsidRPr="00BA43C7" w:rsidRDefault="00E86D93" w:rsidP="00724796">
                  <w:pPr>
                    <w:adjustRightInd w:val="0"/>
                    <w:snapToGrid w:val="0"/>
                    <w:jc w:val="center"/>
                    <w:rPr>
                      <w:b/>
                      <w:sz w:val="21"/>
                      <w:szCs w:val="21"/>
                      <w:u w:val="single"/>
                    </w:rPr>
                  </w:pPr>
                  <w:r w:rsidRPr="00BA43C7">
                    <w:rPr>
                      <w:rFonts w:hint="eastAsia"/>
                      <w:sz w:val="21"/>
                      <w:szCs w:val="21"/>
                      <w:u w:val="single"/>
                    </w:rPr>
                    <w:t>加工能力</w:t>
                  </w:r>
                  <w:r w:rsidRPr="00BA43C7">
                    <w:rPr>
                      <w:rFonts w:hint="eastAsia"/>
                      <w:sz w:val="21"/>
                      <w:szCs w:val="21"/>
                      <w:u w:val="single"/>
                    </w:rPr>
                    <w:t>5t/d</w:t>
                  </w:r>
                </w:p>
              </w:tc>
            </w:tr>
            <w:tr w:rsidR="00E86D93" w:rsidRPr="00724796" w:rsidTr="008804A0">
              <w:trPr>
                <w:trHeight w:val="397"/>
              </w:trPr>
              <w:tc>
                <w:tcPr>
                  <w:tcW w:w="1664" w:type="dxa"/>
                  <w:vAlign w:val="center"/>
                </w:tcPr>
                <w:p w:rsidR="00E86D93" w:rsidRPr="00BA43C7" w:rsidRDefault="00E86D93" w:rsidP="00E86D93">
                  <w:pPr>
                    <w:adjustRightInd w:val="0"/>
                    <w:snapToGrid w:val="0"/>
                    <w:jc w:val="center"/>
                    <w:rPr>
                      <w:sz w:val="21"/>
                      <w:szCs w:val="21"/>
                      <w:u w:val="single"/>
                    </w:rPr>
                  </w:pPr>
                  <w:r>
                    <w:rPr>
                      <w:rFonts w:hint="eastAsia"/>
                      <w:sz w:val="21"/>
                      <w:szCs w:val="21"/>
                      <w:u w:val="single"/>
                    </w:rPr>
                    <w:t>3</w:t>
                  </w:r>
                </w:p>
              </w:tc>
              <w:tc>
                <w:tcPr>
                  <w:tcW w:w="1717"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粉碎机</w:t>
                  </w:r>
                </w:p>
              </w:tc>
              <w:tc>
                <w:tcPr>
                  <w:tcW w:w="1677"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20T</w:t>
                  </w:r>
                  <w:r w:rsidRPr="00BA43C7">
                    <w:rPr>
                      <w:rFonts w:hint="eastAsia"/>
                      <w:sz w:val="21"/>
                      <w:szCs w:val="21"/>
                      <w:u w:val="single"/>
                    </w:rPr>
                    <w:t>型</w:t>
                  </w:r>
                </w:p>
              </w:tc>
              <w:tc>
                <w:tcPr>
                  <w:tcW w:w="1418"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1</w:t>
                  </w:r>
                </w:p>
              </w:tc>
              <w:tc>
                <w:tcPr>
                  <w:tcW w:w="2223" w:type="dxa"/>
                  <w:vAlign w:val="center"/>
                </w:tcPr>
                <w:p w:rsidR="00E86D93" w:rsidRPr="00BA43C7" w:rsidRDefault="00E86D93" w:rsidP="00724796">
                  <w:pPr>
                    <w:adjustRightInd w:val="0"/>
                    <w:snapToGrid w:val="0"/>
                    <w:jc w:val="center"/>
                    <w:rPr>
                      <w:b/>
                      <w:sz w:val="21"/>
                      <w:szCs w:val="21"/>
                      <w:u w:val="single"/>
                    </w:rPr>
                  </w:pPr>
                </w:p>
              </w:tc>
            </w:tr>
            <w:tr w:rsidR="00E86D93" w:rsidRPr="00724796" w:rsidTr="008804A0">
              <w:trPr>
                <w:trHeight w:val="397"/>
              </w:trPr>
              <w:tc>
                <w:tcPr>
                  <w:tcW w:w="1664" w:type="dxa"/>
                  <w:vAlign w:val="center"/>
                </w:tcPr>
                <w:p w:rsidR="00E86D93" w:rsidRPr="00BA43C7" w:rsidRDefault="00E86D93" w:rsidP="00E86D93">
                  <w:pPr>
                    <w:adjustRightInd w:val="0"/>
                    <w:snapToGrid w:val="0"/>
                    <w:jc w:val="center"/>
                    <w:rPr>
                      <w:sz w:val="21"/>
                      <w:szCs w:val="21"/>
                      <w:u w:val="single"/>
                    </w:rPr>
                  </w:pPr>
                  <w:r>
                    <w:rPr>
                      <w:rFonts w:hint="eastAsia"/>
                      <w:sz w:val="21"/>
                      <w:szCs w:val="21"/>
                      <w:u w:val="single"/>
                    </w:rPr>
                    <w:t>4</w:t>
                  </w:r>
                </w:p>
              </w:tc>
              <w:tc>
                <w:tcPr>
                  <w:tcW w:w="1717" w:type="dxa"/>
                  <w:vAlign w:val="center"/>
                </w:tcPr>
                <w:p w:rsidR="00E86D93" w:rsidRPr="00BA43C7" w:rsidRDefault="00E86D93" w:rsidP="00724796">
                  <w:pPr>
                    <w:adjustRightInd w:val="0"/>
                    <w:snapToGrid w:val="0"/>
                    <w:jc w:val="center"/>
                    <w:rPr>
                      <w:sz w:val="21"/>
                      <w:szCs w:val="21"/>
                      <w:u w:val="single"/>
                    </w:rPr>
                  </w:pPr>
                  <w:r w:rsidRPr="00BA43C7">
                    <w:rPr>
                      <w:sz w:val="21"/>
                      <w:szCs w:val="21"/>
                      <w:u w:val="single"/>
                    </w:rPr>
                    <w:t>挤压制粒机</w:t>
                  </w:r>
                </w:p>
              </w:tc>
              <w:tc>
                <w:tcPr>
                  <w:tcW w:w="1677"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w:t>
                  </w:r>
                </w:p>
              </w:tc>
              <w:tc>
                <w:tcPr>
                  <w:tcW w:w="1418"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1</w:t>
                  </w:r>
                </w:p>
              </w:tc>
              <w:tc>
                <w:tcPr>
                  <w:tcW w:w="2223" w:type="dxa"/>
                  <w:vAlign w:val="center"/>
                </w:tcPr>
                <w:p w:rsidR="00E86D93" w:rsidRPr="00BA43C7" w:rsidRDefault="00E86D93" w:rsidP="00724796">
                  <w:pPr>
                    <w:adjustRightInd w:val="0"/>
                    <w:snapToGrid w:val="0"/>
                    <w:jc w:val="center"/>
                    <w:rPr>
                      <w:b/>
                      <w:sz w:val="21"/>
                      <w:szCs w:val="21"/>
                      <w:u w:val="single"/>
                    </w:rPr>
                  </w:pPr>
                </w:p>
              </w:tc>
            </w:tr>
            <w:tr w:rsidR="00E86D93" w:rsidRPr="00724796" w:rsidTr="008804A0">
              <w:trPr>
                <w:trHeight w:val="397"/>
              </w:trPr>
              <w:tc>
                <w:tcPr>
                  <w:tcW w:w="1664" w:type="dxa"/>
                  <w:vAlign w:val="center"/>
                </w:tcPr>
                <w:p w:rsidR="00E86D93" w:rsidRPr="00BA43C7" w:rsidRDefault="00E86D93" w:rsidP="00E86D93">
                  <w:pPr>
                    <w:adjustRightInd w:val="0"/>
                    <w:snapToGrid w:val="0"/>
                    <w:jc w:val="center"/>
                    <w:rPr>
                      <w:sz w:val="21"/>
                      <w:szCs w:val="21"/>
                      <w:u w:val="single"/>
                    </w:rPr>
                  </w:pPr>
                  <w:r>
                    <w:rPr>
                      <w:rFonts w:hint="eastAsia"/>
                      <w:sz w:val="21"/>
                      <w:szCs w:val="21"/>
                      <w:u w:val="single"/>
                    </w:rPr>
                    <w:t>5</w:t>
                  </w:r>
                </w:p>
              </w:tc>
              <w:tc>
                <w:tcPr>
                  <w:tcW w:w="1717" w:type="dxa"/>
                  <w:vAlign w:val="center"/>
                </w:tcPr>
                <w:p w:rsidR="00E86D93" w:rsidRPr="00BA43C7" w:rsidRDefault="00E86D93" w:rsidP="00724796">
                  <w:pPr>
                    <w:adjustRightInd w:val="0"/>
                    <w:snapToGrid w:val="0"/>
                    <w:jc w:val="center"/>
                    <w:rPr>
                      <w:sz w:val="21"/>
                      <w:szCs w:val="21"/>
                      <w:u w:val="single"/>
                    </w:rPr>
                  </w:pPr>
                  <w:r w:rsidRPr="00BA43C7">
                    <w:rPr>
                      <w:sz w:val="21"/>
                      <w:szCs w:val="21"/>
                      <w:u w:val="single"/>
                    </w:rPr>
                    <w:t>吸附柱</w:t>
                  </w:r>
                </w:p>
              </w:tc>
              <w:tc>
                <w:tcPr>
                  <w:tcW w:w="1677"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w:t>
                  </w:r>
                </w:p>
              </w:tc>
              <w:tc>
                <w:tcPr>
                  <w:tcW w:w="1418"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6</w:t>
                  </w:r>
                </w:p>
              </w:tc>
              <w:tc>
                <w:tcPr>
                  <w:tcW w:w="2223" w:type="dxa"/>
                  <w:vAlign w:val="center"/>
                </w:tcPr>
                <w:p w:rsidR="00E86D93" w:rsidRPr="00BA43C7" w:rsidRDefault="00E86D93" w:rsidP="00724796">
                  <w:pPr>
                    <w:adjustRightInd w:val="0"/>
                    <w:snapToGrid w:val="0"/>
                    <w:jc w:val="center"/>
                    <w:rPr>
                      <w:b/>
                      <w:sz w:val="21"/>
                      <w:szCs w:val="21"/>
                      <w:u w:val="single"/>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6</w:t>
                  </w:r>
                </w:p>
              </w:tc>
              <w:tc>
                <w:tcPr>
                  <w:tcW w:w="1717" w:type="dxa"/>
                  <w:vAlign w:val="center"/>
                </w:tcPr>
                <w:p w:rsidR="00E86D93" w:rsidRPr="00724796" w:rsidRDefault="001373F1" w:rsidP="00724796">
                  <w:pPr>
                    <w:adjustRightInd w:val="0"/>
                    <w:snapToGrid w:val="0"/>
                    <w:jc w:val="center"/>
                    <w:rPr>
                      <w:sz w:val="21"/>
                      <w:szCs w:val="21"/>
                    </w:rPr>
                  </w:pPr>
                  <w:r>
                    <w:rPr>
                      <w:rFonts w:hint="eastAsia"/>
                      <w:sz w:val="21"/>
                      <w:szCs w:val="21"/>
                    </w:rPr>
                    <w:t>中间产品</w:t>
                  </w:r>
                  <w:r w:rsidR="00E86D93" w:rsidRPr="00724796">
                    <w:rPr>
                      <w:rFonts w:hint="eastAsia"/>
                      <w:sz w:val="21"/>
                      <w:szCs w:val="21"/>
                    </w:rPr>
                    <w:t>储罐</w:t>
                  </w: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6m</w:t>
                  </w:r>
                  <w:r w:rsidRPr="00724796">
                    <w:rPr>
                      <w:rFonts w:hint="eastAsia"/>
                      <w:sz w:val="21"/>
                      <w:szCs w:val="21"/>
                      <w:vertAlign w:val="superscript"/>
                    </w:rPr>
                    <w:t>3</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24</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7</w:t>
                  </w:r>
                </w:p>
              </w:tc>
              <w:tc>
                <w:tcPr>
                  <w:tcW w:w="171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低温真空浓缩机组</w:t>
                  </w: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2000</w:t>
                  </w:r>
                  <w:r w:rsidRPr="00724796">
                    <w:rPr>
                      <w:rFonts w:hint="eastAsia"/>
                      <w:sz w:val="21"/>
                      <w:szCs w:val="21"/>
                    </w:rPr>
                    <w:t>型</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10</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lastRenderedPageBreak/>
                    <w:t>8</w:t>
                  </w:r>
                </w:p>
              </w:tc>
              <w:tc>
                <w:tcPr>
                  <w:tcW w:w="171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调配罐</w:t>
                  </w: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6m</w:t>
                  </w:r>
                  <w:r w:rsidRPr="00724796">
                    <w:rPr>
                      <w:rFonts w:hint="eastAsia"/>
                      <w:sz w:val="21"/>
                      <w:szCs w:val="21"/>
                      <w:vertAlign w:val="superscript"/>
                    </w:rPr>
                    <w:t>3</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4</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9</w:t>
                  </w:r>
                </w:p>
              </w:tc>
              <w:tc>
                <w:tcPr>
                  <w:tcW w:w="171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储罐</w:t>
                  </w: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6m</w:t>
                  </w:r>
                  <w:r w:rsidRPr="00724796">
                    <w:rPr>
                      <w:rFonts w:hint="eastAsia"/>
                      <w:sz w:val="21"/>
                      <w:szCs w:val="21"/>
                      <w:vertAlign w:val="superscript"/>
                    </w:rPr>
                    <w:t>3</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12</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10</w:t>
                  </w:r>
                </w:p>
              </w:tc>
              <w:tc>
                <w:tcPr>
                  <w:tcW w:w="171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结晶罐</w:t>
                  </w: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1000</w:t>
                  </w:r>
                  <w:r w:rsidRPr="00724796">
                    <w:rPr>
                      <w:rFonts w:hint="eastAsia"/>
                      <w:sz w:val="21"/>
                      <w:szCs w:val="21"/>
                    </w:rPr>
                    <w:t>型</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4</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Merge w:val="restart"/>
                  <w:vAlign w:val="center"/>
                </w:tcPr>
                <w:p w:rsidR="00E86D93" w:rsidRPr="00724796" w:rsidRDefault="00E86D93" w:rsidP="00E86D93">
                  <w:pPr>
                    <w:adjustRightInd w:val="0"/>
                    <w:snapToGrid w:val="0"/>
                    <w:jc w:val="center"/>
                    <w:rPr>
                      <w:sz w:val="21"/>
                      <w:szCs w:val="21"/>
                    </w:rPr>
                  </w:pPr>
                  <w:r>
                    <w:rPr>
                      <w:rFonts w:hint="eastAsia"/>
                      <w:sz w:val="21"/>
                      <w:szCs w:val="21"/>
                    </w:rPr>
                    <w:t>11</w:t>
                  </w:r>
                </w:p>
              </w:tc>
              <w:tc>
                <w:tcPr>
                  <w:tcW w:w="1717" w:type="dxa"/>
                  <w:vMerge w:val="restart"/>
                  <w:vAlign w:val="center"/>
                </w:tcPr>
                <w:p w:rsidR="00E86D93" w:rsidRPr="00724796" w:rsidRDefault="00E86D93" w:rsidP="00A27A73">
                  <w:pPr>
                    <w:adjustRightInd w:val="0"/>
                    <w:snapToGrid w:val="0"/>
                    <w:jc w:val="center"/>
                    <w:rPr>
                      <w:sz w:val="21"/>
                      <w:szCs w:val="21"/>
                    </w:rPr>
                  </w:pPr>
                  <w:proofErr w:type="gramStart"/>
                  <w:r w:rsidRPr="00724796">
                    <w:rPr>
                      <w:rFonts w:hint="eastAsia"/>
                      <w:sz w:val="21"/>
                      <w:szCs w:val="21"/>
                    </w:rPr>
                    <w:t>收膏锅</w:t>
                  </w:r>
                  <w:proofErr w:type="gramEnd"/>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500</w:t>
                  </w:r>
                  <w:r w:rsidRPr="00724796">
                    <w:rPr>
                      <w:rFonts w:hint="eastAsia"/>
                      <w:sz w:val="21"/>
                      <w:szCs w:val="21"/>
                    </w:rPr>
                    <w:t>型</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2</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Merge/>
                  <w:vAlign w:val="center"/>
                </w:tcPr>
                <w:p w:rsidR="00E86D93" w:rsidRPr="00724796" w:rsidRDefault="00E86D93" w:rsidP="00E86D93">
                  <w:pPr>
                    <w:adjustRightInd w:val="0"/>
                    <w:snapToGrid w:val="0"/>
                    <w:jc w:val="center"/>
                    <w:rPr>
                      <w:sz w:val="21"/>
                      <w:szCs w:val="21"/>
                    </w:rPr>
                  </w:pPr>
                </w:p>
              </w:tc>
              <w:tc>
                <w:tcPr>
                  <w:tcW w:w="1717" w:type="dxa"/>
                  <w:vMerge/>
                  <w:vAlign w:val="center"/>
                </w:tcPr>
                <w:p w:rsidR="00E86D93" w:rsidRPr="00724796" w:rsidRDefault="00E86D93" w:rsidP="00724796">
                  <w:pPr>
                    <w:adjustRightInd w:val="0"/>
                    <w:snapToGrid w:val="0"/>
                    <w:jc w:val="center"/>
                    <w:rPr>
                      <w:sz w:val="21"/>
                      <w:szCs w:val="21"/>
                    </w:rPr>
                  </w:pP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150</w:t>
                  </w:r>
                  <w:r w:rsidRPr="00724796">
                    <w:rPr>
                      <w:rFonts w:hint="eastAsia"/>
                      <w:sz w:val="21"/>
                      <w:szCs w:val="21"/>
                    </w:rPr>
                    <w:t>型</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2</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Merge w:val="restart"/>
                  <w:vAlign w:val="center"/>
                </w:tcPr>
                <w:p w:rsidR="00E86D93" w:rsidRPr="00724796" w:rsidRDefault="00E86D93" w:rsidP="00E86D93">
                  <w:pPr>
                    <w:adjustRightInd w:val="0"/>
                    <w:snapToGrid w:val="0"/>
                    <w:jc w:val="center"/>
                    <w:rPr>
                      <w:sz w:val="21"/>
                      <w:szCs w:val="21"/>
                    </w:rPr>
                  </w:pPr>
                  <w:r>
                    <w:rPr>
                      <w:rFonts w:hint="eastAsia"/>
                      <w:sz w:val="21"/>
                      <w:szCs w:val="21"/>
                    </w:rPr>
                    <w:t>12</w:t>
                  </w:r>
                </w:p>
              </w:tc>
              <w:tc>
                <w:tcPr>
                  <w:tcW w:w="1717" w:type="dxa"/>
                  <w:vMerge w:val="restart"/>
                  <w:vAlign w:val="center"/>
                </w:tcPr>
                <w:p w:rsidR="00E86D93" w:rsidRPr="00724796" w:rsidRDefault="00E86D93" w:rsidP="00A27A73">
                  <w:pPr>
                    <w:adjustRightInd w:val="0"/>
                    <w:snapToGrid w:val="0"/>
                    <w:jc w:val="center"/>
                    <w:rPr>
                      <w:sz w:val="21"/>
                      <w:szCs w:val="21"/>
                    </w:rPr>
                  </w:pPr>
                  <w:r w:rsidRPr="00724796">
                    <w:rPr>
                      <w:rFonts w:hint="eastAsia"/>
                      <w:sz w:val="21"/>
                      <w:szCs w:val="21"/>
                    </w:rPr>
                    <w:t>三足离心机</w:t>
                  </w: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150</w:t>
                  </w:r>
                  <w:r w:rsidRPr="00724796">
                    <w:rPr>
                      <w:rFonts w:hint="eastAsia"/>
                      <w:sz w:val="21"/>
                      <w:szCs w:val="21"/>
                    </w:rPr>
                    <w:t>型</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4</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Merge/>
                  <w:vAlign w:val="center"/>
                </w:tcPr>
                <w:p w:rsidR="00E86D93" w:rsidRPr="00724796" w:rsidRDefault="00E86D93" w:rsidP="00E86D93">
                  <w:pPr>
                    <w:adjustRightInd w:val="0"/>
                    <w:snapToGrid w:val="0"/>
                    <w:jc w:val="center"/>
                    <w:rPr>
                      <w:sz w:val="21"/>
                      <w:szCs w:val="21"/>
                    </w:rPr>
                  </w:pPr>
                </w:p>
              </w:tc>
              <w:tc>
                <w:tcPr>
                  <w:tcW w:w="1717" w:type="dxa"/>
                  <w:vMerge/>
                  <w:vAlign w:val="center"/>
                </w:tcPr>
                <w:p w:rsidR="00E86D93" w:rsidRPr="00724796" w:rsidRDefault="00E86D93" w:rsidP="00724796">
                  <w:pPr>
                    <w:adjustRightInd w:val="0"/>
                    <w:snapToGrid w:val="0"/>
                    <w:jc w:val="center"/>
                    <w:rPr>
                      <w:sz w:val="21"/>
                      <w:szCs w:val="21"/>
                    </w:rPr>
                  </w:pP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105</w:t>
                  </w:r>
                  <w:r w:rsidRPr="00724796">
                    <w:rPr>
                      <w:rFonts w:hint="eastAsia"/>
                      <w:sz w:val="21"/>
                      <w:szCs w:val="21"/>
                    </w:rPr>
                    <w:t>型</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2</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Default="00E86D93" w:rsidP="00E86D93">
                  <w:pPr>
                    <w:adjustRightInd w:val="0"/>
                    <w:snapToGrid w:val="0"/>
                    <w:jc w:val="center"/>
                    <w:rPr>
                      <w:sz w:val="21"/>
                      <w:szCs w:val="21"/>
                    </w:rPr>
                  </w:pPr>
                  <w:r>
                    <w:rPr>
                      <w:rFonts w:hint="eastAsia"/>
                      <w:sz w:val="21"/>
                      <w:szCs w:val="21"/>
                    </w:rPr>
                    <w:t>13</w:t>
                  </w:r>
                </w:p>
              </w:tc>
              <w:tc>
                <w:tcPr>
                  <w:tcW w:w="1717" w:type="dxa"/>
                  <w:vAlign w:val="center"/>
                </w:tcPr>
                <w:p w:rsidR="00E86D93" w:rsidRPr="00724796" w:rsidRDefault="00E86D93" w:rsidP="00724796">
                  <w:pPr>
                    <w:adjustRightInd w:val="0"/>
                    <w:snapToGrid w:val="0"/>
                    <w:jc w:val="center"/>
                    <w:rPr>
                      <w:sz w:val="21"/>
                      <w:szCs w:val="21"/>
                    </w:rPr>
                  </w:pPr>
                  <w:r>
                    <w:rPr>
                      <w:rFonts w:hint="eastAsia"/>
                      <w:sz w:val="21"/>
                      <w:szCs w:val="21"/>
                    </w:rPr>
                    <w:t>乙醇冷凝器</w:t>
                  </w:r>
                </w:p>
              </w:tc>
              <w:tc>
                <w:tcPr>
                  <w:tcW w:w="1677" w:type="dxa"/>
                  <w:vAlign w:val="center"/>
                </w:tcPr>
                <w:p w:rsidR="00E86D93" w:rsidRPr="00724796" w:rsidRDefault="00E86D93" w:rsidP="00724796">
                  <w:pPr>
                    <w:adjustRightInd w:val="0"/>
                    <w:snapToGrid w:val="0"/>
                    <w:jc w:val="center"/>
                    <w:rPr>
                      <w:sz w:val="21"/>
                      <w:szCs w:val="21"/>
                    </w:rPr>
                  </w:pPr>
                  <w:r>
                    <w:rPr>
                      <w:rFonts w:hint="eastAsia"/>
                      <w:sz w:val="21"/>
                      <w:szCs w:val="21"/>
                    </w:rPr>
                    <w:t>/</w:t>
                  </w:r>
                </w:p>
              </w:tc>
              <w:tc>
                <w:tcPr>
                  <w:tcW w:w="1418" w:type="dxa"/>
                  <w:vAlign w:val="center"/>
                </w:tcPr>
                <w:p w:rsidR="00E86D93" w:rsidRPr="00724796" w:rsidRDefault="00E86D93" w:rsidP="00724796">
                  <w:pPr>
                    <w:adjustRightInd w:val="0"/>
                    <w:snapToGrid w:val="0"/>
                    <w:jc w:val="center"/>
                    <w:rPr>
                      <w:sz w:val="21"/>
                      <w:szCs w:val="21"/>
                    </w:rPr>
                  </w:pPr>
                  <w:r>
                    <w:rPr>
                      <w:rFonts w:hint="eastAsia"/>
                      <w:sz w:val="21"/>
                      <w:szCs w:val="21"/>
                    </w:rPr>
                    <w:t>1</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14</w:t>
                  </w:r>
                </w:p>
              </w:tc>
              <w:tc>
                <w:tcPr>
                  <w:tcW w:w="1717" w:type="dxa"/>
                  <w:vAlign w:val="center"/>
                </w:tcPr>
                <w:p w:rsidR="00E86D93" w:rsidRPr="00724796" w:rsidRDefault="00E86D93" w:rsidP="00724796">
                  <w:pPr>
                    <w:adjustRightInd w:val="0"/>
                    <w:snapToGrid w:val="0"/>
                    <w:jc w:val="center"/>
                    <w:rPr>
                      <w:sz w:val="21"/>
                      <w:szCs w:val="21"/>
                    </w:rPr>
                  </w:pPr>
                  <w:proofErr w:type="gramStart"/>
                  <w:r w:rsidRPr="00724796">
                    <w:rPr>
                      <w:rFonts w:hint="eastAsia"/>
                      <w:sz w:val="21"/>
                      <w:szCs w:val="21"/>
                    </w:rPr>
                    <w:t>醇沉罐</w:t>
                  </w:r>
                  <w:proofErr w:type="gramEnd"/>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3m</w:t>
                  </w:r>
                  <w:r w:rsidRPr="00724796">
                    <w:rPr>
                      <w:rFonts w:hint="eastAsia"/>
                      <w:sz w:val="21"/>
                      <w:szCs w:val="21"/>
                      <w:vertAlign w:val="superscript"/>
                    </w:rPr>
                    <w:t>3</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4</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15</w:t>
                  </w:r>
                </w:p>
              </w:tc>
              <w:tc>
                <w:tcPr>
                  <w:tcW w:w="171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高速离心机</w:t>
                  </w: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105</w:t>
                  </w:r>
                  <w:r w:rsidRPr="00724796">
                    <w:rPr>
                      <w:rFonts w:hint="eastAsia"/>
                      <w:sz w:val="21"/>
                      <w:szCs w:val="21"/>
                    </w:rPr>
                    <w:t>型</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12</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16</w:t>
                  </w:r>
                </w:p>
              </w:tc>
              <w:tc>
                <w:tcPr>
                  <w:tcW w:w="171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真空干燥箱</w:t>
                  </w: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四门八车</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2</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17</w:t>
                  </w:r>
                </w:p>
              </w:tc>
              <w:tc>
                <w:tcPr>
                  <w:tcW w:w="171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鼓风干燥箱</w:t>
                  </w: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四门八车</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2</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18</w:t>
                  </w:r>
                </w:p>
              </w:tc>
              <w:tc>
                <w:tcPr>
                  <w:tcW w:w="171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三维混合机</w:t>
                  </w: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500</w:t>
                  </w:r>
                  <w:r w:rsidRPr="00724796">
                    <w:rPr>
                      <w:rFonts w:hint="eastAsia"/>
                      <w:sz w:val="21"/>
                      <w:szCs w:val="21"/>
                    </w:rPr>
                    <w:t>型</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2</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19</w:t>
                  </w:r>
                </w:p>
              </w:tc>
              <w:tc>
                <w:tcPr>
                  <w:tcW w:w="171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酒精回收塔</w:t>
                  </w:r>
                </w:p>
              </w:tc>
              <w:tc>
                <w:tcPr>
                  <w:tcW w:w="167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800</w:t>
                  </w:r>
                  <w:r w:rsidRPr="00724796">
                    <w:rPr>
                      <w:rFonts w:hint="eastAsia"/>
                      <w:sz w:val="21"/>
                      <w:szCs w:val="21"/>
                    </w:rPr>
                    <w:t>型</w:t>
                  </w:r>
                </w:p>
              </w:tc>
              <w:tc>
                <w:tcPr>
                  <w:tcW w:w="1418"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8</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BF6167" w:rsidRDefault="00E86D93" w:rsidP="00E86D93">
                  <w:pPr>
                    <w:adjustRightInd w:val="0"/>
                    <w:snapToGrid w:val="0"/>
                    <w:jc w:val="center"/>
                    <w:rPr>
                      <w:sz w:val="21"/>
                      <w:szCs w:val="21"/>
                      <w:u w:val="single"/>
                    </w:rPr>
                  </w:pPr>
                  <w:r w:rsidRPr="00BF6167">
                    <w:rPr>
                      <w:rFonts w:hint="eastAsia"/>
                      <w:sz w:val="21"/>
                      <w:szCs w:val="21"/>
                      <w:u w:val="single"/>
                    </w:rPr>
                    <w:t>20</w:t>
                  </w:r>
                </w:p>
              </w:tc>
              <w:tc>
                <w:tcPr>
                  <w:tcW w:w="1717" w:type="dxa"/>
                  <w:vAlign w:val="center"/>
                </w:tcPr>
                <w:p w:rsidR="00E86D93" w:rsidRPr="002A3383" w:rsidRDefault="00E86D93" w:rsidP="00A27A73">
                  <w:pPr>
                    <w:adjustRightInd w:val="0"/>
                    <w:snapToGrid w:val="0"/>
                    <w:jc w:val="center"/>
                    <w:rPr>
                      <w:color w:val="FF0000"/>
                      <w:sz w:val="21"/>
                      <w:szCs w:val="21"/>
                      <w:u w:val="single"/>
                    </w:rPr>
                  </w:pPr>
                  <w:r w:rsidRPr="002A3383">
                    <w:rPr>
                      <w:rFonts w:hint="eastAsia"/>
                      <w:color w:val="FF0000"/>
                      <w:sz w:val="21"/>
                      <w:szCs w:val="21"/>
                      <w:u w:val="single"/>
                    </w:rPr>
                    <w:t>酒精储罐</w:t>
                  </w:r>
                </w:p>
              </w:tc>
              <w:tc>
                <w:tcPr>
                  <w:tcW w:w="1677" w:type="dxa"/>
                  <w:vAlign w:val="center"/>
                </w:tcPr>
                <w:p w:rsidR="00E86D93" w:rsidRPr="002A3383" w:rsidRDefault="00E94B72" w:rsidP="00724796">
                  <w:pPr>
                    <w:adjustRightInd w:val="0"/>
                    <w:snapToGrid w:val="0"/>
                    <w:jc w:val="center"/>
                    <w:rPr>
                      <w:color w:val="FF0000"/>
                      <w:sz w:val="21"/>
                      <w:szCs w:val="21"/>
                      <w:u w:val="single"/>
                    </w:rPr>
                  </w:pPr>
                  <w:r w:rsidRPr="002A3383">
                    <w:rPr>
                      <w:rFonts w:hint="eastAsia"/>
                      <w:color w:val="FF0000"/>
                      <w:sz w:val="21"/>
                      <w:szCs w:val="21"/>
                      <w:u w:val="single"/>
                    </w:rPr>
                    <w:t>15</w:t>
                  </w:r>
                  <w:r w:rsidR="00E86D93" w:rsidRPr="002A3383">
                    <w:rPr>
                      <w:rFonts w:hint="eastAsia"/>
                      <w:color w:val="FF0000"/>
                      <w:sz w:val="21"/>
                      <w:szCs w:val="21"/>
                      <w:u w:val="single"/>
                    </w:rPr>
                    <w:t>m</w:t>
                  </w:r>
                  <w:r w:rsidR="00E86D93" w:rsidRPr="002A3383">
                    <w:rPr>
                      <w:rFonts w:hint="eastAsia"/>
                      <w:color w:val="FF0000"/>
                      <w:sz w:val="21"/>
                      <w:szCs w:val="21"/>
                      <w:u w:val="single"/>
                      <w:vertAlign w:val="superscript"/>
                    </w:rPr>
                    <w:t>3</w:t>
                  </w:r>
                </w:p>
              </w:tc>
              <w:tc>
                <w:tcPr>
                  <w:tcW w:w="1418" w:type="dxa"/>
                  <w:vAlign w:val="center"/>
                </w:tcPr>
                <w:p w:rsidR="00E86D93" w:rsidRPr="002A3383" w:rsidRDefault="00E94B72" w:rsidP="00724796">
                  <w:pPr>
                    <w:adjustRightInd w:val="0"/>
                    <w:snapToGrid w:val="0"/>
                    <w:jc w:val="center"/>
                    <w:rPr>
                      <w:color w:val="FF0000"/>
                      <w:sz w:val="21"/>
                      <w:szCs w:val="21"/>
                      <w:u w:val="single"/>
                    </w:rPr>
                  </w:pPr>
                  <w:r w:rsidRPr="002A3383">
                    <w:rPr>
                      <w:rFonts w:hint="eastAsia"/>
                      <w:color w:val="FF0000"/>
                      <w:sz w:val="21"/>
                      <w:szCs w:val="21"/>
                      <w:u w:val="single"/>
                    </w:rPr>
                    <w:t>2</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Merge w:val="restart"/>
                  <w:vAlign w:val="center"/>
                </w:tcPr>
                <w:p w:rsidR="00E86D93" w:rsidRDefault="00E86D93" w:rsidP="00E86D93">
                  <w:pPr>
                    <w:adjustRightInd w:val="0"/>
                    <w:snapToGrid w:val="0"/>
                    <w:jc w:val="center"/>
                    <w:rPr>
                      <w:sz w:val="21"/>
                      <w:szCs w:val="21"/>
                      <w:u w:val="single"/>
                    </w:rPr>
                  </w:pPr>
                  <w:r>
                    <w:rPr>
                      <w:rFonts w:hint="eastAsia"/>
                      <w:sz w:val="21"/>
                      <w:szCs w:val="21"/>
                      <w:u w:val="single"/>
                    </w:rPr>
                    <w:t>21</w:t>
                  </w:r>
                </w:p>
              </w:tc>
              <w:tc>
                <w:tcPr>
                  <w:tcW w:w="1717" w:type="dxa"/>
                  <w:vMerge w:val="restart"/>
                  <w:vAlign w:val="center"/>
                </w:tcPr>
                <w:p w:rsidR="00E86D93" w:rsidRPr="00BA43C7" w:rsidRDefault="00E86D93" w:rsidP="00A27A73">
                  <w:pPr>
                    <w:adjustRightInd w:val="0"/>
                    <w:snapToGrid w:val="0"/>
                    <w:jc w:val="center"/>
                    <w:rPr>
                      <w:sz w:val="21"/>
                      <w:szCs w:val="21"/>
                      <w:u w:val="single"/>
                    </w:rPr>
                  </w:pPr>
                  <w:r>
                    <w:rPr>
                      <w:rFonts w:hint="eastAsia"/>
                      <w:sz w:val="21"/>
                      <w:szCs w:val="21"/>
                      <w:u w:val="single"/>
                    </w:rPr>
                    <w:t>生物质</w:t>
                  </w:r>
                  <w:r w:rsidRPr="00BA43C7">
                    <w:rPr>
                      <w:rFonts w:hint="eastAsia"/>
                      <w:sz w:val="21"/>
                      <w:szCs w:val="21"/>
                      <w:u w:val="single"/>
                    </w:rPr>
                    <w:t>锅炉</w:t>
                  </w:r>
                </w:p>
              </w:tc>
              <w:tc>
                <w:tcPr>
                  <w:tcW w:w="1677"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4t</w:t>
                  </w:r>
                </w:p>
              </w:tc>
              <w:tc>
                <w:tcPr>
                  <w:tcW w:w="1418"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1</w:t>
                  </w:r>
                </w:p>
              </w:tc>
              <w:tc>
                <w:tcPr>
                  <w:tcW w:w="2223" w:type="dxa"/>
                  <w:vAlign w:val="center"/>
                </w:tcPr>
                <w:p w:rsidR="00E86D93" w:rsidRPr="00E61EFD" w:rsidRDefault="00E86D93" w:rsidP="00724796">
                  <w:pPr>
                    <w:adjustRightInd w:val="0"/>
                    <w:snapToGrid w:val="0"/>
                    <w:jc w:val="center"/>
                    <w:rPr>
                      <w:sz w:val="21"/>
                      <w:szCs w:val="21"/>
                      <w:u w:val="single"/>
                    </w:rPr>
                  </w:pPr>
                  <w:r w:rsidRPr="00E61EFD">
                    <w:rPr>
                      <w:sz w:val="21"/>
                      <w:szCs w:val="21"/>
                      <w:u w:val="single"/>
                    </w:rPr>
                    <w:t>提取</w:t>
                  </w:r>
                  <w:r w:rsidRPr="00E61EFD">
                    <w:rPr>
                      <w:rFonts w:hint="eastAsia"/>
                      <w:sz w:val="21"/>
                      <w:szCs w:val="21"/>
                      <w:u w:val="single"/>
                    </w:rPr>
                    <w:t>及</w:t>
                  </w:r>
                  <w:r w:rsidR="008804A0">
                    <w:rPr>
                      <w:sz w:val="21"/>
                      <w:szCs w:val="21"/>
                      <w:u w:val="single"/>
                    </w:rPr>
                    <w:t>提纯过程间接</w:t>
                  </w:r>
                  <w:r w:rsidRPr="00E61EFD">
                    <w:rPr>
                      <w:sz w:val="21"/>
                      <w:szCs w:val="21"/>
                      <w:u w:val="single"/>
                    </w:rPr>
                    <w:t>供热</w:t>
                  </w:r>
                </w:p>
              </w:tc>
            </w:tr>
            <w:tr w:rsidR="00E86D93" w:rsidRPr="00724796" w:rsidTr="008804A0">
              <w:trPr>
                <w:trHeight w:val="397"/>
              </w:trPr>
              <w:tc>
                <w:tcPr>
                  <w:tcW w:w="1664" w:type="dxa"/>
                  <w:vMerge/>
                  <w:vAlign w:val="center"/>
                </w:tcPr>
                <w:p w:rsidR="00E86D93" w:rsidRPr="00BA43C7" w:rsidRDefault="00E86D93" w:rsidP="00E86D93">
                  <w:pPr>
                    <w:adjustRightInd w:val="0"/>
                    <w:snapToGrid w:val="0"/>
                    <w:jc w:val="center"/>
                    <w:rPr>
                      <w:sz w:val="21"/>
                      <w:szCs w:val="21"/>
                      <w:u w:val="single"/>
                    </w:rPr>
                  </w:pPr>
                </w:p>
              </w:tc>
              <w:tc>
                <w:tcPr>
                  <w:tcW w:w="1717" w:type="dxa"/>
                  <w:vMerge/>
                  <w:vAlign w:val="center"/>
                </w:tcPr>
                <w:p w:rsidR="00E86D93" w:rsidRPr="00BA43C7" w:rsidRDefault="00E86D93" w:rsidP="00724796">
                  <w:pPr>
                    <w:adjustRightInd w:val="0"/>
                    <w:snapToGrid w:val="0"/>
                    <w:jc w:val="center"/>
                    <w:rPr>
                      <w:sz w:val="21"/>
                      <w:szCs w:val="21"/>
                      <w:u w:val="single"/>
                    </w:rPr>
                  </w:pPr>
                </w:p>
              </w:tc>
              <w:tc>
                <w:tcPr>
                  <w:tcW w:w="1677" w:type="dxa"/>
                  <w:vAlign w:val="center"/>
                </w:tcPr>
                <w:p w:rsidR="00E86D93" w:rsidRPr="00BA43C7" w:rsidRDefault="00E86D93" w:rsidP="00724796">
                  <w:pPr>
                    <w:adjustRightInd w:val="0"/>
                    <w:snapToGrid w:val="0"/>
                    <w:jc w:val="center"/>
                    <w:rPr>
                      <w:sz w:val="21"/>
                      <w:szCs w:val="21"/>
                      <w:u w:val="single"/>
                    </w:rPr>
                  </w:pPr>
                  <w:r w:rsidRPr="00BA43C7">
                    <w:rPr>
                      <w:rFonts w:hint="eastAsia"/>
                      <w:sz w:val="21"/>
                      <w:szCs w:val="21"/>
                      <w:u w:val="single"/>
                    </w:rPr>
                    <w:t>1t</w:t>
                  </w:r>
                </w:p>
              </w:tc>
              <w:tc>
                <w:tcPr>
                  <w:tcW w:w="1418" w:type="dxa"/>
                  <w:vAlign w:val="center"/>
                </w:tcPr>
                <w:p w:rsidR="00E86D93" w:rsidRPr="00BA43C7" w:rsidRDefault="00E86D93" w:rsidP="00724796">
                  <w:pPr>
                    <w:spacing w:line="240" w:lineRule="atLeast"/>
                    <w:jc w:val="center"/>
                    <w:rPr>
                      <w:sz w:val="21"/>
                      <w:u w:val="single"/>
                    </w:rPr>
                  </w:pPr>
                  <w:r w:rsidRPr="00BA43C7">
                    <w:rPr>
                      <w:rFonts w:hint="eastAsia"/>
                      <w:sz w:val="21"/>
                      <w:szCs w:val="21"/>
                      <w:u w:val="single"/>
                    </w:rPr>
                    <w:t>1</w:t>
                  </w:r>
                </w:p>
              </w:tc>
              <w:tc>
                <w:tcPr>
                  <w:tcW w:w="2223" w:type="dxa"/>
                  <w:vAlign w:val="center"/>
                </w:tcPr>
                <w:p w:rsidR="00E86D93" w:rsidRPr="00E61EFD" w:rsidRDefault="00E86D93" w:rsidP="00724796">
                  <w:pPr>
                    <w:adjustRightInd w:val="0"/>
                    <w:snapToGrid w:val="0"/>
                    <w:jc w:val="center"/>
                    <w:rPr>
                      <w:sz w:val="21"/>
                      <w:szCs w:val="21"/>
                      <w:u w:val="single"/>
                    </w:rPr>
                  </w:pPr>
                  <w:r w:rsidRPr="00E61EFD">
                    <w:rPr>
                      <w:sz w:val="21"/>
                      <w:szCs w:val="21"/>
                      <w:u w:val="single"/>
                    </w:rPr>
                    <w:t>烘干</w:t>
                  </w:r>
                  <w:r w:rsidR="008804A0">
                    <w:rPr>
                      <w:sz w:val="21"/>
                      <w:szCs w:val="21"/>
                      <w:u w:val="single"/>
                    </w:rPr>
                    <w:t>过程间接</w:t>
                  </w:r>
                  <w:r w:rsidRPr="00E61EFD">
                    <w:rPr>
                      <w:sz w:val="21"/>
                      <w:szCs w:val="21"/>
                      <w:u w:val="single"/>
                    </w:rPr>
                    <w:t>供热</w:t>
                  </w:r>
                </w:p>
              </w:tc>
            </w:tr>
            <w:tr w:rsidR="00E86D93" w:rsidRPr="00820A68" w:rsidTr="008804A0">
              <w:trPr>
                <w:trHeight w:val="397"/>
              </w:trPr>
              <w:tc>
                <w:tcPr>
                  <w:tcW w:w="1664" w:type="dxa"/>
                  <w:vAlign w:val="center"/>
                </w:tcPr>
                <w:p w:rsidR="00E86D93" w:rsidRPr="00820A68" w:rsidRDefault="00E86D93" w:rsidP="00E86D93">
                  <w:pPr>
                    <w:adjustRightInd w:val="0"/>
                    <w:snapToGrid w:val="0"/>
                    <w:jc w:val="center"/>
                    <w:rPr>
                      <w:sz w:val="21"/>
                      <w:szCs w:val="21"/>
                      <w:u w:val="single"/>
                    </w:rPr>
                  </w:pPr>
                  <w:r w:rsidRPr="00820A68">
                    <w:rPr>
                      <w:rFonts w:hint="eastAsia"/>
                      <w:sz w:val="21"/>
                      <w:szCs w:val="21"/>
                      <w:u w:val="single"/>
                    </w:rPr>
                    <w:t>22</w:t>
                  </w:r>
                </w:p>
              </w:tc>
              <w:tc>
                <w:tcPr>
                  <w:tcW w:w="1717" w:type="dxa"/>
                  <w:vAlign w:val="center"/>
                </w:tcPr>
                <w:p w:rsidR="00E86D93" w:rsidRPr="00820A68" w:rsidRDefault="00E86D93" w:rsidP="00724796">
                  <w:pPr>
                    <w:adjustRightInd w:val="0"/>
                    <w:snapToGrid w:val="0"/>
                    <w:jc w:val="center"/>
                    <w:rPr>
                      <w:sz w:val="21"/>
                      <w:szCs w:val="21"/>
                      <w:u w:val="single"/>
                    </w:rPr>
                  </w:pPr>
                  <w:r w:rsidRPr="00820A68">
                    <w:rPr>
                      <w:rFonts w:hint="eastAsia"/>
                      <w:sz w:val="21"/>
                      <w:szCs w:val="21"/>
                      <w:u w:val="single"/>
                    </w:rPr>
                    <w:t>循环冷却系统</w:t>
                  </w:r>
                </w:p>
              </w:tc>
              <w:tc>
                <w:tcPr>
                  <w:tcW w:w="1677" w:type="dxa"/>
                  <w:vAlign w:val="center"/>
                </w:tcPr>
                <w:p w:rsidR="00E86D93" w:rsidRPr="00820A68" w:rsidRDefault="00E86D93" w:rsidP="00724796">
                  <w:pPr>
                    <w:adjustRightInd w:val="0"/>
                    <w:snapToGrid w:val="0"/>
                    <w:jc w:val="center"/>
                    <w:rPr>
                      <w:sz w:val="21"/>
                      <w:szCs w:val="21"/>
                      <w:u w:val="single"/>
                    </w:rPr>
                  </w:pPr>
                  <w:r w:rsidRPr="00820A68">
                    <w:rPr>
                      <w:rFonts w:hint="eastAsia"/>
                      <w:sz w:val="21"/>
                      <w:szCs w:val="21"/>
                      <w:u w:val="single"/>
                    </w:rPr>
                    <w:t>200m</w:t>
                  </w:r>
                  <w:r w:rsidRPr="00820A68">
                    <w:rPr>
                      <w:rFonts w:hint="eastAsia"/>
                      <w:sz w:val="21"/>
                      <w:szCs w:val="21"/>
                      <w:u w:val="single"/>
                      <w:vertAlign w:val="superscript"/>
                    </w:rPr>
                    <w:t>3</w:t>
                  </w:r>
                </w:p>
              </w:tc>
              <w:tc>
                <w:tcPr>
                  <w:tcW w:w="1418" w:type="dxa"/>
                  <w:vAlign w:val="center"/>
                </w:tcPr>
                <w:p w:rsidR="00E86D93" w:rsidRPr="00820A68" w:rsidRDefault="00E86D93" w:rsidP="00724796">
                  <w:pPr>
                    <w:spacing w:line="240" w:lineRule="atLeast"/>
                    <w:jc w:val="center"/>
                    <w:rPr>
                      <w:sz w:val="21"/>
                      <w:u w:val="single"/>
                    </w:rPr>
                  </w:pPr>
                  <w:r w:rsidRPr="00820A68">
                    <w:rPr>
                      <w:rFonts w:hint="eastAsia"/>
                      <w:sz w:val="21"/>
                      <w:szCs w:val="21"/>
                      <w:u w:val="single"/>
                    </w:rPr>
                    <w:t>1</w:t>
                  </w:r>
                </w:p>
              </w:tc>
              <w:tc>
                <w:tcPr>
                  <w:tcW w:w="2223" w:type="dxa"/>
                  <w:vAlign w:val="center"/>
                </w:tcPr>
                <w:p w:rsidR="00E86D93" w:rsidRPr="00820A68" w:rsidRDefault="00E86D93" w:rsidP="00724796">
                  <w:pPr>
                    <w:adjustRightInd w:val="0"/>
                    <w:snapToGrid w:val="0"/>
                    <w:jc w:val="center"/>
                    <w:rPr>
                      <w:b/>
                      <w:sz w:val="21"/>
                      <w:szCs w:val="21"/>
                      <w:u w:val="single"/>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23</w:t>
                  </w:r>
                </w:p>
              </w:tc>
              <w:tc>
                <w:tcPr>
                  <w:tcW w:w="171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纯化水系统</w:t>
                  </w:r>
                </w:p>
              </w:tc>
              <w:tc>
                <w:tcPr>
                  <w:tcW w:w="1677" w:type="dxa"/>
                  <w:vAlign w:val="center"/>
                </w:tcPr>
                <w:p w:rsidR="00E86D93" w:rsidRPr="00724796" w:rsidRDefault="00E86D93" w:rsidP="00724796">
                  <w:pPr>
                    <w:adjustRightInd w:val="0"/>
                    <w:snapToGrid w:val="0"/>
                    <w:jc w:val="center"/>
                    <w:rPr>
                      <w:sz w:val="21"/>
                      <w:szCs w:val="21"/>
                    </w:rPr>
                  </w:pPr>
                </w:p>
              </w:tc>
              <w:tc>
                <w:tcPr>
                  <w:tcW w:w="1418" w:type="dxa"/>
                  <w:vAlign w:val="center"/>
                </w:tcPr>
                <w:p w:rsidR="00E86D93" w:rsidRPr="00724796" w:rsidRDefault="00E86D93" w:rsidP="00724796">
                  <w:pPr>
                    <w:spacing w:line="240" w:lineRule="atLeast"/>
                    <w:jc w:val="center"/>
                    <w:rPr>
                      <w:sz w:val="21"/>
                    </w:rPr>
                  </w:pPr>
                  <w:r w:rsidRPr="00724796">
                    <w:rPr>
                      <w:rFonts w:hint="eastAsia"/>
                      <w:sz w:val="21"/>
                      <w:szCs w:val="21"/>
                    </w:rPr>
                    <w:t>1</w:t>
                  </w:r>
                </w:p>
              </w:tc>
              <w:tc>
                <w:tcPr>
                  <w:tcW w:w="2223" w:type="dxa"/>
                  <w:vAlign w:val="center"/>
                </w:tcPr>
                <w:p w:rsidR="00E86D93" w:rsidRPr="00724796" w:rsidRDefault="00E86D93" w:rsidP="00724796">
                  <w:pPr>
                    <w:adjustRightInd w:val="0"/>
                    <w:snapToGrid w:val="0"/>
                    <w:jc w:val="center"/>
                    <w:rPr>
                      <w:b/>
                      <w:sz w:val="21"/>
                      <w:szCs w:val="21"/>
                    </w:rPr>
                  </w:pPr>
                </w:p>
              </w:tc>
            </w:tr>
            <w:tr w:rsidR="00E86D93" w:rsidRPr="00724796" w:rsidTr="008804A0">
              <w:trPr>
                <w:trHeight w:val="397"/>
              </w:trPr>
              <w:tc>
                <w:tcPr>
                  <w:tcW w:w="1664" w:type="dxa"/>
                  <w:vAlign w:val="center"/>
                </w:tcPr>
                <w:p w:rsidR="00E86D93" w:rsidRPr="00724796" w:rsidRDefault="00E86D93" w:rsidP="00E86D93">
                  <w:pPr>
                    <w:adjustRightInd w:val="0"/>
                    <w:snapToGrid w:val="0"/>
                    <w:jc w:val="center"/>
                    <w:rPr>
                      <w:sz w:val="21"/>
                      <w:szCs w:val="21"/>
                    </w:rPr>
                  </w:pPr>
                  <w:r>
                    <w:rPr>
                      <w:rFonts w:hint="eastAsia"/>
                      <w:sz w:val="21"/>
                      <w:szCs w:val="21"/>
                    </w:rPr>
                    <w:t>24</w:t>
                  </w:r>
                </w:p>
              </w:tc>
              <w:tc>
                <w:tcPr>
                  <w:tcW w:w="1717" w:type="dxa"/>
                  <w:vAlign w:val="center"/>
                </w:tcPr>
                <w:p w:rsidR="00E86D93" w:rsidRPr="00724796" w:rsidRDefault="00E86D93" w:rsidP="00724796">
                  <w:pPr>
                    <w:adjustRightInd w:val="0"/>
                    <w:snapToGrid w:val="0"/>
                    <w:jc w:val="center"/>
                    <w:rPr>
                      <w:sz w:val="21"/>
                      <w:szCs w:val="21"/>
                    </w:rPr>
                  </w:pPr>
                  <w:r w:rsidRPr="00724796">
                    <w:rPr>
                      <w:rFonts w:hint="eastAsia"/>
                      <w:sz w:val="21"/>
                      <w:szCs w:val="21"/>
                    </w:rPr>
                    <w:t>真空系统</w:t>
                  </w:r>
                </w:p>
              </w:tc>
              <w:tc>
                <w:tcPr>
                  <w:tcW w:w="1677" w:type="dxa"/>
                  <w:vAlign w:val="center"/>
                </w:tcPr>
                <w:p w:rsidR="00E86D93" w:rsidRPr="00724796" w:rsidRDefault="00E86D93" w:rsidP="00724796">
                  <w:pPr>
                    <w:adjustRightInd w:val="0"/>
                    <w:snapToGrid w:val="0"/>
                    <w:jc w:val="center"/>
                    <w:rPr>
                      <w:sz w:val="21"/>
                      <w:szCs w:val="21"/>
                    </w:rPr>
                  </w:pPr>
                </w:p>
              </w:tc>
              <w:tc>
                <w:tcPr>
                  <w:tcW w:w="1418" w:type="dxa"/>
                  <w:vAlign w:val="center"/>
                </w:tcPr>
                <w:p w:rsidR="00E86D93" w:rsidRPr="00724796" w:rsidRDefault="00E86D93" w:rsidP="00724796">
                  <w:pPr>
                    <w:spacing w:line="240" w:lineRule="atLeast"/>
                    <w:jc w:val="center"/>
                    <w:rPr>
                      <w:sz w:val="21"/>
                    </w:rPr>
                  </w:pPr>
                  <w:r w:rsidRPr="00724796">
                    <w:rPr>
                      <w:rFonts w:hint="eastAsia"/>
                      <w:sz w:val="21"/>
                      <w:szCs w:val="21"/>
                    </w:rPr>
                    <w:t>1</w:t>
                  </w:r>
                </w:p>
              </w:tc>
              <w:tc>
                <w:tcPr>
                  <w:tcW w:w="2223" w:type="dxa"/>
                  <w:vAlign w:val="center"/>
                </w:tcPr>
                <w:p w:rsidR="00E86D93" w:rsidRPr="00724796" w:rsidRDefault="00E86D93" w:rsidP="00724796">
                  <w:pPr>
                    <w:adjustRightInd w:val="0"/>
                    <w:snapToGrid w:val="0"/>
                    <w:jc w:val="center"/>
                    <w:rPr>
                      <w:b/>
                      <w:sz w:val="21"/>
                      <w:szCs w:val="21"/>
                    </w:rPr>
                  </w:pPr>
                </w:p>
              </w:tc>
            </w:tr>
          </w:tbl>
          <w:p w:rsidR="00A84DCA" w:rsidRPr="002D6F66" w:rsidRDefault="00A84DCA" w:rsidP="00BE2108">
            <w:pPr>
              <w:adjustRightInd w:val="0"/>
              <w:snapToGrid w:val="0"/>
              <w:spacing w:line="360" w:lineRule="auto"/>
              <w:ind w:firstLineChars="200" w:firstLine="480"/>
              <w:rPr>
                <w:sz w:val="24"/>
              </w:rPr>
            </w:pPr>
            <w:r w:rsidRPr="002D6F66">
              <w:rPr>
                <w:sz w:val="24"/>
              </w:rPr>
              <w:t>项目所使用的生产设备均无淘汰类设备，符合国家产业政策。</w:t>
            </w:r>
          </w:p>
          <w:p w:rsidR="007F2DC6" w:rsidRPr="002D6F66" w:rsidRDefault="00077902" w:rsidP="00BE2108">
            <w:pPr>
              <w:pStyle w:val="a8"/>
              <w:spacing w:line="360" w:lineRule="auto"/>
              <w:ind w:firstLine="482"/>
              <w:rPr>
                <w:b/>
              </w:rPr>
            </w:pPr>
            <w:r w:rsidRPr="002D6F66">
              <w:rPr>
                <w:rFonts w:hint="eastAsia"/>
                <w:b/>
              </w:rPr>
              <w:t>7</w:t>
            </w:r>
            <w:r w:rsidR="00AE09E2" w:rsidRPr="002D6F66">
              <w:rPr>
                <w:rFonts w:hint="eastAsia"/>
                <w:b/>
              </w:rPr>
              <w:t>、主要原辅材料及能源消耗</w:t>
            </w:r>
          </w:p>
          <w:p w:rsidR="00343D17" w:rsidRPr="00C9169D" w:rsidRDefault="00343D17" w:rsidP="00BE2108">
            <w:pPr>
              <w:adjustRightInd w:val="0"/>
              <w:snapToGrid w:val="0"/>
              <w:spacing w:line="360" w:lineRule="auto"/>
              <w:ind w:firstLineChars="200" w:firstLine="480"/>
              <w:rPr>
                <w:sz w:val="24"/>
                <w:u w:val="single"/>
              </w:rPr>
            </w:pPr>
            <w:r w:rsidRPr="00C9169D">
              <w:rPr>
                <w:rFonts w:hint="eastAsia"/>
                <w:sz w:val="24"/>
                <w:u w:val="single"/>
              </w:rPr>
              <w:t>根据建设单位提供的相关资料，本项目</w:t>
            </w:r>
            <w:r w:rsidR="00D50E54" w:rsidRPr="00C9169D">
              <w:rPr>
                <w:rFonts w:hint="eastAsia"/>
                <w:sz w:val="24"/>
                <w:u w:val="single"/>
              </w:rPr>
              <w:t>原材料预处理过程</w:t>
            </w:r>
            <w:r w:rsidRPr="00C9169D">
              <w:rPr>
                <w:rFonts w:hint="eastAsia"/>
                <w:sz w:val="24"/>
                <w:u w:val="single"/>
              </w:rPr>
              <w:t>含水率</w:t>
            </w:r>
            <w:r w:rsidRPr="00C9169D">
              <w:rPr>
                <w:rFonts w:hint="eastAsia"/>
                <w:sz w:val="24"/>
                <w:u w:val="single"/>
              </w:rPr>
              <w:t>60%</w:t>
            </w:r>
            <w:proofErr w:type="gramStart"/>
            <w:r w:rsidRPr="00C9169D">
              <w:rPr>
                <w:rFonts w:hint="eastAsia"/>
                <w:sz w:val="24"/>
                <w:u w:val="single"/>
              </w:rPr>
              <w:t>的带杆鲜叶</w:t>
            </w:r>
            <w:proofErr w:type="gramEnd"/>
            <w:r w:rsidRPr="00C9169D">
              <w:rPr>
                <w:rFonts w:hint="eastAsia"/>
                <w:sz w:val="24"/>
                <w:u w:val="single"/>
              </w:rPr>
              <w:t>和含水率</w:t>
            </w:r>
            <w:r w:rsidRPr="00C9169D">
              <w:rPr>
                <w:rFonts w:hint="eastAsia"/>
                <w:sz w:val="24"/>
                <w:u w:val="single"/>
              </w:rPr>
              <w:t>10%</w:t>
            </w:r>
            <w:r w:rsidRPr="00C9169D">
              <w:rPr>
                <w:rFonts w:hint="eastAsia"/>
                <w:sz w:val="24"/>
                <w:u w:val="single"/>
              </w:rPr>
              <w:t>的纯干叶平衡表详见表</w:t>
            </w:r>
            <w:r w:rsidRPr="00C9169D">
              <w:rPr>
                <w:rFonts w:hint="eastAsia"/>
                <w:sz w:val="24"/>
                <w:u w:val="single"/>
              </w:rPr>
              <w:t>1-5</w:t>
            </w:r>
            <w:r w:rsidRPr="00C9169D">
              <w:rPr>
                <w:rFonts w:hint="eastAsia"/>
                <w:sz w:val="24"/>
                <w:u w:val="single"/>
              </w:rPr>
              <w:t>，原辅材料消耗量详见表</w:t>
            </w:r>
            <w:r w:rsidRPr="00C9169D">
              <w:rPr>
                <w:rFonts w:hint="eastAsia"/>
                <w:sz w:val="24"/>
                <w:u w:val="single"/>
              </w:rPr>
              <w:t>1-6</w:t>
            </w:r>
            <w:r w:rsidRPr="00C9169D">
              <w:rPr>
                <w:rFonts w:hint="eastAsia"/>
                <w:sz w:val="24"/>
                <w:u w:val="single"/>
              </w:rPr>
              <w:t>。</w:t>
            </w:r>
          </w:p>
          <w:p w:rsidR="00343D17" w:rsidRPr="00C9169D" w:rsidRDefault="00343D17" w:rsidP="00BF2BF0">
            <w:pPr>
              <w:adjustRightInd w:val="0"/>
              <w:snapToGrid w:val="0"/>
              <w:spacing w:beforeLines="50" w:afterLines="50"/>
              <w:jc w:val="center"/>
              <w:rPr>
                <w:b/>
                <w:sz w:val="21"/>
                <w:szCs w:val="21"/>
                <w:u w:val="single"/>
              </w:rPr>
            </w:pPr>
            <w:r w:rsidRPr="00C9169D">
              <w:rPr>
                <w:rFonts w:hint="eastAsia"/>
                <w:b/>
                <w:sz w:val="21"/>
                <w:szCs w:val="21"/>
                <w:u w:val="single"/>
              </w:rPr>
              <w:t>表</w:t>
            </w:r>
            <w:r w:rsidRPr="00C9169D">
              <w:rPr>
                <w:rFonts w:hint="eastAsia"/>
                <w:b/>
                <w:sz w:val="21"/>
                <w:szCs w:val="21"/>
                <w:u w:val="single"/>
              </w:rPr>
              <w:t xml:space="preserve">1-5   </w:t>
            </w:r>
            <w:r w:rsidRPr="00C9169D">
              <w:rPr>
                <w:rFonts w:hint="eastAsia"/>
                <w:b/>
                <w:sz w:val="21"/>
                <w:szCs w:val="21"/>
                <w:u w:val="single"/>
              </w:rPr>
              <w:t>项目</w:t>
            </w:r>
            <w:r w:rsidR="00D50E54" w:rsidRPr="00C9169D">
              <w:rPr>
                <w:rFonts w:hint="eastAsia"/>
                <w:b/>
                <w:sz w:val="21"/>
                <w:szCs w:val="21"/>
                <w:u w:val="single"/>
              </w:rPr>
              <w:t>原材料预处理过程</w:t>
            </w:r>
            <w:r w:rsidRPr="00C9169D">
              <w:rPr>
                <w:rFonts w:hint="eastAsia"/>
                <w:b/>
                <w:sz w:val="21"/>
                <w:szCs w:val="21"/>
                <w:u w:val="single"/>
              </w:rPr>
              <w:t>平衡表</w:t>
            </w:r>
          </w:p>
          <w:tbl>
            <w:tblPr>
              <w:tblW w:w="5000" w:type="pct"/>
              <w:tblLook w:val="04A0"/>
            </w:tblPr>
            <w:tblGrid>
              <w:gridCol w:w="1798"/>
              <w:gridCol w:w="1276"/>
              <w:gridCol w:w="1702"/>
              <w:gridCol w:w="1559"/>
              <w:gridCol w:w="2364"/>
            </w:tblGrid>
            <w:tr w:rsidR="00343D17" w:rsidRPr="003F4899" w:rsidTr="00EE4877">
              <w:trPr>
                <w:trHeight w:val="397"/>
              </w:trPr>
              <w:tc>
                <w:tcPr>
                  <w:tcW w:w="10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D17" w:rsidRPr="003F4899" w:rsidRDefault="00343D17" w:rsidP="00EE4877">
                  <w:pPr>
                    <w:widowControl/>
                    <w:jc w:val="center"/>
                    <w:rPr>
                      <w:color w:val="000000"/>
                      <w:kern w:val="0"/>
                      <w:sz w:val="21"/>
                      <w:szCs w:val="21"/>
                      <w:u w:val="single"/>
                    </w:rPr>
                  </w:pPr>
                  <w:r w:rsidRPr="003F4899">
                    <w:rPr>
                      <w:rFonts w:hAnsi="宋体"/>
                      <w:color w:val="000000"/>
                      <w:kern w:val="0"/>
                      <w:sz w:val="21"/>
                      <w:szCs w:val="21"/>
                      <w:u w:val="single"/>
                    </w:rPr>
                    <w:t>进项</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343D17" w:rsidRPr="003F4899" w:rsidRDefault="00343D17" w:rsidP="00EE4877">
                  <w:pPr>
                    <w:widowControl/>
                    <w:jc w:val="center"/>
                    <w:rPr>
                      <w:color w:val="000000"/>
                      <w:kern w:val="0"/>
                      <w:sz w:val="21"/>
                      <w:szCs w:val="21"/>
                      <w:u w:val="single"/>
                    </w:rPr>
                  </w:pPr>
                  <w:r w:rsidRPr="003F4899">
                    <w:rPr>
                      <w:rFonts w:hAnsi="宋体"/>
                      <w:color w:val="000000"/>
                      <w:kern w:val="0"/>
                      <w:sz w:val="21"/>
                      <w:szCs w:val="21"/>
                      <w:u w:val="single"/>
                    </w:rPr>
                    <w:t>重量（</w:t>
                  </w:r>
                  <w:r w:rsidRPr="003F4899">
                    <w:rPr>
                      <w:color w:val="000000"/>
                      <w:kern w:val="0"/>
                      <w:sz w:val="21"/>
                      <w:szCs w:val="21"/>
                      <w:u w:val="single"/>
                    </w:rPr>
                    <w:t>t/a</w:t>
                  </w:r>
                  <w:r w:rsidRPr="003F4899">
                    <w:rPr>
                      <w:rFonts w:hAnsi="宋体"/>
                      <w:color w:val="000000"/>
                      <w:kern w:val="0"/>
                      <w:sz w:val="21"/>
                      <w:szCs w:val="21"/>
                      <w:u w:val="single"/>
                    </w:rPr>
                    <w:t>）</w:t>
                  </w:r>
                </w:p>
              </w:tc>
              <w:tc>
                <w:tcPr>
                  <w:tcW w:w="978" w:type="pct"/>
                  <w:tcBorders>
                    <w:top w:val="single" w:sz="4" w:space="0" w:color="auto"/>
                    <w:left w:val="nil"/>
                    <w:bottom w:val="single" w:sz="4" w:space="0" w:color="auto"/>
                    <w:right w:val="single" w:sz="4" w:space="0" w:color="auto"/>
                  </w:tcBorders>
                  <w:shd w:val="clear" w:color="auto" w:fill="auto"/>
                  <w:vAlign w:val="center"/>
                  <w:hideMark/>
                </w:tcPr>
                <w:p w:rsidR="00343D17" w:rsidRPr="003F4899" w:rsidRDefault="00343D17" w:rsidP="00EE4877">
                  <w:pPr>
                    <w:widowControl/>
                    <w:jc w:val="center"/>
                    <w:rPr>
                      <w:color w:val="000000"/>
                      <w:kern w:val="0"/>
                      <w:sz w:val="21"/>
                      <w:szCs w:val="21"/>
                      <w:u w:val="single"/>
                    </w:rPr>
                  </w:pPr>
                  <w:r w:rsidRPr="003F4899">
                    <w:rPr>
                      <w:rFonts w:hAnsi="宋体"/>
                      <w:color w:val="000000"/>
                      <w:kern w:val="0"/>
                      <w:sz w:val="21"/>
                      <w:szCs w:val="21"/>
                      <w:u w:val="single"/>
                    </w:rPr>
                    <w:t>出项</w:t>
                  </w:r>
                </w:p>
              </w:tc>
              <w:tc>
                <w:tcPr>
                  <w:tcW w:w="896" w:type="pct"/>
                  <w:tcBorders>
                    <w:top w:val="single" w:sz="4" w:space="0" w:color="auto"/>
                    <w:left w:val="nil"/>
                    <w:bottom w:val="single" w:sz="4" w:space="0" w:color="auto"/>
                    <w:right w:val="single" w:sz="4" w:space="0" w:color="auto"/>
                  </w:tcBorders>
                  <w:shd w:val="clear" w:color="auto" w:fill="auto"/>
                  <w:vAlign w:val="center"/>
                  <w:hideMark/>
                </w:tcPr>
                <w:p w:rsidR="00343D17" w:rsidRPr="003F4899" w:rsidRDefault="00343D17" w:rsidP="00EE4877">
                  <w:pPr>
                    <w:widowControl/>
                    <w:jc w:val="center"/>
                    <w:rPr>
                      <w:color w:val="000000"/>
                      <w:kern w:val="0"/>
                      <w:sz w:val="21"/>
                      <w:szCs w:val="21"/>
                      <w:u w:val="single"/>
                    </w:rPr>
                  </w:pPr>
                  <w:r w:rsidRPr="003F4899">
                    <w:rPr>
                      <w:rFonts w:hAnsi="宋体"/>
                      <w:color w:val="000000"/>
                      <w:kern w:val="0"/>
                      <w:sz w:val="21"/>
                      <w:szCs w:val="21"/>
                      <w:u w:val="single"/>
                    </w:rPr>
                    <w:t>重量（</w:t>
                  </w:r>
                  <w:r w:rsidRPr="003F4899">
                    <w:rPr>
                      <w:color w:val="000000"/>
                      <w:kern w:val="0"/>
                      <w:sz w:val="21"/>
                      <w:szCs w:val="21"/>
                      <w:u w:val="single"/>
                    </w:rPr>
                    <w:t>t/a</w:t>
                  </w:r>
                  <w:r w:rsidRPr="003F4899">
                    <w:rPr>
                      <w:rFonts w:hAnsi="宋体"/>
                      <w:color w:val="000000"/>
                      <w:kern w:val="0"/>
                      <w:sz w:val="21"/>
                      <w:szCs w:val="21"/>
                      <w:u w:val="single"/>
                    </w:rPr>
                    <w:t>）</w:t>
                  </w:r>
                </w:p>
              </w:tc>
              <w:tc>
                <w:tcPr>
                  <w:tcW w:w="1359" w:type="pct"/>
                  <w:tcBorders>
                    <w:top w:val="single" w:sz="4" w:space="0" w:color="auto"/>
                    <w:left w:val="nil"/>
                    <w:bottom w:val="single" w:sz="4" w:space="0" w:color="auto"/>
                    <w:right w:val="single" w:sz="4" w:space="0" w:color="auto"/>
                  </w:tcBorders>
                  <w:shd w:val="clear" w:color="auto" w:fill="auto"/>
                  <w:vAlign w:val="center"/>
                  <w:hideMark/>
                </w:tcPr>
                <w:p w:rsidR="00343D17" w:rsidRPr="003F4899" w:rsidRDefault="00343D17" w:rsidP="00EE4877">
                  <w:pPr>
                    <w:widowControl/>
                    <w:jc w:val="center"/>
                    <w:rPr>
                      <w:color w:val="000000"/>
                      <w:kern w:val="0"/>
                      <w:sz w:val="21"/>
                      <w:szCs w:val="21"/>
                      <w:u w:val="single"/>
                    </w:rPr>
                  </w:pPr>
                  <w:r w:rsidRPr="003F4899">
                    <w:rPr>
                      <w:rFonts w:hAnsi="宋体"/>
                      <w:color w:val="000000"/>
                      <w:kern w:val="0"/>
                      <w:sz w:val="21"/>
                      <w:szCs w:val="21"/>
                      <w:u w:val="single"/>
                    </w:rPr>
                    <w:t>备注</w:t>
                  </w:r>
                </w:p>
              </w:tc>
            </w:tr>
            <w:tr w:rsidR="00D42B1E" w:rsidRPr="003F4899" w:rsidTr="00EE4877">
              <w:trPr>
                <w:trHeight w:val="397"/>
              </w:trPr>
              <w:tc>
                <w:tcPr>
                  <w:tcW w:w="1033" w:type="pct"/>
                  <w:vMerge w:val="restart"/>
                  <w:tcBorders>
                    <w:top w:val="nil"/>
                    <w:left w:val="single" w:sz="4" w:space="0" w:color="auto"/>
                    <w:bottom w:val="single" w:sz="4" w:space="0" w:color="auto"/>
                    <w:right w:val="single" w:sz="4" w:space="0" w:color="auto"/>
                  </w:tcBorders>
                  <w:shd w:val="clear" w:color="auto" w:fill="auto"/>
                  <w:vAlign w:val="center"/>
                  <w:hideMark/>
                </w:tcPr>
                <w:p w:rsidR="00D42B1E" w:rsidRPr="003F4899" w:rsidRDefault="00D42B1E" w:rsidP="00EE4877">
                  <w:pPr>
                    <w:widowControl/>
                    <w:jc w:val="center"/>
                    <w:rPr>
                      <w:color w:val="000000"/>
                      <w:kern w:val="0"/>
                      <w:sz w:val="21"/>
                      <w:szCs w:val="21"/>
                      <w:u w:val="single"/>
                    </w:rPr>
                  </w:pPr>
                  <w:r w:rsidRPr="003F4899">
                    <w:rPr>
                      <w:rFonts w:hAnsi="宋体"/>
                      <w:color w:val="000000"/>
                      <w:kern w:val="0"/>
                      <w:sz w:val="21"/>
                      <w:szCs w:val="21"/>
                      <w:u w:val="single"/>
                    </w:rPr>
                    <w:t>鲜叶（带杆）（含水率</w:t>
                  </w:r>
                  <w:r w:rsidRPr="003F4899">
                    <w:rPr>
                      <w:color w:val="000000"/>
                      <w:kern w:val="0"/>
                      <w:sz w:val="21"/>
                      <w:szCs w:val="21"/>
                      <w:u w:val="single"/>
                    </w:rPr>
                    <w:t>60%</w:t>
                  </w:r>
                  <w:r w:rsidRPr="003F4899">
                    <w:rPr>
                      <w:rFonts w:hAnsi="宋体"/>
                      <w:color w:val="000000"/>
                      <w:kern w:val="0"/>
                      <w:sz w:val="21"/>
                      <w:szCs w:val="21"/>
                      <w:u w:val="single"/>
                    </w:rPr>
                    <w:t>）</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D42B1E" w:rsidRPr="003F4899" w:rsidRDefault="00D42B1E" w:rsidP="00EE4877">
                  <w:pPr>
                    <w:widowControl/>
                    <w:jc w:val="center"/>
                    <w:rPr>
                      <w:color w:val="000000"/>
                      <w:kern w:val="0"/>
                      <w:sz w:val="21"/>
                      <w:szCs w:val="21"/>
                      <w:u w:val="single"/>
                    </w:rPr>
                  </w:pPr>
                  <w:r w:rsidRPr="003F4899">
                    <w:rPr>
                      <w:color w:val="000000"/>
                      <w:kern w:val="0"/>
                      <w:sz w:val="21"/>
                      <w:szCs w:val="21"/>
                      <w:u w:val="single"/>
                    </w:rPr>
                    <w:t>5130</w:t>
                  </w:r>
                </w:p>
              </w:tc>
              <w:tc>
                <w:tcPr>
                  <w:tcW w:w="978" w:type="pct"/>
                  <w:tcBorders>
                    <w:top w:val="nil"/>
                    <w:left w:val="nil"/>
                    <w:bottom w:val="single" w:sz="4" w:space="0" w:color="auto"/>
                    <w:right w:val="single" w:sz="4" w:space="0" w:color="auto"/>
                  </w:tcBorders>
                  <w:shd w:val="clear" w:color="auto" w:fill="auto"/>
                  <w:vAlign w:val="center"/>
                  <w:hideMark/>
                </w:tcPr>
                <w:p w:rsidR="00D42B1E" w:rsidRPr="003F4899" w:rsidRDefault="00D42B1E" w:rsidP="00EE4877">
                  <w:pPr>
                    <w:widowControl/>
                    <w:jc w:val="center"/>
                    <w:rPr>
                      <w:color w:val="000000"/>
                      <w:kern w:val="0"/>
                      <w:sz w:val="21"/>
                      <w:szCs w:val="21"/>
                      <w:u w:val="single"/>
                    </w:rPr>
                  </w:pPr>
                  <w:r w:rsidRPr="003F4899">
                    <w:rPr>
                      <w:rFonts w:hAnsi="宋体"/>
                      <w:color w:val="000000"/>
                      <w:kern w:val="0"/>
                      <w:sz w:val="21"/>
                      <w:szCs w:val="21"/>
                      <w:u w:val="single"/>
                    </w:rPr>
                    <w:t>干叶（含水率</w:t>
                  </w:r>
                  <w:r w:rsidRPr="003F4899">
                    <w:rPr>
                      <w:color w:val="000000"/>
                      <w:kern w:val="0"/>
                      <w:sz w:val="21"/>
                      <w:szCs w:val="21"/>
                      <w:u w:val="single"/>
                    </w:rPr>
                    <w:t>10%</w:t>
                  </w:r>
                  <w:r w:rsidRPr="003F4899">
                    <w:rPr>
                      <w:rFonts w:hAnsi="宋体"/>
                      <w:color w:val="000000"/>
                      <w:kern w:val="0"/>
                      <w:sz w:val="21"/>
                      <w:szCs w:val="21"/>
                      <w:u w:val="single"/>
                    </w:rPr>
                    <w:t>）</w:t>
                  </w:r>
                </w:p>
              </w:tc>
              <w:tc>
                <w:tcPr>
                  <w:tcW w:w="896" w:type="pct"/>
                  <w:tcBorders>
                    <w:top w:val="nil"/>
                    <w:left w:val="nil"/>
                    <w:bottom w:val="single" w:sz="4" w:space="0" w:color="auto"/>
                    <w:right w:val="single" w:sz="4" w:space="0" w:color="auto"/>
                  </w:tcBorders>
                  <w:shd w:val="clear" w:color="auto" w:fill="auto"/>
                  <w:vAlign w:val="center"/>
                  <w:hideMark/>
                </w:tcPr>
                <w:p w:rsidR="00D42B1E" w:rsidRPr="00D42B1E" w:rsidRDefault="00D42B1E">
                  <w:pPr>
                    <w:jc w:val="center"/>
                    <w:rPr>
                      <w:rFonts w:ascii="宋体" w:hAnsi="宋体" w:cs="宋体"/>
                      <w:color w:val="000000"/>
                      <w:sz w:val="22"/>
                      <w:szCs w:val="22"/>
                      <w:u w:val="single"/>
                    </w:rPr>
                  </w:pPr>
                  <w:r w:rsidRPr="00D42B1E">
                    <w:rPr>
                      <w:rFonts w:hint="eastAsia"/>
                      <w:color w:val="000000"/>
                      <w:sz w:val="22"/>
                      <w:szCs w:val="22"/>
                      <w:u w:val="single"/>
                    </w:rPr>
                    <w:t>1282.5</w:t>
                  </w:r>
                </w:p>
              </w:tc>
              <w:tc>
                <w:tcPr>
                  <w:tcW w:w="1359" w:type="pct"/>
                  <w:tcBorders>
                    <w:top w:val="nil"/>
                    <w:left w:val="nil"/>
                    <w:bottom w:val="single" w:sz="4" w:space="0" w:color="auto"/>
                    <w:right w:val="single" w:sz="4" w:space="0" w:color="auto"/>
                  </w:tcBorders>
                  <w:shd w:val="clear" w:color="auto" w:fill="auto"/>
                  <w:vAlign w:val="center"/>
                  <w:hideMark/>
                </w:tcPr>
                <w:p w:rsidR="00D42B1E" w:rsidRPr="00D42B1E" w:rsidRDefault="00D42B1E">
                  <w:pPr>
                    <w:jc w:val="center"/>
                    <w:rPr>
                      <w:rFonts w:ascii="宋体" w:hAnsi="宋体" w:cs="宋体"/>
                      <w:color w:val="000000"/>
                      <w:sz w:val="22"/>
                      <w:szCs w:val="22"/>
                      <w:u w:val="single"/>
                    </w:rPr>
                  </w:pPr>
                  <w:r w:rsidRPr="00D42B1E">
                    <w:rPr>
                      <w:rFonts w:hint="eastAsia"/>
                      <w:color w:val="000000"/>
                      <w:sz w:val="22"/>
                      <w:szCs w:val="22"/>
                      <w:u w:val="single"/>
                    </w:rPr>
                    <w:t>干叶重量约为带杆鲜叶重量</w:t>
                  </w:r>
                  <w:r w:rsidRPr="00D42B1E">
                    <w:rPr>
                      <w:rFonts w:hint="eastAsia"/>
                      <w:color w:val="000000"/>
                      <w:sz w:val="22"/>
                      <w:szCs w:val="22"/>
                      <w:u w:val="single"/>
                    </w:rPr>
                    <w:t>25%</w:t>
                  </w:r>
                </w:p>
              </w:tc>
            </w:tr>
            <w:tr w:rsidR="00D42B1E" w:rsidRPr="003F4899" w:rsidTr="00EE4877">
              <w:trPr>
                <w:trHeight w:val="397"/>
              </w:trPr>
              <w:tc>
                <w:tcPr>
                  <w:tcW w:w="1033" w:type="pct"/>
                  <w:vMerge/>
                  <w:tcBorders>
                    <w:top w:val="nil"/>
                    <w:left w:val="single" w:sz="4" w:space="0" w:color="auto"/>
                    <w:bottom w:val="single" w:sz="4" w:space="0" w:color="auto"/>
                    <w:right w:val="single" w:sz="4" w:space="0" w:color="auto"/>
                  </w:tcBorders>
                  <w:vAlign w:val="center"/>
                  <w:hideMark/>
                </w:tcPr>
                <w:p w:rsidR="00D42B1E" w:rsidRPr="003F4899" w:rsidRDefault="00D42B1E" w:rsidP="00EE4877">
                  <w:pPr>
                    <w:widowControl/>
                    <w:jc w:val="left"/>
                    <w:rPr>
                      <w:color w:val="000000"/>
                      <w:kern w:val="0"/>
                      <w:sz w:val="21"/>
                      <w:szCs w:val="21"/>
                      <w:u w:val="single"/>
                    </w:rPr>
                  </w:pPr>
                </w:p>
              </w:tc>
              <w:tc>
                <w:tcPr>
                  <w:tcW w:w="733" w:type="pct"/>
                  <w:vMerge/>
                  <w:tcBorders>
                    <w:top w:val="nil"/>
                    <w:left w:val="single" w:sz="4" w:space="0" w:color="auto"/>
                    <w:bottom w:val="single" w:sz="4" w:space="0" w:color="auto"/>
                    <w:right w:val="single" w:sz="4" w:space="0" w:color="auto"/>
                  </w:tcBorders>
                  <w:vAlign w:val="center"/>
                  <w:hideMark/>
                </w:tcPr>
                <w:p w:rsidR="00D42B1E" w:rsidRPr="003F4899" w:rsidRDefault="00D42B1E" w:rsidP="00EE4877">
                  <w:pPr>
                    <w:widowControl/>
                    <w:jc w:val="left"/>
                    <w:rPr>
                      <w:color w:val="000000"/>
                      <w:kern w:val="0"/>
                      <w:sz w:val="21"/>
                      <w:szCs w:val="21"/>
                      <w:u w:val="single"/>
                    </w:rPr>
                  </w:pPr>
                </w:p>
              </w:tc>
              <w:tc>
                <w:tcPr>
                  <w:tcW w:w="978" w:type="pct"/>
                  <w:tcBorders>
                    <w:top w:val="nil"/>
                    <w:left w:val="nil"/>
                    <w:bottom w:val="single" w:sz="4" w:space="0" w:color="auto"/>
                    <w:right w:val="single" w:sz="4" w:space="0" w:color="auto"/>
                  </w:tcBorders>
                  <w:shd w:val="clear" w:color="auto" w:fill="auto"/>
                  <w:vAlign w:val="center"/>
                  <w:hideMark/>
                </w:tcPr>
                <w:p w:rsidR="00D42B1E" w:rsidRPr="003F4899" w:rsidRDefault="00D42B1E" w:rsidP="00EE4877">
                  <w:pPr>
                    <w:widowControl/>
                    <w:jc w:val="center"/>
                    <w:rPr>
                      <w:color w:val="000000"/>
                      <w:kern w:val="0"/>
                      <w:sz w:val="21"/>
                      <w:szCs w:val="21"/>
                      <w:u w:val="single"/>
                    </w:rPr>
                  </w:pPr>
                  <w:r w:rsidRPr="003F4899">
                    <w:rPr>
                      <w:rFonts w:hAnsi="宋体"/>
                      <w:color w:val="000000"/>
                      <w:kern w:val="0"/>
                      <w:sz w:val="21"/>
                      <w:szCs w:val="21"/>
                      <w:u w:val="single"/>
                    </w:rPr>
                    <w:t>烘干冷凝水分</w:t>
                  </w:r>
                </w:p>
              </w:tc>
              <w:tc>
                <w:tcPr>
                  <w:tcW w:w="896" w:type="pct"/>
                  <w:tcBorders>
                    <w:top w:val="nil"/>
                    <w:left w:val="nil"/>
                    <w:bottom w:val="single" w:sz="4" w:space="0" w:color="auto"/>
                    <w:right w:val="single" w:sz="4" w:space="0" w:color="auto"/>
                  </w:tcBorders>
                  <w:shd w:val="clear" w:color="auto" w:fill="auto"/>
                  <w:vAlign w:val="center"/>
                  <w:hideMark/>
                </w:tcPr>
                <w:p w:rsidR="00D42B1E" w:rsidRPr="00D42B1E" w:rsidRDefault="00D42B1E">
                  <w:pPr>
                    <w:jc w:val="center"/>
                    <w:rPr>
                      <w:rFonts w:ascii="宋体" w:hAnsi="宋体" w:cs="宋体"/>
                      <w:color w:val="000000"/>
                      <w:sz w:val="22"/>
                      <w:szCs w:val="22"/>
                      <w:u w:val="single"/>
                    </w:rPr>
                  </w:pPr>
                  <w:r w:rsidRPr="00D42B1E">
                    <w:rPr>
                      <w:rFonts w:hint="eastAsia"/>
                      <w:color w:val="000000"/>
                      <w:sz w:val="22"/>
                      <w:szCs w:val="22"/>
                      <w:u w:val="single"/>
                    </w:rPr>
                    <w:t xml:space="preserve">2851.1 </w:t>
                  </w:r>
                </w:p>
              </w:tc>
              <w:tc>
                <w:tcPr>
                  <w:tcW w:w="1359" w:type="pct"/>
                  <w:tcBorders>
                    <w:top w:val="nil"/>
                    <w:left w:val="nil"/>
                    <w:bottom w:val="single" w:sz="4" w:space="0" w:color="auto"/>
                    <w:right w:val="single" w:sz="4" w:space="0" w:color="auto"/>
                  </w:tcBorders>
                  <w:shd w:val="clear" w:color="auto" w:fill="auto"/>
                  <w:vAlign w:val="center"/>
                  <w:hideMark/>
                </w:tcPr>
                <w:p w:rsidR="00D42B1E" w:rsidRPr="00D42B1E" w:rsidRDefault="00D42B1E">
                  <w:pPr>
                    <w:jc w:val="center"/>
                    <w:rPr>
                      <w:rFonts w:ascii="宋体" w:hAnsi="宋体" w:cs="宋体"/>
                      <w:color w:val="000000"/>
                      <w:sz w:val="22"/>
                      <w:szCs w:val="22"/>
                      <w:u w:val="single"/>
                    </w:rPr>
                  </w:pPr>
                  <w:r w:rsidRPr="00D42B1E">
                    <w:rPr>
                      <w:rFonts w:hint="eastAsia"/>
                      <w:color w:val="000000"/>
                      <w:sz w:val="22"/>
                      <w:szCs w:val="22"/>
                      <w:u w:val="single"/>
                    </w:rPr>
                    <w:t>烘干水分重量约为带杆鲜叶重量</w:t>
                  </w:r>
                  <w:r w:rsidRPr="00D42B1E">
                    <w:rPr>
                      <w:rFonts w:hint="eastAsia"/>
                      <w:color w:val="000000"/>
                      <w:sz w:val="22"/>
                      <w:szCs w:val="22"/>
                      <w:u w:val="single"/>
                    </w:rPr>
                    <w:t>55%</w:t>
                  </w:r>
                </w:p>
              </w:tc>
            </w:tr>
            <w:tr w:rsidR="00D42B1E" w:rsidRPr="003F4899" w:rsidTr="00EE4877">
              <w:trPr>
                <w:trHeight w:val="397"/>
              </w:trPr>
              <w:tc>
                <w:tcPr>
                  <w:tcW w:w="1033" w:type="pct"/>
                  <w:vMerge/>
                  <w:tcBorders>
                    <w:top w:val="nil"/>
                    <w:left w:val="single" w:sz="4" w:space="0" w:color="auto"/>
                    <w:bottom w:val="single" w:sz="4" w:space="0" w:color="auto"/>
                    <w:right w:val="single" w:sz="4" w:space="0" w:color="auto"/>
                  </w:tcBorders>
                  <w:vAlign w:val="center"/>
                  <w:hideMark/>
                </w:tcPr>
                <w:p w:rsidR="00D42B1E" w:rsidRPr="003F4899" w:rsidRDefault="00D42B1E" w:rsidP="00EE4877">
                  <w:pPr>
                    <w:widowControl/>
                    <w:jc w:val="left"/>
                    <w:rPr>
                      <w:color w:val="000000"/>
                      <w:kern w:val="0"/>
                      <w:sz w:val="21"/>
                      <w:szCs w:val="21"/>
                      <w:u w:val="single"/>
                    </w:rPr>
                  </w:pPr>
                </w:p>
              </w:tc>
              <w:tc>
                <w:tcPr>
                  <w:tcW w:w="733" w:type="pct"/>
                  <w:vMerge/>
                  <w:tcBorders>
                    <w:top w:val="nil"/>
                    <w:left w:val="single" w:sz="4" w:space="0" w:color="auto"/>
                    <w:bottom w:val="single" w:sz="4" w:space="0" w:color="auto"/>
                    <w:right w:val="single" w:sz="4" w:space="0" w:color="auto"/>
                  </w:tcBorders>
                  <w:vAlign w:val="center"/>
                  <w:hideMark/>
                </w:tcPr>
                <w:p w:rsidR="00D42B1E" w:rsidRPr="003F4899" w:rsidRDefault="00D42B1E" w:rsidP="00EE4877">
                  <w:pPr>
                    <w:widowControl/>
                    <w:jc w:val="left"/>
                    <w:rPr>
                      <w:color w:val="000000"/>
                      <w:kern w:val="0"/>
                      <w:sz w:val="21"/>
                      <w:szCs w:val="21"/>
                      <w:u w:val="single"/>
                    </w:rPr>
                  </w:pPr>
                </w:p>
              </w:tc>
              <w:tc>
                <w:tcPr>
                  <w:tcW w:w="978" w:type="pct"/>
                  <w:tcBorders>
                    <w:top w:val="nil"/>
                    <w:left w:val="nil"/>
                    <w:bottom w:val="single" w:sz="4" w:space="0" w:color="auto"/>
                    <w:right w:val="single" w:sz="4" w:space="0" w:color="auto"/>
                  </w:tcBorders>
                  <w:shd w:val="clear" w:color="auto" w:fill="auto"/>
                  <w:vAlign w:val="center"/>
                  <w:hideMark/>
                </w:tcPr>
                <w:p w:rsidR="00D42B1E" w:rsidRPr="003F4899" w:rsidRDefault="00D42B1E" w:rsidP="00EE4877">
                  <w:pPr>
                    <w:widowControl/>
                    <w:jc w:val="center"/>
                    <w:rPr>
                      <w:color w:val="000000"/>
                      <w:kern w:val="0"/>
                      <w:sz w:val="21"/>
                      <w:szCs w:val="21"/>
                      <w:u w:val="single"/>
                    </w:rPr>
                  </w:pPr>
                  <w:r w:rsidRPr="003F4899">
                    <w:rPr>
                      <w:rFonts w:hAnsi="宋体"/>
                      <w:color w:val="000000"/>
                      <w:kern w:val="0"/>
                      <w:sz w:val="21"/>
                      <w:szCs w:val="21"/>
                      <w:u w:val="single"/>
                    </w:rPr>
                    <w:t>精油</w:t>
                  </w:r>
                </w:p>
              </w:tc>
              <w:tc>
                <w:tcPr>
                  <w:tcW w:w="896" w:type="pct"/>
                  <w:tcBorders>
                    <w:top w:val="nil"/>
                    <w:left w:val="nil"/>
                    <w:bottom w:val="single" w:sz="4" w:space="0" w:color="auto"/>
                    <w:right w:val="single" w:sz="4" w:space="0" w:color="auto"/>
                  </w:tcBorders>
                  <w:shd w:val="clear" w:color="auto" w:fill="auto"/>
                  <w:vAlign w:val="center"/>
                  <w:hideMark/>
                </w:tcPr>
                <w:p w:rsidR="00D42B1E" w:rsidRPr="00D42B1E" w:rsidRDefault="00D42B1E">
                  <w:pPr>
                    <w:jc w:val="center"/>
                    <w:rPr>
                      <w:rFonts w:ascii="宋体" w:hAnsi="宋体" w:cs="宋体"/>
                      <w:color w:val="000000"/>
                      <w:sz w:val="22"/>
                      <w:szCs w:val="22"/>
                      <w:u w:val="single"/>
                    </w:rPr>
                  </w:pPr>
                  <w:r w:rsidRPr="00D42B1E">
                    <w:rPr>
                      <w:rFonts w:hint="eastAsia"/>
                      <w:color w:val="000000"/>
                      <w:sz w:val="22"/>
                      <w:szCs w:val="22"/>
                      <w:u w:val="single"/>
                    </w:rPr>
                    <w:t xml:space="preserve">10.3 </w:t>
                  </w:r>
                </w:p>
              </w:tc>
              <w:tc>
                <w:tcPr>
                  <w:tcW w:w="1359" w:type="pct"/>
                  <w:tcBorders>
                    <w:top w:val="nil"/>
                    <w:left w:val="nil"/>
                    <w:bottom w:val="single" w:sz="4" w:space="0" w:color="auto"/>
                    <w:right w:val="single" w:sz="4" w:space="0" w:color="auto"/>
                  </w:tcBorders>
                  <w:shd w:val="clear" w:color="auto" w:fill="auto"/>
                  <w:vAlign w:val="center"/>
                  <w:hideMark/>
                </w:tcPr>
                <w:p w:rsidR="00D42B1E" w:rsidRPr="00D42B1E" w:rsidRDefault="00D42B1E">
                  <w:pPr>
                    <w:jc w:val="center"/>
                    <w:rPr>
                      <w:rFonts w:ascii="宋体" w:hAnsi="宋体" w:cs="宋体"/>
                      <w:color w:val="000000"/>
                      <w:sz w:val="22"/>
                      <w:szCs w:val="22"/>
                      <w:u w:val="single"/>
                    </w:rPr>
                  </w:pPr>
                  <w:r w:rsidRPr="00D42B1E">
                    <w:rPr>
                      <w:rFonts w:hint="eastAsia"/>
                      <w:color w:val="000000"/>
                      <w:sz w:val="22"/>
                      <w:szCs w:val="22"/>
                      <w:u w:val="single"/>
                    </w:rPr>
                    <w:t>精油量为干叶重量的</w:t>
                  </w:r>
                  <w:r w:rsidRPr="00D42B1E">
                    <w:rPr>
                      <w:rFonts w:hint="eastAsia"/>
                      <w:color w:val="000000"/>
                      <w:sz w:val="22"/>
                      <w:szCs w:val="22"/>
                      <w:u w:val="single"/>
                    </w:rPr>
                    <w:t>0.8%</w:t>
                  </w:r>
                </w:p>
              </w:tc>
            </w:tr>
            <w:tr w:rsidR="00D42B1E" w:rsidRPr="003F4899" w:rsidTr="00EE4877">
              <w:trPr>
                <w:trHeight w:val="397"/>
              </w:trPr>
              <w:tc>
                <w:tcPr>
                  <w:tcW w:w="1033" w:type="pct"/>
                  <w:vMerge/>
                  <w:tcBorders>
                    <w:top w:val="nil"/>
                    <w:left w:val="single" w:sz="4" w:space="0" w:color="auto"/>
                    <w:bottom w:val="single" w:sz="4" w:space="0" w:color="auto"/>
                    <w:right w:val="single" w:sz="4" w:space="0" w:color="auto"/>
                  </w:tcBorders>
                  <w:vAlign w:val="center"/>
                  <w:hideMark/>
                </w:tcPr>
                <w:p w:rsidR="00D42B1E" w:rsidRPr="003F4899" w:rsidRDefault="00D42B1E" w:rsidP="00EE4877">
                  <w:pPr>
                    <w:widowControl/>
                    <w:jc w:val="left"/>
                    <w:rPr>
                      <w:color w:val="000000"/>
                      <w:kern w:val="0"/>
                      <w:sz w:val="21"/>
                      <w:szCs w:val="21"/>
                      <w:u w:val="single"/>
                    </w:rPr>
                  </w:pPr>
                </w:p>
              </w:tc>
              <w:tc>
                <w:tcPr>
                  <w:tcW w:w="733" w:type="pct"/>
                  <w:vMerge/>
                  <w:tcBorders>
                    <w:top w:val="nil"/>
                    <w:left w:val="single" w:sz="4" w:space="0" w:color="auto"/>
                    <w:bottom w:val="single" w:sz="4" w:space="0" w:color="auto"/>
                    <w:right w:val="single" w:sz="4" w:space="0" w:color="auto"/>
                  </w:tcBorders>
                  <w:vAlign w:val="center"/>
                  <w:hideMark/>
                </w:tcPr>
                <w:p w:rsidR="00D42B1E" w:rsidRPr="003F4899" w:rsidRDefault="00D42B1E" w:rsidP="00EE4877">
                  <w:pPr>
                    <w:widowControl/>
                    <w:jc w:val="left"/>
                    <w:rPr>
                      <w:color w:val="000000"/>
                      <w:kern w:val="0"/>
                      <w:sz w:val="21"/>
                      <w:szCs w:val="21"/>
                      <w:u w:val="single"/>
                    </w:rPr>
                  </w:pPr>
                </w:p>
              </w:tc>
              <w:tc>
                <w:tcPr>
                  <w:tcW w:w="978" w:type="pct"/>
                  <w:tcBorders>
                    <w:top w:val="nil"/>
                    <w:left w:val="nil"/>
                    <w:bottom w:val="single" w:sz="4" w:space="0" w:color="auto"/>
                    <w:right w:val="single" w:sz="4" w:space="0" w:color="auto"/>
                  </w:tcBorders>
                  <w:shd w:val="clear" w:color="auto" w:fill="auto"/>
                  <w:vAlign w:val="center"/>
                  <w:hideMark/>
                </w:tcPr>
                <w:p w:rsidR="00D42B1E" w:rsidRPr="003F4899" w:rsidRDefault="00D42B1E" w:rsidP="00EE4877">
                  <w:pPr>
                    <w:widowControl/>
                    <w:jc w:val="center"/>
                    <w:rPr>
                      <w:color w:val="000000"/>
                      <w:kern w:val="0"/>
                      <w:sz w:val="21"/>
                      <w:szCs w:val="21"/>
                      <w:u w:val="single"/>
                    </w:rPr>
                  </w:pPr>
                  <w:r w:rsidRPr="003F4899">
                    <w:rPr>
                      <w:rFonts w:hAnsi="宋体"/>
                      <w:color w:val="000000"/>
                      <w:kern w:val="0"/>
                      <w:sz w:val="21"/>
                      <w:szCs w:val="21"/>
                      <w:u w:val="single"/>
                    </w:rPr>
                    <w:t>杆（含水率</w:t>
                  </w:r>
                  <w:r w:rsidRPr="003F4899">
                    <w:rPr>
                      <w:color w:val="000000"/>
                      <w:kern w:val="0"/>
                      <w:sz w:val="21"/>
                      <w:szCs w:val="21"/>
                      <w:u w:val="single"/>
                    </w:rPr>
                    <w:t>10%</w:t>
                  </w:r>
                  <w:r w:rsidRPr="003F4899">
                    <w:rPr>
                      <w:rFonts w:hAnsi="宋体"/>
                      <w:color w:val="000000"/>
                      <w:kern w:val="0"/>
                      <w:sz w:val="21"/>
                      <w:szCs w:val="21"/>
                      <w:u w:val="single"/>
                    </w:rPr>
                    <w:t>）</w:t>
                  </w:r>
                </w:p>
              </w:tc>
              <w:tc>
                <w:tcPr>
                  <w:tcW w:w="896" w:type="pct"/>
                  <w:tcBorders>
                    <w:top w:val="nil"/>
                    <w:left w:val="nil"/>
                    <w:bottom w:val="single" w:sz="4" w:space="0" w:color="auto"/>
                    <w:right w:val="single" w:sz="4" w:space="0" w:color="auto"/>
                  </w:tcBorders>
                  <w:shd w:val="clear" w:color="auto" w:fill="auto"/>
                  <w:vAlign w:val="center"/>
                  <w:hideMark/>
                </w:tcPr>
                <w:p w:rsidR="00D42B1E" w:rsidRPr="00D42B1E" w:rsidRDefault="00D42B1E">
                  <w:pPr>
                    <w:jc w:val="center"/>
                    <w:rPr>
                      <w:rFonts w:ascii="宋体" w:hAnsi="宋体" w:cs="宋体"/>
                      <w:color w:val="000000"/>
                      <w:sz w:val="22"/>
                      <w:szCs w:val="22"/>
                      <w:u w:val="single"/>
                    </w:rPr>
                  </w:pPr>
                  <w:r w:rsidRPr="00D42B1E">
                    <w:rPr>
                      <w:rFonts w:hint="eastAsia"/>
                      <w:color w:val="000000"/>
                      <w:sz w:val="22"/>
                      <w:szCs w:val="22"/>
                      <w:u w:val="single"/>
                    </w:rPr>
                    <w:t xml:space="preserve">986.1 </w:t>
                  </w:r>
                </w:p>
              </w:tc>
              <w:tc>
                <w:tcPr>
                  <w:tcW w:w="1359" w:type="pct"/>
                  <w:tcBorders>
                    <w:top w:val="nil"/>
                    <w:left w:val="nil"/>
                    <w:bottom w:val="single" w:sz="4" w:space="0" w:color="auto"/>
                    <w:right w:val="single" w:sz="4" w:space="0" w:color="auto"/>
                  </w:tcBorders>
                  <w:shd w:val="clear" w:color="auto" w:fill="auto"/>
                  <w:vAlign w:val="center"/>
                  <w:hideMark/>
                </w:tcPr>
                <w:p w:rsidR="00D42B1E" w:rsidRPr="00D42B1E" w:rsidRDefault="00D42B1E">
                  <w:pPr>
                    <w:jc w:val="center"/>
                    <w:rPr>
                      <w:rFonts w:ascii="宋体" w:hAnsi="宋体" w:cs="宋体"/>
                      <w:color w:val="000000"/>
                      <w:sz w:val="22"/>
                      <w:szCs w:val="22"/>
                      <w:u w:val="single"/>
                    </w:rPr>
                  </w:pPr>
                  <w:r w:rsidRPr="00D42B1E">
                    <w:rPr>
                      <w:rFonts w:hint="eastAsia"/>
                      <w:color w:val="000000"/>
                      <w:sz w:val="22"/>
                      <w:szCs w:val="22"/>
                      <w:u w:val="single"/>
                    </w:rPr>
                    <w:t>/</w:t>
                  </w:r>
                </w:p>
              </w:tc>
            </w:tr>
            <w:tr w:rsidR="00D42B1E" w:rsidRPr="003F4899" w:rsidTr="00EE4877">
              <w:trPr>
                <w:trHeight w:val="397"/>
              </w:trPr>
              <w:tc>
                <w:tcPr>
                  <w:tcW w:w="1033" w:type="pct"/>
                  <w:tcBorders>
                    <w:top w:val="nil"/>
                    <w:left w:val="single" w:sz="4" w:space="0" w:color="auto"/>
                    <w:bottom w:val="single" w:sz="4" w:space="0" w:color="auto"/>
                    <w:right w:val="single" w:sz="4" w:space="0" w:color="auto"/>
                  </w:tcBorders>
                  <w:shd w:val="clear" w:color="auto" w:fill="auto"/>
                  <w:vAlign w:val="center"/>
                  <w:hideMark/>
                </w:tcPr>
                <w:p w:rsidR="00D42B1E" w:rsidRPr="003F4899" w:rsidRDefault="00D42B1E" w:rsidP="00EE4877">
                  <w:pPr>
                    <w:widowControl/>
                    <w:jc w:val="center"/>
                    <w:rPr>
                      <w:color w:val="000000"/>
                      <w:kern w:val="0"/>
                      <w:sz w:val="21"/>
                      <w:szCs w:val="21"/>
                      <w:u w:val="single"/>
                    </w:rPr>
                  </w:pPr>
                  <w:r w:rsidRPr="003F4899">
                    <w:rPr>
                      <w:rFonts w:hAnsi="宋体"/>
                      <w:color w:val="000000"/>
                      <w:kern w:val="0"/>
                      <w:sz w:val="21"/>
                      <w:szCs w:val="21"/>
                      <w:u w:val="single"/>
                    </w:rPr>
                    <w:t>合计</w:t>
                  </w:r>
                </w:p>
              </w:tc>
              <w:tc>
                <w:tcPr>
                  <w:tcW w:w="733" w:type="pct"/>
                  <w:tcBorders>
                    <w:top w:val="nil"/>
                    <w:left w:val="nil"/>
                    <w:bottom w:val="single" w:sz="4" w:space="0" w:color="auto"/>
                    <w:right w:val="single" w:sz="4" w:space="0" w:color="auto"/>
                  </w:tcBorders>
                  <w:shd w:val="clear" w:color="auto" w:fill="auto"/>
                  <w:vAlign w:val="center"/>
                  <w:hideMark/>
                </w:tcPr>
                <w:p w:rsidR="00D42B1E" w:rsidRPr="003F4899" w:rsidRDefault="00D42B1E" w:rsidP="00EE4877">
                  <w:pPr>
                    <w:widowControl/>
                    <w:jc w:val="center"/>
                    <w:rPr>
                      <w:color w:val="000000"/>
                      <w:kern w:val="0"/>
                      <w:sz w:val="21"/>
                      <w:szCs w:val="21"/>
                      <w:u w:val="single"/>
                    </w:rPr>
                  </w:pPr>
                  <w:r w:rsidRPr="003F4899">
                    <w:rPr>
                      <w:color w:val="000000"/>
                      <w:kern w:val="0"/>
                      <w:sz w:val="21"/>
                      <w:szCs w:val="21"/>
                      <w:u w:val="single"/>
                    </w:rPr>
                    <w:t>5130</w:t>
                  </w:r>
                </w:p>
              </w:tc>
              <w:tc>
                <w:tcPr>
                  <w:tcW w:w="978" w:type="pct"/>
                  <w:tcBorders>
                    <w:top w:val="nil"/>
                    <w:left w:val="nil"/>
                    <w:bottom w:val="single" w:sz="4" w:space="0" w:color="auto"/>
                    <w:right w:val="single" w:sz="4" w:space="0" w:color="auto"/>
                  </w:tcBorders>
                  <w:shd w:val="clear" w:color="auto" w:fill="auto"/>
                  <w:vAlign w:val="center"/>
                  <w:hideMark/>
                </w:tcPr>
                <w:p w:rsidR="00D42B1E" w:rsidRPr="003F4899" w:rsidRDefault="00D42B1E" w:rsidP="00EE4877">
                  <w:pPr>
                    <w:widowControl/>
                    <w:jc w:val="center"/>
                    <w:rPr>
                      <w:color w:val="000000"/>
                      <w:kern w:val="0"/>
                      <w:sz w:val="21"/>
                      <w:szCs w:val="21"/>
                      <w:u w:val="single"/>
                    </w:rPr>
                  </w:pPr>
                  <w:r w:rsidRPr="003F4899">
                    <w:rPr>
                      <w:rFonts w:hAnsi="宋体"/>
                      <w:color w:val="000000"/>
                      <w:kern w:val="0"/>
                      <w:sz w:val="21"/>
                      <w:szCs w:val="21"/>
                      <w:u w:val="single"/>
                    </w:rPr>
                    <w:t>合计</w:t>
                  </w:r>
                </w:p>
              </w:tc>
              <w:tc>
                <w:tcPr>
                  <w:tcW w:w="896" w:type="pct"/>
                  <w:tcBorders>
                    <w:top w:val="nil"/>
                    <w:left w:val="nil"/>
                    <w:bottom w:val="single" w:sz="4" w:space="0" w:color="auto"/>
                    <w:right w:val="single" w:sz="4" w:space="0" w:color="auto"/>
                  </w:tcBorders>
                  <w:shd w:val="clear" w:color="auto" w:fill="auto"/>
                  <w:vAlign w:val="center"/>
                  <w:hideMark/>
                </w:tcPr>
                <w:p w:rsidR="00D42B1E" w:rsidRPr="00D42B1E" w:rsidRDefault="00D42B1E">
                  <w:pPr>
                    <w:jc w:val="center"/>
                    <w:rPr>
                      <w:rFonts w:ascii="宋体" w:hAnsi="宋体" w:cs="宋体"/>
                      <w:color w:val="000000"/>
                      <w:sz w:val="22"/>
                      <w:szCs w:val="22"/>
                      <w:u w:val="single"/>
                    </w:rPr>
                  </w:pPr>
                  <w:r w:rsidRPr="00D42B1E">
                    <w:rPr>
                      <w:rFonts w:hint="eastAsia"/>
                      <w:color w:val="000000"/>
                      <w:sz w:val="22"/>
                      <w:szCs w:val="22"/>
                      <w:u w:val="single"/>
                    </w:rPr>
                    <w:t>5130</w:t>
                  </w:r>
                </w:p>
              </w:tc>
              <w:tc>
                <w:tcPr>
                  <w:tcW w:w="1359" w:type="pct"/>
                  <w:tcBorders>
                    <w:top w:val="nil"/>
                    <w:left w:val="nil"/>
                    <w:bottom w:val="single" w:sz="4" w:space="0" w:color="auto"/>
                    <w:right w:val="single" w:sz="4" w:space="0" w:color="auto"/>
                  </w:tcBorders>
                  <w:shd w:val="clear" w:color="auto" w:fill="auto"/>
                  <w:vAlign w:val="center"/>
                  <w:hideMark/>
                </w:tcPr>
                <w:p w:rsidR="00D42B1E" w:rsidRPr="00D42B1E" w:rsidRDefault="00D42B1E">
                  <w:pPr>
                    <w:jc w:val="center"/>
                    <w:rPr>
                      <w:rFonts w:ascii="宋体" w:hAnsi="宋体" w:cs="宋体"/>
                      <w:color w:val="000000"/>
                      <w:sz w:val="22"/>
                      <w:szCs w:val="22"/>
                      <w:u w:val="single"/>
                    </w:rPr>
                  </w:pPr>
                  <w:r w:rsidRPr="00D42B1E">
                    <w:rPr>
                      <w:rFonts w:hint="eastAsia"/>
                      <w:color w:val="000000"/>
                      <w:sz w:val="22"/>
                      <w:szCs w:val="22"/>
                      <w:u w:val="single"/>
                    </w:rPr>
                    <w:t>/</w:t>
                  </w:r>
                </w:p>
              </w:tc>
            </w:tr>
          </w:tbl>
          <w:p w:rsidR="00BE1D04" w:rsidRPr="00C9169D" w:rsidRDefault="00BE1D04" w:rsidP="00BF2BF0">
            <w:pPr>
              <w:adjustRightInd w:val="0"/>
              <w:snapToGrid w:val="0"/>
              <w:spacing w:beforeLines="50" w:afterLines="50"/>
              <w:jc w:val="center"/>
              <w:rPr>
                <w:b/>
                <w:sz w:val="21"/>
                <w:szCs w:val="21"/>
                <w:u w:val="single"/>
              </w:rPr>
            </w:pPr>
            <w:r w:rsidRPr="00C9169D">
              <w:rPr>
                <w:b/>
                <w:sz w:val="21"/>
                <w:szCs w:val="21"/>
                <w:u w:val="single"/>
              </w:rPr>
              <w:t>表</w:t>
            </w:r>
            <w:r w:rsidR="00DE636E" w:rsidRPr="00C9169D">
              <w:rPr>
                <w:rFonts w:hint="eastAsia"/>
                <w:b/>
                <w:sz w:val="21"/>
                <w:szCs w:val="21"/>
                <w:u w:val="single"/>
              </w:rPr>
              <w:t>1-6</w:t>
            </w:r>
            <w:r w:rsidRPr="00C9169D">
              <w:rPr>
                <w:b/>
                <w:sz w:val="21"/>
                <w:szCs w:val="21"/>
                <w:u w:val="single"/>
              </w:rPr>
              <w:t xml:space="preserve">   </w:t>
            </w:r>
            <w:r w:rsidRPr="00C9169D">
              <w:rPr>
                <w:rFonts w:hint="eastAsia"/>
                <w:b/>
                <w:sz w:val="21"/>
                <w:szCs w:val="21"/>
                <w:u w:val="single"/>
              </w:rPr>
              <w:t>项目原辅材料消耗</w:t>
            </w:r>
            <w:r w:rsidRPr="00C9169D">
              <w:rPr>
                <w:b/>
                <w:sz w:val="21"/>
                <w:szCs w:val="21"/>
                <w:u w:val="single"/>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350"/>
              <w:gridCol w:w="1209"/>
              <w:gridCol w:w="1479"/>
              <w:gridCol w:w="2951"/>
            </w:tblGrid>
            <w:tr w:rsidR="00BE1D04" w:rsidRPr="00C9169D" w:rsidTr="00BE1D04">
              <w:trPr>
                <w:trHeight w:val="397"/>
              </w:trPr>
              <w:tc>
                <w:tcPr>
                  <w:tcW w:w="983" w:type="pct"/>
                  <w:shd w:val="clear" w:color="auto" w:fill="auto"/>
                  <w:vAlign w:val="center"/>
                </w:tcPr>
                <w:p w:rsidR="00BE1D04" w:rsidRPr="00C9169D" w:rsidRDefault="00BE1D04" w:rsidP="00BE1D04">
                  <w:pPr>
                    <w:adjustRightInd w:val="0"/>
                    <w:snapToGrid w:val="0"/>
                    <w:jc w:val="center"/>
                    <w:rPr>
                      <w:b/>
                      <w:sz w:val="21"/>
                      <w:szCs w:val="21"/>
                      <w:u w:val="single"/>
                    </w:rPr>
                  </w:pPr>
                  <w:r w:rsidRPr="00C9169D">
                    <w:rPr>
                      <w:rFonts w:hint="eastAsia"/>
                      <w:b/>
                      <w:sz w:val="21"/>
                      <w:szCs w:val="21"/>
                      <w:u w:val="single"/>
                    </w:rPr>
                    <w:t>原辅材料名称</w:t>
                  </w:r>
                </w:p>
              </w:tc>
              <w:tc>
                <w:tcPr>
                  <w:tcW w:w="776" w:type="pct"/>
                  <w:shd w:val="clear" w:color="auto" w:fill="auto"/>
                  <w:vAlign w:val="center"/>
                </w:tcPr>
                <w:p w:rsidR="00BE1D04" w:rsidRPr="00C9169D" w:rsidRDefault="00BE1D04" w:rsidP="00BE1D04">
                  <w:pPr>
                    <w:adjustRightInd w:val="0"/>
                    <w:snapToGrid w:val="0"/>
                    <w:jc w:val="center"/>
                    <w:rPr>
                      <w:b/>
                      <w:sz w:val="21"/>
                      <w:szCs w:val="21"/>
                      <w:u w:val="single"/>
                    </w:rPr>
                  </w:pPr>
                  <w:r w:rsidRPr="00C9169D">
                    <w:rPr>
                      <w:rFonts w:hint="eastAsia"/>
                      <w:b/>
                      <w:sz w:val="21"/>
                      <w:szCs w:val="21"/>
                      <w:u w:val="single"/>
                    </w:rPr>
                    <w:t>单位</w:t>
                  </w:r>
                </w:p>
              </w:tc>
              <w:tc>
                <w:tcPr>
                  <w:tcW w:w="695" w:type="pct"/>
                  <w:shd w:val="clear" w:color="auto" w:fill="auto"/>
                  <w:vAlign w:val="center"/>
                </w:tcPr>
                <w:p w:rsidR="00BE1D04" w:rsidRPr="00641734" w:rsidRDefault="00BE1D04" w:rsidP="00BE1D04">
                  <w:pPr>
                    <w:adjustRightInd w:val="0"/>
                    <w:snapToGrid w:val="0"/>
                    <w:jc w:val="center"/>
                    <w:rPr>
                      <w:b/>
                      <w:color w:val="FF0000"/>
                      <w:sz w:val="21"/>
                      <w:szCs w:val="21"/>
                      <w:u w:val="single"/>
                    </w:rPr>
                  </w:pPr>
                  <w:r w:rsidRPr="00641734">
                    <w:rPr>
                      <w:rFonts w:hint="eastAsia"/>
                      <w:b/>
                      <w:color w:val="FF0000"/>
                      <w:sz w:val="21"/>
                      <w:szCs w:val="21"/>
                      <w:u w:val="single"/>
                    </w:rPr>
                    <w:t>年</w:t>
                  </w:r>
                  <w:r w:rsidR="00641734" w:rsidRPr="00641734">
                    <w:rPr>
                      <w:rFonts w:hint="eastAsia"/>
                      <w:b/>
                      <w:color w:val="FF0000"/>
                      <w:sz w:val="21"/>
                      <w:szCs w:val="21"/>
                      <w:u w:val="single"/>
                    </w:rPr>
                    <w:t>消耗</w:t>
                  </w:r>
                  <w:r w:rsidRPr="00641734">
                    <w:rPr>
                      <w:rFonts w:hint="eastAsia"/>
                      <w:b/>
                      <w:color w:val="FF0000"/>
                      <w:sz w:val="21"/>
                      <w:szCs w:val="21"/>
                      <w:u w:val="single"/>
                    </w:rPr>
                    <w:t>量</w:t>
                  </w:r>
                </w:p>
              </w:tc>
              <w:tc>
                <w:tcPr>
                  <w:tcW w:w="850" w:type="pct"/>
                  <w:vAlign w:val="center"/>
                </w:tcPr>
                <w:p w:rsidR="00BE1D04" w:rsidRPr="00C9169D" w:rsidRDefault="00BE1D04" w:rsidP="00BE1D04">
                  <w:pPr>
                    <w:adjustRightInd w:val="0"/>
                    <w:snapToGrid w:val="0"/>
                    <w:jc w:val="center"/>
                    <w:rPr>
                      <w:b/>
                      <w:sz w:val="21"/>
                      <w:szCs w:val="21"/>
                      <w:u w:val="single"/>
                    </w:rPr>
                  </w:pPr>
                  <w:r w:rsidRPr="00C9169D">
                    <w:rPr>
                      <w:rFonts w:hint="eastAsia"/>
                      <w:b/>
                      <w:sz w:val="21"/>
                      <w:szCs w:val="21"/>
                      <w:u w:val="single"/>
                    </w:rPr>
                    <w:t>来源</w:t>
                  </w:r>
                </w:p>
              </w:tc>
              <w:tc>
                <w:tcPr>
                  <w:tcW w:w="1696" w:type="pct"/>
                  <w:vAlign w:val="center"/>
                </w:tcPr>
                <w:p w:rsidR="00BE1D04" w:rsidRPr="00C9169D" w:rsidRDefault="00BE1D04" w:rsidP="00BE1D04">
                  <w:pPr>
                    <w:adjustRightInd w:val="0"/>
                    <w:snapToGrid w:val="0"/>
                    <w:jc w:val="center"/>
                    <w:rPr>
                      <w:b/>
                      <w:sz w:val="21"/>
                      <w:szCs w:val="21"/>
                      <w:u w:val="single"/>
                    </w:rPr>
                  </w:pPr>
                  <w:r w:rsidRPr="00C9169D">
                    <w:rPr>
                      <w:rFonts w:hint="eastAsia"/>
                      <w:b/>
                      <w:sz w:val="21"/>
                      <w:szCs w:val="21"/>
                      <w:u w:val="single"/>
                    </w:rPr>
                    <w:t>备注</w:t>
                  </w:r>
                </w:p>
              </w:tc>
            </w:tr>
            <w:tr w:rsidR="00BE1D04" w:rsidRPr="00C9169D" w:rsidTr="00BE1D04">
              <w:trPr>
                <w:trHeight w:val="397"/>
              </w:trPr>
              <w:tc>
                <w:tcPr>
                  <w:tcW w:w="983" w:type="pct"/>
                  <w:shd w:val="clear" w:color="auto" w:fill="auto"/>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迷迭</w:t>
                  </w:r>
                  <w:proofErr w:type="gramStart"/>
                  <w:r w:rsidRPr="00C9169D">
                    <w:rPr>
                      <w:rFonts w:hint="eastAsia"/>
                      <w:sz w:val="21"/>
                      <w:szCs w:val="21"/>
                      <w:u w:val="single"/>
                    </w:rPr>
                    <w:t>香</w:t>
                  </w:r>
                  <w:r w:rsidR="006E0F47" w:rsidRPr="00C9169D">
                    <w:rPr>
                      <w:rFonts w:hint="eastAsia"/>
                      <w:sz w:val="21"/>
                      <w:szCs w:val="21"/>
                      <w:u w:val="single"/>
                    </w:rPr>
                    <w:t>带杆</w:t>
                  </w:r>
                  <w:r w:rsidRPr="00C9169D">
                    <w:rPr>
                      <w:rFonts w:hint="eastAsia"/>
                      <w:sz w:val="21"/>
                      <w:szCs w:val="21"/>
                      <w:u w:val="single"/>
                    </w:rPr>
                    <w:t>鲜叶</w:t>
                  </w:r>
                  <w:proofErr w:type="gramEnd"/>
                </w:p>
              </w:tc>
              <w:tc>
                <w:tcPr>
                  <w:tcW w:w="776" w:type="pct"/>
                  <w:shd w:val="clear" w:color="auto" w:fill="auto"/>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t/a</w:t>
                  </w:r>
                </w:p>
              </w:tc>
              <w:tc>
                <w:tcPr>
                  <w:tcW w:w="695" w:type="pct"/>
                  <w:shd w:val="clear" w:color="auto" w:fill="auto"/>
                  <w:vAlign w:val="center"/>
                </w:tcPr>
                <w:p w:rsidR="00BE1D04" w:rsidRPr="00C9169D" w:rsidRDefault="007870A5" w:rsidP="00886AA2">
                  <w:pPr>
                    <w:adjustRightInd w:val="0"/>
                    <w:snapToGrid w:val="0"/>
                    <w:jc w:val="center"/>
                    <w:rPr>
                      <w:sz w:val="21"/>
                      <w:szCs w:val="21"/>
                      <w:u w:val="single"/>
                    </w:rPr>
                  </w:pPr>
                  <w:r w:rsidRPr="00C9169D">
                    <w:rPr>
                      <w:rFonts w:hint="eastAsia"/>
                      <w:sz w:val="21"/>
                      <w:szCs w:val="21"/>
                      <w:u w:val="single"/>
                    </w:rPr>
                    <w:t>5130</w:t>
                  </w:r>
                </w:p>
              </w:tc>
              <w:tc>
                <w:tcPr>
                  <w:tcW w:w="850" w:type="pct"/>
                  <w:vAlign w:val="center"/>
                </w:tcPr>
                <w:p w:rsidR="00BE1D04" w:rsidRPr="00C9169D" w:rsidRDefault="00886AA2" w:rsidP="00BE1D04">
                  <w:pPr>
                    <w:adjustRightInd w:val="0"/>
                    <w:snapToGrid w:val="0"/>
                    <w:jc w:val="center"/>
                    <w:rPr>
                      <w:sz w:val="21"/>
                      <w:szCs w:val="21"/>
                      <w:u w:val="single"/>
                    </w:rPr>
                  </w:pPr>
                  <w:r w:rsidRPr="00C9169D">
                    <w:rPr>
                      <w:rFonts w:hint="eastAsia"/>
                      <w:sz w:val="21"/>
                      <w:szCs w:val="21"/>
                      <w:u w:val="single"/>
                    </w:rPr>
                    <w:t>当地</w:t>
                  </w:r>
                  <w:r w:rsidR="00BE1D04" w:rsidRPr="00C9169D">
                    <w:rPr>
                      <w:rFonts w:hint="eastAsia"/>
                      <w:sz w:val="21"/>
                      <w:szCs w:val="21"/>
                      <w:u w:val="single"/>
                    </w:rPr>
                    <w:t>种植基地供货</w:t>
                  </w:r>
                </w:p>
              </w:tc>
              <w:tc>
                <w:tcPr>
                  <w:tcW w:w="1696" w:type="pct"/>
                  <w:vAlign w:val="center"/>
                </w:tcPr>
                <w:p w:rsidR="007870A5" w:rsidRPr="00C9169D" w:rsidRDefault="007870A5" w:rsidP="007870A5">
                  <w:pPr>
                    <w:snapToGrid w:val="0"/>
                    <w:jc w:val="center"/>
                    <w:rPr>
                      <w:sz w:val="21"/>
                      <w:szCs w:val="21"/>
                      <w:u w:val="single"/>
                    </w:rPr>
                  </w:pPr>
                  <w:proofErr w:type="gramStart"/>
                  <w:r w:rsidRPr="00C9169D">
                    <w:rPr>
                      <w:sz w:val="21"/>
                      <w:szCs w:val="21"/>
                      <w:u w:val="single"/>
                    </w:rPr>
                    <w:t>带杆鲜叶</w:t>
                  </w:r>
                  <w:proofErr w:type="gramEnd"/>
                  <w:r w:rsidRPr="00C9169D">
                    <w:rPr>
                      <w:rFonts w:hint="eastAsia"/>
                      <w:sz w:val="21"/>
                      <w:szCs w:val="21"/>
                      <w:u w:val="single"/>
                    </w:rPr>
                    <w:t>5130t/a</w:t>
                  </w:r>
                  <w:r w:rsidRPr="00C9169D">
                    <w:rPr>
                      <w:rFonts w:hint="eastAsia"/>
                      <w:sz w:val="21"/>
                      <w:szCs w:val="21"/>
                      <w:u w:val="single"/>
                    </w:rPr>
                    <w:t>，含水率</w:t>
                  </w:r>
                  <w:r w:rsidRPr="00C9169D">
                    <w:rPr>
                      <w:rFonts w:hint="eastAsia"/>
                      <w:sz w:val="21"/>
                      <w:szCs w:val="21"/>
                      <w:u w:val="single"/>
                    </w:rPr>
                    <w:t>60%</w:t>
                  </w:r>
                </w:p>
                <w:p w:rsidR="00BE1D04" w:rsidRPr="00C9169D" w:rsidRDefault="007870A5" w:rsidP="007870A5">
                  <w:pPr>
                    <w:adjustRightInd w:val="0"/>
                    <w:snapToGrid w:val="0"/>
                    <w:jc w:val="center"/>
                    <w:rPr>
                      <w:sz w:val="21"/>
                      <w:szCs w:val="21"/>
                      <w:u w:val="single"/>
                    </w:rPr>
                  </w:pPr>
                  <w:r w:rsidRPr="00C9169D">
                    <w:rPr>
                      <w:rFonts w:hint="eastAsia"/>
                      <w:sz w:val="21"/>
                      <w:szCs w:val="21"/>
                      <w:u w:val="single"/>
                    </w:rPr>
                    <w:t>（折干叶</w:t>
                  </w:r>
                  <w:r w:rsidRPr="00C9169D">
                    <w:rPr>
                      <w:rFonts w:hint="eastAsia"/>
                      <w:sz w:val="21"/>
                      <w:szCs w:val="21"/>
                      <w:u w:val="single"/>
                    </w:rPr>
                    <w:t>1282.5t/a</w:t>
                  </w:r>
                  <w:r w:rsidR="00C9169D" w:rsidRPr="00C9169D">
                    <w:rPr>
                      <w:rFonts w:hint="eastAsia"/>
                      <w:sz w:val="21"/>
                      <w:szCs w:val="21"/>
                      <w:u w:val="single"/>
                    </w:rPr>
                    <w:t>，详见表</w:t>
                  </w:r>
                  <w:r w:rsidR="00C9169D" w:rsidRPr="00C9169D">
                    <w:rPr>
                      <w:rFonts w:hint="eastAsia"/>
                      <w:sz w:val="21"/>
                      <w:szCs w:val="21"/>
                      <w:u w:val="single"/>
                    </w:rPr>
                    <w:t>1-5</w:t>
                  </w:r>
                  <w:r w:rsidRPr="00C9169D">
                    <w:rPr>
                      <w:rFonts w:hint="eastAsia"/>
                      <w:sz w:val="21"/>
                      <w:szCs w:val="21"/>
                      <w:u w:val="single"/>
                    </w:rPr>
                    <w:t>）</w:t>
                  </w:r>
                </w:p>
              </w:tc>
            </w:tr>
            <w:tr w:rsidR="00BE1D04" w:rsidRPr="00C9169D" w:rsidTr="00BE1D04">
              <w:trPr>
                <w:trHeight w:val="397"/>
              </w:trPr>
              <w:tc>
                <w:tcPr>
                  <w:tcW w:w="983" w:type="pct"/>
                  <w:shd w:val="clear" w:color="auto" w:fill="auto"/>
                  <w:vAlign w:val="center"/>
                </w:tcPr>
                <w:p w:rsidR="00BE1D04" w:rsidRPr="00C9169D" w:rsidRDefault="007870A5" w:rsidP="00BE1D04">
                  <w:pPr>
                    <w:adjustRightInd w:val="0"/>
                    <w:snapToGrid w:val="0"/>
                    <w:jc w:val="center"/>
                    <w:rPr>
                      <w:sz w:val="21"/>
                      <w:szCs w:val="21"/>
                      <w:u w:val="single"/>
                    </w:rPr>
                  </w:pPr>
                  <w:r w:rsidRPr="00C9169D">
                    <w:rPr>
                      <w:rFonts w:hint="eastAsia"/>
                      <w:sz w:val="21"/>
                      <w:szCs w:val="21"/>
                      <w:u w:val="single"/>
                    </w:rPr>
                    <w:t>乙醇</w:t>
                  </w:r>
                </w:p>
              </w:tc>
              <w:tc>
                <w:tcPr>
                  <w:tcW w:w="776" w:type="pct"/>
                  <w:shd w:val="clear" w:color="auto" w:fill="auto"/>
                  <w:vAlign w:val="center"/>
                </w:tcPr>
                <w:p w:rsidR="00BE1D04" w:rsidRPr="00C9169D" w:rsidRDefault="00BE1D04" w:rsidP="00BE1D04">
                  <w:pPr>
                    <w:adjustRightInd w:val="0"/>
                    <w:snapToGrid w:val="0"/>
                    <w:jc w:val="center"/>
                    <w:rPr>
                      <w:sz w:val="21"/>
                      <w:szCs w:val="21"/>
                      <w:u w:val="single"/>
                    </w:rPr>
                  </w:pPr>
                  <w:r w:rsidRPr="00C9169D">
                    <w:rPr>
                      <w:sz w:val="21"/>
                      <w:szCs w:val="21"/>
                      <w:u w:val="single"/>
                    </w:rPr>
                    <w:t>t/</w:t>
                  </w:r>
                  <w:r w:rsidRPr="00C9169D">
                    <w:rPr>
                      <w:rFonts w:hint="eastAsia"/>
                      <w:sz w:val="21"/>
                      <w:szCs w:val="21"/>
                      <w:u w:val="single"/>
                    </w:rPr>
                    <w:t>a</w:t>
                  </w:r>
                </w:p>
              </w:tc>
              <w:tc>
                <w:tcPr>
                  <w:tcW w:w="695" w:type="pct"/>
                  <w:shd w:val="clear" w:color="auto" w:fill="auto"/>
                  <w:vAlign w:val="center"/>
                </w:tcPr>
                <w:p w:rsidR="00BE1D04" w:rsidRPr="00313D47" w:rsidRDefault="007870A5" w:rsidP="00BE1D04">
                  <w:pPr>
                    <w:adjustRightInd w:val="0"/>
                    <w:snapToGrid w:val="0"/>
                    <w:jc w:val="center"/>
                    <w:rPr>
                      <w:color w:val="FF0000"/>
                      <w:sz w:val="21"/>
                      <w:szCs w:val="21"/>
                      <w:u w:val="single"/>
                    </w:rPr>
                  </w:pPr>
                  <w:r w:rsidRPr="00313D47">
                    <w:rPr>
                      <w:rFonts w:hint="eastAsia"/>
                      <w:color w:val="FF0000"/>
                      <w:sz w:val="21"/>
                      <w:szCs w:val="21"/>
                      <w:u w:val="single"/>
                    </w:rPr>
                    <w:t>5.13</w:t>
                  </w:r>
                </w:p>
              </w:tc>
              <w:tc>
                <w:tcPr>
                  <w:tcW w:w="850" w:type="pct"/>
                  <w:vAlign w:val="center"/>
                </w:tcPr>
                <w:p w:rsidR="00BE1D04" w:rsidRPr="00C9169D" w:rsidRDefault="00BE1D04" w:rsidP="00BE1D04">
                  <w:pPr>
                    <w:adjustRightInd w:val="0"/>
                    <w:snapToGrid w:val="0"/>
                    <w:jc w:val="center"/>
                    <w:rPr>
                      <w:sz w:val="21"/>
                      <w:szCs w:val="21"/>
                      <w:u w:val="single"/>
                    </w:rPr>
                  </w:pPr>
                  <w:r w:rsidRPr="00C9169D">
                    <w:rPr>
                      <w:sz w:val="21"/>
                      <w:szCs w:val="21"/>
                      <w:u w:val="single"/>
                    </w:rPr>
                    <w:t>外购</w:t>
                  </w:r>
                </w:p>
              </w:tc>
              <w:tc>
                <w:tcPr>
                  <w:tcW w:w="1696" w:type="pct"/>
                  <w:vAlign w:val="center"/>
                </w:tcPr>
                <w:p w:rsidR="00BE1D04" w:rsidRPr="00964F16" w:rsidRDefault="00BE1D04" w:rsidP="00641734">
                  <w:pPr>
                    <w:adjustRightInd w:val="0"/>
                    <w:snapToGrid w:val="0"/>
                    <w:jc w:val="center"/>
                    <w:rPr>
                      <w:color w:val="FF0000"/>
                      <w:sz w:val="21"/>
                      <w:szCs w:val="21"/>
                      <w:u w:val="single"/>
                    </w:rPr>
                  </w:pPr>
                  <w:r w:rsidRPr="00964F16">
                    <w:rPr>
                      <w:rFonts w:hint="eastAsia"/>
                      <w:color w:val="FF0000"/>
                      <w:sz w:val="21"/>
                      <w:szCs w:val="21"/>
                      <w:u w:val="single"/>
                    </w:rPr>
                    <w:t>储存于酒精罐内，</w:t>
                  </w:r>
                  <w:r w:rsidR="004E2D62" w:rsidRPr="00964F16">
                    <w:rPr>
                      <w:rFonts w:hint="eastAsia"/>
                      <w:color w:val="FF0000"/>
                      <w:sz w:val="21"/>
                      <w:szCs w:val="21"/>
                      <w:u w:val="single"/>
                    </w:rPr>
                    <w:t>乙醇</w:t>
                  </w:r>
                  <w:r w:rsidR="00C66C4D" w:rsidRPr="00964F16">
                    <w:rPr>
                      <w:rFonts w:hint="eastAsia"/>
                      <w:color w:val="FF0000"/>
                      <w:sz w:val="21"/>
                      <w:szCs w:val="21"/>
                      <w:u w:val="single"/>
                    </w:rPr>
                    <w:t>使用量</w:t>
                  </w:r>
                  <w:r w:rsidR="00714066" w:rsidRPr="00964F16">
                    <w:rPr>
                      <w:rFonts w:hint="eastAsia"/>
                      <w:color w:val="FF0000"/>
                      <w:sz w:val="21"/>
                      <w:szCs w:val="21"/>
                      <w:u w:val="single"/>
                    </w:rPr>
                    <w:t>与</w:t>
                  </w:r>
                  <w:r w:rsidR="00C66C4D" w:rsidRPr="00964F16">
                    <w:rPr>
                      <w:rFonts w:hint="eastAsia"/>
                      <w:color w:val="FF0000"/>
                      <w:sz w:val="21"/>
                      <w:szCs w:val="21"/>
                      <w:u w:val="single"/>
                    </w:rPr>
                    <w:t>干叶量</w:t>
                  </w:r>
                  <w:r w:rsidR="00714066" w:rsidRPr="00964F16">
                    <w:rPr>
                      <w:rFonts w:hint="eastAsia"/>
                      <w:color w:val="FF0000"/>
                      <w:sz w:val="21"/>
                      <w:szCs w:val="21"/>
                      <w:u w:val="single"/>
                    </w:rPr>
                    <w:t>比值</w:t>
                  </w:r>
                  <w:r w:rsidR="00C66C4D" w:rsidRPr="00964F16">
                    <w:rPr>
                      <w:rFonts w:hint="eastAsia"/>
                      <w:color w:val="FF0000"/>
                      <w:sz w:val="21"/>
                      <w:szCs w:val="21"/>
                      <w:u w:val="single"/>
                    </w:rPr>
                    <w:t>约为</w:t>
                  </w:r>
                  <w:r w:rsidR="00641734" w:rsidRPr="00964F16">
                    <w:rPr>
                      <w:rFonts w:hint="eastAsia"/>
                      <w:color w:val="FF0000"/>
                      <w:sz w:val="21"/>
                      <w:szCs w:val="21"/>
                      <w:u w:val="single"/>
                    </w:rPr>
                    <w:t>1.5</w:t>
                  </w:r>
                  <w:r w:rsidR="00C66C4D" w:rsidRPr="00964F16">
                    <w:rPr>
                      <w:rFonts w:hint="eastAsia"/>
                      <w:color w:val="FF0000"/>
                      <w:sz w:val="21"/>
                      <w:szCs w:val="21"/>
                      <w:u w:val="single"/>
                    </w:rPr>
                    <w:t>:1</w:t>
                  </w:r>
                  <w:r w:rsidR="00C66C4D" w:rsidRPr="00964F16">
                    <w:rPr>
                      <w:rFonts w:hint="eastAsia"/>
                      <w:color w:val="FF0000"/>
                      <w:sz w:val="21"/>
                      <w:szCs w:val="21"/>
                      <w:u w:val="single"/>
                    </w:rPr>
                    <w:t>，</w:t>
                  </w:r>
                  <w:r w:rsidR="00714066" w:rsidRPr="00964F16">
                    <w:rPr>
                      <w:rFonts w:hint="eastAsia"/>
                      <w:color w:val="FF0000"/>
                      <w:sz w:val="21"/>
                      <w:szCs w:val="21"/>
                      <w:u w:val="single"/>
                    </w:rPr>
                    <w:t>则</w:t>
                  </w:r>
                  <w:r w:rsidR="00C66C4D" w:rsidRPr="00964F16">
                    <w:rPr>
                      <w:rFonts w:hint="eastAsia"/>
                      <w:color w:val="FF0000"/>
                      <w:sz w:val="21"/>
                      <w:szCs w:val="21"/>
                      <w:u w:val="single"/>
                    </w:rPr>
                    <w:t>使用量约</w:t>
                  </w:r>
                  <w:r w:rsidR="00641734" w:rsidRPr="00964F16">
                    <w:rPr>
                      <w:rFonts w:hint="eastAsia"/>
                      <w:color w:val="FF0000"/>
                      <w:sz w:val="21"/>
                      <w:szCs w:val="21"/>
                      <w:u w:val="single"/>
                    </w:rPr>
                    <w:t>1923.75</w:t>
                  </w:r>
                  <w:r w:rsidR="00C66C4D" w:rsidRPr="00964F16">
                    <w:rPr>
                      <w:rFonts w:hint="eastAsia"/>
                      <w:color w:val="FF0000"/>
                      <w:sz w:val="21"/>
                      <w:szCs w:val="21"/>
                      <w:u w:val="single"/>
                    </w:rPr>
                    <w:t>t/a</w:t>
                  </w:r>
                  <w:r w:rsidR="00C66C4D" w:rsidRPr="00964F16">
                    <w:rPr>
                      <w:rFonts w:hint="eastAsia"/>
                      <w:color w:val="FF0000"/>
                      <w:sz w:val="21"/>
                      <w:szCs w:val="21"/>
                      <w:u w:val="single"/>
                    </w:rPr>
                    <w:t>，</w:t>
                  </w:r>
                  <w:r w:rsidR="00714066" w:rsidRPr="00964F16">
                    <w:rPr>
                      <w:rFonts w:hint="eastAsia"/>
                      <w:color w:val="FF0000"/>
                      <w:sz w:val="21"/>
                      <w:szCs w:val="21"/>
                      <w:u w:val="single"/>
                    </w:rPr>
                    <w:t>年损耗量为</w:t>
                  </w:r>
                  <w:r w:rsidR="00714066" w:rsidRPr="00964F16">
                    <w:rPr>
                      <w:rFonts w:hint="eastAsia"/>
                      <w:color w:val="FF0000"/>
                      <w:sz w:val="21"/>
                      <w:szCs w:val="21"/>
                      <w:u w:val="single"/>
                    </w:rPr>
                    <w:t>5.13t/a</w:t>
                  </w:r>
                  <w:r w:rsidR="00714066" w:rsidRPr="00964F16">
                    <w:rPr>
                      <w:rFonts w:hint="eastAsia"/>
                      <w:color w:val="FF0000"/>
                      <w:sz w:val="21"/>
                      <w:szCs w:val="21"/>
                      <w:u w:val="single"/>
                    </w:rPr>
                    <w:t>，年循环量为</w:t>
                  </w:r>
                  <w:r w:rsidR="00641734" w:rsidRPr="00964F16">
                    <w:rPr>
                      <w:rFonts w:hint="eastAsia"/>
                      <w:color w:val="FF0000"/>
                      <w:sz w:val="21"/>
                      <w:szCs w:val="21"/>
                      <w:u w:val="single"/>
                    </w:rPr>
                    <w:t>1918.62</w:t>
                  </w:r>
                  <w:r w:rsidR="00714066" w:rsidRPr="00964F16">
                    <w:rPr>
                      <w:rFonts w:hint="eastAsia"/>
                      <w:color w:val="FF0000"/>
                      <w:sz w:val="21"/>
                      <w:szCs w:val="21"/>
                      <w:u w:val="single"/>
                    </w:rPr>
                    <w:t>t/a</w:t>
                  </w:r>
                  <w:r w:rsidR="00714066" w:rsidRPr="00964F16">
                    <w:rPr>
                      <w:rFonts w:hint="eastAsia"/>
                      <w:color w:val="FF0000"/>
                      <w:sz w:val="21"/>
                      <w:szCs w:val="21"/>
                      <w:u w:val="single"/>
                    </w:rPr>
                    <w:t>。</w:t>
                  </w:r>
                  <w:r w:rsidR="007870A5" w:rsidRPr="00964F16">
                    <w:rPr>
                      <w:rFonts w:hint="eastAsia"/>
                      <w:color w:val="FF0000"/>
                      <w:sz w:val="21"/>
                      <w:szCs w:val="21"/>
                      <w:u w:val="single"/>
                    </w:rPr>
                    <w:t>在线</w:t>
                  </w:r>
                  <w:r w:rsidR="00714066" w:rsidRPr="00964F16">
                    <w:rPr>
                      <w:rFonts w:hint="eastAsia"/>
                      <w:color w:val="FF0000"/>
                      <w:sz w:val="21"/>
                      <w:szCs w:val="21"/>
                      <w:u w:val="single"/>
                    </w:rPr>
                    <w:t>用</w:t>
                  </w:r>
                  <w:r w:rsidR="007870A5" w:rsidRPr="00964F16">
                    <w:rPr>
                      <w:rFonts w:hint="eastAsia"/>
                      <w:color w:val="FF0000"/>
                      <w:sz w:val="21"/>
                      <w:szCs w:val="21"/>
                      <w:u w:val="single"/>
                    </w:rPr>
                    <w:t>量</w:t>
                  </w:r>
                  <w:r w:rsidR="006E0F47" w:rsidRPr="00964F16">
                    <w:rPr>
                      <w:rFonts w:hint="eastAsia"/>
                      <w:color w:val="FF0000"/>
                      <w:sz w:val="21"/>
                      <w:szCs w:val="21"/>
                      <w:u w:val="single"/>
                    </w:rPr>
                    <w:t>10t</w:t>
                  </w:r>
                  <w:r w:rsidR="006E0F47" w:rsidRPr="00964F16">
                    <w:rPr>
                      <w:rFonts w:hint="eastAsia"/>
                      <w:color w:val="FF0000"/>
                      <w:sz w:val="21"/>
                      <w:szCs w:val="21"/>
                      <w:u w:val="single"/>
                    </w:rPr>
                    <w:t>，</w:t>
                  </w:r>
                  <w:r w:rsidR="00C66C4D" w:rsidRPr="00964F16">
                    <w:rPr>
                      <w:rFonts w:hint="eastAsia"/>
                      <w:color w:val="FF0000"/>
                      <w:sz w:val="21"/>
                      <w:szCs w:val="21"/>
                      <w:u w:val="single"/>
                    </w:rPr>
                    <w:t>循环次数约</w:t>
                  </w:r>
                  <w:r w:rsidR="00641734" w:rsidRPr="00964F16">
                    <w:rPr>
                      <w:rFonts w:hint="eastAsia"/>
                      <w:color w:val="FF0000"/>
                      <w:sz w:val="21"/>
                      <w:szCs w:val="21"/>
                      <w:u w:val="single"/>
                    </w:rPr>
                    <w:t>192</w:t>
                  </w:r>
                  <w:r w:rsidR="00C66C4D" w:rsidRPr="00964F16">
                    <w:rPr>
                      <w:rFonts w:hint="eastAsia"/>
                      <w:color w:val="FF0000"/>
                      <w:sz w:val="21"/>
                      <w:szCs w:val="21"/>
                      <w:u w:val="single"/>
                    </w:rPr>
                    <w:t>次</w:t>
                  </w:r>
                  <w:r w:rsidR="00C66C4D" w:rsidRPr="00964F16">
                    <w:rPr>
                      <w:rFonts w:hint="eastAsia"/>
                      <w:color w:val="FF0000"/>
                      <w:sz w:val="21"/>
                      <w:szCs w:val="21"/>
                      <w:u w:val="single"/>
                    </w:rPr>
                    <w:t>/a</w:t>
                  </w:r>
                  <w:r w:rsidR="00C66C4D" w:rsidRPr="00964F16">
                    <w:rPr>
                      <w:rFonts w:hint="eastAsia"/>
                      <w:color w:val="FF0000"/>
                      <w:sz w:val="21"/>
                      <w:szCs w:val="21"/>
                      <w:u w:val="single"/>
                    </w:rPr>
                    <w:t>，</w:t>
                  </w:r>
                  <w:r w:rsidRPr="00964F16">
                    <w:rPr>
                      <w:rFonts w:hint="eastAsia"/>
                      <w:color w:val="FF0000"/>
                      <w:sz w:val="21"/>
                      <w:szCs w:val="21"/>
                      <w:u w:val="single"/>
                    </w:rPr>
                    <w:t>乙醇平衡详见表</w:t>
                  </w:r>
                  <w:r w:rsidR="00F3306D" w:rsidRPr="00964F16">
                    <w:rPr>
                      <w:rFonts w:hint="eastAsia"/>
                      <w:color w:val="FF0000"/>
                      <w:sz w:val="21"/>
                      <w:szCs w:val="21"/>
                      <w:u w:val="single"/>
                    </w:rPr>
                    <w:t>5</w:t>
                  </w:r>
                  <w:r w:rsidRPr="00964F16">
                    <w:rPr>
                      <w:rFonts w:hint="eastAsia"/>
                      <w:color w:val="FF0000"/>
                      <w:sz w:val="21"/>
                      <w:szCs w:val="21"/>
                      <w:u w:val="single"/>
                    </w:rPr>
                    <w:t>-</w:t>
                  </w:r>
                  <w:r w:rsidR="003F6AA4" w:rsidRPr="00964F16">
                    <w:rPr>
                      <w:rFonts w:hint="eastAsia"/>
                      <w:color w:val="FF0000"/>
                      <w:sz w:val="21"/>
                      <w:szCs w:val="21"/>
                      <w:u w:val="single"/>
                    </w:rPr>
                    <w:t>3</w:t>
                  </w:r>
                </w:p>
              </w:tc>
            </w:tr>
            <w:tr w:rsidR="005457AC" w:rsidRPr="00C9169D" w:rsidTr="00BE1D04">
              <w:trPr>
                <w:trHeight w:val="397"/>
              </w:trPr>
              <w:tc>
                <w:tcPr>
                  <w:tcW w:w="983" w:type="pct"/>
                  <w:shd w:val="clear" w:color="auto" w:fill="auto"/>
                  <w:vAlign w:val="center"/>
                </w:tcPr>
                <w:p w:rsidR="005457AC" w:rsidRPr="00C9169D" w:rsidRDefault="005457AC" w:rsidP="00BE1D04">
                  <w:pPr>
                    <w:adjustRightInd w:val="0"/>
                    <w:snapToGrid w:val="0"/>
                    <w:jc w:val="center"/>
                    <w:rPr>
                      <w:sz w:val="21"/>
                      <w:szCs w:val="21"/>
                      <w:u w:val="single"/>
                    </w:rPr>
                  </w:pPr>
                  <w:r w:rsidRPr="00C9169D">
                    <w:rPr>
                      <w:rFonts w:hint="eastAsia"/>
                      <w:sz w:val="21"/>
                      <w:szCs w:val="21"/>
                      <w:u w:val="single"/>
                    </w:rPr>
                    <w:t>无机盐</w:t>
                  </w:r>
                </w:p>
              </w:tc>
              <w:tc>
                <w:tcPr>
                  <w:tcW w:w="776" w:type="pct"/>
                  <w:shd w:val="clear" w:color="auto" w:fill="auto"/>
                  <w:vAlign w:val="center"/>
                </w:tcPr>
                <w:p w:rsidR="005457AC" w:rsidRPr="00C9169D" w:rsidRDefault="005457AC" w:rsidP="00BE1D04">
                  <w:pPr>
                    <w:adjustRightInd w:val="0"/>
                    <w:snapToGrid w:val="0"/>
                    <w:jc w:val="center"/>
                    <w:rPr>
                      <w:sz w:val="21"/>
                      <w:szCs w:val="21"/>
                      <w:u w:val="single"/>
                    </w:rPr>
                  </w:pPr>
                  <w:r w:rsidRPr="00C9169D">
                    <w:rPr>
                      <w:rFonts w:hint="eastAsia"/>
                      <w:sz w:val="21"/>
                      <w:szCs w:val="21"/>
                      <w:u w:val="single"/>
                    </w:rPr>
                    <w:t>t/a</w:t>
                  </w:r>
                </w:p>
              </w:tc>
              <w:tc>
                <w:tcPr>
                  <w:tcW w:w="695" w:type="pct"/>
                  <w:shd w:val="clear" w:color="auto" w:fill="auto"/>
                  <w:vAlign w:val="center"/>
                </w:tcPr>
                <w:p w:rsidR="005457AC" w:rsidRPr="00C9169D" w:rsidRDefault="0091209A" w:rsidP="00BE1D04">
                  <w:pPr>
                    <w:adjustRightInd w:val="0"/>
                    <w:snapToGrid w:val="0"/>
                    <w:jc w:val="center"/>
                    <w:rPr>
                      <w:sz w:val="21"/>
                      <w:szCs w:val="21"/>
                      <w:u w:val="single"/>
                    </w:rPr>
                  </w:pPr>
                  <w:r w:rsidRPr="00C9169D">
                    <w:rPr>
                      <w:rFonts w:hint="eastAsia"/>
                      <w:sz w:val="21"/>
                      <w:szCs w:val="21"/>
                      <w:u w:val="single"/>
                    </w:rPr>
                    <w:t>10</w:t>
                  </w:r>
                </w:p>
              </w:tc>
              <w:tc>
                <w:tcPr>
                  <w:tcW w:w="850" w:type="pct"/>
                  <w:vAlign w:val="center"/>
                </w:tcPr>
                <w:p w:rsidR="005457AC" w:rsidRPr="00C9169D" w:rsidRDefault="00C9169D" w:rsidP="00BE1D04">
                  <w:pPr>
                    <w:adjustRightInd w:val="0"/>
                    <w:snapToGrid w:val="0"/>
                    <w:jc w:val="center"/>
                    <w:rPr>
                      <w:sz w:val="21"/>
                      <w:szCs w:val="21"/>
                      <w:u w:val="single"/>
                    </w:rPr>
                  </w:pPr>
                  <w:r w:rsidRPr="00C9169D">
                    <w:rPr>
                      <w:sz w:val="21"/>
                      <w:szCs w:val="21"/>
                      <w:u w:val="single"/>
                    </w:rPr>
                    <w:t>外购</w:t>
                  </w:r>
                </w:p>
              </w:tc>
              <w:tc>
                <w:tcPr>
                  <w:tcW w:w="1696" w:type="pct"/>
                  <w:vAlign w:val="center"/>
                </w:tcPr>
                <w:p w:rsidR="005457AC" w:rsidRPr="00C9169D" w:rsidRDefault="00964F16" w:rsidP="00BE1D04">
                  <w:pPr>
                    <w:adjustRightInd w:val="0"/>
                    <w:snapToGrid w:val="0"/>
                    <w:jc w:val="center"/>
                    <w:rPr>
                      <w:sz w:val="21"/>
                      <w:szCs w:val="21"/>
                      <w:highlight w:val="yellow"/>
                      <w:u w:val="single"/>
                    </w:rPr>
                  </w:pPr>
                  <w:r w:rsidRPr="00964F16">
                    <w:rPr>
                      <w:rFonts w:hint="eastAsia"/>
                      <w:sz w:val="21"/>
                      <w:szCs w:val="21"/>
                      <w:u w:val="single"/>
                    </w:rPr>
                    <w:t>/</w:t>
                  </w:r>
                </w:p>
              </w:tc>
            </w:tr>
            <w:tr w:rsidR="0091209A" w:rsidRPr="00C9169D" w:rsidTr="00BE1D04">
              <w:trPr>
                <w:trHeight w:val="397"/>
              </w:trPr>
              <w:tc>
                <w:tcPr>
                  <w:tcW w:w="983" w:type="pct"/>
                  <w:shd w:val="clear" w:color="auto" w:fill="auto"/>
                  <w:vAlign w:val="center"/>
                </w:tcPr>
                <w:p w:rsidR="0091209A" w:rsidRPr="00C9169D" w:rsidRDefault="0091209A" w:rsidP="00BE1D04">
                  <w:pPr>
                    <w:adjustRightInd w:val="0"/>
                    <w:snapToGrid w:val="0"/>
                    <w:jc w:val="center"/>
                    <w:rPr>
                      <w:sz w:val="21"/>
                      <w:szCs w:val="21"/>
                      <w:u w:val="single"/>
                    </w:rPr>
                  </w:pPr>
                  <w:r w:rsidRPr="00C9169D">
                    <w:rPr>
                      <w:rFonts w:hint="eastAsia"/>
                      <w:sz w:val="21"/>
                      <w:szCs w:val="21"/>
                      <w:u w:val="single"/>
                    </w:rPr>
                    <w:t>石蜡油</w:t>
                  </w:r>
                </w:p>
              </w:tc>
              <w:tc>
                <w:tcPr>
                  <w:tcW w:w="776" w:type="pct"/>
                  <w:shd w:val="clear" w:color="auto" w:fill="auto"/>
                  <w:vAlign w:val="center"/>
                </w:tcPr>
                <w:p w:rsidR="0091209A" w:rsidRPr="00C9169D" w:rsidRDefault="0091209A" w:rsidP="00BE1D04">
                  <w:pPr>
                    <w:adjustRightInd w:val="0"/>
                    <w:snapToGrid w:val="0"/>
                    <w:jc w:val="center"/>
                    <w:rPr>
                      <w:sz w:val="21"/>
                      <w:szCs w:val="21"/>
                      <w:u w:val="single"/>
                    </w:rPr>
                  </w:pPr>
                  <w:r w:rsidRPr="00C9169D">
                    <w:rPr>
                      <w:rFonts w:hint="eastAsia"/>
                      <w:sz w:val="21"/>
                      <w:szCs w:val="21"/>
                      <w:u w:val="single"/>
                    </w:rPr>
                    <w:t>t/a</w:t>
                  </w:r>
                </w:p>
              </w:tc>
              <w:tc>
                <w:tcPr>
                  <w:tcW w:w="695" w:type="pct"/>
                  <w:shd w:val="clear" w:color="auto" w:fill="auto"/>
                  <w:vAlign w:val="center"/>
                </w:tcPr>
                <w:p w:rsidR="0091209A" w:rsidRPr="00C9169D" w:rsidRDefault="0091209A" w:rsidP="00BE1D04">
                  <w:pPr>
                    <w:adjustRightInd w:val="0"/>
                    <w:snapToGrid w:val="0"/>
                    <w:jc w:val="center"/>
                    <w:rPr>
                      <w:sz w:val="21"/>
                      <w:szCs w:val="21"/>
                      <w:u w:val="single"/>
                    </w:rPr>
                  </w:pPr>
                  <w:r w:rsidRPr="00C9169D">
                    <w:rPr>
                      <w:rFonts w:hint="eastAsia"/>
                      <w:sz w:val="21"/>
                      <w:szCs w:val="21"/>
                      <w:u w:val="single"/>
                    </w:rPr>
                    <w:t>0.02</w:t>
                  </w:r>
                </w:p>
              </w:tc>
              <w:tc>
                <w:tcPr>
                  <w:tcW w:w="850" w:type="pct"/>
                  <w:vAlign w:val="center"/>
                </w:tcPr>
                <w:p w:rsidR="0091209A" w:rsidRPr="00C9169D" w:rsidRDefault="00C9169D" w:rsidP="00BE1D04">
                  <w:pPr>
                    <w:adjustRightInd w:val="0"/>
                    <w:snapToGrid w:val="0"/>
                    <w:jc w:val="center"/>
                    <w:rPr>
                      <w:sz w:val="21"/>
                      <w:szCs w:val="21"/>
                      <w:u w:val="single"/>
                    </w:rPr>
                  </w:pPr>
                  <w:r w:rsidRPr="00C9169D">
                    <w:rPr>
                      <w:sz w:val="21"/>
                      <w:szCs w:val="21"/>
                      <w:u w:val="single"/>
                    </w:rPr>
                    <w:t>外购</w:t>
                  </w:r>
                </w:p>
              </w:tc>
              <w:tc>
                <w:tcPr>
                  <w:tcW w:w="1696" w:type="pct"/>
                  <w:vAlign w:val="center"/>
                </w:tcPr>
                <w:p w:rsidR="0091209A" w:rsidRDefault="0091209A" w:rsidP="00BE1D04">
                  <w:pPr>
                    <w:adjustRightInd w:val="0"/>
                    <w:snapToGrid w:val="0"/>
                    <w:jc w:val="center"/>
                    <w:rPr>
                      <w:sz w:val="21"/>
                      <w:szCs w:val="21"/>
                      <w:u w:val="single"/>
                    </w:rPr>
                  </w:pPr>
                  <w:r w:rsidRPr="00C9169D">
                    <w:rPr>
                      <w:rFonts w:hint="eastAsia"/>
                      <w:sz w:val="21"/>
                      <w:szCs w:val="21"/>
                      <w:u w:val="single"/>
                    </w:rPr>
                    <w:t>在线用量</w:t>
                  </w:r>
                  <w:r w:rsidRPr="00C9169D">
                    <w:rPr>
                      <w:rFonts w:hint="eastAsia"/>
                      <w:sz w:val="21"/>
                      <w:szCs w:val="21"/>
                      <w:u w:val="single"/>
                    </w:rPr>
                    <w:t>1t</w:t>
                  </w:r>
                  <w:r w:rsidRPr="00C9169D">
                    <w:rPr>
                      <w:rFonts w:hint="eastAsia"/>
                      <w:sz w:val="21"/>
                      <w:szCs w:val="21"/>
                      <w:u w:val="single"/>
                    </w:rPr>
                    <w:t>，年补</w:t>
                  </w:r>
                  <w:r w:rsidR="00641734">
                    <w:rPr>
                      <w:rFonts w:hint="eastAsia"/>
                      <w:sz w:val="21"/>
                      <w:szCs w:val="21"/>
                      <w:u w:val="single"/>
                    </w:rPr>
                    <w:t>充</w:t>
                  </w:r>
                  <w:r w:rsidRPr="00C9169D">
                    <w:rPr>
                      <w:rFonts w:hint="eastAsia"/>
                      <w:sz w:val="21"/>
                      <w:szCs w:val="21"/>
                      <w:u w:val="single"/>
                    </w:rPr>
                    <w:t>量</w:t>
                  </w:r>
                  <w:r w:rsidRPr="00C9169D">
                    <w:rPr>
                      <w:rFonts w:hint="eastAsia"/>
                      <w:sz w:val="21"/>
                      <w:szCs w:val="21"/>
                      <w:u w:val="single"/>
                    </w:rPr>
                    <w:t>0.02t</w:t>
                  </w:r>
                  <w:r w:rsidR="00B21481">
                    <w:rPr>
                      <w:rFonts w:hint="eastAsia"/>
                      <w:sz w:val="21"/>
                      <w:szCs w:val="21"/>
                      <w:u w:val="single"/>
                    </w:rPr>
                    <w:t>。</w:t>
                  </w:r>
                </w:p>
                <w:p w:rsidR="00B21481" w:rsidRPr="00556A88" w:rsidRDefault="00B21481" w:rsidP="00BE1D04">
                  <w:pPr>
                    <w:adjustRightInd w:val="0"/>
                    <w:snapToGrid w:val="0"/>
                    <w:jc w:val="center"/>
                    <w:rPr>
                      <w:sz w:val="21"/>
                      <w:szCs w:val="21"/>
                      <w:u w:val="single"/>
                    </w:rPr>
                  </w:pPr>
                  <w:r w:rsidRPr="00556A88">
                    <w:rPr>
                      <w:rFonts w:hint="eastAsia"/>
                      <w:color w:val="FF0000"/>
                      <w:sz w:val="21"/>
                      <w:szCs w:val="21"/>
                      <w:u w:val="single"/>
                    </w:rPr>
                    <w:t>用于乙醇回收过程中</w:t>
                  </w:r>
                  <w:r w:rsidRPr="00556A88">
                    <w:rPr>
                      <w:color w:val="FF0000"/>
                      <w:sz w:val="21"/>
                      <w:szCs w:val="21"/>
                      <w:u w:val="single"/>
                    </w:rPr>
                    <w:t>吸收未被冷凝的乙醇</w:t>
                  </w:r>
                  <w:r w:rsidRPr="00556A88">
                    <w:rPr>
                      <w:rFonts w:hint="eastAsia"/>
                      <w:color w:val="FF0000"/>
                      <w:sz w:val="21"/>
                      <w:szCs w:val="21"/>
                      <w:u w:val="single"/>
                    </w:rPr>
                    <w:t>，</w:t>
                  </w:r>
                  <w:r w:rsidRPr="00556A88">
                    <w:rPr>
                      <w:color w:val="FF0000"/>
                      <w:sz w:val="21"/>
                      <w:szCs w:val="21"/>
                      <w:u w:val="single"/>
                    </w:rPr>
                    <w:t>吸收后的富油经加热解吸后变成贫油循环利用</w:t>
                  </w:r>
                </w:p>
              </w:tc>
            </w:tr>
            <w:tr w:rsidR="00BE1D04" w:rsidRPr="00C9169D" w:rsidTr="00BE1D04">
              <w:trPr>
                <w:trHeight w:val="397"/>
              </w:trPr>
              <w:tc>
                <w:tcPr>
                  <w:tcW w:w="983" w:type="pct"/>
                  <w:shd w:val="clear" w:color="auto" w:fill="auto"/>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水</w:t>
                  </w:r>
                </w:p>
              </w:tc>
              <w:tc>
                <w:tcPr>
                  <w:tcW w:w="776" w:type="pct"/>
                  <w:shd w:val="clear" w:color="auto" w:fill="auto"/>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t/a</w:t>
                  </w:r>
                </w:p>
              </w:tc>
              <w:tc>
                <w:tcPr>
                  <w:tcW w:w="695" w:type="pct"/>
                  <w:shd w:val="clear" w:color="auto" w:fill="auto"/>
                  <w:vAlign w:val="center"/>
                </w:tcPr>
                <w:p w:rsidR="00BE1D04" w:rsidRPr="00C9169D" w:rsidRDefault="00856ED8" w:rsidP="009E3466">
                  <w:pPr>
                    <w:adjustRightInd w:val="0"/>
                    <w:snapToGrid w:val="0"/>
                    <w:jc w:val="center"/>
                    <w:rPr>
                      <w:sz w:val="21"/>
                      <w:szCs w:val="21"/>
                      <w:u w:val="single"/>
                    </w:rPr>
                  </w:pPr>
                  <w:r w:rsidRPr="00C9169D">
                    <w:rPr>
                      <w:rFonts w:hint="eastAsia"/>
                      <w:sz w:val="21"/>
                      <w:szCs w:val="21"/>
                      <w:u w:val="single"/>
                    </w:rPr>
                    <w:t>9</w:t>
                  </w:r>
                  <w:r w:rsidR="009E3466" w:rsidRPr="00C9169D">
                    <w:rPr>
                      <w:rFonts w:hint="eastAsia"/>
                      <w:sz w:val="21"/>
                      <w:szCs w:val="21"/>
                      <w:u w:val="single"/>
                    </w:rPr>
                    <w:t>156.1</w:t>
                  </w:r>
                </w:p>
              </w:tc>
              <w:tc>
                <w:tcPr>
                  <w:tcW w:w="850" w:type="pct"/>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市政供水</w:t>
                  </w:r>
                </w:p>
              </w:tc>
              <w:tc>
                <w:tcPr>
                  <w:tcW w:w="1696" w:type="pct"/>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w:t>
                  </w:r>
                </w:p>
              </w:tc>
            </w:tr>
            <w:tr w:rsidR="00BE1D04" w:rsidRPr="00C9169D" w:rsidTr="00BE1D04">
              <w:trPr>
                <w:trHeight w:val="397"/>
              </w:trPr>
              <w:tc>
                <w:tcPr>
                  <w:tcW w:w="983" w:type="pct"/>
                  <w:shd w:val="clear" w:color="auto" w:fill="auto"/>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生物质</w:t>
                  </w:r>
                </w:p>
              </w:tc>
              <w:tc>
                <w:tcPr>
                  <w:tcW w:w="776" w:type="pct"/>
                  <w:shd w:val="clear" w:color="auto" w:fill="auto"/>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t/a</w:t>
                  </w:r>
                </w:p>
              </w:tc>
              <w:tc>
                <w:tcPr>
                  <w:tcW w:w="695" w:type="pct"/>
                  <w:shd w:val="clear" w:color="auto" w:fill="auto"/>
                  <w:vAlign w:val="center"/>
                </w:tcPr>
                <w:p w:rsidR="00BE1D04" w:rsidRPr="00C9169D" w:rsidRDefault="009E3466" w:rsidP="00BE1D04">
                  <w:pPr>
                    <w:adjustRightInd w:val="0"/>
                    <w:snapToGrid w:val="0"/>
                    <w:jc w:val="center"/>
                    <w:rPr>
                      <w:sz w:val="21"/>
                      <w:szCs w:val="21"/>
                      <w:u w:val="single"/>
                    </w:rPr>
                  </w:pPr>
                  <w:r w:rsidRPr="00C9169D">
                    <w:rPr>
                      <w:rFonts w:hint="eastAsia"/>
                      <w:sz w:val="21"/>
                      <w:szCs w:val="21"/>
                      <w:u w:val="single"/>
                    </w:rPr>
                    <w:t>5580</w:t>
                  </w:r>
                </w:p>
              </w:tc>
              <w:tc>
                <w:tcPr>
                  <w:tcW w:w="850" w:type="pct"/>
                  <w:vAlign w:val="center"/>
                </w:tcPr>
                <w:p w:rsidR="00BE1D04" w:rsidRPr="00C9169D" w:rsidRDefault="009E3466" w:rsidP="009E3466">
                  <w:pPr>
                    <w:adjustRightInd w:val="0"/>
                    <w:snapToGrid w:val="0"/>
                    <w:jc w:val="center"/>
                    <w:rPr>
                      <w:sz w:val="21"/>
                      <w:szCs w:val="21"/>
                      <w:u w:val="single"/>
                    </w:rPr>
                  </w:pPr>
                  <w:r w:rsidRPr="00C9169D">
                    <w:rPr>
                      <w:rFonts w:hint="eastAsia"/>
                      <w:sz w:val="21"/>
                      <w:szCs w:val="21"/>
                      <w:u w:val="single"/>
                    </w:rPr>
                    <w:t>986.1t</w:t>
                  </w:r>
                  <w:r w:rsidRPr="00C9169D">
                    <w:rPr>
                      <w:rFonts w:hint="eastAsia"/>
                      <w:sz w:val="21"/>
                      <w:szCs w:val="21"/>
                      <w:u w:val="single"/>
                    </w:rPr>
                    <w:t>为自制，其余为</w:t>
                  </w:r>
                  <w:r w:rsidR="00BE1D04" w:rsidRPr="00C9169D">
                    <w:rPr>
                      <w:rFonts w:hint="eastAsia"/>
                      <w:sz w:val="21"/>
                      <w:szCs w:val="21"/>
                      <w:u w:val="single"/>
                    </w:rPr>
                    <w:t>外购</w:t>
                  </w:r>
                </w:p>
              </w:tc>
              <w:tc>
                <w:tcPr>
                  <w:tcW w:w="1696" w:type="pct"/>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压块成型</w:t>
                  </w:r>
                </w:p>
              </w:tc>
            </w:tr>
            <w:tr w:rsidR="00BE1D04" w:rsidRPr="00C9169D" w:rsidTr="00BE1D04">
              <w:trPr>
                <w:trHeight w:val="397"/>
              </w:trPr>
              <w:tc>
                <w:tcPr>
                  <w:tcW w:w="983" w:type="pct"/>
                  <w:shd w:val="clear" w:color="auto" w:fill="auto"/>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电</w:t>
                  </w:r>
                </w:p>
              </w:tc>
              <w:tc>
                <w:tcPr>
                  <w:tcW w:w="776" w:type="pct"/>
                  <w:shd w:val="clear" w:color="auto" w:fill="auto"/>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万</w:t>
                  </w:r>
                  <w:r w:rsidRPr="00C9169D">
                    <w:rPr>
                      <w:rFonts w:hint="eastAsia"/>
                      <w:sz w:val="21"/>
                      <w:szCs w:val="21"/>
                      <w:u w:val="single"/>
                    </w:rPr>
                    <w:t>kW</w:t>
                  </w:r>
                  <w:r w:rsidRPr="00C9169D">
                    <w:rPr>
                      <w:rFonts w:hint="eastAsia"/>
                      <w:sz w:val="21"/>
                      <w:szCs w:val="21"/>
                      <w:u w:val="single"/>
                    </w:rPr>
                    <w:t>·</w:t>
                  </w:r>
                  <w:r w:rsidRPr="00C9169D">
                    <w:rPr>
                      <w:rFonts w:hint="eastAsia"/>
                      <w:sz w:val="21"/>
                      <w:szCs w:val="21"/>
                      <w:u w:val="single"/>
                    </w:rPr>
                    <w:t>h/a</w:t>
                  </w:r>
                </w:p>
              </w:tc>
              <w:tc>
                <w:tcPr>
                  <w:tcW w:w="695" w:type="pct"/>
                  <w:shd w:val="clear" w:color="auto" w:fill="auto"/>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455</w:t>
                  </w:r>
                </w:p>
              </w:tc>
              <w:tc>
                <w:tcPr>
                  <w:tcW w:w="850" w:type="pct"/>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园区供电</w:t>
                  </w:r>
                </w:p>
              </w:tc>
              <w:tc>
                <w:tcPr>
                  <w:tcW w:w="1696" w:type="pct"/>
                  <w:vAlign w:val="center"/>
                </w:tcPr>
                <w:p w:rsidR="00BE1D04" w:rsidRPr="00C9169D" w:rsidRDefault="00BE1D04" w:rsidP="00BE1D04">
                  <w:pPr>
                    <w:adjustRightInd w:val="0"/>
                    <w:snapToGrid w:val="0"/>
                    <w:jc w:val="center"/>
                    <w:rPr>
                      <w:sz w:val="21"/>
                      <w:szCs w:val="21"/>
                      <w:u w:val="single"/>
                    </w:rPr>
                  </w:pPr>
                  <w:r w:rsidRPr="00C9169D">
                    <w:rPr>
                      <w:rFonts w:hint="eastAsia"/>
                      <w:sz w:val="21"/>
                      <w:szCs w:val="21"/>
                      <w:u w:val="single"/>
                    </w:rPr>
                    <w:t>/</w:t>
                  </w:r>
                </w:p>
              </w:tc>
            </w:tr>
          </w:tbl>
          <w:p w:rsidR="00324619" w:rsidRDefault="00324619" w:rsidP="00324619">
            <w:pPr>
              <w:adjustRightInd w:val="0"/>
              <w:snapToGrid w:val="0"/>
              <w:jc w:val="center"/>
              <w:rPr>
                <w:b/>
                <w:sz w:val="21"/>
                <w:szCs w:val="21"/>
              </w:rPr>
            </w:pPr>
          </w:p>
          <w:p w:rsidR="00BE1D04" w:rsidRPr="00BE1D04" w:rsidRDefault="00BE1D04" w:rsidP="00BE1D04">
            <w:pPr>
              <w:adjustRightInd w:val="0"/>
              <w:snapToGrid w:val="0"/>
              <w:spacing w:line="360" w:lineRule="auto"/>
              <w:ind w:firstLineChars="200" w:firstLine="480"/>
              <w:rPr>
                <w:sz w:val="24"/>
              </w:rPr>
            </w:pPr>
            <w:r w:rsidRPr="00BE1D04">
              <w:rPr>
                <w:rFonts w:hint="eastAsia"/>
                <w:sz w:val="24"/>
              </w:rPr>
              <w:t>经查阅，辅料的理化性质：</w:t>
            </w:r>
          </w:p>
          <w:p w:rsidR="00BE1D04" w:rsidRPr="00BE1D04" w:rsidRDefault="00BE1D04" w:rsidP="00BE1D04">
            <w:pPr>
              <w:adjustRightInd w:val="0"/>
              <w:snapToGrid w:val="0"/>
              <w:spacing w:line="360" w:lineRule="auto"/>
              <w:ind w:firstLineChars="200" w:firstLine="482"/>
              <w:rPr>
                <w:sz w:val="24"/>
              </w:rPr>
            </w:pPr>
            <w:r w:rsidRPr="00BE1D04">
              <w:rPr>
                <w:rFonts w:hint="eastAsia"/>
                <w:b/>
                <w:sz w:val="24"/>
              </w:rPr>
              <w:t>乙醇：</w:t>
            </w:r>
            <w:r w:rsidRPr="00BE1D04">
              <w:rPr>
                <w:rFonts w:hint="eastAsia"/>
                <w:sz w:val="24"/>
              </w:rPr>
              <w:t>乙醇是一种有机物，俗称酒精，是带有一个羟基的饱和一元醇，在常温、常压下是一种易燃、易挥发的无色透明液体，它的水溶液具有酒香的气味，并略带刺激。有酒的气味和刺激的辛辣滋味，微甘。遇明火、高热能引起燃烧爆炸。与氧化剂接触发生化学反应或引起燃烧。在火场中，受热的容器有爆炸危险。其</w:t>
            </w:r>
            <w:proofErr w:type="gramStart"/>
            <w:r w:rsidRPr="00BE1D04">
              <w:rPr>
                <w:rFonts w:hint="eastAsia"/>
                <w:sz w:val="24"/>
              </w:rPr>
              <w:t>蒸气</w:t>
            </w:r>
            <w:proofErr w:type="gramEnd"/>
            <w:r w:rsidRPr="00BE1D04">
              <w:rPr>
                <w:rFonts w:hint="eastAsia"/>
                <w:sz w:val="24"/>
              </w:rPr>
              <w:t>比空气重，能在较低处扩散到相当远的地方，遇明火会引着回燃。其主要健康危害为在生产中长期接触高浓度本品可引起鼻、眼、粘膜刺激症状，以及头痛、头晕、疲乏、易激动、震颤、恶心等。</w:t>
            </w:r>
          </w:p>
          <w:p w:rsidR="00705663" w:rsidRPr="002D6F66" w:rsidRDefault="00077902" w:rsidP="0002319F">
            <w:pPr>
              <w:pStyle w:val="a8"/>
              <w:spacing w:line="360" w:lineRule="auto"/>
              <w:ind w:firstLine="482"/>
              <w:rPr>
                <w:b/>
                <w:kern w:val="0"/>
              </w:rPr>
            </w:pPr>
            <w:r w:rsidRPr="002D6F66">
              <w:rPr>
                <w:rFonts w:hint="eastAsia"/>
                <w:b/>
                <w:kern w:val="0"/>
              </w:rPr>
              <w:t>8</w:t>
            </w:r>
            <w:r w:rsidR="00705663" w:rsidRPr="002D6F66">
              <w:rPr>
                <w:b/>
                <w:kern w:val="0"/>
              </w:rPr>
              <w:t>、</w:t>
            </w:r>
            <w:r w:rsidR="00705663" w:rsidRPr="002D6F66">
              <w:rPr>
                <w:rFonts w:hint="eastAsia"/>
                <w:b/>
                <w:kern w:val="0"/>
              </w:rPr>
              <w:t>劳动定员及工作制度</w:t>
            </w:r>
          </w:p>
          <w:p w:rsidR="00756E3D" w:rsidRPr="00172674" w:rsidRDefault="00756E3D" w:rsidP="00756E3D">
            <w:pPr>
              <w:snapToGrid w:val="0"/>
              <w:spacing w:line="360" w:lineRule="auto"/>
              <w:ind w:firstLineChars="200" w:firstLine="480"/>
              <w:rPr>
                <w:sz w:val="24"/>
              </w:rPr>
            </w:pPr>
            <w:r w:rsidRPr="00172674">
              <w:rPr>
                <w:rFonts w:hint="eastAsia"/>
                <w:sz w:val="24"/>
              </w:rPr>
              <w:t>项目年工作时间为</w:t>
            </w:r>
            <w:r w:rsidRPr="00172674">
              <w:rPr>
                <w:rFonts w:hint="eastAsia"/>
                <w:sz w:val="24"/>
              </w:rPr>
              <w:t>3</w:t>
            </w:r>
            <w:r>
              <w:rPr>
                <w:rFonts w:hint="eastAsia"/>
                <w:sz w:val="24"/>
              </w:rPr>
              <w:t>0</w:t>
            </w:r>
            <w:r w:rsidRPr="00172674">
              <w:rPr>
                <w:rFonts w:hint="eastAsia"/>
                <w:sz w:val="24"/>
              </w:rPr>
              <w:t>0d</w:t>
            </w:r>
            <w:r w:rsidRPr="00172674">
              <w:rPr>
                <w:rFonts w:hint="eastAsia"/>
                <w:sz w:val="24"/>
              </w:rPr>
              <w:t>，每天三班，每班工作</w:t>
            </w:r>
            <w:r w:rsidRPr="00172674">
              <w:rPr>
                <w:rFonts w:hint="eastAsia"/>
                <w:sz w:val="24"/>
              </w:rPr>
              <w:t>8h</w:t>
            </w:r>
            <w:r w:rsidRPr="00172674">
              <w:rPr>
                <w:rFonts w:hint="eastAsia"/>
                <w:sz w:val="24"/>
              </w:rPr>
              <w:t>。</w:t>
            </w:r>
          </w:p>
          <w:p w:rsidR="00756E3D" w:rsidRPr="00172674" w:rsidRDefault="00756E3D" w:rsidP="00756E3D">
            <w:pPr>
              <w:snapToGrid w:val="0"/>
              <w:spacing w:line="360" w:lineRule="auto"/>
              <w:ind w:firstLineChars="200" w:firstLine="480"/>
              <w:rPr>
                <w:sz w:val="24"/>
              </w:rPr>
            </w:pPr>
            <w:r w:rsidRPr="00172674">
              <w:rPr>
                <w:rFonts w:hint="eastAsia"/>
                <w:sz w:val="24"/>
              </w:rPr>
              <w:t>项目劳动定员拟设员工</w:t>
            </w:r>
            <w:r>
              <w:rPr>
                <w:rFonts w:hint="eastAsia"/>
                <w:sz w:val="24"/>
              </w:rPr>
              <w:t>8</w:t>
            </w:r>
            <w:r w:rsidRPr="00172674">
              <w:rPr>
                <w:rFonts w:hint="eastAsia"/>
                <w:sz w:val="24"/>
              </w:rPr>
              <w:t>0</w:t>
            </w:r>
            <w:r w:rsidRPr="00172674">
              <w:rPr>
                <w:rFonts w:hint="eastAsia"/>
                <w:sz w:val="24"/>
              </w:rPr>
              <w:t>人，厂区内设置员工宿舍和食堂。</w:t>
            </w:r>
          </w:p>
          <w:p w:rsidR="00A31FF4" w:rsidRPr="002D6F66" w:rsidRDefault="00B305AA" w:rsidP="0002319F">
            <w:pPr>
              <w:pStyle w:val="a8"/>
              <w:spacing w:line="360" w:lineRule="auto"/>
              <w:ind w:firstLine="482"/>
              <w:rPr>
                <w:b/>
                <w:kern w:val="0"/>
              </w:rPr>
            </w:pPr>
            <w:r w:rsidRPr="002D6F66">
              <w:rPr>
                <w:rFonts w:hint="eastAsia"/>
                <w:b/>
                <w:kern w:val="0"/>
              </w:rPr>
              <w:lastRenderedPageBreak/>
              <w:t>9</w:t>
            </w:r>
            <w:r w:rsidR="00A31FF4" w:rsidRPr="002D6F66">
              <w:rPr>
                <w:b/>
                <w:kern w:val="0"/>
              </w:rPr>
              <w:t>、</w:t>
            </w:r>
            <w:r w:rsidRPr="002D6F66">
              <w:rPr>
                <w:rFonts w:hint="eastAsia"/>
                <w:b/>
                <w:kern w:val="0"/>
              </w:rPr>
              <w:t>公用工程</w:t>
            </w:r>
          </w:p>
          <w:p w:rsidR="00D748A6" w:rsidRPr="002D6F66" w:rsidRDefault="000E7C8B" w:rsidP="0002319F">
            <w:pPr>
              <w:pStyle w:val="a8"/>
              <w:spacing w:line="360" w:lineRule="auto"/>
              <w:ind w:firstLine="480"/>
            </w:pPr>
            <w:r w:rsidRPr="002D6F66">
              <w:rPr>
                <w:rFonts w:hint="eastAsia"/>
              </w:rPr>
              <w:t>（</w:t>
            </w:r>
            <w:r w:rsidRPr="002D6F66">
              <w:rPr>
                <w:rFonts w:hint="eastAsia"/>
              </w:rPr>
              <w:t>1</w:t>
            </w:r>
            <w:r w:rsidRPr="002D6F66">
              <w:rPr>
                <w:rFonts w:hint="eastAsia"/>
              </w:rPr>
              <w:t>）</w:t>
            </w:r>
            <w:r w:rsidR="0063157E">
              <w:rPr>
                <w:rFonts w:hint="eastAsia"/>
              </w:rPr>
              <w:t>供</w:t>
            </w:r>
            <w:r w:rsidRPr="002D6F66">
              <w:rPr>
                <w:rFonts w:hint="eastAsia"/>
              </w:rPr>
              <w:t>水</w:t>
            </w:r>
          </w:p>
          <w:p w:rsidR="008B1771" w:rsidRPr="002D6F66" w:rsidRDefault="006F0FCD" w:rsidP="0002319F">
            <w:pPr>
              <w:pStyle w:val="a8"/>
              <w:spacing w:line="360" w:lineRule="auto"/>
              <w:ind w:firstLine="480"/>
            </w:pPr>
            <w:r w:rsidRPr="002D6F66">
              <w:t>用水由</w:t>
            </w:r>
            <w:r w:rsidR="00091176">
              <w:rPr>
                <w:rFonts w:hint="eastAsia"/>
              </w:rPr>
              <w:t>三封</w:t>
            </w:r>
            <w:r w:rsidR="00B41CC7" w:rsidRPr="002D6F66">
              <w:t>工业园</w:t>
            </w:r>
            <w:r w:rsidRPr="002D6F66">
              <w:t>供水管网统一供给，能够满足项目生产、生活用水需求。</w:t>
            </w:r>
          </w:p>
          <w:p w:rsidR="00D748A6" w:rsidRPr="002D6F66" w:rsidRDefault="000E7C8B" w:rsidP="0002319F">
            <w:pPr>
              <w:pStyle w:val="a8"/>
              <w:spacing w:line="360" w:lineRule="auto"/>
              <w:ind w:firstLine="480"/>
            </w:pPr>
            <w:r w:rsidRPr="002D6F66">
              <w:rPr>
                <w:rFonts w:hint="eastAsia"/>
              </w:rPr>
              <w:t>（</w:t>
            </w:r>
            <w:r w:rsidRPr="002D6F66">
              <w:rPr>
                <w:rFonts w:hint="eastAsia"/>
              </w:rPr>
              <w:t>2</w:t>
            </w:r>
            <w:r w:rsidRPr="002D6F66">
              <w:rPr>
                <w:rFonts w:hint="eastAsia"/>
              </w:rPr>
              <w:t>）排水</w:t>
            </w:r>
          </w:p>
          <w:p w:rsidR="00091176" w:rsidRPr="00172674" w:rsidRDefault="00091176" w:rsidP="00091176">
            <w:pPr>
              <w:pStyle w:val="7878152"/>
              <w:adjustRightInd w:val="0"/>
              <w:snapToGrid w:val="0"/>
            </w:pPr>
            <w:r w:rsidRPr="00172674">
              <w:rPr>
                <w:rFonts w:hint="eastAsia"/>
              </w:rPr>
              <w:t>本项目采用清污分流、雨污分流的方式进行排水。</w:t>
            </w:r>
          </w:p>
          <w:p w:rsidR="00091176" w:rsidRPr="0063157E" w:rsidRDefault="00955171" w:rsidP="0063157E">
            <w:pPr>
              <w:pStyle w:val="7878152"/>
              <w:adjustRightInd w:val="0"/>
              <w:snapToGrid w:val="0"/>
            </w:pPr>
            <w:fldSimple w:instr=" = 1 \* GB3 ">
              <w:r w:rsidR="00091176" w:rsidRPr="0063157E">
                <w:rPr>
                  <w:rFonts w:hint="eastAsia"/>
                  <w:noProof/>
                </w:rPr>
                <w:t>①</w:t>
              </w:r>
            </w:fldSimple>
            <w:r w:rsidR="00091176" w:rsidRPr="0063157E">
              <w:rPr>
                <w:rFonts w:hint="eastAsia"/>
              </w:rPr>
              <w:t>雨水</w:t>
            </w:r>
          </w:p>
          <w:p w:rsidR="00091176" w:rsidRPr="0063157E" w:rsidRDefault="00091176" w:rsidP="00091176">
            <w:pPr>
              <w:pStyle w:val="7878152"/>
              <w:adjustRightInd w:val="0"/>
              <w:snapToGrid w:val="0"/>
            </w:pPr>
            <w:r w:rsidRPr="0063157E">
              <w:rPr>
                <w:rFonts w:hint="eastAsia"/>
              </w:rPr>
              <w:t>雨水经屋面、地面硬化收集系统收集后进入园区雨水管网。</w:t>
            </w:r>
          </w:p>
          <w:p w:rsidR="00091176" w:rsidRPr="0063157E" w:rsidRDefault="00955171" w:rsidP="0063157E">
            <w:pPr>
              <w:pStyle w:val="7878152"/>
              <w:adjustRightInd w:val="0"/>
              <w:snapToGrid w:val="0"/>
            </w:pPr>
            <w:fldSimple w:instr=" = 2 \* GB3 ">
              <w:r w:rsidR="00091176" w:rsidRPr="0063157E">
                <w:rPr>
                  <w:rFonts w:hint="eastAsia"/>
                  <w:noProof/>
                </w:rPr>
                <w:t>②</w:t>
              </w:r>
            </w:fldSimple>
            <w:r w:rsidR="00091176" w:rsidRPr="0063157E">
              <w:rPr>
                <w:rFonts w:hint="eastAsia"/>
              </w:rPr>
              <w:t>污水</w:t>
            </w:r>
          </w:p>
          <w:p w:rsidR="00091176" w:rsidRPr="00172674" w:rsidRDefault="00091176" w:rsidP="00091176">
            <w:pPr>
              <w:pStyle w:val="7878152"/>
              <w:adjustRightInd w:val="0"/>
              <w:snapToGrid w:val="0"/>
            </w:pPr>
            <w:r w:rsidRPr="00B136A0">
              <w:rPr>
                <w:rFonts w:hint="eastAsia"/>
              </w:rPr>
              <w:t>项目生产废水</w:t>
            </w:r>
            <w:r w:rsidR="00B136A0" w:rsidRPr="00B136A0">
              <w:rPr>
                <w:rFonts w:hint="eastAsia"/>
              </w:rPr>
              <w:t>和生活污水经一体化污水处理设施</w:t>
            </w:r>
            <w:r w:rsidRPr="00B136A0">
              <w:rPr>
                <w:rFonts w:hint="eastAsia"/>
              </w:rPr>
              <w:t>进行处理，经处理后的水通过园区内的污水管道送至三封工业园污水处理厂。</w:t>
            </w:r>
          </w:p>
          <w:p w:rsidR="0063157E" w:rsidRPr="0063157E" w:rsidRDefault="0063157E" w:rsidP="00091F0C">
            <w:pPr>
              <w:snapToGrid w:val="0"/>
              <w:spacing w:line="360" w:lineRule="auto"/>
              <w:ind w:firstLineChars="200" w:firstLine="480"/>
              <w:outlineLvl w:val="2"/>
              <w:rPr>
                <w:sz w:val="24"/>
              </w:rPr>
            </w:pPr>
            <w:r w:rsidRPr="00091F0C">
              <w:rPr>
                <w:rFonts w:hint="eastAsia"/>
                <w:sz w:val="24"/>
              </w:rPr>
              <w:t>（</w:t>
            </w:r>
            <w:r w:rsidRPr="00091F0C">
              <w:rPr>
                <w:rFonts w:hint="eastAsia"/>
                <w:sz w:val="24"/>
              </w:rPr>
              <w:t>3</w:t>
            </w:r>
            <w:r w:rsidRPr="00091F0C">
              <w:rPr>
                <w:rFonts w:hint="eastAsia"/>
                <w:sz w:val="24"/>
              </w:rPr>
              <w:t>）</w:t>
            </w:r>
            <w:r w:rsidRPr="0063157E">
              <w:rPr>
                <w:rFonts w:hint="eastAsia"/>
                <w:sz w:val="24"/>
              </w:rPr>
              <w:t>供电</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由当地电网供给，并由园区内的变电所引入项目区。</w:t>
            </w:r>
          </w:p>
          <w:p w:rsidR="0063157E" w:rsidRPr="00E63AE6" w:rsidRDefault="0063157E" w:rsidP="00091F0C">
            <w:pPr>
              <w:snapToGrid w:val="0"/>
              <w:spacing w:line="360" w:lineRule="auto"/>
              <w:ind w:firstLineChars="200" w:firstLine="480"/>
              <w:outlineLvl w:val="2"/>
              <w:rPr>
                <w:sz w:val="24"/>
                <w:u w:val="single"/>
              </w:rPr>
            </w:pPr>
            <w:r w:rsidRPr="00E63AE6">
              <w:rPr>
                <w:rFonts w:hint="eastAsia"/>
                <w:sz w:val="24"/>
                <w:u w:val="single"/>
              </w:rPr>
              <w:t>（</w:t>
            </w:r>
            <w:r w:rsidRPr="00E63AE6">
              <w:rPr>
                <w:rFonts w:hint="eastAsia"/>
                <w:sz w:val="24"/>
                <w:u w:val="single"/>
              </w:rPr>
              <w:t>4</w:t>
            </w:r>
            <w:r w:rsidRPr="00E63AE6">
              <w:rPr>
                <w:rFonts w:hint="eastAsia"/>
                <w:sz w:val="24"/>
                <w:u w:val="single"/>
              </w:rPr>
              <w:t>）供汽</w:t>
            </w:r>
          </w:p>
          <w:p w:rsidR="00C31607" w:rsidRPr="00E63AE6" w:rsidRDefault="0063157E" w:rsidP="0063157E">
            <w:pPr>
              <w:adjustRightInd w:val="0"/>
              <w:snapToGrid w:val="0"/>
              <w:spacing w:line="360" w:lineRule="auto"/>
              <w:ind w:firstLineChars="200" w:firstLine="480"/>
              <w:rPr>
                <w:sz w:val="24"/>
                <w:u w:val="single"/>
              </w:rPr>
            </w:pPr>
            <w:r w:rsidRPr="00E63AE6">
              <w:rPr>
                <w:rFonts w:hint="eastAsia"/>
                <w:sz w:val="24"/>
                <w:u w:val="single"/>
              </w:rPr>
              <w:t>本项目</w:t>
            </w:r>
            <w:r w:rsidR="00C31607" w:rsidRPr="00E63AE6">
              <w:rPr>
                <w:rFonts w:hint="eastAsia"/>
                <w:sz w:val="24"/>
                <w:u w:val="single"/>
              </w:rPr>
              <w:t>共设置</w:t>
            </w:r>
            <w:r w:rsidR="00C31607" w:rsidRPr="00E63AE6">
              <w:rPr>
                <w:rFonts w:hint="eastAsia"/>
                <w:sz w:val="24"/>
                <w:u w:val="single"/>
              </w:rPr>
              <w:t>2</w:t>
            </w:r>
            <w:r w:rsidR="00C31607" w:rsidRPr="00E63AE6">
              <w:rPr>
                <w:rFonts w:hint="eastAsia"/>
                <w:sz w:val="24"/>
                <w:u w:val="single"/>
              </w:rPr>
              <w:t>个锅炉，</w:t>
            </w:r>
            <w:r w:rsidR="00E63AE6" w:rsidRPr="00E63AE6">
              <w:rPr>
                <w:rFonts w:hint="eastAsia"/>
                <w:sz w:val="24"/>
                <w:u w:val="single"/>
              </w:rPr>
              <w:t>大小分别为</w:t>
            </w:r>
            <w:r w:rsidR="00E63AE6" w:rsidRPr="00E63AE6">
              <w:rPr>
                <w:rFonts w:hint="eastAsia"/>
                <w:sz w:val="24"/>
                <w:u w:val="single"/>
              </w:rPr>
              <w:t>1t/h</w:t>
            </w:r>
            <w:r w:rsidR="00E63AE6" w:rsidRPr="00E63AE6">
              <w:rPr>
                <w:rFonts w:hint="eastAsia"/>
                <w:sz w:val="24"/>
                <w:u w:val="single"/>
              </w:rPr>
              <w:t>和</w:t>
            </w:r>
            <w:r w:rsidR="00E63AE6" w:rsidRPr="00E63AE6">
              <w:rPr>
                <w:rFonts w:hint="eastAsia"/>
                <w:sz w:val="24"/>
                <w:u w:val="single"/>
              </w:rPr>
              <w:t>4t/h</w:t>
            </w:r>
            <w:r w:rsidR="00E63AE6" w:rsidRPr="00E63AE6">
              <w:rPr>
                <w:rFonts w:hint="eastAsia"/>
                <w:sz w:val="24"/>
                <w:u w:val="single"/>
              </w:rPr>
              <w:t>，</w:t>
            </w:r>
            <w:r w:rsidR="00C31607" w:rsidRPr="00E63AE6">
              <w:rPr>
                <w:rFonts w:hint="eastAsia"/>
                <w:sz w:val="24"/>
                <w:u w:val="single"/>
              </w:rPr>
              <w:t>1t/h</w:t>
            </w:r>
            <w:r w:rsidR="00C31607" w:rsidRPr="00E63AE6">
              <w:rPr>
                <w:rFonts w:hint="eastAsia"/>
                <w:sz w:val="24"/>
                <w:u w:val="single"/>
              </w:rPr>
              <w:t>的</w:t>
            </w:r>
            <w:r w:rsidR="00E63AE6" w:rsidRPr="00E63AE6">
              <w:rPr>
                <w:rFonts w:hint="eastAsia"/>
                <w:sz w:val="24"/>
                <w:u w:val="single"/>
              </w:rPr>
              <w:t>锅炉产生的蒸汽用于原料烘干工序间接供热，</w:t>
            </w:r>
            <w:r w:rsidR="00227790">
              <w:rPr>
                <w:rFonts w:hint="eastAsia"/>
                <w:sz w:val="24"/>
                <w:u w:val="single"/>
              </w:rPr>
              <w:t>4</w:t>
            </w:r>
            <w:r w:rsidR="00E63AE6" w:rsidRPr="00E63AE6">
              <w:rPr>
                <w:rFonts w:hint="eastAsia"/>
                <w:sz w:val="24"/>
                <w:u w:val="single"/>
              </w:rPr>
              <w:t>t/h</w:t>
            </w:r>
            <w:r w:rsidR="00E63AE6" w:rsidRPr="00E63AE6">
              <w:rPr>
                <w:rFonts w:hint="eastAsia"/>
                <w:sz w:val="24"/>
                <w:u w:val="single"/>
              </w:rPr>
              <w:t>的锅炉产生的蒸汽用于提取和提纯等加工工序间接供热。</w:t>
            </w:r>
          </w:p>
          <w:p w:rsidR="0063157E" w:rsidRPr="0063157E" w:rsidRDefault="0063157E" w:rsidP="00091F0C">
            <w:pPr>
              <w:snapToGrid w:val="0"/>
              <w:spacing w:line="360" w:lineRule="auto"/>
              <w:ind w:firstLineChars="200" w:firstLine="480"/>
              <w:outlineLvl w:val="2"/>
              <w:rPr>
                <w:sz w:val="24"/>
              </w:rPr>
            </w:pPr>
            <w:r w:rsidRPr="00091F0C">
              <w:rPr>
                <w:rFonts w:hint="eastAsia"/>
                <w:sz w:val="24"/>
              </w:rPr>
              <w:t>（</w:t>
            </w:r>
            <w:r w:rsidRPr="00091F0C">
              <w:rPr>
                <w:rFonts w:hint="eastAsia"/>
                <w:sz w:val="24"/>
              </w:rPr>
              <w:t>5</w:t>
            </w:r>
            <w:r w:rsidRPr="00091F0C">
              <w:rPr>
                <w:rFonts w:hint="eastAsia"/>
                <w:sz w:val="24"/>
              </w:rPr>
              <w:t>）</w:t>
            </w:r>
            <w:r w:rsidRPr="0063157E">
              <w:rPr>
                <w:rFonts w:hint="eastAsia"/>
                <w:sz w:val="24"/>
              </w:rPr>
              <w:t>冷却水循环</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项目在消防水池上方建设</w:t>
            </w:r>
            <w:r w:rsidRPr="0063157E">
              <w:rPr>
                <w:rFonts w:hint="eastAsia"/>
                <w:sz w:val="24"/>
              </w:rPr>
              <w:t>1</w:t>
            </w:r>
            <w:r w:rsidRPr="0063157E">
              <w:rPr>
                <w:rFonts w:hint="eastAsia"/>
                <w:sz w:val="24"/>
              </w:rPr>
              <w:t>个容积为</w:t>
            </w:r>
            <w:r w:rsidRPr="0063157E">
              <w:rPr>
                <w:rFonts w:hint="eastAsia"/>
                <w:sz w:val="24"/>
              </w:rPr>
              <w:t>200m</w:t>
            </w:r>
            <w:r w:rsidRPr="0063157E">
              <w:rPr>
                <w:rFonts w:hint="eastAsia"/>
                <w:sz w:val="24"/>
                <w:vertAlign w:val="superscript"/>
              </w:rPr>
              <w:t>3</w:t>
            </w:r>
            <w:r w:rsidRPr="0063157E">
              <w:rPr>
                <w:rFonts w:hint="eastAsia"/>
                <w:sz w:val="24"/>
              </w:rPr>
              <w:t>的冷却水塔，</w:t>
            </w:r>
            <w:proofErr w:type="gramStart"/>
            <w:r w:rsidRPr="0063157E">
              <w:rPr>
                <w:rFonts w:hint="eastAsia"/>
                <w:sz w:val="24"/>
              </w:rPr>
              <w:t>供项目</w:t>
            </w:r>
            <w:proofErr w:type="gramEnd"/>
            <w:r w:rsidRPr="0063157E">
              <w:rPr>
                <w:rFonts w:hint="eastAsia"/>
                <w:sz w:val="24"/>
              </w:rPr>
              <w:t>区内空气冷却系统和乙醇冷却等设备的冷却。</w:t>
            </w:r>
          </w:p>
          <w:p w:rsidR="0063157E" w:rsidRPr="0063157E" w:rsidRDefault="0063157E" w:rsidP="00091F0C">
            <w:pPr>
              <w:snapToGrid w:val="0"/>
              <w:spacing w:line="360" w:lineRule="auto"/>
              <w:ind w:firstLineChars="200" w:firstLine="480"/>
              <w:outlineLvl w:val="2"/>
              <w:rPr>
                <w:sz w:val="24"/>
              </w:rPr>
            </w:pPr>
            <w:r w:rsidRPr="00091F0C">
              <w:rPr>
                <w:rFonts w:hint="eastAsia"/>
                <w:sz w:val="24"/>
              </w:rPr>
              <w:t>（</w:t>
            </w:r>
            <w:r w:rsidRPr="00091F0C">
              <w:rPr>
                <w:rFonts w:hint="eastAsia"/>
                <w:sz w:val="24"/>
              </w:rPr>
              <w:t>6</w:t>
            </w:r>
            <w:r w:rsidRPr="00091F0C">
              <w:rPr>
                <w:rFonts w:hint="eastAsia"/>
                <w:sz w:val="24"/>
              </w:rPr>
              <w:t>）</w:t>
            </w:r>
            <w:r w:rsidRPr="0063157E">
              <w:rPr>
                <w:rFonts w:hint="eastAsia"/>
                <w:sz w:val="24"/>
              </w:rPr>
              <w:t>消防水系统</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根据设计，项目在冷却水塔下方设置</w:t>
            </w:r>
            <w:r w:rsidRPr="0063157E">
              <w:rPr>
                <w:rFonts w:hint="eastAsia"/>
                <w:sz w:val="24"/>
              </w:rPr>
              <w:t>1</w:t>
            </w:r>
            <w:r w:rsidRPr="0063157E">
              <w:rPr>
                <w:rFonts w:hint="eastAsia"/>
                <w:sz w:val="24"/>
              </w:rPr>
              <w:t>个容积为</w:t>
            </w:r>
            <w:r w:rsidRPr="0063157E">
              <w:rPr>
                <w:rFonts w:hint="eastAsia"/>
                <w:sz w:val="24"/>
              </w:rPr>
              <w:t>100m</w:t>
            </w:r>
            <w:r w:rsidRPr="0063157E">
              <w:rPr>
                <w:rFonts w:hint="eastAsia"/>
                <w:sz w:val="24"/>
                <w:vertAlign w:val="superscript"/>
              </w:rPr>
              <w:t>3</w:t>
            </w:r>
            <w:r w:rsidRPr="0063157E">
              <w:rPr>
                <w:rFonts w:hint="eastAsia"/>
                <w:sz w:val="24"/>
              </w:rPr>
              <w:t>的消防水池，为玻璃钢结构。厂区消防用水，经消火栓泵压后进入环状的厂区消火栓管网，供各单体消防用水。</w:t>
            </w:r>
          </w:p>
          <w:p w:rsidR="0063157E" w:rsidRPr="0063157E" w:rsidRDefault="0063157E" w:rsidP="00091F0C">
            <w:pPr>
              <w:snapToGrid w:val="0"/>
              <w:spacing w:line="360" w:lineRule="auto"/>
              <w:ind w:firstLineChars="200" w:firstLine="480"/>
              <w:outlineLvl w:val="2"/>
              <w:rPr>
                <w:sz w:val="24"/>
              </w:rPr>
            </w:pPr>
            <w:r w:rsidRPr="00091F0C">
              <w:rPr>
                <w:rFonts w:hint="eastAsia"/>
                <w:sz w:val="24"/>
              </w:rPr>
              <w:t>（</w:t>
            </w:r>
            <w:r w:rsidRPr="00091F0C">
              <w:rPr>
                <w:rFonts w:hint="eastAsia"/>
                <w:sz w:val="24"/>
              </w:rPr>
              <w:t>7</w:t>
            </w:r>
            <w:r w:rsidRPr="00091F0C">
              <w:rPr>
                <w:rFonts w:hint="eastAsia"/>
                <w:sz w:val="24"/>
              </w:rPr>
              <w:t>）</w:t>
            </w:r>
            <w:r w:rsidRPr="0063157E">
              <w:rPr>
                <w:rFonts w:hint="eastAsia"/>
                <w:sz w:val="24"/>
              </w:rPr>
              <w:t>通风及空调系统</w:t>
            </w:r>
          </w:p>
          <w:p w:rsidR="0063157E" w:rsidRPr="0063157E" w:rsidRDefault="0063157E" w:rsidP="00091F0C">
            <w:pPr>
              <w:adjustRightInd w:val="0"/>
              <w:snapToGrid w:val="0"/>
              <w:spacing w:line="360" w:lineRule="auto"/>
              <w:ind w:firstLineChars="200" w:firstLine="480"/>
              <w:rPr>
                <w:sz w:val="24"/>
              </w:rPr>
            </w:pPr>
            <w:r w:rsidRPr="00091F0C">
              <w:rPr>
                <w:rFonts w:hint="eastAsia"/>
                <w:sz w:val="24"/>
              </w:rPr>
              <w:t>1</w:t>
            </w:r>
            <w:r w:rsidRPr="00091F0C">
              <w:rPr>
                <w:rFonts w:hint="eastAsia"/>
                <w:sz w:val="24"/>
              </w:rPr>
              <w:t>）</w:t>
            </w:r>
            <w:r w:rsidRPr="0063157E">
              <w:rPr>
                <w:rFonts w:hint="eastAsia"/>
                <w:sz w:val="24"/>
              </w:rPr>
              <w:t>空调系统</w:t>
            </w:r>
          </w:p>
          <w:p w:rsidR="0063157E" w:rsidRPr="0063157E" w:rsidRDefault="009C14EB" w:rsidP="0063157E">
            <w:pPr>
              <w:adjustRightInd w:val="0"/>
              <w:snapToGrid w:val="0"/>
              <w:spacing w:line="360" w:lineRule="auto"/>
              <w:ind w:firstLineChars="200" w:firstLine="480"/>
              <w:rPr>
                <w:sz w:val="24"/>
              </w:rPr>
            </w:pPr>
            <w:r>
              <w:rPr>
                <w:rFonts w:hint="eastAsia"/>
                <w:sz w:val="24"/>
              </w:rPr>
              <w:t>根据无菌</w:t>
            </w:r>
            <w:r w:rsidR="0063157E" w:rsidRPr="0063157E">
              <w:rPr>
                <w:rFonts w:hint="eastAsia"/>
                <w:sz w:val="24"/>
              </w:rPr>
              <w:t>洁净区设计的相关要求，本项目按车间及使用工序划分，建设独立的净化空调系统，空调机组采用变频风机，全年定风量运行。</w:t>
            </w:r>
            <w:proofErr w:type="gramStart"/>
            <w:r w:rsidR="0063157E" w:rsidRPr="0063157E">
              <w:rPr>
                <w:rFonts w:hint="eastAsia"/>
                <w:sz w:val="24"/>
              </w:rPr>
              <w:t>空气经粗效</w:t>
            </w:r>
            <w:proofErr w:type="gramEnd"/>
            <w:r w:rsidR="0063157E" w:rsidRPr="0063157E">
              <w:rPr>
                <w:rFonts w:hint="eastAsia"/>
                <w:sz w:val="24"/>
              </w:rPr>
              <w:t>、中效、高效三级过滤后送入室内。洁净区气流组织设计为乱流型，采用高效过滤器带</w:t>
            </w:r>
            <w:proofErr w:type="gramStart"/>
            <w:r w:rsidR="0063157E" w:rsidRPr="0063157E">
              <w:rPr>
                <w:rFonts w:hint="eastAsia"/>
                <w:sz w:val="24"/>
              </w:rPr>
              <w:t>扩散板顶送</w:t>
            </w:r>
            <w:proofErr w:type="gramEnd"/>
            <w:r w:rsidR="0063157E" w:rsidRPr="0063157E">
              <w:rPr>
                <w:rFonts w:hint="eastAsia"/>
                <w:sz w:val="24"/>
              </w:rPr>
              <w:t>，房间下侧回（排）风方式。</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本项目在提取车间洁净区安装空调系统，采用</w:t>
            </w:r>
            <w:r w:rsidRPr="0063157E">
              <w:rPr>
                <w:rFonts w:hint="eastAsia"/>
                <w:sz w:val="24"/>
              </w:rPr>
              <w:t>D</w:t>
            </w:r>
            <w:r w:rsidRPr="0063157E">
              <w:rPr>
                <w:rFonts w:hint="eastAsia"/>
                <w:sz w:val="24"/>
              </w:rPr>
              <w:t>级洁净区方式，生产车间内其</w:t>
            </w:r>
            <w:r w:rsidRPr="0063157E">
              <w:rPr>
                <w:rFonts w:hint="eastAsia"/>
                <w:sz w:val="24"/>
              </w:rPr>
              <w:lastRenderedPageBreak/>
              <w:t>他部分采用自然通风。洁净区空气调节系统采用初效、中效、高效三级过滤；洁净区气流组织为非单向流，</w:t>
            </w:r>
            <w:proofErr w:type="gramStart"/>
            <w:r w:rsidRPr="0063157E">
              <w:rPr>
                <w:rFonts w:hint="eastAsia"/>
                <w:sz w:val="24"/>
              </w:rPr>
              <w:t>送回风</w:t>
            </w:r>
            <w:proofErr w:type="gramEnd"/>
            <w:r w:rsidRPr="0063157E">
              <w:rPr>
                <w:rFonts w:hint="eastAsia"/>
                <w:sz w:val="24"/>
              </w:rPr>
              <w:t>型式为顶送风，下侧回、排风。排风采用下排风方式，排风口设置于提取车间上方屋顶上。项目</w:t>
            </w:r>
            <w:r w:rsidRPr="0063157E">
              <w:rPr>
                <w:rFonts w:hint="eastAsia"/>
                <w:sz w:val="24"/>
              </w:rPr>
              <w:t>GMP</w:t>
            </w:r>
            <w:r w:rsidRPr="0063157E">
              <w:rPr>
                <w:rFonts w:hint="eastAsia"/>
                <w:sz w:val="24"/>
              </w:rPr>
              <w:t>洁净区进风口设置于项目提取车间南侧空调系统房内。</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三级滤膜为：一级：无纺布滤袋，二级：无纺布滤袋，三级：纸质高效过滤芯，纸质滤芯根据生产情况，一般</w:t>
            </w:r>
            <w:r w:rsidRPr="0063157E">
              <w:rPr>
                <w:rFonts w:hint="eastAsia"/>
                <w:sz w:val="24"/>
              </w:rPr>
              <w:t>2</w:t>
            </w:r>
            <w:r w:rsidRPr="0063157E">
              <w:rPr>
                <w:rFonts w:hint="eastAsia"/>
                <w:sz w:val="24"/>
              </w:rPr>
              <w:t>年左右更换一次，无纺布每月清洗后使用，使用寿命一年左右。</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GMP</w:t>
            </w:r>
            <w:r w:rsidRPr="0063157E">
              <w:rPr>
                <w:rFonts w:hint="eastAsia"/>
                <w:sz w:val="24"/>
              </w:rPr>
              <w:t>车间空气净化原理：</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气流→初效空气处理→空调→中效空气处理→风机送风→净化管道→高效送</w:t>
            </w:r>
            <w:proofErr w:type="gramStart"/>
            <w:r w:rsidRPr="0063157E">
              <w:rPr>
                <w:rFonts w:hint="eastAsia"/>
                <w:sz w:val="24"/>
              </w:rPr>
              <w:t>风口→</w:t>
            </w:r>
            <w:proofErr w:type="gramEnd"/>
            <w:r w:rsidRPr="0063157E">
              <w:rPr>
                <w:rFonts w:hint="eastAsia"/>
                <w:sz w:val="24"/>
              </w:rPr>
              <w:t>洁净室→带走尘埃粒子（灰尘、细菌等）→回风夹道→（处理过的气流、新风）气流→初效空气处理。不断重复以上过程，以达到净化目的。</w:t>
            </w:r>
          </w:p>
          <w:p w:rsidR="0063157E" w:rsidRPr="0063157E" w:rsidRDefault="0063157E" w:rsidP="0063157E">
            <w:pPr>
              <w:adjustRightInd w:val="0"/>
              <w:snapToGrid w:val="0"/>
              <w:spacing w:line="360" w:lineRule="auto"/>
              <w:jc w:val="center"/>
              <w:rPr>
                <w:sz w:val="24"/>
              </w:rPr>
            </w:pPr>
            <w:r w:rsidRPr="0063157E">
              <w:rPr>
                <w:rFonts w:hint="eastAsia"/>
                <w:noProof/>
                <w:sz w:val="24"/>
              </w:rPr>
              <w:drawing>
                <wp:inline distT="0" distB="0" distL="0" distR="0">
                  <wp:extent cx="5366063" cy="1914525"/>
                  <wp:effectExtent l="19050" t="0" r="6037"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366063" cy="1914525"/>
                          </a:xfrm>
                          <a:prstGeom prst="rect">
                            <a:avLst/>
                          </a:prstGeom>
                          <a:noFill/>
                          <a:ln w="9525">
                            <a:noFill/>
                            <a:miter lim="800000"/>
                            <a:headEnd/>
                            <a:tailEnd/>
                          </a:ln>
                        </pic:spPr>
                      </pic:pic>
                    </a:graphicData>
                  </a:graphic>
                </wp:inline>
              </w:drawing>
            </w:r>
          </w:p>
          <w:p w:rsidR="0063157E" w:rsidRPr="0063157E" w:rsidRDefault="0063157E" w:rsidP="0063157E">
            <w:pPr>
              <w:adjustRightInd w:val="0"/>
              <w:snapToGrid w:val="0"/>
              <w:spacing w:line="360" w:lineRule="auto"/>
              <w:jc w:val="center"/>
              <w:rPr>
                <w:b/>
                <w:sz w:val="21"/>
                <w:szCs w:val="21"/>
              </w:rPr>
            </w:pPr>
            <w:r w:rsidRPr="0063157E">
              <w:rPr>
                <w:rFonts w:hint="eastAsia"/>
                <w:b/>
                <w:sz w:val="21"/>
                <w:szCs w:val="21"/>
              </w:rPr>
              <w:t>图</w:t>
            </w:r>
            <w:r w:rsidR="00DE636E">
              <w:rPr>
                <w:rFonts w:hint="eastAsia"/>
                <w:b/>
                <w:bCs/>
                <w:sz w:val="21"/>
                <w:szCs w:val="21"/>
              </w:rPr>
              <w:t>1-1</w:t>
            </w:r>
            <w:r w:rsidRPr="0063157E">
              <w:rPr>
                <w:b/>
                <w:bCs/>
                <w:sz w:val="21"/>
                <w:szCs w:val="21"/>
              </w:rPr>
              <w:t xml:space="preserve"> </w:t>
            </w:r>
            <w:r w:rsidRPr="0063157E">
              <w:rPr>
                <w:rFonts w:hint="eastAsia"/>
                <w:b/>
                <w:bCs/>
                <w:sz w:val="21"/>
                <w:szCs w:val="21"/>
              </w:rPr>
              <w:t xml:space="preserve">  </w:t>
            </w:r>
            <w:r w:rsidRPr="0063157E">
              <w:rPr>
                <w:b/>
                <w:bCs/>
                <w:sz w:val="21"/>
                <w:szCs w:val="21"/>
              </w:rPr>
              <w:t>D</w:t>
            </w:r>
            <w:r w:rsidRPr="0063157E">
              <w:rPr>
                <w:rFonts w:hint="eastAsia"/>
                <w:b/>
                <w:sz w:val="21"/>
                <w:szCs w:val="21"/>
              </w:rPr>
              <w:t>级洁净空气处理流程图</w:t>
            </w:r>
          </w:p>
          <w:p w:rsidR="0063157E" w:rsidRPr="0063157E" w:rsidRDefault="0063157E" w:rsidP="00091F0C">
            <w:pPr>
              <w:adjustRightInd w:val="0"/>
              <w:snapToGrid w:val="0"/>
              <w:spacing w:line="360" w:lineRule="auto"/>
              <w:ind w:firstLineChars="200" w:firstLine="480"/>
              <w:rPr>
                <w:sz w:val="24"/>
              </w:rPr>
            </w:pPr>
            <w:r w:rsidRPr="00091F0C">
              <w:rPr>
                <w:rFonts w:hint="eastAsia"/>
                <w:sz w:val="24"/>
              </w:rPr>
              <w:t>2</w:t>
            </w:r>
            <w:r w:rsidRPr="00091F0C">
              <w:rPr>
                <w:rFonts w:hint="eastAsia"/>
                <w:sz w:val="24"/>
              </w:rPr>
              <w:t>）</w:t>
            </w:r>
            <w:r w:rsidRPr="0063157E">
              <w:rPr>
                <w:rFonts w:hint="eastAsia"/>
                <w:sz w:val="24"/>
              </w:rPr>
              <w:t>GMP</w:t>
            </w:r>
            <w:r w:rsidRPr="0063157E">
              <w:rPr>
                <w:rFonts w:hint="eastAsia"/>
                <w:sz w:val="24"/>
              </w:rPr>
              <w:t>车间对人流净化方式</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①洁净室入口设空气</w:t>
            </w:r>
            <w:proofErr w:type="gramStart"/>
            <w:r w:rsidRPr="0063157E">
              <w:rPr>
                <w:rFonts w:hint="eastAsia"/>
                <w:sz w:val="24"/>
              </w:rPr>
              <w:t>吹淋室或</w:t>
            </w:r>
            <w:proofErr w:type="gramEnd"/>
            <w:r w:rsidRPr="0063157E">
              <w:rPr>
                <w:rFonts w:hint="eastAsia"/>
                <w:sz w:val="24"/>
              </w:rPr>
              <w:t>气闸室；</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②单人空气吹淋室，应按最大班人数</w:t>
            </w:r>
            <w:r w:rsidRPr="0063157E">
              <w:rPr>
                <w:rFonts w:hint="eastAsia"/>
                <w:sz w:val="24"/>
              </w:rPr>
              <w:t>30</w:t>
            </w:r>
            <w:r w:rsidRPr="0063157E">
              <w:rPr>
                <w:rFonts w:hint="eastAsia"/>
                <w:sz w:val="24"/>
              </w:rPr>
              <w:t>人设一台；洁净室人员超过</w:t>
            </w:r>
            <w:r w:rsidRPr="0063157E">
              <w:rPr>
                <w:rFonts w:hint="eastAsia"/>
                <w:sz w:val="24"/>
              </w:rPr>
              <w:t>5</w:t>
            </w:r>
            <w:r w:rsidRPr="0063157E">
              <w:rPr>
                <w:rFonts w:hint="eastAsia"/>
                <w:sz w:val="24"/>
              </w:rPr>
              <w:t>人时，空气</w:t>
            </w:r>
            <w:proofErr w:type="gramStart"/>
            <w:r w:rsidRPr="0063157E">
              <w:rPr>
                <w:rFonts w:hint="eastAsia"/>
                <w:sz w:val="24"/>
              </w:rPr>
              <w:t>吹淋室一侧</w:t>
            </w:r>
            <w:proofErr w:type="gramEnd"/>
            <w:r w:rsidRPr="0063157E">
              <w:rPr>
                <w:rFonts w:hint="eastAsia"/>
                <w:sz w:val="24"/>
              </w:rPr>
              <w:t>应设单向旁通门；</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③空气</w:t>
            </w:r>
            <w:proofErr w:type="gramStart"/>
            <w:r w:rsidRPr="0063157E">
              <w:rPr>
                <w:rFonts w:hint="eastAsia"/>
                <w:sz w:val="24"/>
              </w:rPr>
              <w:t>吹淋室的</w:t>
            </w:r>
            <w:proofErr w:type="gramEnd"/>
            <w:r w:rsidRPr="0063157E">
              <w:rPr>
                <w:rFonts w:hint="eastAsia"/>
                <w:sz w:val="24"/>
              </w:rPr>
              <w:t>进、出门不得同时开启，应采取连锁控制措施；</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④空气洁净度等级为</w:t>
            </w:r>
            <w:r w:rsidRPr="0063157E">
              <w:rPr>
                <w:rFonts w:hint="eastAsia"/>
                <w:sz w:val="24"/>
              </w:rPr>
              <w:t>5</w:t>
            </w:r>
            <w:r w:rsidRPr="0063157E">
              <w:rPr>
                <w:rFonts w:hint="eastAsia"/>
                <w:sz w:val="24"/>
              </w:rPr>
              <w:t>级或严于</w:t>
            </w:r>
            <w:r w:rsidRPr="0063157E">
              <w:rPr>
                <w:rFonts w:hint="eastAsia"/>
                <w:sz w:val="24"/>
              </w:rPr>
              <w:t>5</w:t>
            </w:r>
            <w:r w:rsidRPr="0063157E">
              <w:rPr>
                <w:rFonts w:hint="eastAsia"/>
                <w:sz w:val="24"/>
              </w:rPr>
              <w:t>级的垂直单向流洁净室，设气闸室。</w:t>
            </w:r>
          </w:p>
          <w:p w:rsidR="0063157E" w:rsidRPr="0063157E" w:rsidRDefault="0063157E" w:rsidP="00091F0C">
            <w:pPr>
              <w:adjustRightInd w:val="0"/>
              <w:snapToGrid w:val="0"/>
              <w:spacing w:line="360" w:lineRule="auto"/>
              <w:ind w:firstLineChars="200" w:firstLine="480"/>
              <w:rPr>
                <w:b/>
                <w:sz w:val="24"/>
              </w:rPr>
            </w:pPr>
            <w:r w:rsidRPr="00091F0C">
              <w:rPr>
                <w:rFonts w:hint="eastAsia"/>
                <w:sz w:val="24"/>
              </w:rPr>
              <w:t>3</w:t>
            </w:r>
            <w:r w:rsidRPr="00091F0C">
              <w:rPr>
                <w:rFonts w:hint="eastAsia"/>
                <w:sz w:val="24"/>
              </w:rPr>
              <w:t>）</w:t>
            </w:r>
            <w:r w:rsidRPr="0063157E">
              <w:rPr>
                <w:rFonts w:hint="eastAsia"/>
                <w:sz w:val="24"/>
              </w:rPr>
              <w:t>GMP</w:t>
            </w:r>
            <w:r w:rsidRPr="0063157E">
              <w:rPr>
                <w:rFonts w:hint="eastAsia"/>
                <w:sz w:val="24"/>
              </w:rPr>
              <w:t>车间对物流净化方式</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①洁净室内的设备和物料出入口，独立设置，并应根据设备和物料的特征、性质、形状等设置</w:t>
            </w:r>
            <w:proofErr w:type="gramStart"/>
            <w:r w:rsidRPr="0063157E">
              <w:rPr>
                <w:rFonts w:hint="eastAsia"/>
                <w:sz w:val="24"/>
              </w:rPr>
              <w:t>净化用室及</w:t>
            </w:r>
            <w:proofErr w:type="gramEnd"/>
            <w:r w:rsidRPr="0063157E">
              <w:rPr>
                <w:rFonts w:hint="eastAsia"/>
                <w:sz w:val="24"/>
              </w:rPr>
              <w:t>相应的物净设施；</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t>②物料</w:t>
            </w:r>
            <w:proofErr w:type="gramStart"/>
            <w:r w:rsidRPr="0063157E">
              <w:rPr>
                <w:rFonts w:hint="eastAsia"/>
                <w:sz w:val="24"/>
              </w:rPr>
              <w:t>净化用室与</w:t>
            </w:r>
            <w:proofErr w:type="gramEnd"/>
            <w:r w:rsidRPr="0063157E">
              <w:rPr>
                <w:rFonts w:hint="eastAsia"/>
                <w:sz w:val="24"/>
              </w:rPr>
              <w:t>洁净室之间应设置气闸室或传递窗。</w:t>
            </w:r>
          </w:p>
          <w:p w:rsidR="0063157E" w:rsidRPr="0063157E" w:rsidRDefault="0063157E" w:rsidP="0063157E">
            <w:pPr>
              <w:adjustRightInd w:val="0"/>
              <w:snapToGrid w:val="0"/>
              <w:spacing w:line="360" w:lineRule="auto"/>
              <w:ind w:firstLineChars="200" w:firstLine="480"/>
              <w:rPr>
                <w:sz w:val="24"/>
              </w:rPr>
            </w:pPr>
            <w:r w:rsidRPr="0063157E">
              <w:rPr>
                <w:rFonts w:hint="eastAsia"/>
                <w:sz w:val="24"/>
              </w:rPr>
              <w:lastRenderedPageBreak/>
              <w:t>项目按照</w:t>
            </w:r>
            <w:r w:rsidRPr="0063157E">
              <w:rPr>
                <w:rFonts w:hint="eastAsia"/>
                <w:sz w:val="24"/>
              </w:rPr>
              <w:t>GMP</w:t>
            </w:r>
            <w:r w:rsidRPr="0063157E">
              <w:rPr>
                <w:rFonts w:hint="eastAsia"/>
                <w:sz w:val="24"/>
              </w:rPr>
              <w:t>标准建设提取车间厂房。提取车间采用空调系统，空调系统进风采用初效、中效、高效三级过滤处理，出风采用初效、中效、亚高效处理。</w:t>
            </w:r>
          </w:p>
          <w:p w:rsidR="0063157E" w:rsidRPr="0063157E" w:rsidRDefault="0063157E" w:rsidP="00091F0C">
            <w:pPr>
              <w:snapToGrid w:val="0"/>
              <w:spacing w:line="360" w:lineRule="auto"/>
              <w:ind w:firstLineChars="200" w:firstLine="480"/>
              <w:outlineLvl w:val="2"/>
              <w:rPr>
                <w:sz w:val="24"/>
              </w:rPr>
            </w:pPr>
            <w:r w:rsidRPr="00091F0C">
              <w:rPr>
                <w:rFonts w:hint="eastAsia"/>
                <w:sz w:val="24"/>
              </w:rPr>
              <w:t>（</w:t>
            </w:r>
            <w:r w:rsidRPr="00091F0C">
              <w:rPr>
                <w:rFonts w:hint="eastAsia"/>
                <w:sz w:val="24"/>
              </w:rPr>
              <w:t>8</w:t>
            </w:r>
            <w:r w:rsidRPr="00091F0C">
              <w:rPr>
                <w:rFonts w:hint="eastAsia"/>
                <w:sz w:val="24"/>
              </w:rPr>
              <w:t>）</w:t>
            </w:r>
            <w:r w:rsidRPr="0063157E">
              <w:rPr>
                <w:rFonts w:hint="eastAsia"/>
                <w:sz w:val="24"/>
              </w:rPr>
              <w:t>理化实验室</w:t>
            </w:r>
          </w:p>
          <w:p w:rsidR="0063157E" w:rsidRPr="0063157E" w:rsidRDefault="0063157E" w:rsidP="0063157E">
            <w:pPr>
              <w:pStyle w:val="a8"/>
              <w:spacing w:line="360" w:lineRule="auto"/>
              <w:ind w:firstLine="480"/>
              <w:rPr>
                <w:szCs w:val="24"/>
              </w:rPr>
            </w:pPr>
            <w:r w:rsidRPr="0063157E">
              <w:rPr>
                <w:rFonts w:hint="eastAsia"/>
                <w:szCs w:val="24"/>
              </w:rPr>
              <w:t>根据建设单位提供资料，项目内不涉及临床试验，主要用于对项目区内每批次半成品、成品质量的检验控制，检验项目是：性状、气味、</w:t>
            </w:r>
            <w:proofErr w:type="gramStart"/>
            <w:r w:rsidRPr="0063157E">
              <w:rPr>
                <w:rFonts w:hint="eastAsia"/>
                <w:szCs w:val="24"/>
              </w:rPr>
              <w:t>水份</w:t>
            </w:r>
            <w:proofErr w:type="gramEnd"/>
            <w:r w:rsidRPr="0063157E">
              <w:rPr>
                <w:rFonts w:hint="eastAsia"/>
                <w:szCs w:val="24"/>
              </w:rPr>
              <w:t>、菌落总数、酵母菌、霉菌、致病菌，其它项目委托外单位做化验。</w:t>
            </w:r>
          </w:p>
          <w:p w:rsidR="00B305AA" w:rsidRPr="002D6F66" w:rsidRDefault="00B305AA" w:rsidP="0002319F">
            <w:pPr>
              <w:spacing w:line="360" w:lineRule="auto"/>
              <w:ind w:firstLineChars="200" w:firstLine="482"/>
              <w:rPr>
                <w:bCs/>
                <w:sz w:val="24"/>
              </w:rPr>
            </w:pPr>
            <w:r w:rsidRPr="002D6F66">
              <w:rPr>
                <w:rFonts w:hint="eastAsia"/>
                <w:b/>
                <w:bCs/>
                <w:sz w:val="24"/>
              </w:rPr>
              <w:t>10</w:t>
            </w:r>
            <w:r w:rsidRPr="002D6F66">
              <w:rPr>
                <w:b/>
                <w:bCs/>
                <w:sz w:val="24"/>
              </w:rPr>
              <w:t>、</w:t>
            </w:r>
            <w:r w:rsidRPr="002D6F66">
              <w:rPr>
                <w:rFonts w:hint="eastAsia"/>
                <w:b/>
                <w:sz w:val="24"/>
              </w:rPr>
              <w:t>项目周边环境概况</w:t>
            </w:r>
          </w:p>
          <w:p w:rsidR="00B305AA" w:rsidRPr="002D6F66" w:rsidRDefault="001743C2" w:rsidP="005764BD">
            <w:pPr>
              <w:spacing w:line="360" w:lineRule="auto"/>
              <w:ind w:firstLineChars="200" w:firstLine="480"/>
              <w:rPr>
                <w:sz w:val="24"/>
              </w:rPr>
            </w:pPr>
            <w:r w:rsidRPr="002D6F66">
              <w:rPr>
                <w:rFonts w:hint="eastAsia"/>
                <w:sz w:val="24"/>
              </w:rPr>
              <w:t>项目位于</w:t>
            </w:r>
            <w:r w:rsidR="005764BD" w:rsidRPr="005764BD">
              <w:rPr>
                <w:rFonts w:hint="eastAsia"/>
                <w:sz w:val="24"/>
              </w:rPr>
              <w:t>华容县华容工业集中区</w:t>
            </w:r>
            <w:r w:rsidR="005764BD" w:rsidRPr="005764BD">
              <w:rPr>
                <w:sz w:val="24"/>
              </w:rPr>
              <w:t>三封工业园</w:t>
            </w:r>
            <w:r w:rsidR="005764BD" w:rsidRPr="005764BD">
              <w:rPr>
                <w:rFonts w:hint="eastAsia"/>
                <w:sz w:val="24"/>
              </w:rPr>
              <w:t>毛家村</w:t>
            </w:r>
            <w:r w:rsidR="005764BD">
              <w:rPr>
                <w:rFonts w:hint="eastAsia"/>
                <w:sz w:val="24"/>
              </w:rPr>
              <w:t>，北侧为</w:t>
            </w:r>
            <w:r w:rsidR="005764BD" w:rsidRPr="005764BD">
              <w:rPr>
                <w:rFonts w:hint="eastAsia"/>
                <w:sz w:val="24"/>
              </w:rPr>
              <w:t>S306</w:t>
            </w:r>
            <w:r w:rsidR="005764BD" w:rsidRPr="005764BD">
              <w:rPr>
                <w:rFonts w:hint="eastAsia"/>
                <w:sz w:val="24"/>
              </w:rPr>
              <w:t>、</w:t>
            </w:r>
            <w:r w:rsidR="005764BD">
              <w:rPr>
                <w:rFonts w:hint="eastAsia"/>
                <w:sz w:val="24"/>
              </w:rPr>
              <w:t>西侧为湖南牧特自动化有限</w:t>
            </w:r>
            <w:r w:rsidR="002E14E5">
              <w:rPr>
                <w:rFonts w:hint="eastAsia"/>
                <w:sz w:val="24"/>
              </w:rPr>
              <w:t>公司</w:t>
            </w:r>
            <w:r w:rsidR="005764BD">
              <w:rPr>
                <w:rFonts w:hint="eastAsia"/>
                <w:sz w:val="24"/>
              </w:rPr>
              <w:t>，</w:t>
            </w:r>
            <w:r w:rsidR="005764BD" w:rsidRPr="005764BD">
              <w:rPr>
                <w:rFonts w:hint="eastAsia"/>
                <w:sz w:val="24"/>
              </w:rPr>
              <w:t>东侧</w:t>
            </w:r>
            <w:r w:rsidR="005764BD">
              <w:rPr>
                <w:rFonts w:hint="eastAsia"/>
                <w:sz w:val="24"/>
              </w:rPr>
              <w:t>和南侧均为林地。</w:t>
            </w:r>
          </w:p>
        </w:tc>
      </w:tr>
      <w:tr w:rsidR="0071342C" w:rsidRPr="002D6F66" w:rsidTr="00BC7CC7">
        <w:trPr>
          <w:trHeight w:val="2019"/>
          <w:jc w:val="center"/>
        </w:trPr>
        <w:tc>
          <w:tcPr>
            <w:tcW w:w="8925" w:type="dxa"/>
            <w:gridSpan w:val="12"/>
            <w:tcBorders>
              <w:bottom w:val="single" w:sz="4" w:space="0" w:color="auto"/>
            </w:tcBorders>
          </w:tcPr>
          <w:p w:rsidR="0071342C" w:rsidRPr="002D6F66" w:rsidRDefault="0071342C" w:rsidP="00BF2BF0">
            <w:pPr>
              <w:spacing w:afterLines="50" w:line="500" w:lineRule="exact"/>
              <w:rPr>
                <w:b/>
                <w:bCs/>
                <w:sz w:val="28"/>
                <w:szCs w:val="28"/>
              </w:rPr>
            </w:pPr>
            <w:r w:rsidRPr="002D6F66">
              <w:rPr>
                <w:b/>
                <w:bCs/>
                <w:sz w:val="28"/>
                <w:szCs w:val="28"/>
              </w:rPr>
              <w:lastRenderedPageBreak/>
              <w:t>与本项目有关的原有污染情况及主要环境问题</w:t>
            </w:r>
          </w:p>
          <w:p w:rsidR="00DC1056" w:rsidRPr="00DC1056" w:rsidRDefault="006F0FCD" w:rsidP="00DC1056">
            <w:pPr>
              <w:pStyle w:val="a8"/>
              <w:spacing w:line="360" w:lineRule="auto"/>
              <w:ind w:firstLine="480"/>
            </w:pPr>
            <w:r w:rsidRPr="002D6F66">
              <w:t>本项目是新建项目，</w:t>
            </w:r>
            <w:r w:rsidR="00DC1056">
              <w:rPr>
                <w:rFonts w:hint="eastAsia"/>
              </w:rPr>
              <w:t>位于华容县三封工业</w:t>
            </w:r>
            <w:proofErr w:type="gramStart"/>
            <w:r w:rsidR="00DC1056">
              <w:rPr>
                <w:rFonts w:hint="eastAsia"/>
              </w:rPr>
              <w:t>园范围</w:t>
            </w:r>
            <w:proofErr w:type="gramEnd"/>
            <w:r w:rsidR="00DC1056">
              <w:rPr>
                <w:rFonts w:hint="eastAsia"/>
              </w:rPr>
              <w:t>内，</w:t>
            </w:r>
            <w:r w:rsidR="00DC1056" w:rsidRPr="00DC1056">
              <w:t>华容工业园管委会委托长沙环境保护职业技术学院编制的《华容工业园（三封工业小区）环境影响报告书》已于</w:t>
            </w:r>
            <w:r w:rsidR="00DC1056" w:rsidRPr="00DC1056">
              <w:t>2011</w:t>
            </w:r>
            <w:r w:rsidR="00DC1056" w:rsidRPr="00DC1056">
              <w:t>年</w:t>
            </w:r>
            <w:r w:rsidR="00DC1056" w:rsidRPr="00DC1056">
              <w:t>1</w:t>
            </w:r>
            <w:r w:rsidR="00DC1056" w:rsidRPr="00DC1056">
              <w:t>月取得了湖南省环境保护厅的批复（</w:t>
            </w:r>
            <w:proofErr w:type="gramStart"/>
            <w:r w:rsidR="00DC1056" w:rsidRPr="00DC1056">
              <w:t>湘环评</w:t>
            </w:r>
            <w:proofErr w:type="gramEnd"/>
            <w:r w:rsidR="00DC1056" w:rsidRPr="00DC1056">
              <w:t>[2011]25</w:t>
            </w:r>
            <w:r w:rsidR="00DC1056" w:rsidRPr="00DC1056">
              <w:t>号），</w:t>
            </w:r>
            <w:r w:rsidR="00DC1056" w:rsidRPr="00DC1056">
              <w:rPr>
                <w:rFonts w:hint="eastAsia"/>
              </w:rPr>
              <w:t>此外，</w:t>
            </w:r>
            <w:r w:rsidR="00DC1056" w:rsidRPr="00DC1056">
              <w:t>华容工业园管委会</w:t>
            </w:r>
            <w:r w:rsidR="00DC1056" w:rsidRPr="00DC1056">
              <w:rPr>
                <w:rFonts w:hint="eastAsia"/>
              </w:rPr>
              <w:t>委托环保部南京环境科学研究所编制的《华容工业集中区环境影响报告书》已于</w:t>
            </w:r>
            <w:r w:rsidR="00DC1056" w:rsidRPr="00DC1056">
              <w:rPr>
                <w:rFonts w:hint="eastAsia"/>
              </w:rPr>
              <w:t>2014</w:t>
            </w:r>
            <w:r w:rsidR="00DC1056" w:rsidRPr="00DC1056">
              <w:rPr>
                <w:rFonts w:hint="eastAsia"/>
              </w:rPr>
              <w:t>年</w:t>
            </w:r>
            <w:r w:rsidR="00DC1056" w:rsidRPr="00DC1056">
              <w:rPr>
                <w:rFonts w:hint="eastAsia"/>
              </w:rPr>
              <w:t>6</w:t>
            </w:r>
            <w:r w:rsidR="00DC1056" w:rsidRPr="00DC1056">
              <w:rPr>
                <w:rFonts w:hint="eastAsia"/>
              </w:rPr>
              <w:t>月取得湖南省环境保护厅的批复。</w:t>
            </w:r>
            <w:r w:rsidR="00DC1056" w:rsidRPr="00DC1056">
              <w:t>三封工业园现已入驻了大部分企业，供电、排水等市政设施和道路等基础设施基本完成，近期规划内容基本完成。</w:t>
            </w:r>
          </w:p>
          <w:p w:rsidR="00DC1056" w:rsidRPr="00DC1056" w:rsidRDefault="00DC1056" w:rsidP="00DC1056">
            <w:pPr>
              <w:adjustRightInd w:val="0"/>
              <w:snapToGrid w:val="0"/>
              <w:spacing w:line="360" w:lineRule="auto"/>
              <w:ind w:firstLineChars="200" w:firstLine="480"/>
              <w:rPr>
                <w:sz w:val="24"/>
              </w:rPr>
            </w:pPr>
            <w:r>
              <w:rPr>
                <w:rFonts w:hint="eastAsia"/>
                <w:sz w:val="24"/>
              </w:rPr>
              <w:t>本</w:t>
            </w:r>
            <w:r w:rsidRPr="00DC1056">
              <w:rPr>
                <w:rFonts w:hint="eastAsia"/>
                <w:sz w:val="24"/>
              </w:rPr>
              <w:t>项目位于华容工业集中区三封工业园区，其规划范围、产业布局等情况如下：</w:t>
            </w:r>
          </w:p>
          <w:p w:rsidR="00DC1056" w:rsidRPr="00DC1056" w:rsidRDefault="00DC1056" w:rsidP="00DC1056">
            <w:pPr>
              <w:adjustRightInd w:val="0"/>
              <w:snapToGrid w:val="0"/>
              <w:spacing w:line="360" w:lineRule="auto"/>
              <w:ind w:firstLineChars="200" w:firstLine="482"/>
              <w:rPr>
                <w:b/>
                <w:sz w:val="24"/>
              </w:rPr>
            </w:pPr>
            <w:r w:rsidRPr="00DC1056">
              <w:rPr>
                <w:rFonts w:hint="eastAsia"/>
                <w:b/>
                <w:sz w:val="24"/>
              </w:rPr>
              <w:t>（</w:t>
            </w:r>
            <w:r w:rsidRPr="00DC1056">
              <w:rPr>
                <w:rFonts w:hint="eastAsia"/>
                <w:b/>
                <w:sz w:val="24"/>
              </w:rPr>
              <w:t>1</w:t>
            </w:r>
            <w:r w:rsidRPr="00DC1056">
              <w:rPr>
                <w:rFonts w:hint="eastAsia"/>
                <w:b/>
                <w:sz w:val="24"/>
              </w:rPr>
              <w:t>）园区规划范围</w:t>
            </w:r>
          </w:p>
          <w:p w:rsidR="00DC1056" w:rsidRPr="00DC1056" w:rsidRDefault="00DC1056" w:rsidP="00DC1056">
            <w:pPr>
              <w:adjustRightInd w:val="0"/>
              <w:snapToGrid w:val="0"/>
              <w:spacing w:line="360" w:lineRule="auto"/>
              <w:ind w:firstLineChars="200" w:firstLine="480"/>
              <w:rPr>
                <w:sz w:val="24"/>
              </w:rPr>
            </w:pPr>
            <w:r w:rsidRPr="00DC1056">
              <w:rPr>
                <w:sz w:val="24"/>
              </w:rPr>
              <w:t>三封工业园位于三封寺镇区东侧</w:t>
            </w:r>
            <w:r w:rsidRPr="00DC1056">
              <w:rPr>
                <w:sz w:val="24"/>
              </w:rPr>
              <w:t>1</w:t>
            </w:r>
            <w:r w:rsidRPr="00DC1056">
              <w:rPr>
                <w:sz w:val="24"/>
              </w:rPr>
              <w:t>公里处，位于三封寺镇区与松木桥集镇中间地段，规划西起复兴桥西面</w:t>
            </w:r>
            <w:r w:rsidRPr="00DC1056">
              <w:rPr>
                <w:sz w:val="24"/>
              </w:rPr>
              <w:t>200</w:t>
            </w:r>
            <w:r w:rsidRPr="00DC1056">
              <w:rPr>
                <w:sz w:val="24"/>
              </w:rPr>
              <w:t>米，东至松木桥集镇以西农田，北</w:t>
            </w:r>
            <w:proofErr w:type="gramStart"/>
            <w:r w:rsidRPr="00DC1056">
              <w:rPr>
                <w:sz w:val="24"/>
              </w:rPr>
              <w:t>依杭瑞</w:t>
            </w:r>
            <w:proofErr w:type="gramEnd"/>
            <w:r w:rsidRPr="00DC1056">
              <w:rPr>
                <w:sz w:val="24"/>
              </w:rPr>
              <w:t>高速公路（县域范围内</w:t>
            </w:r>
            <w:r w:rsidRPr="00DC1056">
              <w:rPr>
                <w:sz w:val="24"/>
              </w:rPr>
              <w:t>44</w:t>
            </w:r>
            <w:r w:rsidRPr="00DC1056">
              <w:rPr>
                <w:sz w:val="24"/>
              </w:rPr>
              <w:t>公里），南抵大垱湖。华容工业园（三封工业小区）总面积为</w:t>
            </w:r>
            <w:r w:rsidRPr="00DC1056">
              <w:rPr>
                <w:sz w:val="24"/>
              </w:rPr>
              <w:t xml:space="preserve"> 4.30 </w:t>
            </w:r>
            <w:r w:rsidRPr="00DC1056">
              <w:rPr>
                <w:sz w:val="24"/>
              </w:rPr>
              <w:t>平方公里，包括毛家村、新铺村、龙开湖村、复兴村的部分用地。</w:t>
            </w:r>
          </w:p>
          <w:p w:rsidR="00DC1056" w:rsidRPr="00DC1056" w:rsidRDefault="00DC1056" w:rsidP="00DC1056">
            <w:pPr>
              <w:adjustRightInd w:val="0"/>
              <w:snapToGrid w:val="0"/>
              <w:spacing w:line="360" w:lineRule="auto"/>
              <w:ind w:firstLineChars="200" w:firstLine="482"/>
              <w:rPr>
                <w:b/>
                <w:sz w:val="24"/>
              </w:rPr>
            </w:pPr>
            <w:r w:rsidRPr="00DC1056">
              <w:rPr>
                <w:rFonts w:hint="eastAsia"/>
                <w:b/>
                <w:sz w:val="24"/>
              </w:rPr>
              <w:t>（</w:t>
            </w:r>
            <w:r w:rsidRPr="00DC1056">
              <w:rPr>
                <w:rFonts w:hint="eastAsia"/>
                <w:b/>
                <w:sz w:val="24"/>
              </w:rPr>
              <w:t>2</w:t>
            </w:r>
            <w:r w:rsidRPr="00DC1056">
              <w:rPr>
                <w:rFonts w:hint="eastAsia"/>
                <w:b/>
                <w:sz w:val="24"/>
              </w:rPr>
              <w:t>）园区规划内容</w:t>
            </w:r>
          </w:p>
          <w:p w:rsidR="00DC1056" w:rsidRPr="00DC1056" w:rsidRDefault="00955171" w:rsidP="00DC1056">
            <w:pPr>
              <w:adjustRightInd w:val="0"/>
              <w:snapToGrid w:val="0"/>
              <w:spacing w:line="360" w:lineRule="auto"/>
              <w:ind w:firstLineChars="200" w:firstLine="480"/>
              <w:rPr>
                <w:sz w:val="24"/>
              </w:rPr>
            </w:pPr>
            <w:r w:rsidRPr="00DC1056">
              <w:rPr>
                <w:sz w:val="24"/>
              </w:rPr>
              <w:fldChar w:fldCharType="begin"/>
            </w:r>
            <w:r w:rsidR="00DC1056" w:rsidRPr="00DC1056">
              <w:rPr>
                <w:sz w:val="24"/>
              </w:rPr>
              <w:instrText xml:space="preserve"> </w:instrText>
            </w:r>
            <w:r w:rsidR="00DC1056" w:rsidRPr="00DC1056">
              <w:rPr>
                <w:rFonts w:hint="eastAsia"/>
                <w:sz w:val="24"/>
              </w:rPr>
              <w:instrText>= 1 \* GB3</w:instrText>
            </w:r>
            <w:r w:rsidR="00DC1056" w:rsidRPr="00DC1056">
              <w:rPr>
                <w:sz w:val="24"/>
              </w:rPr>
              <w:instrText xml:space="preserve"> </w:instrText>
            </w:r>
            <w:r w:rsidRPr="00DC1056">
              <w:rPr>
                <w:sz w:val="24"/>
              </w:rPr>
              <w:fldChar w:fldCharType="separate"/>
            </w:r>
            <w:r w:rsidR="00DC1056" w:rsidRPr="00DC1056">
              <w:rPr>
                <w:rFonts w:hint="eastAsia"/>
                <w:noProof/>
                <w:sz w:val="24"/>
              </w:rPr>
              <w:t>①</w:t>
            </w:r>
            <w:r w:rsidRPr="00DC1056">
              <w:rPr>
                <w:sz w:val="24"/>
              </w:rPr>
              <w:fldChar w:fldCharType="end"/>
            </w:r>
            <w:r w:rsidR="00DC1056" w:rsidRPr="00DC1056">
              <w:rPr>
                <w:sz w:val="24"/>
              </w:rPr>
              <w:t>近期（</w:t>
            </w:r>
            <w:r w:rsidR="00DC1056" w:rsidRPr="00DC1056">
              <w:rPr>
                <w:sz w:val="24"/>
              </w:rPr>
              <w:t>2006</w:t>
            </w:r>
            <w:r w:rsidR="00DC1056" w:rsidRPr="00DC1056">
              <w:rPr>
                <w:sz w:val="24"/>
              </w:rPr>
              <w:t>～</w:t>
            </w:r>
            <w:r w:rsidR="00DC1056" w:rsidRPr="00DC1056">
              <w:rPr>
                <w:sz w:val="24"/>
              </w:rPr>
              <w:t>2010</w:t>
            </w:r>
            <w:r w:rsidR="00DC1056" w:rsidRPr="00DC1056">
              <w:rPr>
                <w:sz w:val="24"/>
              </w:rPr>
              <w:t>年），依托</w:t>
            </w:r>
            <w:r w:rsidR="00DC1056" w:rsidRPr="00DC1056">
              <w:rPr>
                <w:sz w:val="24"/>
              </w:rPr>
              <w:t>S306</w:t>
            </w:r>
            <w:r w:rsidR="00DC1056" w:rsidRPr="00DC1056">
              <w:rPr>
                <w:sz w:val="24"/>
              </w:rPr>
              <w:t>省道和华信人造板</w:t>
            </w:r>
            <w:proofErr w:type="gramStart"/>
            <w:r w:rsidR="00DC1056" w:rsidRPr="00DC1056">
              <w:rPr>
                <w:sz w:val="24"/>
              </w:rPr>
              <w:t>厂启动</w:t>
            </w:r>
            <w:proofErr w:type="gramEnd"/>
            <w:r w:rsidR="00DC1056" w:rsidRPr="00DC1056">
              <w:rPr>
                <w:sz w:val="24"/>
              </w:rPr>
              <w:t>建材产业片区和办公区的建设。还包括供电、排水等市政设施和道路等基础设施的建设，近期建设用地共</w:t>
            </w:r>
            <w:r w:rsidR="00DC1056" w:rsidRPr="00DC1056">
              <w:rPr>
                <w:sz w:val="24"/>
              </w:rPr>
              <w:t>138.53</w:t>
            </w:r>
            <w:r w:rsidR="00DC1056" w:rsidRPr="00DC1056">
              <w:rPr>
                <w:sz w:val="24"/>
              </w:rPr>
              <w:t>公顷，占整个园区用地的</w:t>
            </w:r>
            <w:r w:rsidR="00DC1056" w:rsidRPr="00DC1056">
              <w:rPr>
                <w:sz w:val="24"/>
              </w:rPr>
              <w:t>32.20 %</w:t>
            </w:r>
            <w:r w:rsidR="00DC1056" w:rsidRPr="00DC1056">
              <w:rPr>
                <w:sz w:val="24"/>
              </w:rPr>
              <w:t>。</w:t>
            </w:r>
          </w:p>
          <w:p w:rsidR="00DC1056" w:rsidRPr="00DC1056" w:rsidRDefault="00955171" w:rsidP="00DC1056">
            <w:pPr>
              <w:adjustRightInd w:val="0"/>
              <w:snapToGrid w:val="0"/>
              <w:spacing w:line="360" w:lineRule="auto"/>
              <w:ind w:firstLineChars="200" w:firstLine="480"/>
              <w:rPr>
                <w:sz w:val="24"/>
              </w:rPr>
            </w:pPr>
            <w:r w:rsidRPr="00DC1056">
              <w:rPr>
                <w:sz w:val="24"/>
              </w:rPr>
              <w:fldChar w:fldCharType="begin"/>
            </w:r>
            <w:r w:rsidR="00DC1056" w:rsidRPr="00DC1056">
              <w:rPr>
                <w:sz w:val="24"/>
              </w:rPr>
              <w:instrText xml:space="preserve"> </w:instrText>
            </w:r>
            <w:r w:rsidR="00DC1056" w:rsidRPr="00DC1056">
              <w:rPr>
                <w:rFonts w:hint="eastAsia"/>
                <w:sz w:val="24"/>
              </w:rPr>
              <w:instrText>= 2 \* GB3</w:instrText>
            </w:r>
            <w:r w:rsidR="00DC1056" w:rsidRPr="00DC1056">
              <w:rPr>
                <w:sz w:val="24"/>
              </w:rPr>
              <w:instrText xml:space="preserve"> </w:instrText>
            </w:r>
            <w:r w:rsidRPr="00DC1056">
              <w:rPr>
                <w:sz w:val="24"/>
              </w:rPr>
              <w:fldChar w:fldCharType="separate"/>
            </w:r>
            <w:r w:rsidR="00DC1056" w:rsidRPr="00DC1056">
              <w:rPr>
                <w:rFonts w:hint="eastAsia"/>
                <w:noProof/>
                <w:sz w:val="24"/>
              </w:rPr>
              <w:t>②</w:t>
            </w:r>
            <w:r w:rsidRPr="00DC1056">
              <w:rPr>
                <w:sz w:val="24"/>
              </w:rPr>
              <w:fldChar w:fldCharType="end"/>
            </w:r>
            <w:r w:rsidR="00DC1056" w:rsidRPr="00DC1056">
              <w:rPr>
                <w:sz w:val="24"/>
              </w:rPr>
              <w:t>远期（</w:t>
            </w:r>
            <w:r w:rsidR="00DC1056" w:rsidRPr="00DC1056">
              <w:rPr>
                <w:sz w:val="24"/>
              </w:rPr>
              <w:t>2011</w:t>
            </w:r>
            <w:r w:rsidR="00DC1056" w:rsidRPr="00DC1056">
              <w:rPr>
                <w:sz w:val="24"/>
              </w:rPr>
              <w:t>～</w:t>
            </w:r>
            <w:r w:rsidR="00DC1056" w:rsidRPr="00DC1056">
              <w:rPr>
                <w:sz w:val="24"/>
              </w:rPr>
              <w:t>2020</w:t>
            </w:r>
            <w:r w:rsidR="00DC1056" w:rsidRPr="00DC1056">
              <w:rPr>
                <w:sz w:val="24"/>
              </w:rPr>
              <w:t>年），往北建设完成建材产业片区建设，往</w:t>
            </w:r>
            <w:proofErr w:type="gramStart"/>
            <w:r w:rsidR="00DC1056" w:rsidRPr="00DC1056">
              <w:rPr>
                <w:sz w:val="24"/>
              </w:rPr>
              <w:t>南启动</w:t>
            </w:r>
            <w:proofErr w:type="gramEnd"/>
            <w:r w:rsidR="00DC1056" w:rsidRPr="00DC1056">
              <w:rPr>
                <w:sz w:val="24"/>
              </w:rPr>
              <w:t>农副产品</w:t>
            </w:r>
            <w:r w:rsidR="00DC1056" w:rsidRPr="00DC1056">
              <w:rPr>
                <w:sz w:val="24"/>
              </w:rPr>
              <w:lastRenderedPageBreak/>
              <w:t>加工片区、机械加工片区和仓储</w:t>
            </w:r>
            <w:proofErr w:type="gramStart"/>
            <w:r w:rsidR="00DC1056" w:rsidRPr="00DC1056">
              <w:rPr>
                <w:sz w:val="24"/>
              </w:rPr>
              <w:t>物流区</w:t>
            </w:r>
            <w:proofErr w:type="gramEnd"/>
            <w:r w:rsidR="00DC1056" w:rsidRPr="00DC1056">
              <w:rPr>
                <w:sz w:val="24"/>
              </w:rPr>
              <w:t>的建设；建设综合加工片区、建设完成机械加工片区和农副产品加工片</w:t>
            </w:r>
            <w:r w:rsidR="00DC1056" w:rsidRPr="00DC1056">
              <w:rPr>
                <w:sz w:val="24"/>
              </w:rPr>
              <w:t xml:space="preserve"> </w:t>
            </w:r>
            <w:r w:rsidR="00DC1056" w:rsidRPr="00DC1056">
              <w:rPr>
                <w:sz w:val="24"/>
              </w:rPr>
              <w:t>区。远期建设用地共</w:t>
            </w:r>
            <w:r w:rsidR="00DC1056" w:rsidRPr="00DC1056">
              <w:rPr>
                <w:sz w:val="24"/>
              </w:rPr>
              <w:t>291.67</w:t>
            </w:r>
            <w:r w:rsidR="00DC1056" w:rsidRPr="00DC1056">
              <w:rPr>
                <w:sz w:val="24"/>
              </w:rPr>
              <w:t>公顷，占整个园区建设用地</w:t>
            </w:r>
            <w:r w:rsidR="00DC1056" w:rsidRPr="00DC1056">
              <w:rPr>
                <w:sz w:val="24"/>
              </w:rPr>
              <w:t>67.80 %</w:t>
            </w:r>
            <w:r w:rsidR="00DC1056" w:rsidRPr="00DC1056">
              <w:rPr>
                <w:sz w:val="24"/>
              </w:rPr>
              <w:t>。</w:t>
            </w:r>
          </w:p>
          <w:p w:rsidR="00DC1056" w:rsidRPr="00DC1056" w:rsidRDefault="00955171" w:rsidP="00DC1056">
            <w:pPr>
              <w:adjustRightInd w:val="0"/>
              <w:snapToGrid w:val="0"/>
              <w:spacing w:line="360" w:lineRule="auto"/>
              <w:ind w:firstLineChars="200" w:firstLine="480"/>
              <w:rPr>
                <w:sz w:val="24"/>
              </w:rPr>
            </w:pPr>
            <w:r w:rsidRPr="00DC1056">
              <w:rPr>
                <w:sz w:val="24"/>
              </w:rPr>
              <w:fldChar w:fldCharType="begin"/>
            </w:r>
            <w:r w:rsidR="00DC1056" w:rsidRPr="00DC1056">
              <w:rPr>
                <w:sz w:val="24"/>
              </w:rPr>
              <w:instrText xml:space="preserve"> </w:instrText>
            </w:r>
            <w:r w:rsidR="00DC1056" w:rsidRPr="00DC1056">
              <w:rPr>
                <w:rFonts w:hint="eastAsia"/>
                <w:sz w:val="24"/>
              </w:rPr>
              <w:instrText>= 3 \* GB3</w:instrText>
            </w:r>
            <w:r w:rsidR="00DC1056" w:rsidRPr="00DC1056">
              <w:rPr>
                <w:sz w:val="24"/>
              </w:rPr>
              <w:instrText xml:space="preserve"> </w:instrText>
            </w:r>
            <w:r w:rsidRPr="00DC1056">
              <w:rPr>
                <w:sz w:val="24"/>
              </w:rPr>
              <w:fldChar w:fldCharType="separate"/>
            </w:r>
            <w:r w:rsidR="00DC1056" w:rsidRPr="00DC1056">
              <w:rPr>
                <w:rFonts w:hint="eastAsia"/>
                <w:noProof/>
                <w:sz w:val="24"/>
              </w:rPr>
              <w:t>③</w:t>
            </w:r>
            <w:r w:rsidRPr="00DC1056">
              <w:rPr>
                <w:sz w:val="24"/>
              </w:rPr>
              <w:fldChar w:fldCharType="end"/>
            </w:r>
            <w:r w:rsidR="00DC1056" w:rsidRPr="00DC1056">
              <w:rPr>
                <w:sz w:val="24"/>
              </w:rPr>
              <w:t>远景（</w:t>
            </w:r>
            <w:r w:rsidR="00DC1056" w:rsidRPr="00DC1056">
              <w:rPr>
                <w:sz w:val="24"/>
              </w:rPr>
              <w:t>2020</w:t>
            </w:r>
            <w:r w:rsidR="00DC1056" w:rsidRPr="00DC1056">
              <w:rPr>
                <w:sz w:val="24"/>
              </w:rPr>
              <w:t>年以后），在园区西北部预留</w:t>
            </w:r>
            <w:r w:rsidR="00DC1056" w:rsidRPr="00DC1056">
              <w:rPr>
                <w:sz w:val="24"/>
              </w:rPr>
              <w:t xml:space="preserve"> 157 </w:t>
            </w:r>
            <w:r w:rsidR="00DC1056" w:rsidRPr="00DC1056">
              <w:rPr>
                <w:sz w:val="24"/>
              </w:rPr>
              <w:t>公顷用地作为远景发展备用地。</w:t>
            </w:r>
          </w:p>
          <w:p w:rsidR="00DC1056" w:rsidRPr="00DC1056" w:rsidRDefault="00DC1056" w:rsidP="00DC1056">
            <w:pPr>
              <w:adjustRightInd w:val="0"/>
              <w:snapToGrid w:val="0"/>
              <w:spacing w:line="360" w:lineRule="auto"/>
              <w:ind w:firstLineChars="200" w:firstLine="482"/>
              <w:rPr>
                <w:b/>
                <w:sz w:val="24"/>
              </w:rPr>
            </w:pPr>
            <w:r w:rsidRPr="00DC1056">
              <w:rPr>
                <w:rFonts w:hint="eastAsia"/>
                <w:b/>
                <w:sz w:val="24"/>
              </w:rPr>
              <w:t>（</w:t>
            </w:r>
            <w:r w:rsidRPr="00DC1056">
              <w:rPr>
                <w:rFonts w:hint="eastAsia"/>
                <w:b/>
                <w:sz w:val="24"/>
              </w:rPr>
              <w:t>3</w:t>
            </w:r>
            <w:r w:rsidRPr="00DC1056">
              <w:rPr>
                <w:rFonts w:hint="eastAsia"/>
                <w:b/>
                <w:sz w:val="24"/>
              </w:rPr>
              <w:t>）园区产业定位</w:t>
            </w:r>
          </w:p>
          <w:p w:rsidR="00DC1056" w:rsidRPr="00DC1056" w:rsidRDefault="00DC1056" w:rsidP="00DC1056">
            <w:pPr>
              <w:adjustRightInd w:val="0"/>
              <w:snapToGrid w:val="0"/>
              <w:spacing w:line="360" w:lineRule="auto"/>
              <w:ind w:firstLineChars="200" w:firstLine="480"/>
              <w:rPr>
                <w:sz w:val="24"/>
              </w:rPr>
            </w:pPr>
            <w:r w:rsidRPr="00DC1056">
              <w:rPr>
                <w:sz w:val="24"/>
              </w:rPr>
              <w:t>根据湖南省环境保护厅对《三封工业园环境影响报告书》的批复（</w:t>
            </w:r>
            <w:proofErr w:type="gramStart"/>
            <w:r w:rsidRPr="00DC1056">
              <w:rPr>
                <w:sz w:val="24"/>
              </w:rPr>
              <w:t>湘环评</w:t>
            </w:r>
            <w:proofErr w:type="gramEnd"/>
            <w:r w:rsidRPr="00DC1056">
              <w:rPr>
                <w:sz w:val="24"/>
              </w:rPr>
              <w:t>[2011]25</w:t>
            </w:r>
            <w:r w:rsidRPr="00DC1056">
              <w:rPr>
                <w:sz w:val="24"/>
              </w:rPr>
              <w:t>号），三封工业</w:t>
            </w:r>
            <w:proofErr w:type="gramStart"/>
            <w:r w:rsidRPr="00DC1056">
              <w:rPr>
                <w:sz w:val="24"/>
              </w:rPr>
              <w:t>园产业</w:t>
            </w:r>
            <w:proofErr w:type="gramEnd"/>
            <w:r w:rsidRPr="00DC1056">
              <w:rPr>
                <w:sz w:val="24"/>
              </w:rPr>
              <w:t>定位应以石材、建材、家具加工等为主的建材工业；以农产品、食品加工等为主的农副产品加工业；以医药材料制造为主的综合加工业；以农林牧业服务的机械加工业，并配备仓储物流服务业，工业用地性质均为一、二类工业用地，不得建设三类工业。取消了规划产业定位中的化学化工、纺织印染类项目落户园区，严格控制水耗量大的企业入园，电子加工片区仅限引进元器件装配等一类工业。</w:t>
            </w:r>
          </w:p>
          <w:p w:rsidR="00DC1056" w:rsidRPr="00DC1056" w:rsidRDefault="00DC1056" w:rsidP="00DC1056">
            <w:pPr>
              <w:snapToGrid w:val="0"/>
              <w:spacing w:line="360" w:lineRule="auto"/>
              <w:ind w:firstLineChars="200" w:firstLine="482"/>
              <w:outlineLvl w:val="2"/>
              <w:rPr>
                <w:b/>
                <w:sz w:val="24"/>
              </w:rPr>
            </w:pPr>
            <w:r>
              <w:rPr>
                <w:rFonts w:hint="eastAsia"/>
                <w:b/>
                <w:sz w:val="24"/>
              </w:rPr>
              <w:t>（</w:t>
            </w:r>
            <w:r>
              <w:rPr>
                <w:rFonts w:hint="eastAsia"/>
                <w:b/>
                <w:sz w:val="24"/>
              </w:rPr>
              <w:t>4</w:t>
            </w:r>
            <w:r>
              <w:rPr>
                <w:rFonts w:hint="eastAsia"/>
                <w:b/>
                <w:sz w:val="24"/>
              </w:rPr>
              <w:t>）</w:t>
            </w:r>
            <w:r w:rsidRPr="00DC1056">
              <w:rPr>
                <w:rFonts w:hint="eastAsia"/>
                <w:b/>
                <w:sz w:val="24"/>
              </w:rPr>
              <w:t>周边污染源调查</w:t>
            </w:r>
          </w:p>
          <w:p w:rsidR="00DC1056" w:rsidRPr="00DC1056" w:rsidRDefault="00DC1056" w:rsidP="00DC1056">
            <w:pPr>
              <w:snapToGrid w:val="0"/>
              <w:spacing w:line="360" w:lineRule="auto"/>
              <w:ind w:firstLineChars="200" w:firstLine="480"/>
              <w:rPr>
                <w:sz w:val="24"/>
                <w:highlight w:val="green"/>
              </w:rPr>
            </w:pPr>
            <w:r w:rsidRPr="00DC1056">
              <w:rPr>
                <w:rFonts w:hint="eastAsia"/>
                <w:sz w:val="24"/>
              </w:rPr>
              <w:t>本次环</w:t>
            </w:r>
            <w:proofErr w:type="gramStart"/>
            <w:r w:rsidRPr="00DC1056">
              <w:rPr>
                <w:rFonts w:hint="eastAsia"/>
                <w:sz w:val="24"/>
              </w:rPr>
              <w:t>评主要</w:t>
            </w:r>
            <w:proofErr w:type="gramEnd"/>
            <w:r w:rsidRPr="00DC1056">
              <w:rPr>
                <w:rFonts w:hint="eastAsia"/>
                <w:sz w:val="24"/>
              </w:rPr>
              <w:t>对项目周边的企业进行了调查，经调查，项目周边企业分布情况见表</w:t>
            </w:r>
            <w:r w:rsidR="00DE636E">
              <w:rPr>
                <w:rFonts w:hint="eastAsia"/>
                <w:sz w:val="24"/>
              </w:rPr>
              <w:t>1-7</w:t>
            </w:r>
            <w:r w:rsidRPr="00DC1056">
              <w:rPr>
                <w:rFonts w:hint="eastAsia"/>
                <w:sz w:val="24"/>
              </w:rPr>
              <w:t>。</w:t>
            </w:r>
          </w:p>
          <w:p w:rsidR="00DC1056" w:rsidRPr="00DC1056" w:rsidRDefault="00DE636E" w:rsidP="00DC1056">
            <w:pPr>
              <w:adjustRightInd w:val="0"/>
              <w:snapToGrid w:val="0"/>
              <w:jc w:val="center"/>
              <w:rPr>
                <w:b/>
                <w:sz w:val="21"/>
                <w:szCs w:val="21"/>
              </w:rPr>
            </w:pPr>
            <w:r>
              <w:rPr>
                <w:rFonts w:hint="eastAsia"/>
                <w:b/>
                <w:sz w:val="21"/>
                <w:szCs w:val="21"/>
              </w:rPr>
              <w:t>1-7</w:t>
            </w:r>
            <w:r w:rsidR="00DC1056" w:rsidRPr="00DC1056">
              <w:rPr>
                <w:rFonts w:hint="eastAsia"/>
                <w:b/>
                <w:sz w:val="21"/>
                <w:szCs w:val="21"/>
              </w:rPr>
              <w:t xml:space="preserve">   </w:t>
            </w:r>
            <w:r w:rsidR="00DC1056" w:rsidRPr="00DC1056">
              <w:rPr>
                <w:rFonts w:hint="eastAsia"/>
                <w:b/>
                <w:sz w:val="21"/>
                <w:szCs w:val="21"/>
              </w:rPr>
              <w:t>项目周边企业分布情况一览表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3955"/>
              <w:gridCol w:w="3955"/>
            </w:tblGrid>
            <w:tr w:rsidR="00DC1056" w:rsidRPr="00DC1056" w:rsidTr="006C5C35">
              <w:trPr>
                <w:trHeight w:val="397"/>
                <w:jc w:val="center"/>
              </w:trPr>
              <w:tc>
                <w:tcPr>
                  <w:tcW w:w="453" w:type="pct"/>
                  <w:shd w:val="clear" w:color="auto" w:fill="auto"/>
                  <w:vAlign w:val="center"/>
                </w:tcPr>
                <w:p w:rsidR="00DC1056" w:rsidRPr="00DC1056" w:rsidRDefault="00DC1056" w:rsidP="00DC1056">
                  <w:pPr>
                    <w:snapToGrid w:val="0"/>
                    <w:jc w:val="center"/>
                    <w:rPr>
                      <w:b/>
                      <w:sz w:val="21"/>
                      <w:szCs w:val="21"/>
                    </w:rPr>
                  </w:pPr>
                  <w:r w:rsidRPr="00DC1056">
                    <w:rPr>
                      <w:rFonts w:hint="eastAsia"/>
                      <w:b/>
                      <w:sz w:val="21"/>
                      <w:szCs w:val="21"/>
                    </w:rPr>
                    <w:t>序号</w:t>
                  </w:r>
                </w:p>
              </w:tc>
              <w:tc>
                <w:tcPr>
                  <w:tcW w:w="2273" w:type="pct"/>
                  <w:shd w:val="clear" w:color="auto" w:fill="auto"/>
                  <w:vAlign w:val="center"/>
                </w:tcPr>
                <w:p w:rsidR="00DC1056" w:rsidRPr="00DC1056" w:rsidRDefault="00DC1056" w:rsidP="00DC1056">
                  <w:pPr>
                    <w:snapToGrid w:val="0"/>
                    <w:jc w:val="center"/>
                    <w:rPr>
                      <w:b/>
                      <w:sz w:val="21"/>
                      <w:szCs w:val="21"/>
                    </w:rPr>
                  </w:pPr>
                  <w:r w:rsidRPr="00DC1056">
                    <w:rPr>
                      <w:rFonts w:hint="eastAsia"/>
                      <w:b/>
                      <w:sz w:val="21"/>
                      <w:szCs w:val="21"/>
                    </w:rPr>
                    <w:t>企业分布情况</w:t>
                  </w:r>
                </w:p>
              </w:tc>
              <w:tc>
                <w:tcPr>
                  <w:tcW w:w="2273" w:type="pct"/>
                  <w:vAlign w:val="center"/>
                </w:tcPr>
                <w:p w:rsidR="00DC1056" w:rsidRPr="00DC1056" w:rsidRDefault="00DC1056" w:rsidP="00DC1056">
                  <w:pPr>
                    <w:snapToGrid w:val="0"/>
                    <w:jc w:val="center"/>
                    <w:rPr>
                      <w:b/>
                      <w:sz w:val="21"/>
                      <w:szCs w:val="21"/>
                    </w:rPr>
                  </w:pPr>
                  <w:r w:rsidRPr="00DC1056">
                    <w:rPr>
                      <w:rFonts w:hint="eastAsia"/>
                      <w:b/>
                      <w:sz w:val="21"/>
                      <w:szCs w:val="21"/>
                    </w:rPr>
                    <w:t>方位</w:t>
                  </w:r>
                </w:p>
              </w:tc>
            </w:tr>
            <w:tr w:rsidR="00DC1056" w:rsidRPr="00DC1056" w:rsidTr="006C5C35">
              <w:trPr>
                <w:trHeight w:val="397"/>
                <w:jc w:val="center"/>
              </w:trPr>
              <w:tc>
                <w:tcPr>
                  <w:tcW w:w="453" w:type="pct"/>
                  <w:shd w:val="clear" w:color="auto" w:fill="auto"/>
                  <w:vAlign w:val="center"/>
                </w:tcPr>
                <w:p w:rsidR="00DC1056" w:rsidRPr="00DC1056" w:rsidRDefault="00DC1056" w:rsidP="00DC1056">
                  <w:pPr>
                    <w:snapToGrid w:val="0"/>
                    <w:jc w:val="center"/>
                    <w:rPr>
                      <w:sz w:val="21"/>
                      <w:szCs w:val="21"/>
                    </w:rPr>
                  </w:pPr>
                  <w:r w:rsidRPr="00DC1056">
                    <w:rPr>
                      <w:rFonts w:hint="eastAsia"/>
                      <w:sz w:val="21"/>
                      <w:szCs w:val="21"/>
                    </w:rPr>
                    <w:t>1</w:t>
                  </w:r>
                </w:p>
              </w:tc>
              <w:tc>
                <w:tcPr>
                  <w:tcW w:w="2273" w:type="pct"/>
                  <w:shd w:val="clear" w:color="auto" w:fill="auto"/>
                  <w:vAlign w:val="center"/>
                </w:tcPr>
                <w:p w:rsidR="00DC1056" w:rsidRPr="00DC1056" w:rsidRDefault="00DC1056" w:rsidP="00DC1056">
                  <w:pPr>
                    <w:snapToGrid w:val="0"/>
                    <w:jc w:val="center"/>
                    <w:rPr>
                      <w:sz w:val="21"/>
                      <w:szCs w:val="21"/>
                    </w:rPr>
                  </w:pPr>
                  <w:r w:rsidRPr="00DC1056">
                    <w:rPr>
                      <w:sz w:val="21"/>
                      <w:szCs w:val="21"/>
                    </w:rPr>
                    <w:t>湖南牧特自动化有限公司</w:t>
                  </w:r>
                </w:p>
              </w:tc>
              <w:tc>
                <w:tcPr>
                  <w:tcW w:w="2273" w:type="pct"/>
                  <w:vAlign w:val="center"/>
                </w:tcPr>
                <w:p w:rsidR="00DC1056" w:rsidRPr="00DC1056" w:rsidRDefault="00DC1056" w:rsidP="00DC1056">
                  <w:pPr>
                    <w:snapToGrid w:val="0"/>
                    <w:jc w:val="center"/>
                    <w:rPr>
                      <w:sz w:val="21"/>
                      <w:szCs w:val="21"/>
                    </w:rPr>
                  </w:pPr>
                  <w:r w:rsidRPr="00DC1056">
                    <w:rPr>
                      <w:sz w:val="21"/>
                      <w:szCs w:val="21"/>
                    </w:rPr>
                    <w:t>西侧</w:t>
                  </w:r>
                </w:p>
              </w:tc>
            </w:tr>
            <w:tr w:rsidR="00DC1056" w:rsidRPr="00DC1056" w:rsidTr="006C5C35">
              <w:trPr>
                <w:trHeight w:val="397"/>
                <w:jc w:val="center"/>
              </w:trPr>
              <w:tc>
                <w:tcPr>
                  <w:tcW w:w="453" w:type="pct"/>
                  <w:shd w:val="clear" w:color="auto" w:fill="auto"/>
                  <w:vAlign w:val="center"/>
                </w:tcPr>
                <w:p w:rsidR="00DC1056" w:rsidRPr="00DC1056" w:rsidRDefault="00DC1056" w:rsidP="00DC1056">
                  <w:pPr>
                    <w:snapToGrid w:val="0"/>
                    <w:jc w:val="center"/>
                    <w:rPr>
                      <w:sz w:val="21"/>
                      <w:szCs w:val="21"/>
                    </w:rPr>
                  </w:pPr>
                  <w:r w:rsidRPr="00DC1056">
                    <w:rPr>
                      <w:rFonts w:hint="eastAsia"/>
                      <w:sz w:val="21"/>
                      <w:szCs w:val="21"/>
                    </w:rPr>
                    <w:t>2</w:t>
                  </w:r>
                </w:p>
              </w:tc>
              <w:tc>
                <w:tcPr>
                  <w:tcW w:w="2273" w:type="pct"/>
                  <w:shd w:val="clear" w:color="auto" w:fill="auto"/>
                  <w:vAlign w:val="center"/>
                </w:tcPr>
                <w:p w:rsidR="00DC1056" w:rsidRPr="00DC1056" w:rsidRDefault="00DC1056" w:rsidP="00DC1056">
                  <w:pPr>
                    <w:snapToGrid w:val="0"/>
                    <w:jc w:val="center"/>
                    <w:rPr>
                      <w:sz w:val="21"/>
                      <w:szCs w:val="21"/>
                    </w:rPr>
                  </w:pPr>
                  <w:r w:rsidRPr="00DC1056">
                    <w:rPr>
                      <w:sz w:val="21"/>
                      <w:szCs w:val="21"/>
                    </w:rPr>
                    <w:t>岳阳华信人造板有限公司</w:t>
                  </w:r>
                </w:p>
              </w:tc>
              <w:tc>
                <w:tcPr>
                  <w:tcW w:w="2273" w:type="pct"/>
                  <w:vAlign w:val="center"/>
                </w:tcPr>
                <w:p w:rsidR="00DC1056" w:rsidRPr="00DC1056" w:rsidRDefault="00DC1056" w:rsidP="00DC1056">
                  <w:pPr>
                    <w:snapToGrid w:val="0"/>
                    <w:jc w:val="center"/>
                    <w:rPr>
                      <w:sz w:val="21"/>
                      <w:szCs w:val="21"/>
                    </w:rPr>
                  </w:pPr>
                  <w:r w:rsidRPr="00DC1056">
                    <w:rPr>
                      <w:sz w:val="21"/>
                      <w:szCs w:val="21"/>
                    </w:rPr>
                    <w:t>西北侧</w:t>
                  </w:r>
                </w:p>
              </w:tc>
            </w:tr>
            <w:tr w:rsidR="00DC1056" w:rsidRPr="00DC1056" w:rsidTr="006C5C35">
              <w:trPr>
                <w:trHeight w:val="397"/>
                <w:jc w:val="center"/>
              </w:trPr>
              <w:tc>
                <w:tcPr>
                  <w:tcW w:w="453" w:type="pct"/>
                  <w:shd w:val="clear" w:color="auto" w:fill="auto"/>
                  <w:vAlign w:val="center"/>
                </w:tcPr>
                <w:p w:rsidR="00DC1056" w:rsidRPr="00DC1056" w:rsidRDefault="00DC1056" w:rsidP="00DC1056">
                  <w:pPr>
                    <w:snapToGrid w:val="0"/>
                    <w:jc w:val="center"/>
                    <w:rPr>
                      <w:sz w:val="21"/>
                      <w:szCs w:val="21"/>
                    </w:rPr>
                  </w:pPr>
                  <w:r w:rsidRPr="00DC1056">
                    <w:rPr>
                      <w:rFonts w:hint="eastAsia"/>
                      <w:sz w:val="21"/>
                      <w:szCs w:val="21"/>
                    </w:rPr>
                    <w:t>3</w:t>
                  </w:r>
                </w:p>
              </w:tc>
              <w:tc>
                <w:tcPr>
                  <w:tcW w:w="2273" w:type="pct"/>
                  <w:shd w:val="clear" w:color="auto" w:fill="auto"/>
                  <w:vAlign w:val="center"/>
                </w:tcPr>
                <w:p w:rsidR="00DC1056" w:rsidRPr="00DC1056" w:rsidRDefault="00DC1056" w:rsidP="00DC1056">
                  <w:pPr>
                    <w:snapToGrid w:val="0"/>
                    <w:jc w:val="center"/>
                    <w:rPr>
                      <w:sz w:val="21"/>
                      <w:szCs w:val="21"/>
                    </w:rPr>
                  </w:pPr>
                  <w:r w:rsidRPr="00DC1056">
                    <w:rPr>
                      <w:sz w:val="21"/>
                      <w:szCs w:val="21"/>
                    </w:rPr>
                    <w:t>龙华科技公司</w:t>
                  </w:r>
                </w:p>
              </w:tc>
              <w:tc>
                <w:tcPr>
                  <w:tcW w:w="2273" w:type="pct"/>
                  <w:vAlign w:val="center"/>
                </w:tcPr>
                <w:p w:rsidR="00DC1056" w:rsidRPr="00DC1056" w:rsidRDefault="00DC1056" w:rsidP="00DC1056">
                  <w:pPr>
                    <w:snapToGrid w:val="0"/>
                    <w:jc w:val="center"/>
                    <w:rPr>
                      <w:sz w:val="21"/>
                      <w:szCs w:val="21"/>
                    </w:rPr>
                  </w:pPr>
                  <w:r w:rsidRPr="00DC1056">
                    <w:rPr>
                      <w:sz w:val="21"/>
                      <w:szCs w:val="21"/>
                    </w:rPr>
                    <w:t>北侧</w:t>
                  </w:r>
                </w:p>
              </w:tc>
            </w:tr>
            <w:tr w:rsidR="00DC1056" w:rsidRPr="00DC1056" w:rsidTr="006C5C35">
              <w:trPr>
                <w:trHeight w:val="397"/>
                <w:jc w:val="center"/>
              </w:trPr>
              <w:tc>
                <w:tcPr>
                  <w:tcW w:w="453" w:type="pct"/>
                  <w:shd w:val="clear" w:color="auto" w:fill="auto"/>
                  <w:vAlign w:val="center"/>
                </w:tcPr>
                <w:p w:rsidR="00DC1056" w:rsidRPr="00DC1056" w:rsidRDefault="00DC1056" w:rsidP="00DC1056">
                  <w:pPr>
                    <w:snapToGrid w:val="0"/>
                    <w:jc w:val="center"/>
                    <w:rPr>
                      <w:sz w:val="21"/>
                      <w:szCs w:val="21"/>
                    </w:rPr>
                  </w:pPr>
                  <w:r w:rsidRPr="00DC1056">
                    <w:rPr>
                      <w:rFonts w:hint="eastAsia"/>
                      <w:sz w:val="21"/>
                      <w:szCs w:val="21"/>
                    </w:rPr>
                    <w:t>4</w:t>
                  </w:r>
                </w:p>
              </w:tc>
              <w:tc>
                <w:tcPr>
                  <w:tcW w:w="2273" w:type="pct"/>
                  <w:shd w:val="clear" w:color="auto" w:fill="auto"/>
                  <w:vAlign w:val="center"/>
                </w:tcPr>
                <w:p w:rsidR="00DC1056" w:rsidRPr="00DC1056" w:rsidRDefault="00DC1056" w:rsidP="00DC1056">
                  <w:pPr>
                    <w:snapToGrid w:val="0"/>
                    <w:jc w:val="center"/>
                    <w:rPr>
                      <w:sz w:val="21"/>
                      <w:szCs w:val="21"/>
                    </w:rPr>
                  </w:pPr>
                  <w:r w:rsidRPr="00DC1056">
                    <w:rPr>
                      <w:sz w:val="21"/>
                      <w:szCs w:val="21"/>
                    </w:rPr>
                    <w:t>华容县</w:t>
                  </w:r>
                  <w:proofErr w:type="gramStart"/>
                  <w:r w:rsidRPr="00DC1056">
                    <w:rPr>
                      <w:sz w:val="21"/>
                      <w:szCs w:val="21"/>
                    </w:rPr>
                    <w:t>恒</w:t>
                  </w:r>
                  <w:proofErr w:type="gramEnd"/>
                  <w:r w:rsidRPr="00DC1056">
                    <w:rPr>
                      <w:sz w:val="21"/>
                      <w:szCs w:val="21"/>
                    </w:rPr>
                    <w:t>兴建材有限公司</w:t>
                  </w:r>
                </w:p>
              </w:tc>
              <w:tc>
                <w:tcPr>
                  <w:tcW w:w="2273" w:type="pct"/>
                  <w:vAlign w:val="center"/>
                </w:tcPr>
                <w:p w:rsidR="00DC1056" w:rsidRPr="00DC1056" w:rsidRDefault="00DC1056" w:rsidP="00DC1056">
                  <w:pPr>
                    <w:snapToGrid w:val="0"/>
                    <w:jc w:val="center"/>
                    <w:rPr>
                      <w:sz w:val="21"/>
                      <w:szCs w:val="21"/>
                    </w:rPr>
                  </w:pPr>
                  <w:r w:rsidRPr="00DC1056">
                    <w:rPr>
                      <w:sz w:val="21"/>
                      <w:szCs w:val="21"/>
                    </w:rPr>
                    <w:t>东北侧</w:t>
                  </w:r>
                </w:p>
              </w:tc>
            </w:tr>
          </w:tbl>
          <w:p w:rsidR="005764BD" w:rsidRDefault="00DC1056" w:rsidP="005764BD">
            <w:pPr>
              <w:pStyle w:val="a8"/>
              <w:spacing w:line="360" w:lineRule="auto"/>
              <w:ind w:firstLine="480"/>
              <w:rPr>
                <w:szCs w:val="28"/>
              </w:rPr>
            </w:pPr>
            <w:r w:rsidRPr="00DC1056">
              <w:rPr>
                <w:rFonts w:hint="eastAsia"/>
                <w:szCs w:val="24"/>
              </w:rPr>
              <w:t>根据园区产业布局规划及周围企业情况，项目周边企业生产过程中污染物主要以废气及废水为主。根据调查，园区内企业均已进行环境影响评价工作，其产生的污染物都得到了合理的处置，废气、废水等均能达标排放。</w:t>
            </w:r>
          </w:p>
          <w:p w:rsidR="00276000" w:rsidRPr="002D6F66" w:rsidRDefault="00276000" w:rsidP="006F0FCD">
            <w:pPr>
              <w:pStyle w:val="a8"/>
              <w:ind w:firstLineChars="0" w:firstLine="0"/>
            </w:pPr>
          </w:p>
          <w:p w:rsidR="00276000" w:rsidRPr="002D6F66" w:rsidRDefault="00276000" w:rsidP="006F0FCD">
            <w:pPr>
              <w:pStyle w:val="a8"/>
              <w:ind w:firstLineChars="0" w:firstLine="0"/>
            </w:pPr>
          </w:p>
          <w:p w:rsidR="00276000" w:rsidRPr="002D6F66" w:rsidRDefault="00276000" w:rsidP="006F0FCD">
            <w:pPr>
              <w:pStyle w:val="a8"/>
              <w:ind w:firstLineChars="0" w:firstLine="0"/>
            </w:pPr>
          </w:p>
        </w:tc>
      </w:tr>
    </w:tbl>
    <w:p w:rsidR="00C51922" w:rsidRPr="002D6F66" w:rsidRDefault="00C51922">
      <w:pPr>
        <w:spacing w:line="600" w:lineRule="exact"/>
        <w:jc w:val="left"/>
        <w:rPr>
          <w:b/>
          <w:bCs/>
          <w:sz w:val="30"/>
          <w:szCs w:val="30"/>
        </w:rPr>
        <w:sectPr w:rsidR="00C51922" w:rsidRPr="002D6F66" w:rsidSect="00DE20A0">
          <w:footerReference w:type="even" r:id="rId8"/>
          <w:footerReference w:type="default" r:id="rId9"/>
          <w:pgSz w:w="11907" w:h="16840" w:code="9"/>
          <w:pgMar w:top="1701" w:right="1247" w:bottom="1701" w:left="1871" w:header="1134" w:footer="1134" w:gutter="0"/>
          <w:cols w:space="425"/>
          <w:docGrid w:type="lines" w:linePitch="312"/>
        </w:sectPr>
      </w:pPr>
    </w:p>
    <w:p w:rsidR="00584A31" w:rsidRPr="002D6F66" w:rsidRDefault="00584A31" w:rsidP="00584A31">
      <w:pPr>
        <w:spacing w:line="360" w:lineRule="auto"/>
        <w:outlineLvl w:val="0"/>
        <w:rPr>
          <w:b/>
          <w:sz w:val="30"/>
        </w:rPr>
      </w:pPr>
      <w:bookmarkStart w:id="3" w:name="_Toc482365550"/>
      <w:r w:rsidRPr="002D6F66">
        <w:rPr>
          <w:rFonts w:hint="eastAsia"/>
          <w:b/>
          <w:sz w:val="30"/>
        </w:rPr>
        <w:lastRenderedPageBreak/>
        <w:t>二、</w:t>
      </w:r>
      <w:r w:rsidRPr="002D6F66">
        <w:rPr>
          <w:b/>
          <w:sz w:val="30"/>
        </w:rPr>
        <w:t>建设项目所在地自然环境简况</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71342C" w:rsidRPr="002D6F66">
        <w:tc>
          <w:tcPr>
            <w:tcW w:w="8928" w:type="dxa"/>
          </w:tcPr>
          <w:p w:rsidR="0071342C" w:rsidRPr="002D6F66" w:rsidRDefault="0071342C">
            <w:pPr>
              <w:spacing w:line="560" w:lineRule="exact"/>
              <w:jc w:val="left"/>
              <w:rPr>
                <w:b/>
                <w:bCs/>
                <w:spacing w:val="-8"/>
                <w:sz w:val="28"/>
                <w:szCs w:val="28"/>
              </w:rPr>
            </w:pPr>
            <w:r w:rsidRPr="002D6F66">
              <w:rPr>
                <w:b/>
                <w:bCs/>
                <w:spacing w:val="-8"/>
                <w:sz w:val="28"/>
                <w:szCs w:val="28"/>
              </w:rPr>
              <w:t>自然环境简况（地形、地貌、地质、气候、气象、水文、植被、生物多样性等）</w:t>
            </w:r>
            <w:r w:rsidR="00913C78" w:rsidRPr="002D6F66">
              <w:rPr>
                <w:rFonts w:hint="eastAsia"/>
                <w:b/>
                <w:bCs/>
                <w:spacing w:val="-8"/>
                <w:sz w:val="28"/>
                <w:szCs w:val="28"/>
              </w:rPr>
              <w:t>：</w:t>
            </w:r>
          </w:p>
          <w:p w:rsidR="00B76A5D" w:rsidRPr="002D6F66" w:rsidRDefault="00B76A5D" w:rsidP="0002319F">
            <w:pPr>
              <w:adjustRightInd w:val="0"/>
              <w:snapToGrid w:val="0"/>
              <w:spacing w:line="360" w:lineRule="auto"/>
              <w:rPr>
                <w:b/>
                <w:bCs/>
                <w:sz w:val="24"/>
              </w:rPr>
            </w:pPr>
            <w:r w:rsidRPr="002D6F66">
              <w:rPr>
                <w:b/>
                <w:bCs/>
                <w:sz w:val="24"/>
              </w:rPr>
              <w:t xml:space="preserve">1. </w:t>
            </w:r>
            <w:r w:rsidRPr="002D6F66">
              <w:rPr>
                <w:b/>
                <w:bCs/>
                <w:sz w:val="24"/>
              </w:rPr>
              <w:t>地理位置</w:t>
            </w:r>
          </w:p>
          <w:p w:rsidR="00B76A5D" w:rsidRPr="002D6F66" w:rsidRDefault="00B76A5D" w:rsidP="0002319F">
            <w:pPr>
              <w:spacing w:line="360" w:lineRule="auto"/>
              <w:ind w:firstLineChars="200" w:firstLine="480"/>
              <w:rPr>
                <w:sz w:val="24"/>
              </w:rPr>
            </w:pPr>
            <w:r w:rsidRPr="002D6F66">
              <w:rPr>
                <w:sz w:val="24"/>
              </w:rPr>
              <w:t>华容县位于湖南省北部边陲，岳阳市西境，地处东径</w:t>
            </w:r>
            <w:r w:rsidRPr="002D6F66">
              <w:rPr>
                <w:sz w:val="24"/>
              </w:rPr>
              <w:t>120°18′31″—113°1′32″</w:t>
            </w:r>
            <w:r w:rsidRPr="002D6F66">
              <w:rPr>
                <w:sz w:val="24"/>
              </w:rPr>
              <w:t>，北纬</w:t>
            </w:r>
            <w:r w:rsidRPr="002D6F66">
              <w:rPr>
                <w:sz w:val="24"/>
              </w:rPr>
              <w:t>29°10′18″—29°48′27″</w:t>
            </w:r>
            <w:r w:rsidRPr="002D6F66">
              <w:rPr>
                <w:sz w:val="24"/>
              </w:rPr>
              <w:t>。北倚长江，南滨洞庭湖。周邻</w:t>
            </w:r>
            <w:r w:rsidRPr="002D6F66">
              <w:rPr>
                <w:sz w:val="24"/>
              </w:rPr>
              <w:t>6</w:t>
            </w:r>
            <w:r w:rsidRPr="002D6F66">
              <w:rPr>
                <w:sz w:val="24"/>
              </w:rPr>
              <w:t>县（市）、场，东与</w:t>
            </w:r>
            <w:proofErr w:type="gramStart"/>
            <w:r w:rsidRPr="002D6F66">
              <w:rPr>
                <w:sz w:val="24"/>
              </w:rPr>
              <w:t>岳阳市君山区</w:t>
            </w:r>
            <w:proofErr w:type="gramEnd"/>
            <w:r w:rsidRPr="002D6F66">
              <w:rPr>
                <w:sz w:val="24"/>
              </w:rPr>
              <w:t>交界，西与益阳市南县相邻，南连</w:t>
            </w:r>
            <w:proofErr w:type="gramStart"/>
            <w:r w:rsidRPr="002D6F66">
              <w:rPr>
                <w:sz w:val="24"/>
              </w:rPr>
              <w:t>国营北洲子</w:t>
            </w:r>
            <w:proofErr w:type="gramEnd"/>
            <w:r w:rsidRPr="002D6F66">
              <w:rPr>
                <w:sz w:val="24"/>
              </w:rPr>
              <w:t>农场，北接湖北省石首市，东北与湖北省监利县隔江而望。县境广袤</w:t>
            </w:r>
            <w:r w:rsidRPr="002D6F66">
              <w:rPr>
                <w:sz w:val="24"/>
              </w:rPr>
              <w:t>70</w:t>
            </w:r>
            <w:r w:rsidRPr="002D6F66">
              <w:rPr>
                <w:sz w:val="24"/>
              </w:rPr>
              <w:t>公里，境内东西最大横距</w:t>
            </w:r>
            <w:r w:rsidRPr="002D6F66">
              <w:rPr>
                <w:sz w:val="24"/>
              </w:rPr>
              <w:t>68</w:t>
            </w:r>
            <w:r w:rsidRPr="002D6F66">
              <w:rPr>
                <w:sz w:val="24"/>
              </w:rPr>
              <w:t>公里，南北最大纵距</w:t>
            </w:r>
            <w:r w:rsidRPr="002D6F66">
              <w:rPr>
                <w:sz w:val="24"/>
              </w:rPr>
              <w:t>80</w:t>
            </w:r>
            <w:r w:rsidRPr="002D6F66">
              <w:rPr>
                <w:sz w:val="24"/>
              </w:rPr>
              <w:t>公里。集雨面积</w:t>
            </w:r>
            <w:r w:rsidRPr="002D6F66">
              <w:rPr>
                <w:sz w:val="24"/>
              </w:rPr>
              <w:t>1612</w:t>
            </w:r>
            <w:r w:rsidRPr="002D6F66">
              <w:rPr>
                <w:sz w:val="24"/>
              </w:rPr>
              <w:t>平方公里，占全省面积的</w:t>
            </w:r>
            <w:r w:rsidRPr="002D6F66">
              <w:rPr>
                <w:sz w:val="24"/>
              </w:rPr>
              <w:t>0.76%</w:t>
            </w:r>
            <w:r w:rsidRPr="002D6F66">
              <w:rPr>
                <w:sz w:val="24"/>
              </w:rPr>
              <w:t>。其中平原</w:t>
            </w:r>
            <w:r w:rsidRPr="002D6F66">
              <w:rPr>
                <w:sz w:val="24"/>
              </w:rPr>
              <w:t>1028</w:t>
            </w:r>
            <w:r w:rsidRPr="002D6F66">
              <w:rPr>
                <w:sz w:val="24"/>
              </w:rPr>
              <w:t>平方公里，占</w:t>
            </w:r>
            <w:r w:rsidRPr="002D6F66">
              <w:rPr>
                <w:sz w:val="24"/>
              </w:rPr>
              <w:t>56%</w:t>
            </w:r>
            <w:r w:rsidRPr="002D6F66">
              <w:rPr>
                <w:sz w:val="24"/>
              </w:rPr>
              <w:t>；低山丘岗区</w:t>
            </w:r>
            <w:r w:rsidRPr="002D6F66">
              <w:rPr>
                <w:sz w:val="24"/>
              </w:rPr>
              <w:t>328</w:t>
            </w:r>
            <w:r w:rsidRPr="002D6F66">
              <w:rPr>
                <w:sz w:val="24"/>
              </w:rPr>
              <w:t>平方公里，占</w:t>
            </w:r>
            <w:r w:rsidRPr="002D6F66">
              <w:rPr>
                <w:sz w:val="24"/>
              </w:rPr>
              <w:t>17.8%</w:t>
            </w:r>
            <w:r w:rsidRPr="002D6F66">
              <w:rPr>
                <w:sz w:val="24"/>
              </w:rPr>
              <w:t>；水面</w:t>
            </w:r>
            <w:r w:rsidRPr="002D6F66">
              <w:rPr>
                <w:sz w:val="24"/>
              </w:rPr>
              <w:t>255</w:t>
            </w:r>
            <w:r w:rsidRPr="002D6F66">
              <w:rPr>
                <w:sz w:val="24"/>
              </w:rPr>
              <w:t>平方公里，占</w:t>
            </w:r>
            <w:r w:rsidRPr="002D6F66">
              <w:rPr>
                <w:sz w:val="24"/>
              </w:rPr>
              <w:t>26.2%</w:t>
            </w:r>
            <w:r w:rsidRPr="002D6F66">
              <w:rPr>
                <w:sz w:val="24"/>
              </w:rPr>
              <w:t>。</w:t>
            </w:r>
          </w:p>
          <w:p w:rsidR="00B76A5D" w:rsidRPr="002D6F66" w:rsidRDefault="00B76A5D" w:rsidP="0002319F">
            <w:pPr>
              <w:adjustRightInd w:val="0"/>
              <w:snapToGrid w:val="0"/>
              <w:spacing w:line="360" w:lineRule="auto"/>
              <w:ind w:firstLineChars="200" w:firstLine="480"/>
              <w:rPr>
                <w:sz w:val="24"/>
              </w:rPr>
            </w:pPr>
            <w:r w:rsidRPr="002D6F66">
              <w:rPr>
                <w:sz w:val="24"/>
              </w:rPr>
              <w:t>本</w:t>
            </w:r>
            <w:r w:rsidR="00C61444" w:rsidRPr="002D6F66">
              <w:rPr>
                <w:rFonts w:hint="eastAsia"/>
                <w:sz w:val="24"/>
              </w:rPr>
              <w:t>项目位于</w:t>
            </w:r>
            <w:r w:rsidR="00C61444" w:rsidRPr="005764BD">
              <w:rPr>
                <w:rFonts w:hint="eastAsia"/>
                <w:sz w:val="24"/>
              </w:rPr>
              <w:t>华容县华容工业集中区</w:t>
            </w:r>
            <w:r w:rsidR="00C61444" w:rsidRPr="005764BD">
              <w:rPr>
                <w:sz w:val="24"/>
              </w:rPr>
              <w:t>三封工业园</w:t>
            </w:r>
            <w:r w:rsidR="00C61444" w:rsidRPr="005764BD">
              <w:rPr>
                <w:rFonts w:hint="eastAsia"/>
                <w:sz w:val="24"/>
              </w:rPr>
              <w:t>毛家村</w:t>
            </w:r>
            <w:r w:rsidR="00C61444">
              <w:rPr>
                <w:rFonts w:hint="eastAsia"/>
                <w:sz w:val="24"/>
              </w:rPr>
              <w:t>，北侧为</w:t>
            </w:r>
            <w:r w:rsidR="00C61444" w:rsidRPr="005764BD">
              <w:rPr>
                <w:rFonts w:hint="eastAsia"/>
                <w:sz w:val="24"/>
              </w:rPr>
              <w:t>S306</w:t>
            </w:r>
            <w:r w:rsidR="00C61444" w:rsidRPr="005764BD">
              <w:rPr>
                <w:rFonts w:hint="eastAsia"/>
                <w:sz w:val="24"/>
              </w:rPr>
              <w:t>、</w:t>
            </w:r>
            <w:r w:rsidR="00C61444">
              <w:rPr>
                <w:rFonts w:hint="eastAsia"/>
                <w:sz w:val="24"/>
              </w:rPr>
              <w:t>西侧为湖南牧特自动化有限公司，</w:t>
            </w:r>
            <w:r w:rsidR="00C61444" w:rsidRPr="005764BD">
              <w:rPr>
                <w:rFonts w:hint="eastAsia"/>
                <w:sz w:val="24"/>
              </w:rPr>
              <w:t>东侧</w:t>
            </w:r>
            <w:r w:rsidR="00C61444">
              <w:rPr>
                <w:rFonts w:hint="eastAsia"/>
                <w:sz w:val="24"/>
              </w:rPr>
              <w:t>和南侧均为林地。</w:t>
            </w:r>
            <w:r w:rsidRPr="002D6F66">
              <w:rPr>
                <w:sz w:val="24"/>
              </w:rPr>
              <w:t>项目地理位置图详见附图</w:t>
            </w:r>
            <w:r w:rsidR="00C61444">
              <w:rPr>
                <w:rFonts w:hint="eastAsia"/>
                <w:sz w:val="24"/>
              </w:rPr>
              <w:t>1</w:t>
            </w:r>
            <w:r w:rsidRPr="002D6F66">
              <w:rPr>
                <w:sz w:val="24"/>
              </w:rPr>
              <w:t>。</w:t>
            </w:r>
          </w:p>
          <w:p w:rsidR="00B76A5D" w:rsidRPr="002D6F66" w:rsidRDefault="00B76A5D" w:rsidP="0002319F">
            <w:pPr>
              <w:adjustRightInd w:val="0"/>
              <w:snapToGrid w:val="0"/>
              <w:spacing w:line="360" w:lineRule="auto"/>
              <w:rPr>
                <w:b/>
                <w:kern w:val="0"/>
                <w:sz w:val="24"/>
              </w:rPr>
            </w:pPr>
            <w:r w:rsidRPr="002D6F66">
              <w:rPr>
                <w:b/>
                <w:bCs/>
                <w:sz w:val="24"/>
              </w:rPr>
              <w:t xml:space="preserve">2. </w:t>
            </w:r>
            <w:r w:rsidRPr="002D6F66">
              <w:rPr>
                <w:b/>
                <w:kern w:val="0"/>
                <w:sz w:val="24"/>
              </w:rPr>
              <w:t>地形、地貌及地震情况</w:t>
            </w:r>
          </w:p>
          <w:p w:rsidR="00B76A5D" w:rsidRPr="002D6F66" w:rsidRDefault="00B76A5D" w:rsidP="0002319F">
            <w:pPr>
              <w:spacing w:line="360" w:lineRule="auto"/>
              <w:ind w:firstLineChars="200" w:firstLine="480"/>
              <w:rPr>
                <w:sz w:val="24"/>
              </w:rPr>
            </w:pPr>
            <w:r w:rsidRPr="002D6F66">
              <w:rPr>
                <w:sz w:val="24"/>
              </w:rPr>
              <w:t>华容县位于扬子准地台的江南地轴上，处于洞庭湖凹陷与汉水凹陷的接触部，属于既具有强烈挤压</w:t>
            </w:r>
            <w:r w:rsidRPr="002D6F66">
              <w:rPr>
                <w:rFonts w:hint="eastAsia"/>
                <w:sz w:val="24"/>
              </w:rPr>
              <w:t>褶皱</w:t>
            </w:r>
            <w:r w:rsidRPr="002D6F66">
              <w:rPr>
                <w:sz w:val="24"/>
              </w:rPr>
              <w:t>上升运动，又有升降运动的江南古陆，地势北高南低，中部丘岗隆起，东西低平开阔，微向东洞庭湖倾斜。地貌分区特征较为明显：东北部为低山丘陵区，间有溪谷平原，中南部为丘岗区，其余为平原。从最高峰</w:t>
            </w:r>
            <w:proofErr w:type="gramStart"/>
            <w:r w:rsidRPr="002D6F66">
              <w:rPr>
                <w:sz w:val="24"/>
              </w:rPr>
              <w:t>雷打岩</w:t>
            </w:r>
            <w:proofErr w:type="gramEnd"/>
            <w:r w:rsidRPr="002D6F66">
              <w:rPr>
                <w:sz w:val="24"/>
              </w:rPr>
              <w:t>(</w:t>
            </w:r>
            <w:r w:rsidRPr="002D6F66">
              <w:rPr>
                <w:sz w:val="24"/>
              </w:rPr>
              <w:t>海拔</w:t>
            </w:r>
            <w:r w:rsidRPr="002D6F66">
              <w:rPr>
                <w:sz w:val="24"/>
              </w:rPr>
              <w:t>382.9</w:t>
            </w:r>
            <w:r w:rsidRPr="002D6F66">
              <w:rPr>
                <w:sz w:val="24"/>
              </w:rPr>
              <w:t>米</w:t>
            </w:r>
            <w:r w:rsidRPr="002D6F66">
              <w:rPr>
                <w:sz w:val="24"/>
              </w:rPr>
              <w:t>)</w:t>
            </w:r>
            <w:r w:rsidRPr="002D6F66">
              <w:rPr>
                <w:sz w:val="24"/>
              </w:rPr>
              <w:t>到最低点东湖湖底</w:t>
            </w:r>
            <w:r w:rsidRPr="002D6F66">
              <w:rPr>
                <w:sz w:val="24"/>
              </w:rPr>
              <w:t>(</w:t>
            </w:r>
            <w:r w:rsidRPr="002D6F66">
              <w:rPr>
                <w:sz w:val="24"/>
              </w:rPr>
              <w:t>海拔</w:t>
            </w:r>
            <w:r w:rsidRPr="002D6F66">
              <w:rPr>
                <w:sz w:val="24"/>
              </w:rPr>
              <w:t>21</w:t>
            </w:r>
            <w:r w:rsidRPr="002D6F66">
              <w:rPr>
                <w:sz w:val="24"/>
              </w:rPr>
              <w:t>米</w:t>
            </w:r>
            <w:r w:rsidRPr="002D6F66">
              <w:rPr>
                <w:sz w:val="24"/>
              </w:rPr>
              <w:t>)</w:t>
            </w:r>
            <w:r w:rsidRPr="002D6F66">
              <w:rPr>
                <w:sz w:val="24"/>
              </w:rPr>
              <w:t>，高差</w:t>
            </w:r>
            <w:r w:rsidRPr="002D6F66">
              <w:rPr>
                <w:sz w:val="24"/>
              </w:rPr>
              <w:t>361.9</w:t>
            </w:r>
            <w:r w:rsidRPr="002D6F66">
              <w:rPr>
                <w:sz w:val="24"/>
              </w:rPr>
              <w:t>米，县城标高</w:t>
            </w:r>
            <w:r w:rsidRPr="002D6F66">
              <w:rPr>
                <w:sz w:val="24"/>
              </w:rPr>
              <w:t>35m~26m</w:t>
            </w:r>
            <w:r w:rsidRPr="002D6F66">
              <w:rPr>
                <w:sz w:val="24"/>
              </w:rPr>
              <w:t>，大部分地面标高在</w:t>
            </w:r>
            <w:r w:rsidRPr="002D6F66">
              <w:rPr>
                <w:sz w:val="24"/>
              </w:rPr>
              <w:t>30m</w:t>
            </w:r>
            <w:r w:rsidRPr="002D6F66">
              <w:rPr>
                <w:sz w:val="24"/>
              </w:rPr>
              <w:t>左右。现代地貌主要是由于燕山运动形成的</w:t>
            </w:r>
            <w:r w:rsidRPr="002D6F66">
              <w:rPr>
                <w:sz w:val="24"/>
              </w:rPr>
              <w:t>“</w:t>
            </w:r>
            <w:r w:rsidRPr="002D6F66">
              <w:rPr>
                <w:sz w:val="24"/>
              </w:rPr>
              <w:t>华容隆起</w:t>
            </w:r>
            <w:r w:rsidRPr="002D6F66">
              <w:rPr>
                <w:sz w:val="24"/>
              </w:rPr>
              <w:t>”</w:t>
            </w:r>
            <w:r w:rsidRPr="002D6F66">
              <w:rPr>
                <w:sz w:val="24"/>
              </w:rPr>
              <w:t>与长江洞庭湖泄洪所起的控制、塑造作用所形成。</w:t>
            </w:r>
          </w:p>
          <w:p w:rsidR="00B76A5D" w:rsidRPr="002D6F66" w:rsidRDefault="00B76A5D" w:rsidP="0002319F">
            <w:pPr>
              <w:spacing w:line="360" w:lineRule="auto"/>
              <w:ind w:firstLineChars="200" w:firstLine="480"/>
              <w:rPr>
                <w:sz w:val="24"/>
              </w:rPr>
            </w:pPr>
            <w:r w:rsidRPr="002D6F66">
              <w:rPr>
                <w:sz w:val="24"/>
              </w:rPr>
              <w:t>境内地层发育齐全，但由于先期构造的破坏，岩浆岩的侵入及第四世纪沉积物的大面积覆盖，因而古生界全部缺失，元古界、中生界各缺失一部分。以新生界第四纪最发育，次为白垩纪，元古界则在桃花山有大量出露，南山也有零星露出。</w:t>
            </w:r>
          </w:p>
          <w:p w:rsidR="00B76A5D" w:rsidRPr="002D6F66" w:rsidRDefault="00B76A5D" w:rsidP="0002319F">
            <w:pPr>
              <w:spacing w:line="360" w:lineRule="auto"/>
              <w:ind w:firstLineChars="200" w:firstLine="480"/>
              <w:rPr>
                <w:sz w:val="24"/>
              </w:rPr>
            </w:pPr>
            <w:r w:rsidRPr="002D6F66">
              <w:rPr>
                <w:sz w:val="24"/>
              </w:rPr>
              <w:t>境内岩浆岩出露面积为</w:t>
            </w:r>
            <w:r w:rsidRPr="002D6F66">
              <w:rPr>
                <w:sz w:val="24"/>
              </w:rPr>
              <w:t>170</w:t>
            </w:r>
            <w:r w:rsidRPr="002D6F66">
              <w:rPr>
                <w:sz w:val="24"/>
              </w:rPr>
              <w:t>平方公里，主要分布在东北部的桃花山一带，均为花岗岩类，形成时代为燕山早期和晚期。</w:t>
            </w:r>
          </w:p>
          <w:p w:rsidR="00B76A5D" w:rsidRDefault="00B76A5D" w:rsidP="00C61444">
            <w:pPr>
              <w:spacing w:line="360" w:lineRule="auto"/>
              <w:ind w:firstLineChars="200" w:firstLine="480"/>
              <w:rPr>
                <w:sz w:val="24"/>
              </w:rPr>
            </w:pPr>
            <w:r w:rsidRPr="002D6F66">
              <w:rPr>
                <w:sz w:val="24"/>
              </w:rPr>
              <w:t>全县地貌类型可分为平原（江河平原、溪谷平原、滨湖平原）、山地（岗地、丘</w:t>
            </w:r>
            <w:r w:rsidRPr="002D6F66">
              <w:rPr>
                <w:sz w:val="24"/>
              </w:rPr>
              <w:lastRenderedPageBreak/>
              <w:t>陵、低山）。主要山岗山岭有：东山诸山（桃花山、昂头山、望夫山、小墨山、狮子山、天井山、墨山、七女峰、龙秀山、鼎山、黄湖山）、南山诸山（禹山、凤山）、独立诸山（马鞍山、白鼎山、团山、层山）。</w:t>
            </w:r>
          </w:p>
          <w:p w:rsidR="00C61444" w:rsidRPr="00C61444" w:rsidRDefault="00C61444" w:rsidP="00C61444">
            <w:pPr>
              <w:snapToGrid w:val="0"/>
              <w:spacing w:line="360" w:lineRule="auto"/>
              <w:ind w:firstLineChars="200" w:firstLine="480"/>
              <w:rPr>
                <w:sz w:val="24"/>
              </w:rPr>
            </w:pPr>
            <w:r w:rsidRPr="00172674">
              <w:rPr>
                <w:rFonts w:hint="eastAsia"/>
                <w:sz w:val="24"/>
              </w:rPr>
              <w:t>项目地块地形</w:t>
            </w:r>
            <w:proofErr w:type="gramStart"/>
            <w:r w:rsidRPr="00172674">
              <w:rPr>
                <w:rFonts w:hint="eastAsia"/>
                <w:sz w:val="24"/>
              </w:rPr>
              <w:t>现较为</w:t>
            </w:r>
            <w:proofErr w:type="gramEnd"/>
            <w:r w:rsidRPr="00172674">
              <w:rPr>
                <w:rFonts w:hint="eastAsia"/>
                <w:sz w:val="24"/>
              </w:rPr>
              <w:t>平坦，场地内无活动性断裂带通过，稳定性较好。</w:t>
            </w:r>
          </w:p>
          <w:p w:rsidR="00B76A5D" w:rsidRPr="002D6F66" w:rsidRDefault="00B76A5D" w:rsidP="0002319F">
            <w:pPr>
              <w:adjustRightInd w:val="0"/>
              <w:snapToGrid w:val="0"/>
              <w:spacing w:line="360" w:lineRule="auto"/>
              <w:rPr>
                <w:b/>
                <w:kern w:val="0"/>
                <w:sz w:val="24"/>
              </w:rPr>
            </w:pPr>
            <w:r w:rsidRPr="002D6F66">
              <w:rPr>
                <w:b/>
                <w:kern w:val="0"/>
                <w:sz w:val="24"/>
              </w:rPr>
              <w:t xml:space="preserve">3. </w:t>
            </w:r>
            <w:r w:rsidRPr="002D6F66">
              <w:rPr>
                <w:b/>
                <w:kern w:val="0"/>
                <w:sz w:val="24"/>
              </w:rPr>
              <w:t>水文</w:t>
            </w:r>
            <w:r w:rsidRPr="002D6F66">
              <w:rPr>
                <w:rFonts w:hint="eastAsia"/>
                <w:b/>
                <w:kern w:val="0"/>
                <w:sz w:val="24"/>
              </w:rPr>
              <w:t>特征</w:t>
            </w:r>
          </w:p>
          <w:p w:rsidR="00385245" w:rsidRPr="00385245" w:rsidRDefault="00385245" w:rsidP="00385245">
            <w:pPr>
              <w:spacing w:line="360" w:lineRule="auto"/>
              <w:ind w:firstLineChars="200" w:firstLine="480"/>
              <w:rPr>
                <w:color w:val="000000"/>
                <w:sz w:val="24"/>
              </w:rPr>
            </w:pPr>
            <w:r w:rsidRPr="00385245">
              <w:rPr>
                <w:rFonts w:hint="eastAsia"/>
                <w:sz w:val="24"/>
                <w:szCs w:val="16"/>
              </w:rPr>
              <w:t>华容境内湖泊星布，河流网织，水系发达。有内湖</w:t>
            </w:r>
            <w:r w:rsidRPr="00385245">
              <w:rPr>
                <w:rFonts w:hint="eastAsia"/>
                <w:sz w:val="24"/>
                <w:szCs w:val="16"/>
              </w:rPr>
              <w:t>21</w:t>
            </w:r>
            <w:r w:rsidRPr="00385245">
              <w:rPr>
                <w:rFonts w:hint="eastAsia"/>
                <w:sz w:val="24"/>
                <w:szCs w:val="16"/>
              </w:rPr>
              <w:t>个，蓄水面积</w:t>
            </w:r>
            <w:r w:rsidRPr="00385245">
              <w:rPr>
                <w:rFonts w:hint="eastAsia"/>
                <w:sz w:val="24"/>
                <w:szCs w:val="16"/>
              </w:rPr>
              <w:t>74.5</w:t>
            </w:r>
            <w:r w:rsidRPr="00385245">
              <w:rPr>
                <w:rFonts w:hint="eastAsia"/>
                <w:sz w:val="24"/>
                <w:szCs w:val="16"/>
              </w:rPr>
              <w:t>平方公里，调蓄水量</w:t>
            </w:r>
            <w:r w:rsidRPr="00385245">
              <w:rPr>
                <w:rFonts w:hint="eastAsia"/>
                <w:sz w:val="24"/>
                <w:szCs w:val="16"/>
              </w:rPr>
              <w:t>12154</w:t>
            </w:r>
            <w:r w:rsidRPr="00385245">
              <w:rPr>
                <w:rFonts w:hint="eastAsia"/>
                <w:sz w:val="24"/>
                <w:szCs w:val="16"/>
              </w:rPr>
              <w:t>万立方米，内河</w:t>
            </w:r>
            <w:r w:rsidRPr="00385245">
              <w:rPr>
                <w:rFonts w:hint="eastAsia"/>
                <w:sz w:val="24"/>
                <w:szCs w:val="16"/>
              </w:rPr>
              <w:t>8</w:t>
            </w:r>
            <w:r w:rsidRPr="00385245">
              <w:rPr>
                <w:rFonts w:hint="eastAsia"/>
                <w:sz w:val="24"/>
                <w:szCs w:val="16"/>
              </w:rPr>
              <w:t>条，长</w:t>
            </w:r>
            <w:r w:rsidRPr="00385245">
              <w:rPr>
                <w:rFonts w:hint="eastAsia"/>
                <w:sz w:val="24"/>
                <w:szCs w:val="16"/>
              </w:rPr>
              <w:t>95.1</w:t>
            </w:r>
            <w:r w:rsidRPr="00385245">
              <w:rPr>
                <w:rFonts w:hint="eastAsia"/>
                <w:sz w:val="24"/>
                <w:szCs w:val="16"/>
              </w:rPr>
              <w:t>公里，蓄水量</w:t>
            </w:r>
            <w:r w:rsidRPr="00385245">
              <w:rPr>
                <w:rFonts w:hint="eastAsia"/>
                <w:sz w:val="24"/>
                <w:szCs w:val="16"/>
              </w:rPr>
              <w:t>3857</w:t>
            </w:r>
            <w:r w:rsidRPr="00385245">
              <w:rPr>
                <w:rFonts w:hint="eastAsia"/>
                <w:sz w:val="24"/>
                <w:szCs w:val="16"/>
              </w:rPr>
              <w:t>万立方米。水库</w:t>
            </w:r>
            <w:r w:rsidRPr="00385245">
              <w:rPr>
                <w:rFonts w:hint="eastAsia"/>
                <w:sz w:val="24"/>
                <w:szCs w:val="16"/>
              </w:rPr>
              <w:t>59</w:t>
            </w:r>
            <w:r w:rsidRPr="00385245">
              <w:rPr>
                <w:rFonts w:hint="eastAsia"/>
                <w:sz w:val="24"/>
                <w:szCs w:val="16"/>
              </w:rPr>
              <w:t>座，其中中型水库</w:t>
            </w:r>
            <w:r w:rsidRPr="00385245">
              <w:rPr>
                <w:rFonts w:hint="eastAsia"/>
                <w:sz w:val="24"/>
                <w:szCs w:val="16"/>
              </w:rPr>
              <w:t>2</w:t>
            </w:r>
            <w:r w:rsidRPr="00385245">
              <w:rPr>
                <w:rFonts w:hint="eastAsia"/>
                <w:sz w:val="24"/>
                <w:szCs w:val="16"/>
              </w:rPr>
              <w:t>座，小（一）型水库</w:t>
            </w:r>
            <w:r w:rsidRPr="00385245">
              <w:rPr>
                <w:rFonts w:hint="eastAsia"/>
                <w:sz w:val="24"/>
                <w:szCs w:val="16"/>
              </w:rPr>
              <w:t>6</w:t>
            </w:r>
            <w:r w:rsidRPr="00385245">
              <w:rPr>
                <w:rFonts w:hint="eastAsia"/>
                <w:sz w:val="24"/>
                <w:szCs w:val="16"/>
              </w:rPr>
              <w:t>座，小（二）型水库</w:t>
            </w:r>
            <w:r w:rsidRPr="00385245">
              <w:rPr>
                <w:rFonts w:hint="eastAsia"/>
                <w:sz w:val="24"/>
                <w:szCs w:val="16"/>
              </w:rPr>
              <w:t>51</w:t>
            </w:r>
            <w:r w:rsidRPr="00385245">
              <w:rPr>
                <w:rFonts w:hint="eastAsia"/>
                <w:sz w:val="24"/>
                <w:szCs w:val="16"/>
              </w:rPr>
              <w:t>座，</w:t>
            </w:r>
            <w:proofErr w:type="gramStart"/>
            <w:r w:rsidRPr="00385245">
              <w:rPr>
                <w:rFonts w:hint="eastAsia"/>
                <w:sz w:val="24"/>
                <w:szCs w:val="16"/>
              </w:rPr>
              <w:t>山塘港</w:t>
            </w:r>
            <w:proofErr w:type="gramEnd"/>
            <w:r w:rsidRPr="00385245">
              <w:rPr>
                <w:rFonts w:hint="eastAsia"/>
                <w:sz w:val="24"/>
                <w:szCs w:val="16"/>
              </w:rPr>
              <w:t>土当</w:t>
            </w:r>
            <w:r w:rsidRPr="00385245">
              <w:rPr>
                <w:rFonts w:hint="eastAsia"/>
                <w:sz w:val="24"/>
                <w:szCs w:val="16"/>
              </w:rPr>
              <w:t>6208</w:t>
            </w:r>
            <w:r w:rsidRPr="00385245">
              <w:rPr>
                <w:rFonts w:hint="eastAsia"/>
                <w:sz w:val="24"/>
                <w:szCs w:val="16"/>
              </w:rPr>
              <w:t>处，总蓄水量</w:t>
            </w:r>
            <w:r w:rsidRPr="00385245">
              <w:rPr>
                <w:rFonts w:hint="eastAsia"/>
                <w:sz w:val="24"/>
                <w:szCs w:val="16"/>
              </w:rPr>
              <w:t>6873</w:t>
            </w:r>
            <w:r w:rsidRPr="00385245">
              <w:rPr>
                <w:rFonts w:hint="eastAsia"/>
                <w:sz w:val="24"/>
                <w:szCs w:val="16"/>
              </w:rPr>
              <w:t>万立方米。长江水系藕池河、华容河穿境而过。加上每年平均降雨量</w:t>
            </w:r>
            <w:r w:rsidRPr="00385245">
              <w:rPr>
                <w:rFonts w:hint="eastAsia"/>
                <w:sz w:val="24"/>
                <w:szCs w:val="16"/>
              </w:rPr>
              <w:t>1214</w:t>
            </w:r>
            <w:r w:rsidRPr="00385245">
              <w:rPr>
                <w:rFonts w:hint="eastAsia"/>
                <w:sz w:val="24"/>
                <w:szCs w:val="16"/>
              </w:rPr>
              <w:t>毫米，总产水量</w:t>
            </w:r>
            <w:r w:rsidRPr="00385245">
              <w:rPr>
                <w:rFonts w:hint="eastAsia"/>
                <w:sz w:val="24"/>
                <w:szCs w:val="16"/>
              </w:rPr>
              <w:t>21.3</w:t>
            </w:r>
            <w:r w:rsidRPr="00385245">
              <w:rPr>
                <w:rFonts w:hint="eastAsia"/>
                <w:sz w:val="24"/>
                <w:szCs w:val="16"/>
              </w:rPr>
              <w:t>亿立方米，减去蒸发量</w:t>
            </w:r>
            <w:r w:rsidRPr="00385245">
              <w:rPr>
                <w:rFonts w:hint="eastAsia"/>
                <w:sz w:val="24"/>
                <w:szCs w:val="16"/>
              </w:rPr>
              <w:t>6.3</w:t>
            </w:r>
            <w:r w:rsidRPr="00385245">
              <w:rPr>
                <w:rFonts w:hint="eastAsia"/>
                <w:sz w:val="24"/>
                <w:szCs w:val="16"/>
              </w:rPr>
              <w:t>亿立方米，水资源总量为</w:t>
            </w:r>
            <w:r w:rsidRPr="00385245">
              <w:rPr>
                <w:rFonts w:hint="eastAsia"/>
                <w:sz w:val="24"/>
                <w:szCs w:val="16"/>
              </w:rPr>
              <w:t>15</w:t>
            </w:r>
            <w:r w:rsidRPr="00385245">
              <w:rPr>
                <w:rFonts w:hint="eastAsia"/>
                <w:sz w:val="24"/>
                <w:szCs w:val="16"/>
              </w:rPr>
              <w:t>亿立方米，其中地表水为</w:t>
            </w:r>
            <w:r w:rsidRPr="00385245">
              <w:rPr>
                <w:rFonts w:hint="eastAsia"/>
                <w:sz w:val="24"/>
                <w:szCs w:val="16"/>
              </w:rPr>
              <w:t>11.4</w:t>
            </w:r>
            <w:r w:rsidRPr="00385245">
              <w:rPr>
                <w:rFonts w:hint="eastAsia"/>
                <w:sz w:val="24"/>
                <w:szCs w:val="16"/>
              </w:rPr>
              <w:t>亿立方米，地下水为</w:t>
            </w:r>
            <w:r w:rsidRPr="00385245">
              <w:rPr>
                <w:rFonts w:hint="eastAsia"/>
                <w:sz w:val="24"/>
                <w:szCs w:val="16"/>
              </w:rPr>
              <w:t>3.6</w:t>
            </w:r>
            <w:r w:rsidRPr="00385245">
              <w:rPr>
                <w:rFonts w:hint="eastAsia"/>
                <w:sz w:val="24"/>
                <w:szCs w:val="16"/>
              </w:rPr>
              <w:t>亿立方米，是名副其实的“水乡”。</w:t>
            </w:r>
            <w:r w:rsidRPr="00385245">
              <w:rPr>
                <w:sz w:val="24"/>
                <w:szCs w:val="16"/>
              </w:rPr>
              <w:t xml:space="preserve"> </w:t>
            </w:r>
            <w:r w:rsidRPr="00385245">
              <w:rPr>
                <w:sz w:val="24"/>
                <w:szCs w:val="16"/>
              </w:rPr>
              <w:t>本项目所在区域</w:t>
            </w:r>
            <w:r>
              <w:rPr>
                <w:rFonts w:hint="eastAsia"/>
                <w:sz w:val="24"/>
                <w:szCs w:val="16"/>
              </w:rPr>
              <w:t>地表</w:t>
            </w:r>
            <w:r w:rsidRPr="00385245">
              <w:rPr>
                <w:sz w:val="24"/>
                <w:szCs w:val="16"/>
              </w:rPr>
              <w:t>水体</w:t>
            </w:r>
            <w:r>
              <w:rPr>
                <w:sz w:val="24"/>
                <w:szCs w:val="16"/>
              </w:rPr>
              <w:t>有</w:t>
            </w:r>
            <w:r w:rsidRPr="00385245">
              <w:rPr>
                <w:rFonts w:hint="eastAsia"/>
                <w:spacing w:val="-4"/>
                <w:sz w:val="24"/>
                <w:szCs w:val="16"/>
              </w:rPr>
              <w:t>复兴渠</w:t>
            </w:r>
            <w:r w:rsidRPr="00385245">
              <w:rPr>
                <w:color w:val="000000"/>
                <w:spacing w:val="-4"/>
                <w:sz w:val="24"/>
              </w:rPr>
              <w:t>、</w:t>
            </w:r>
            <w:r>
              <w:rPr>
                <w:color w:val="000000"/>
                <w:spacing w:val="-4"/>
                <w:sz w:val="24"/>
              </w:rPr>
              <w:t>大垱湖</w:t>
            </w:r>
            <w:r>
              <w:rPr>
                <w:rFonts w:hint="eastAsia"/>
                <w:color w:val="000000"/>
                <w:spacing w:val="-4"/>
                <w:sz w:val="24"/>
              </w:rPr>
              <w:t>、</w:t>
            </w:r>
            <w:r w:rsidRPr="00385245">
              <w:rPr>
                <w:rFonts w:hint="eastAsia"/>
                <w:snapToGrid w:val="0"/>
                <w:color w:val="000000"/>
                <w:kern w:val="28"/>
                <w:sz w:val="24"/>
              </w:rPr>
              <w:t>华洪运河、华容河</w:t>
            </w:r>
            <w:r w:rsidRPr="00385245">
              <w:rPr>
                <w:color w:val="000000"/>
                <w:sz w:val="24"/>
              </w:rPr>
              <w:t>。</w:t>
            </w:r>
          </w:p>
          <w:p w:rsidR="00385245" w:rsidRPr="00385245" w:rsidRDefault="00385245" w:rsidP="00385245">
            <w:pPr>
              <w:spacing w:line="360" w:lineRule="auto"/>
              <w:ind w:firstLineChars="200" w:firstLine="480"/>
              <w:rPr>
                <w:color w:val="000000"/>
                <w:kern w:val="24"/>
                <w:sz w:val="24"/>
                <w:szCs w:val="20"/>
              </w:rPr>
            </w:pPr>
            <w:r w:rsidRPr="00385245">
              <w:rPr>
                <w:rFonts w:hint="eastAsia"/>
                <w:color w:val="000000"/>
                <w:kern w:val="24"/>
                <w:sz w:val="24"/>
                <w:szCs w:val="20"/>
              </w:rPr>
              <w:t>大垱湖：位于三封寺镇境内，面积</w:t>
            </w:r>
            <w:r w:rsidRPr="00385245">
              <w:rPr>
                <w:rFonts w:hint="eastAsia"/>
                <w:color w:val="000000"/>
                <w:kern w:val="24"/>
                <w:sz w:val="24"/>
                <w:szCs w:val="20"/>
              </w:rPr>
              <w:t>1200</w:t>
            </w:r>
            <w:r w:rsidRPr="00385245">
              <w:rPr>
                <w:rFonts w:hint="eastAsia"/>
                <w:color w:val="000000"/>
                <w:kern w:val="24"/>
                <w:sz w:val="24"/>
                <w:szCs w:val="20"/>
              </w:rPr>
              <w:t>多亩，总蓄水量</w:t>
            </w:r>
            <w:r w:rsidRPr="00385245">
              <w:rPr>
                <w:rFonts w:hint="eastAsia"/>
                <w:color w:val="000000"/>
                <w:kern w:val="24"/>
                <w:sz w:val="24"/>
                <w:szCs w:val="20"/>
              </w:rPr>
              <w:t>50</w:t>
            </w:r>
            <w:r w:rsidRPr="00385245">
              <w:rPr>
                <w:rFonts w:hint="eastAsia"/>
                <w:color w:val="000000"/>
                <w:kern w:val="24"/>
                <w:sz w:val="24"/>
                <w:szCs w:val="20"/>
              </w:rPr>
              <w:t>万立方米，是五湖，毛家、官堰、新铺、龙开湖等村场</w:t>
            </w:r>
            <w:r w:rsidRPr="00385245">
              <w:rPr>
                <w:rFonts w:hint="eastAsia"/>
                <w:color w:val="000000"/>
                <w:kern w:val="24"/>
                <w:sz w:val="24"/>
                <w:szCs w:val="20"/>
              </w:rPr>
              <w:t>6000</w:t>
            </w:r>
            <w:r w:rsidRPr="00385245">
              <w:rPr>
                <w:rFonts w:hint="eastAsia"/>
                <w:color w:val="000000"/>
                <w:kern w:val="24"/>
                <w:sz w:val="24"/>
                <w:szCs w:val="20"/>
              </w:rPr>
              <w:t>多亩农田灌溉的主要水源，同时也是三封水产特色养殖基地。</w:t>
            </w:r>
          </w:p>
          <w:p w:rsidR="00385245" w:rsidRPr="00385245" w:rsidRDefault="00385245" w:rsidP="00385245">
            <w:pPr>
              <w:spacing w:line="360" w:lineRule="auto"/>
              <w:ind w:firstLineChars="200" w:firstLine="480"/>
              <w:rPr>
                <w:snapToGrid w:val="0"/>
                <w:kern w:val="28"/>
                <w:sz w:val="24"/>
              </w:rPr>
            </w:pPr>
            <w:r w:rsidRPr="00385245">
              <w:rPr>
                <w:rFonts w:hint="eastAsia"/>
                <w:snapToGrid w:val="0"/>
                <w:kern w:val="28"/>
                <w:sz w:val="24"/>
              </w:rPr>
              <w:t>复兴渠：经新铺、复兴、太安等村，与华容河相连，是华</w:t>
            </w:r>
            <w:proofErr w:type="gramStart"/>
            <w:r w:rsidRPr="00385245">
              <w:rPr>
                <w:rFonts w:hint="eastAsia"/>
                <w:snapToGrid w:val="0"/>
                <w:kern w:val="28"/>
                <w:sz w:val="24"/>
              </w:rPr>
              <w:t>一</w:t>
            </w:r>
            <w:proofErr w:type="gramEnd"/>
            <w:r w:rsidRPr="00385245">
              <w:rPr>
                <w:rFonts w:hint="eastAsia"/>
                <w:snapToGrid w:val="0"/>
                <w:kern w:val="28"/>
                <w:sz w:val="24"/>
              </w:rPr>
              <w:t>水库，山区泄洪渠，枯水期流量为</w:t>
            </w:r>
            <w:r w:rsidRPr="00385245">
              <w:rPr>
                <w:rFonts w:hint="eastAsia"/>
                <w:snapToGrid w:val="0"/>
                <w:kern w:val="28"/>
                <w:sz w:val="24"/>
              </w:rPr>
              <w:t>6.2m</w:t>
            </w:r>
            <w:r w:rsidRPr="00385245">
              <w:rPr>
                <w:rFonts w:hint="eastAsia"/>
                <w:snapToGrid w:val="0"/>
                <w:kern w:val="28"/>
                <w:sz w:val="24"/>
                <w:vertAlign w:val="superscript"/>
              </w:rPr>
              <w:t>3</w:t>
            </w:r>
            <w:r w:rsidRPr="00385245">
              <w:rPr>
                <w:rFonts w:hint="eastAsia"/>
                <w:snapToGrid w:val="0"/>
                <w:kern w:val="28"/>
                <w:sz w:val="24"/>
              </w:rPr>
              <w:t>/s</w:t>
            </w:r>
            <w:r w:rsidRPr="00385245">
              <w:rPr>
                <w:rFonts w:hint="eastAsia"/>
                <w:snapToGrid w:val="0"/>
                <w:kern w:val="28"/>
                <w:sz w:val="24"/>
              </w:rPr>
              <w:t>。</w:t>
            </w:r>
          </w:p>
          <w:p w:rsidR="00385245" w:rsidRPr="00385245" w:rsidRDefault="00385245" w:rsidP="00385245">
            <w:pPr>
              <w:spacing w:line="360" w:lineRule="auto"/>
              <w:ind w:firstLineChars="200" w:firstLine="504"/>
              <w:rPr>
                <w:spacing w:val="6"/>
                <w:sz w:val="24"/>
              </w:rPr>
            </w:pPr>
            <w:r w:rsidRPr="00385245">
              <w:rPr>
                <w:rFonts w:hint="eastAsia"/>
                <w:spacing w:val="6"/>
                <w:sz w:val="24"/>
              </w:rPr>
              <w:t>华洪运河：东北至西南走向，西南端为华容河北支潘家镇，东北端为长江南岸洪山头镇。沿途流经君</w:t>
            </w:r>
            <w:proofErr w:type="gramStart"/>
            <w:r w:rsidRPr="00385245">
              <w:rPr>
                <w:rFonts w:hint="eastAsia"/>
                <w:spacing w:val="6"/>
                <w:sz w:val="24"/>
              </w:rPr>
              <w:t>山区层山镇</w:t>
            </w:r>
            <w:proofErr w:type="gramEnd"/>
            <w:r w:rsidRPr="00385245">
              <w:rPr>
                <w:rFonts w:hint="eastAsia"/>
                <w:spacing w:val="6"/>
                <w:sz w:val="24"/>
              </w:rPr>
              <w:t>，采桑湖镇、许市镇及建新农场，全长约</w:t>
            </w:r>
            <w:smartTag w:uri="urn:schemas-microsoft-com:office:smarttags" w:element="chmetcnv">
              <w:smartTagPr>
                <w:attr w:name="UnitName" w:val="km"/>
                <w:attr w:name="SourceValue" w:val="52"/>
                <w:attr w:name="HasSpace" w:val="False"/>
                <w:attr w:name="Negative" w:val="False"/>
                <w:attr w:name="NumberType" w:val="1"/>
                <w:attr w:name="TCSC" w:val="0"/>
              </w:smartTagPr>
              <w:r w:rsidRPr="00385245">
                <w:rPr>
                  <w:rFonts w:hint="eastAsia"/>
                  <w:spacing w:val="6"/>
                  <w:sz w:val="24"/>
                </w:rPr>
                <w:t>52km</w:t>
              </w:r>
            </w:smartTag>
            <w:r w:rsidRPr="00385245">
              <w:rPr>
                <w:rFonts w:hint="eastAsia"/>
                <w:spacing w:val="6"/>
                <w:sz w:val="24"/>
              </w:rPr>
              <w:t>，主要为沿岸农田灌溉用，是一条常年纳污性河流，在非雨季节，水位较稳定，流速小。华洪运河宽</w:t>
            </w:r>
            <w:r w:rsidRPr="00385245">
              <w:rPr>
                <w:rFonts w:hint="eastAsia"/>
                <w:spacing w:val="6"/>
                <w:sz w:val="24"/>
              </w:rPr>
              <w:t>70</w:t>
            </w:r>
            <w:r w:rsidRPr="00385245">
              <w:rPr>
                <w:rFonts w:hint="eastAsia"/>
                <w:spacing w:val="6"/>
                <w:sz w:val="24"/>
              </w:rPr>
              <w:t>米，河深</w:t>
            </w:r>
            <w:r w:rsidRPr="00385245">
              <w:rPr>
                <w:rFonts w:hint="eastAsia"/>
                <w:spacing w:val="6"/>
                <w:sz w:val="24"/>
              </w:rPr>
              <w:t>25</w:t>
            </w:r>
            <w:r w:rsidRPr="00385245">
              <w:rPr>
                <w:rFonts w:hint="eastAsia"/>
                <w:spacing w:val="6"/>
                <w:sz w:val="24"/>
              </w:rPr>
              <w:t>米，枯水期流量为</w:t>
            </w:r>
            <w:r w:rsidRPr="00385245">
              <w:rPr>
                <w:rFonts w:hint="eastAsia"/>
                <w:spacing w:val="6"/>
                <w:sz w:val="24"/>
              </w:rPr>
              <w:t>8.9m</w:t>
            </w:r>
            <w:r w:rsidRPr="00385245">
              <w:rPr>
                <w:rFonts w:hint="eastAsia"/>
                <w:spacing w:val="6"/>
                <w:sz w:val="24"/>
                <w:vertAlign w:val="superscript"/>
              </w:rPr>
              <w:t>3</w:t>
            </w:r>
            <w:r w:rsidRPr="00385245">
              <w:rPr>
                <w:rFonts w:hint="eastAsia"/>
                <w:spacing w:val="6"/>
                <w:sz w:val="24"/>
              </w:rPr>
              <w:t>/s</w:t>
            </w:r>
            <w:r w:rsidRPr="00385245">
              <w:rPr>
                <w:rFonts w:hint="eastAsia"/>
                <w:spacing w:val="6"/>
                <w:sz w:val="24"/>
              </w:rPr>
              <w:t>，流速为</w:t>
            </w:r>
            <w:r w:rsidRPr="00385245">
              <w:rPr>
                <w:rFonts w:hint="eastAsia"/>
                <w:spacing w:val="6"/>
                <w:sz w:val="24"/>
              </w:rPr>
              <w:t>0.86m/s</w:t>
            </w:r>
            <w:r w:rsidRPr="00385245">
              <w:rPr>
                <w:rFonts w:hint="eastAsia"/>
                <w:spacing w:val="6"/>
                <w:sz w:val="24"/>
              </w:rPr>
              <w:t>；平水期流量为</w:t>
            </w:r>
            <w:r w:rsidRPr="00385245">
              <w:rPr>
                <w:rFonts w:hint="eastAsia"/>
                <w:spacing w:val="6"/>
                <w:sz w:val="24"/>
              </w:rPr>
              <w:t>13.9m</w:t>
            </w:r>
            <w:r w:rsidRPr="00385245">
              <w:rPr>
                <w:rFonts w:hint="eastAsia"/>
                <w:spacing w:val="6"/>
                <w:sz w:val="24"/>
                <w:vertAlign w:val="superscript"/>
              </w:rPr>
              <w:t>3</w:t>
            </w:r>
            <w:r w:rsidRPr="00385245">
              <w:rPr>
                <w:rFonts w:hint="eastAsia"/>
                <w:spacing w:val="6"/>
                <w:sz w:val="24"/>
              </w:rPr>
              <w:t>/s</w:t>
            </w:r>
            <w:r w:rsidRPr="00385245">
              <w:rPr>
                <w:rFonts w:hint="eastAsia"/>
                <w:spacing w:val="6"/>
                <w:sz w:val="24"/>
              </w:rPr>
              <w:t>，流速为</w:t>
            </w:r>
            <w:r w:rsidRPr="00385245">
              <w:rPr>
                <w:rFonts w:hint="eastAsia"/>
                <w:spacing w:val="6"/>
                <w:sz w:val="24"/>
              </w:rPr>
              <w:t>1.46m/s</w:t>
            </w:r>
            <w:r w:rsidRPr="00385245">
              <w:rPr>
                <w:rFonts w:hint="eastAsia"/>
                <w:spacing w:val="6"/>
                <w:sz w:val="24"/>
              </w:rPr>
              <w:t>。</w:t>
            </w:r>
          </w:p>
          <w:p w:rsidR="00385245" w:rsidRDefault="00955171" w:rsidP="006B5ACA">
            <w:pPr>
              <w:spacing w:line="360" w:lineRule="auto"/>
              <w:ind w:firstLineChars="200" w:firstLine="640"/>
              <w:rPr>
                <w:sz w:val="24"/>
              </w:rPr>
            </w:pPr>
            <w:hyperlink r:id="rId10" w:tgtFrame="_blank" w:history="1">
              <w:r w:rsidR="00385245" w:rsidRPr="00385245">
                <w:rPr>
                  <w:sz w:val="24"/>
                </w:rPr>
                <w:t>华容河</w:t>
              </w:r>
            </w:hyperlink>
            <w:r w:rsidR="00385245" w:rsidRPr="00385245">
              <w:rPr>
                <w:rFonts w:hint="eastAsia"/>
                <w:sz w:val="24"/>
              </w:rPr>
              <w:t>：</w:t>
            </w:r>
            <w:hyperlink r:id="rId11" w:tgtFrame="_blank" w:history="1">
              <w:r w:rsidR="00385245" w:rsidRPr="00385245">
                <w:rPr>
                  <w:sz w:val="24"/>
                </w:rPr>
                <w:t>华容河</w:t>
              </w:r>
            </w:hyperlink>
            <w:r w:rsidR="00385245" w:rsidRPr="00385245">
              <w:rPr>
                <w:sz w:val="24"/>
              </w:rPr>
              <w:t>又叫</w:t>
            </w:r>
            <w:r w:rsidR="00385245" w:rsidRPr="00385245">
              <w:rPr>
                <w:rFonts w:hint="eastAsia"/>
                <w:sz w:val="24"/>
              </w:rPr>
              <w:t>“</w:t>
            </w:r>
            <w:r w:rsidR="00385245" w:rsidRPr="00385245">
              <w:rPr>
                <w:sz w:val="24"/>
              </w:rPr>
              <w:t>沱水</w:t>
            </w:r>
            <w:r w:rsidR="00385245" w:rsidRPr="00385245">
              <w:rPr>
                <w:rFonts w:hint="eastAsia"/>
                <w:sz w:val="24"/>
              </w:rPr>
              <w:t>”</w:t>
            </w:r>
            <w:r w:rsidR="00385245" w:rsidRPr="00385245">
              <w:rPr>
                <w:sz w:val="24"/>
              </w:rPr>
              <w:t>，</w:t>
            </w:r>
            <w:r w:rsidR="00385245" w:rsidRPr="00385245">
              <w:rPr>
                <w:rFonts w:hint="eastAsia"/>
                <w:sz w:val="24"/>
              </w:rPr>
              <w:t xml:space="preserve"> </w:t>
            </w:r>
            <w:r w:rsidR="00385245" w:rsidRPr="00385245">
              <w:rPr>
                <w:rFonts w:hint="eastAsia"/>
                <w:sz w:val="24"/>
              </w:rPr>
              <w:t>该区域地表</w:t>
            </w:r>
            <w:proofErr w:type="gramStart"/>
            <w:r w:rsidR="00385245" w:rsidRPr="00385245">
              <w:rPr>
                <w:rFonts w:hint="eastAsia"/>
                <w:sz w:val="24"/>
              </w:rPr>
              <w:t>水华容河是</w:t>
            </w:r>
            <w:proofErr w:type="gramEnd"/>
            <w:r w:rsidR="00385245" w:rsidRPr="00385245">
              <w:rPr>
                <w:rFonts w:hint="eastAsia"/>
                <w:sz w:val="24"/>
              </w:rPr>
              <w:t>长江向洞庭湖泄洪的一级支流。</w:t>
            </w:r>
            <w:r w:rsidR="00385245" w:rsidRPr="00385245">
              <w:rPr>
                <w:sz w:val="24"/>
              </w:rPr>
              <w:t>位于</w:t>
            </w:r>
            <w:hyperlink r:id="rId12" w:tgtFrame="_blank" w:history="1">
              <w:r w:rsidR="00385245" w:rsidRPr="00385245">
                <w:rPr>
                  <w:sz w:val="24"/>
                </w:rPr>
                <w:t>湖南省</w:t>
              </w:r>
            </w:hyperlink>
            <w:r w:rsidR="00385245" w:rsidRPr="00385245">
              <w:rPr>
                <w:sz w:val="24"/>
              </w:rPr>
              <w:t>岳阳市（</w:t>
            </w:r>
            <w:hyperlink r:id="rId13" w:tgtFrame="_blank" w:history="1">
              <w:r w:rsidR="00385245" w:rsidRPr="00385245">
                <w:rPr>
                  <w:sz w:val="24"/>
                </w:rPr>
                <w:t>华容县</w:t>
              </w:r>
            </w:hyperlink>
            <w:r w:rsidR="00385245" w:rsidRPr="00385245">
              <w:rPr>
                <w:sz w:val="24"/>
              </w:rPr>
              <w:t>、</w:t>
            </w:r>
            <w:hyperlink r:id="rId14" w:tgtFrame="_blank" w:history="1">
              <w:r w:rsidR="00385245" w:rsidRPr="00385245">
                <w:rPr>
                  <w:sz w:val="24"/>
                </w:rPr>
                <w:t>君山区</w:t>
              </w:r>
            </w:hyperlink>
            <w:r w:rsidR="00385245" w:rsidRPr="00385245">
              <w:rPr>
                <w:sz w:val="24"/>
              </w:rPr>
              <w:t>）境内，北接湖北</w:t>
            </w:r>
            <w:hyperlink r:id="rId15" w:tgtFrame="_blank" w:history="1">
              <w:r w:rsidR="00385245" w:rsidRPr="00385245">
                <w:rPr>
                  <w:sz w:val="24"/>
                </w:rPr>
                <w:t>石首</w:t>
              </w:r>
            </w:hyperlink>
            <w:r w:rsidR="00385245" w:rsidRPr="00385245">
              <w:rPr>
                <w:sz w:val="24"/>
              </w:rPr>
              <w:t>东部之调弦河</w:t>
            </w:r>
            <w:r w:rsidR="00385245" w:rsidRPr="00385245">
              <w:rPr>
                <w:sz w:val="24"/>
              </w:rPr>
              <w:t>[</w:t>
            </w:r>
            <w:r w:rsidR="00385245" w:rsidRPr="00385245">
              <w:rPr>
                <w:sz w:val="24"/>
              </w:rPr>
              <w:t>荆江四水（长江入洞庭湖之支流）之一，南经湖南华容之洋河渡、万</w:t>
            </w:r>
            <w:proofErr w:type="gramStart"/>
            <w:r w:rsidR="00385245" w:rsidRPr="00385245">
              <w:rPr>
                <w:sz w:val="24"/>
              </w:rPr>
              <w:t>庾</w:t>
            </w:r>
            <w:proofErr w:type="gramEnd"/>
            <w:r w:rsidR="00385245" w:rsidRPr="00385245">
              <w:rPr>
                <w:sz w:val="24"/>
              </w:rPr>
              <w:t>、县城、潘家渡，于旗杆</w:t>
            </w:r>
            <w:proofErr w:type="gramStart"/>
            <w:r w:rsidR="00385245" w:rsidRPr="00385245">
              <w:rPr>
                <w:sz w:val="24"/>
              </w:rPr>
              <w:t>咀</w:t>
            </w:r>
            <w:proofErr w:type="gramEnd"/>
            <w:r w:rsidR="00385245" w:rsidRPr="00385245">
              <w:rPr>
                <w:sz w:val="24"/>
              </w:rPr>
              <w:t>（现属</w:t>
            </w:r>
            <w:hyperlink r:id="rId16" w:tgtFrame="_blank" w:history="1">
              <w:r w:rsidR="00385245" w:rsidRPr="00385245">
                <w:rPr>
                  <w:sz w:val="24"/>
                </w:rPr>
                <w:t>岳阳市</w:t>
              </w:r>
            </w:hyperlink>
            <w:r w:rsidR="00385245" w:rsidRPr="00385245">
              <w:rPr>
                <w:sz w:val="24"/>
              </w:rPr>
              <w:t>君山区）注入洞庭湖。</w:t>
            </w:r>
            <w:r w:rsidR="00385245" w:rsidRPr="00385245">
              <w:rPr>
                <w:rFonts w:hint="eastAsia"/>
                <w:sz w:val="24"/>
              </w:rPr>
              <w:t>在城关镇的治河</w:t>
            </w:r>
            <w:proofErr w:type="gramStart"/>
            <w:r w:rsidR="00385245" w:rsidRPr="00385245">
              <w:rPr>
                <w:rFonts w:hint="eastAsia"/>
                <w:sz w:val="24"/>
              </w:rPr>
              <w:t>渡分为</w:t>
            </w:r>
            <w:proofErr w:type="gramEnd"/>
            <w:r w:rsidR="00385245" w:rsidRPr="00385245">
              <w:rPr>
                <w:rFonts w:hint="eastAsia"/>
                <w:sz w:val="24"/>
              </w:rPr>
              <w:t>南、北两条支流，绕新华</w:t>
            </w:r>
            <w:proofErr w:type="gramStart"/>
            <w:r w:rsidR="00385245" w:rsidRPr="00385245">
              <w:rPr>
                <w:rFonts w:hint="eastAsia"/>
                <w:sz w:val="24"/>
              </w:rPr>
              <w:t>垸</w:t>
            </w:r>
            <w:proofErr w:type="gramEnd"/>
            <w:r w:rsidR="00385245" w:rsidRPr="00385245">
              <w:rPr>
                <w:rFonts w:hint="eastAsia"/>
                <w:sz w:val="24"/>
              </w:rPr>
              <w:t>到钱粮湖的磨盘洲合流，由</w:t>
            </w:r>
            <w:proofErr w:type="gramStart"/>
            <w:r w:rsidR="00385245" w:rsidRPr="00385245">
              <w:rPr>
                <w:rFonts w:hint="eastAsia"/>
                <w:sz w:val="24"/>
              </w:rPr>
              <w:t>六门闸入东</w:t>
            </w:r>
            <w:proofErr w:type="gramEnd"/>
            <w:r w:rsidR="00385245" w:rsidRPr="00385245">
              <w:rPr>
                <w:rFonts w:hint="eastAsia"/>
                <w:sz w:val="24"/>
              </w:rPr>
              <w:t>洞庭湖。</w:t>
            </w:r>
            <w:r w:rsidR="00385245" w:rsidRPr="00385245">
              <w:rPr>
                <w:sz w:val="24"/>
              </w:rPr>
              <w:t>水路蜿蜒</w:t>
            </w:r>
            <w:r w:rsidR="00385245" w:rsidRPr="00385245">
              <w:rPr>
                <w:sz w:val="24"/>
              </w:rPr>
              <w:t>60.5</w:t>
            </w:r>
            <w:r w:rsidR="00385245" w:rsidRPr="00385245">
              <w:rPr>
                <w:sz w:val="24"/>
              </w:rPr>
              <w:t>千</w:t>
            </w:r>
            <w:r w:rsidR="00385245" w:rsidRPr="00385245">
              <w:rPr>
                <w:sz w:val="24"/>
              </w:rPr>
              <w:lastRenderedPageBreak/>
              <w:t>米</w:t>
            </w:r>
            <w:r w:rsidR="00385245" w:rsidRPr="00385245">
              <w:rPr>
                <w:rFonts w:hint="eastAsia"/>
                <w:sz w:val="24"/>
              </w:rPr>
              <w:t>（其中湖北</w:t>
            </w:r>
            <w:smartTag w:uri="urn:schemas-microsoft-com:office:smarttags" w:element="chmetcnv">
              <w:smartTagPr>
                <w:attr w:name="TCSC" w:val="0"/>
                <w:attr w:name="NumberType" w:val="1"/>
                <w:attr w:name="Negative" w:val="False"/>
                <w:attr w:name="HasSpace" w:val="False"/>
                <w:attr w:name="SourceValue" w:val="12"/>
                <w:attr w:name="UnitName" w:val="km"/>
              </w:smartTagPr>
              <w:r w:rsidR="00385245" w:rsidRPr="00385245">
                <w:rPr>
                  <w:rFonts w:hint="eastAsia"/>
                  <w:sz w:val="24"/>
                </w:rPr>
                <w:t>12km</w:t>
              </w:r>
            </w:smartTag>
            <w:r w:rsidR="00385245" w:rsidRPr="00385245">
              <w:rPr>
                <w:rFonts w:hint="eastAsia"/>
                <w:sz w:val="24"/>
              </w:rPr>
              <w:t>，湖南</w:t>
            </w:r>
            <w:smartTag w:uri="urn:schemas-microsoft-com:office:smarttags" w:element="chmetcnv">
              <w:smartTagPr>
                <w:attr w:name="TCSC" w:val="0"/>
                <w:attr w:name="NumberType" w:val="1"/>
                <w:attr w:name="Negative" w:val="False"/>
                <w:attr w:name="HasSpace" w:val="False"/>
                <w:attr w:name="SourceValue" w:val="48.5"/>
                <w:attr w:name="UnitName" w:val="km"/>
              </w:smartTagPr>
              <w:r w:rsidR="00385245" w:rsidRPr="00385245">
                <w:rPr>
                  <w:rFonts w:hint="eastAsia"/>
                  <w:sz w:val="24"/>
                </w:rPr>
                <w:t>48.5km</w:t>
              </w:r>
            </w:smartTag>
            <w:r w:rsidR="00385245" w:rsidRPr="00385245">
              <w:rPr>
                <w:rFonts w:hint="eastAsia"/>
                <w:sz w:val="24"/>
              </w:rPr>
              <w:t>）</w:t>
            </w:r>
            <w:r w:rsidR="00385245" w:rsidRPr="00385245">
              <w:rPr>
                <w:sz w:val="24"/>
              </w:rPr>
              <w:t>，华容占</w:t>
            </w:r>
            <w:smartTag w:uri="urn:schemas-microsoft-com:office:smarttags" w:element="chmetcnv">
              <w:smartTagPr>
                <w:attr w:name="TCSC" w:val="0"/>
                <w:attr w:name="NumberType" w:val="1"/>
                <w:attr w:name="Negative" w:val="False"/>
                <w:attr w:name="HasSpace" w:val="False"/>
                <w:attr w:name="SourceValue" w:val="35.5"/>
                <w:attr w:name="UnitName" w:val="km"/>
              </w:smartTagPr>
              <w:r w:rsidR="00385245" w:rsidRPr="00385245">
                <w:rPr>
                  <w:sz w:val="24"/>
                </w:rPr>
                <w:t>35.5</w:t>
              </w:r>
              <w:r w:rsidR="00385245" w:rsidRPr="00385245">
                <w:rPr>
                  <w:rFonts w:hint="eastAsia"/>
                  <w:sz w:val="24"/>
                </w:rPr>
                <w:t>km</w:t>
              </w:r>
            </w:smartTag>
            <w:r w:rsidR="00385245" w:rsidRPr="00385245">
              <w:rPr>
                <w:rFonts w:hint="eastAsia"/>
                <w:sz w:val="24"/>
              </w:rPr>
              <w:t>；流域面积共</w:t>
            </w:r>
            <w:smartTag w:uri="urn:schemas-microsoft-com:office:smarttags" w:element="chmetcnv">
              <w:smartTagPr>
                <w:attr w:name="TCSC" w:val="0"/>
                <w:attr w:name="NumberType" w:val="1"/>
                <w:attr w:name="Negative" w:val="False"/>
                <w:attr w:name="HasSpace" w:val="False"/>
                <w:attr w:name="SourceValue" w:val="1679.8"/>
                <w:attr w:name="UnitName" w:val="km"/>
              </w:smartTagPr>
              <w:r w:rsidR="00385245" w:rsidRPr="00385245">
                <w:rPr>
                  <w:rFonts w:hint="eastAsia"/>
                  <w:sz w:val="24"/>
                </w:rPr>
                <w:t>1679.8km</w:t>
              </w:r>
            </w:smartTag>
            <w:r w:rsidR="00385245" w:rsidRPr="00385245">
              <w:rPr>
                <w:rFonts w:hint="eastAsia"/>
                <w:sz w:val="24"/>
                <w:vertAlign w:val="superscript"/>
              </w:rPr>
              <w:t>2</w:t>
            </w:r>
            <w:r w:rsidR="00385245" w:rsidRPr="00385245">
              <w:rPr>
                <w:rFonts w:hint="eastAsia"/>
                <w:sz w:val="24"/>
              </w:rPr>
              <w:t>，其中</w:t>
            </w:r>
            <w:r w:rsidR="00385245" w:rsidRPr="00385245">
              <w:rPr>
                <w:sz w:val="24"/>
              </w:rPr>
              <w:t>湖南省内流域面积</w:t>
            </w:r>
            <w:r w:rsidR="00385245" w:rsidRPr="00385245">
              <w:rPr>
                <w:sz w:val="24"/>
              </w:rPr>
              <w:t>1128.8</w:t>
            </w:r>
            <w:r w:rsidR="00385245" w:rsidRPr="00385245">
              <w:rPr>
                <w:sz w:val="24"/>
              </w:rPr>
              <w:t>平方公里</w:t>
            </w:r>
            <w:r w:rsidR="00385245" w:rsidRPr="00385245">
              <w:rPr>
                <w:rFonts w:hint="eastAsia"/>
                <w:sz w:val="24"/>
              </w:rPr>
              <w:t>；堤防总长</w:t>
            </w:r>
            <w:smartTag w:uri="urn:schemas-microsoft-com:office:smarttags" w:element="chmetcnv">
              <w:smartTagPr>
                <w:attr w:name="TCSC" w:val="0"/>
                <w:attr w:name="NumberType" w:val="1"/>
                <w:attr w:name="Negative" w:val="False"/>
                <w:attr w:name="HasSpace" w:val="False"/>
                <w:attr w:name="SourceValue" w:val="165"/>
                <w:attr w:name="UnitName" w:val="km"/>
              </w:smartTagPr>
              <w:r w:rsidR="00385245" w:rsidRPr="00385245">
                <w:rPr>
                  <w:rFonts w:hint="eastAsia"/>
                  <w:sz w:val="24"/>
                </w:rPr>
                <w:t>165km</w:t>
              </w:r>
            </w:smartTag>
            <w:r w:rsidR="00385245" w:rsidRPr="00385245">
              <w:rPr>
                <w:rFonts w:hint="eastAsia"/>
                <w:sz w:val="24"/>
              </w:rPr>
              <w:t>，其中湖北</w:t>
            </w:r>
            <w:smartTag w:uri="urn:schemas-microsoft-com:office:smarttags" w:element="chmetcnv">
              <w:smartTagPr>
                <w:attr w:name="TCSC" w:val="0"/>
                <w:attr w:name="NumberType" w:val="1"/>
                <w:attr w:name="Negative" w:val="False"/>
                <w:attr w:name="HasSpace" w:val="False"/>
                <w:attr w:name="SourceValue" w:val="24"/>
                <w:attr w:name="UnitName" w:val="km"/>
              </w:smartTagPr>
              <w:r w:rsidR="00385245" w:rsidRPr="00385245">
                <w:rPr>
                  <w:rFonts w:hint="eastAsia"/>
                  <w:sz w:val="24"/>
                </w:rPr>
                <w:t>24km</w:t>
              </w:r>
            </w:smartTag>
            <w:r w:rsidR="00385245" w:rsidRPr="00385245">
              <w:rPr>
                <w:rFonts w:hint="eastAsia"/>
                <w:sz w:val="24"/>
              </w:rPr>
              <w:t>，湖南</w:t>
            </w:r>
            <w:smartTag w:uri="urn:schemas-microsoft-com:office:smarttags" w:element="chmetcnv">
              <w:smartTagPr>
                <w:attr w:name="TCSC" w:val="0"/>
                <w:attr w:name="NumberType" w:val="1"/>
                <w:attr w:name="Negative" w:val="False"/>
                <w:attr w:name="HasSpace" w:val="False"/>
                <w:attr w:name="SourceValue" w:val="141"/>
                <w:attr w:name="UnitName" w:val="km"/>
              </w:smartTagPr>
              <w:r w:rsidR="00385245" w:rsidRPr="00385245">
                <w:rPr>
                  <w:rFonts w:hint="eastAsia"/>
                  <w:sz w:val="24"/>
                </w:rPr>
                <w:t>141km</w:t>
              </w:r>
            </w:smartTag>
            <w:r w:rsidR="00385245" w:rsidRPr="00385245">
              <w:rPr>
                <w:rFonts w:hint="eastAsia"/>
                <w:sz w:val="24"/>
              </w:rPr>
              <w:t>；保护耕地</w:t>
            </w:r>
            <w:r w:rsidR="00385245" w:rsidRPr="00385245">
              <w:rPr>
                <w:rFonts w:hint="eastAsia"/>
                <w:sz w:val="24"/>
              </w:rPr>
              <w:t>82</w:t>
            </w:r>
            <w:r w:rsidR="00385245" w:rsidRPr="00385245">
              <w:rPr>
                <w:rFonts w:hint="eastAsia"/>
                <w:sz w:val="24"/>
              </w:rPr>
              <w:t>万亩，人口近</w:t>
            </w:r>
            <w:r w:rsidR="00385245" w:rsidRPr="00385245">
              <w:rPr>
                <w:rFonts w:hint="eastAsia"/>
                <w:sz w:val="24"/>
              </w:rPr>
              <w:t>100</w:t>
            </w:r>
            <w:r w:rsidR="00385245" w:rsidRPr="00385245">
              <w:rPr>
                <w:rFonts w:hint="eastAsia"/>
                <w:sz w:val="24"/>
              </w:rPr>
              <w:t>万人。根据湖南省地表水域功能区划以及华容河现状情况，华容河有防洪、排涝、灌溉、供水和维护河流生态环境等重要功能，为Ⅲ类水体。</w:t>
            </w:r>
          </w:p>
          <w:p w:rsidR="00B76A5D" w:rsidRPr="002D6F66" w:rsidRDefault="00B76A5D" w:rsidP="0002319F">
            <w:pPr>
              <w:spacing w:line="360" w:lineRule="auto"/>
              <w:ind w:firstLineChars="200" w:firstLine="480"/>
              <w:rPr>
                <w:sz w:val="24"/>
              </w:rPr>
            </w:pPr>
            <w:r w:rsidRPr="002D6F66">
              <w:rPr>
                <w:sz w:val="24"/>
              </w:rPr>
              <w:t>本区属中亚热带季风气候区，温湿多雨，本地区地表水、地下水多向沟、谷排泄，地下水主要接受大气降水补给，向溪沟等排泄。</w:t>
            </w:r>
          </w:p>
          <w:p w:rsidR="00B76A5D" w:rsidRPr="002D6F66" w:rsidRDefault="00B76A5D" w:rsidP="0002319F">
            <w:pPr>
              <w:spacing w:line="360" w:lineRule="auto"/>
              <w:ind w:firstLineChars="200" w:firstLine="480"/>
              <w:rPr>
                <w:sz w:val="24"/>
              </w:rPr>
            </w:pPr>
            <w:bookmarkStart w:id="4" w:name="_Toc312577673"/>
            <w:r w:rsidRPr="002D6F66">
              <w:rPr>
                <w:rFonts w:hint="eastAsia"/>
                <w:sz w:val="24"/>
              </w:rPr>
              <w:t>地下水类型按埋藏条件、赋存介质分为裂隙潜水与孔隙水。裂隙潜水赋存于基岩裂隙中，孔隙水赋存于第四系松散堆积物中。</w:t>
            </w:r>
            <w:bookmarkEnd w:id="4"/>
          </w:p>
          <w:p w:rsidR="00B76A5D" w:rsidRPr="002D6F66" w:rsidRDefault="00B76A5D" w:rsidP="0002319F">
            <w:pPr>
              <w:spacing w:line="360" w:lineRule="auto"/>
              <w:ind w:firstLineChars="200" w:firstLine="480"/>
              <w:rPr>
                <w:sz w:val="24"/>
              </w:rPr>
            </w:pPr>
            <w:r w:rsidRPr="002D6F66">
              <w:rPr>
                <w:rFonts w:hint="eastAsia"/>
                <w:sz w:val="24"/>
              </w:rPr>
              <w:t>县境内地下水，可分松散岩层孔隙水、碎骨岩层裂隙水和岩溶水、地热水三种类型。</w:t>
            </w:r>
          </w:p>
          <w:p w:rsidR="00B76A5D" w:rsidRPr="002D6F66" w:rsidRDefault="00B76A5D" w:rsidP="0002319F">
            <w:pPr>
              <w:adjustRightInd w:val="0"/>
              <w:snapToGrid w:val="0"/>
              <w:spacing w:line="360" w:lineRule="auto"/>
              <w:rPr>
                <w:b/>
                <w:kern w:val="0"/>
                <w:sz w:val="24"/>
              </w:rPr>
            </w:pPr>
            <w:r w:rsidRPr="002D6F66">
              <w:rPr>
                <w:b/>
                <w:kern w:val="0"/>
                <w:sz w:val="24"/>
              </w:rPr>
              <w:t xml:space="preserve">4. </w:t>
            </w:r>
            <w:r w:rsidRPr="002D6F66">
              <w:rPr>
                <w:b/>
                <w:kern w:val="0"/>
                <w:sz w:val="24"/>
              </w:rPr>
              <w:t>气候、气象</w:t>
            </w:r>
          </w:p>
          <w:p w:rsidR="00775BC4" w:rsidRPr="00172674" w:rsidRDefault="00775BC4" w:rsidP="00775BC4">
            <w:pPr>
              <w:spacing w:line="480" w:lineRule="exact"/>
              <w:ind w:firstLineChars="200" w:firstLine="480"/>
              <w:rPr>
                <w:sz w:val="24"/>
              </w:rPr>
            </w:pPr>
            <w:r w:rsidRPr="00172674">
              <w:rPr>
                <w:sz w:val="24"/>
              </w:rPr>
              <w:t>华容</w:t>
            </w:r>
            <w:proofErr w:type="gramStart"/>
            <w:r w:rsidRPr="00172674">
              <w:rPr>
                <w:sz w:val="24"/>
              </w:rPr>
              <w:t>地属北亚热带</w:t>
            </w:r>
            <w:proofErr w:type="gramEnd"/>
            <w:r w:rsidRPr="00172674">
              <w:rPr>
                <w:sz w:val="24"/>
              </w:rPr>
              <w:t>，为湿润性大陆季风气候。具有</w:t>
            </w:r>
            <w:r w:rsidRPr="00172674">
              <w:rPr>
                <w:sz w:val="24"/>
              </w:rPr>
              <w:t>“</w:t>
            </w:r>
            <w:r w:rsidRPr="00172674">
              <w:rPr>
                <w:sz w:val="24"/>
              </w:rPr>
              <w:t>气候温和，四季分明，热量充足，雨水集中；春温多变，夏秋多旱，严寒期短，暑热期长</w:t>
            </w:r>
            <w:r w:rsidRPr="00172674">
              <w:rPr>
                <w:sz w:val="24"/>
              </w:rPr>
              <w:t>”</w:t>
            </w:r>
            <w:r w:rsidRPr="00172674">
              <w:rPr>
                <w:sz w:val="24"/>
              </w:rPr>
              <w:t>的特点。处于低纬区内，全年太阳可照时数</w:t>
            </w:r>
            <w:r w:rsidRPr="00172674">
              <w:rPr>
                <w:sz w:val="24"/>
              </w:rPr>
              <w:t>4425.9</w:t>
            </w:r>
            <w:r w:rsidRPr="00172674">
              <w:rPr>
                <w:sz w:val="24"/>
              </w:rPr>
              <w:t>小时。年平均气温为</w:t>
            </w:r>
            <w:r w:rsidRPr="00172674">
              <w:rPr>
                <w:sz w:val="24"/>
              </w:rPr>
              <w:t>16.6℃</w:t>
            </w:r>
            <w:r w:rsidRPr="00172674">
              <w:rPr>
                <w:sz w:val="24"/>
              </w:rPr>
              <w:t>，变幅在</w:t>
            </w:r>
            <w:r w:rsidRPr="00172674">
              <w:rPr>
                <w:sz w:val="24"/>
              </w:rPr>
              <w:t>16.3-17.6℃</w:t>
            </w:r>
            <w:r w:rsidRPr="00172674">
              <w:rPr>
                <w:sz w:val="24"/>
              </w:rPr>
              <w:t>之间，极端最高气温为</w:t>
            </w:r>
            <w:r w:rsidRPr="00172674">
              <w:rPr>
                <w:sz w:val="24"/>
              </w:rPr>
              <w:t>40℃</w:t>
            </w:r>
            <w:r w:rsidRPr="00172674">
              <w:rPr>
                <w:sz w:val="24"/>
              </w:rPr>
              <w:t>，最低气温为</w:t>
            </w:r>
            <w:r w:rsidRPr="00172674">
              <w:rPr>
                <w:sz w:val="24"/>
              </w:rPr>
              <w:t>-12.6℃</w:t>
            </w:r>
            <w:r w:rsidRPr="00172674">
              <w:rPr>
                <w:sz w:val="24"/>
              </w:rPr>
              <w:t>，分布有一定的区域性。</w:t>
            </w:r>
          </w:p>
          <w:p w:rsidR="00B76A5D" w:rsidRPr="002D6F66" w:rsidRDefault="00775BC4" w:rsidP="00775BC4">
            <w:pPr>
              <w:spacing w:line="480" w:lineRule="exact"/>
              <w:ind w:firstLineChars="200" w:firstLine="480"/>
              <w:rPr>
                <w:sz w:val="24"/>
              </w:rPr>
            </w:pPr>
            <w:r w:rsidRPr="00172674">
              <w:rPr>
                <w:sz w:val="24"/>
              </w:rPr>
              <w:t>降水量的地域分布比较一致。多年平均相对湿度为</w:t>
            </w:r>
            <w:r w:rsidRPr="00172674">
              <w:rPr>
                <w:sz w:val="24"/>
              </w:rPr>
              <w:t>81</w:t>
            </w:r>
            <w:r w:rsidRPr="00172674">
              <w:rPr>
                <w:sz w:val="24"/>
              </w:rPr>
              <w:t>％，多年平均降雨量</w:t>
            </w:r>
            <w:r w:rsidRPr="00172674">
              <w:rPr>
                <w:sz w:val="24"/>
              </w:rPr>
              <w:t>1205.3mm</w:t>
            </w:r>
            <w:r w:rsidRPr="00172674">
              <w:rPr>
                <w:sz w:val="24"/>
              </w:rPr>
              <w:t>，集中于</w:t>
            </w:r>
            <w:r w:rsidRPr="00172674">
              <w:rPr>
                <w:sz w:val="24"/>
              </w:rPr>
              <w:t>4</w:t>
            </w:r>
            <w:r w:rsidRPr="00172674">
              <w:rPr>
                <w:sz w:val="24"/>
              </w:rPr>
              <w:t>、</w:t>
            </w:r>
            <w:r w:rsidRPr="00172674">
              <w:rPr>
                <w:sz w:val="24"/>
              </w:rPr>
              <w:t>5</w:t>
            </w:r>
            <w:r w:rsidRPr="00172674">
              <w:rPr>
                <w:sz w:val="24"/>
              </w:rPr>
              <w:t>、</w:t>
            </w:r>
            <w:r w:rsidRPr="00172674">
              <w:rPr>
                <w:sz w:val="24"/>
              </w:rPr>
              <w:t>6</w:t>
            </w:r>
            <w:r w:rsidRPr="00172674">
              <w:rPr>
                <w:sz w:val="24"/>
              </w:rPr>
              <w:t>月间。在湖南省境内，华容属霜期长、</w:t>
            </w:r>
            <w:proofErr w:type="gramStart"/>
            <w:r w:rsidRPr="00172674">
              <w:rPr>
                <w:sz w:val="24"/>
              </w:rPr>
              <w:t>霜季早、霜日</w:t>
            </w:r>
            <w:proofErr w:type="gramEnd"/>
            <w:r w:rsidRPr="00172674">
              <w:rPr>
                <w:sz w:val="24"/>
              </w:rPr>
              <w:t>多的县份。境内水域大，空气湿润，干燥度小。多年平均蒸发量为</w:t>
            </w:r>
            <w:r w:rsidRPr="00172674">
              <w:rPr>
                <w:sz w:val="24"/>
              </w:rPr>
              <w:t>1182.5mm</w:t>
            </w:r>
            <w:r w:rsidRPr="00172674">
              <w:rPr>
                <w:sz w:val="24"/>
              </w:rPr>
              <w:t>，无霜期</w:t>
            </w:r>
            <w:r w:rsidRPr="00172674">
              <w:rPr>
                <w:sz w:val="24"/>
              </w:rPr>
              <w:t>261.7</w:t>
            </w:r>
            <w:r w:rsidRPr="00172674">
              <w:rPr>
                <w:sz w:val="24"/>
              </w:rPr>
              <w:t>天，多年平均降雪日</w:t>
            </w:r>
            <w:r w:rsidRPr="00172674">
              <w:rPr>
                <w:sz w:val="24"/>
              </w:rPr>
              <w:t>9.6</w:t>
            </w:r>
            <w:r w:rsidRPr="00172674">
              <w:rPr>
                <w:sz w:val="24"/>
              </w:rPr>
              <w:t>天，积雪日</w:t>
            </w:r>
            <w:r w:rsidRPr="00172674">
              <w:rPr>
                <w:sz w:val="24"/>
              </w:rPr>
              <w:t>6.3</w:t>
            </w:r>
            <w:r w:rsidRPr="00172674">
              <w:rPr>
                <w:sz w:val="24"/>
              </w:rPr>
              <w:t>天，多年平均气压</w:t>
            </w:r>
            <w:r w:rsidRPr="00172674">
              <w:rPr>
                <w:sz w:val="24"/>
              </w:rPr>
              <w:t>10124</w:t>
            </w:r>
            <w:r w:rsidRPr="00172674">
              <w:rPr>
                <w:sz w:val="24"/>
              </w:rPr>
              <w:t>毫巴。区域盛行北风及东北风，北风频率为</w:t>
            </w:r>
            <w:r w:rsidRPr="00172674">
              <w:rPr>
                <w:sz w:val="24"/>
              </w:rPr>
              <w:t>18</w:t>
            </w:r>
            <w:r w:rsidRPr="00172674">
              <w:rPr>
                <w:sz w:val="24"/>
              </w:rPr>
              <w:t>％，东北风频率</w:t>
            </w:r>
            <w:r w:rsidRPr="00172674">
              <w:rPr>
                <w:sz w:val="24"/>
              </w:rPr>
              <w:t>17</w:t>
            </w:r>
            <w:r w:rsidRPr="00172674">
              <w:rPr>
                <w:sz w:val="24"/>
              </w:rPr>
              <w:t>％，夏季盛行南风，静风频率</w:t>
            </w:r>
            <w:r w:rsidRPr="00172674">
              <w:rPr>
                <w:sz w:val="24"/>
              </w:rPr>
              <w:t>12</w:t>
            </w:r>
            <w:r w:rsidRPr="00172674">
              <w:rPr>
                <w:sz w:val="24"/>
              </w:rPr>
              <w:t>％，年平均风速</w:t>
            </w:r>
            <w:r w:rsidRPr="00172674">
              <w:rPr>
                <w:sz w:val="24"/>
              </w:rPr>
              <w:t>3.0m/s</w:t>
            </w:r>
            <w:r w:rsidRPr="00172674">
              <w:rPr>
                <w:sz w:val="24"/>
              </w:rPr>
              <w:t>，</w:t>
            </w:r>
            <w:proofErr w:type="gramStart"/>
            <w:r w:rsidRPr="00172674">
              <w:rPr>
                <w:sz w:val="24"/>
              </w:rPr>
              <w:t>瞬时最</w:t>
            </w:r>
            <w:proofErr w:type="gramEnd"/>
            <w:r w:rsidRPr="00172674">
              <w:rPr>
                <w:sz w:val="24"/>
              </w:rPr>
              <w:t>大风达</w:t>
            </w:r>
            <w:r w:rsidRPr="00172674">
              <w:rPr>
                <w:sz w:val="24"/>
              </w:rPr>
              <w:t>18.3m/s</w:t>
            </w:r>
            <w:r w:rsidRPr="00172674">
              <w:rPr>
                <w:sz w:val="24"/>
              </w:rPr>
              <w:t>。年主导风向及其频率</w:t>
            </w:r>
            <w:r w:rsidRPr="00172674">
              <w:rPr>
                <w:sz w:val="24"/>
              </w:rPr>
              <w:t>NNE14%</w:t>
            </w:r>
            <w:r w:rsidRPr="00172674">
              <w:rPr>
                <w:sz w:val="24"/>
              </w:rPr>
              <w:t>。</w:t>
            </w:r>
          </w:p>
          <w:p w:rsidR="00B76A5D" w:rsidRPr="002D6F66" w:rsidRDefault="00B76A5D" w:rsidP="0002319F">
            <w:pPr>
              <w:adjustRightInd w:val="0"/>
              <w:snapToGrid w:val="0"/>
              <w:spacing w:line="360" w:lineRule="auto"/>
              <w:rPr>
                <w:b/>
                <w:kern w:val="0"/>
                <w:sz w:val="24"/>
              </w:rPr>
            </w:pPr>
            <w:r w:rsidRPr="002D6F66">
              <w:rPr>
                <w:b/>
                <w:kern w:val="0"/>
                <w:sz w:val="24"/>
              </w:rPr>
              <w:t xml:space="preserve">5. </w:t>
            </w:r>
            <w:r w:rsidRPr="002D6F66">
              <w:rPr>
                <w:b/>
                <w:kern w:val="0"/>
                <w:sz w:val="24"/>
              </w:rPr>
              <w:t>植被、生物多样性</w:t>
            </w:r>
          </w:p>
          <w:p w:rsidR="00B76A5D" w:rsidRPr="002D6F66" w:rsidRDefault="00B76A5D" w:rsidP="0002319F">
            <w:pPr>
              <w:spacing w:line="360" w:lineRule="auto"/>
              <w:ind w:firstLineChars="200" w:firstLine="480"/>
              <w:rPr>
                <w:sz w:val="24"/>
              </w:rPr>
            </w:pPr>
            <w:r w:rsidRPr="002D6F66">
              <w:rPr>
                <w:sz w:val="24"/>
              </w:rPr>
              <w:t>华容</w:t>
            </w:r>
            <w:r w:rsidRPr="002D6F66">
              <w:rPr>
                <w:rFonts w:hint="eastAsia"/>
                <w:sz w:val="24"/>
              </w:rPr>
              <w:t>县</w:t>
            </w:r>
            <w:r w:rsidRPr="002D6F66">
              <w:rPr>
                <w:sz w:val="24"/>
              </w:rPr>
              <w:t>肥沃的土壤，温暖湿润的气候，适宜植物生长。森林植物有</w:t>
            </w:r>
            <w:r w:rsidRPr="002D6F66">
              <w:rPr>
                <w:sz w:val="24"/>
              </w:rPr>
              <w:t>904</w:t>
            </w:r>
            <w:r w:rsidRPr="002D6F66">
              <w:rPr>
                <w:sz w:val="24"/>
              </w:rPr>
              <w:t>种（含变种），</w:t>
            </w:r>
            <w:proofErr w:type="gramStart"/>
            <w:r w:rsidRPr="002D6F66">
              <w:rPr>
                <w:sz w:val="24"/>
              </w:rPr>
              <w:t>按利用</w:t>
            </w:r>
            <w:proofErr w:type="gramEnd"/>
            <w:r w:rsidRPr="002D6F66">
              <w:rPr>
                <w:sz w:val="24"/>
              </w:rPr>
              <w:t>价值可分为防护、用材、食用、药用、工业、农业、观赏等</w:t>
            </w:r>
            <w:r w:rsidRPr="002D6F66">
              <w:rPr>
                <w:sz w:val="24"/>
              </w:rPr>
              <w:t>6</w:t>
            </w:r>
            <w:r w:rsidRPr="002D6F66">
              <w:rPr>
                <w:sz w:val="24"/>
              </w:rPr>
              <w:t>类。粮食作物有水稻等</w:t>
            </w:r>
            <w:r w:rsidRPr="002D6F66">
              <w:rPr>
                <w:sz w:val="24"/>
              </w:rPr>
              <w:t>17</w:t>
            </w:r>
            <w:r w:rsidRPr="002D6F66">
              <w:rPr>
                <w:sz w:val="24"/>
              </w:rPr>
              <w:t>种；经济作物有棉花等</w:t>
            </w:r>
            <w:r w:rsidRPr="002D6F66">
              <w:rPr>
                <w:sz w:val="24"/>
              </w:rPr>
              <w:t>13</w:t>
            </w:r>
            <w:r w:rsidRPr="002D6F66">
              <w:rPr>
                <w:sz w:val="24"/>
              </w:rPr>
              <w:t>种；油料作物有油菜等</w:t>
            </w:r>
            <w:r w:rsidRPr="002D6F66">
              <w:rPr>
                <w:sz w:val="24"/>
              </w:rPr>
              <w:t>9</w:t>
            </w:r>
            <w:r w:rsidRPr="002D6F66">
              <w:rPr>
                <w:sz w:val="24"/>
              </w:rPr>
              <w:t>种；水果作物有</w:t>
            </w:r>
            <w:proofErr w:type="gramStart"/>
            <w:r w:rsidRPr="002D6F66">
              <w:rPr>
                <w:sz w:val="24"/>
              </w:rPr>
              <w:t>板粟</w:t>
            </w:r>
            <w:proofErr w:type="gramEnd"/>
            <w:r w:rsidRPr="002D6F66">
              <w:rPr>
                <w:sz w:val="24"/>
              </w:rPr>
              <w:t>等</w:t>
            </w:r>
            <w:r w:rsidRPr="002D6F66">
              <w:rPr>
                <w:sz w:val="24"/>
              </w:rPr>
              <w:t>19</w:t>
            </w:r>
            <w:r w:rsidRPr="002D6F66">
              <w:rPr>
                <w:sz w:val="24"/>
              </w:rPr>
              <w:t>种；蔬菜作物有辣椒等</w:t>
            </w:r>
            <w:r w:rsidRPr="002D6F66">
              <w:rPr>
                <w:sz w:val="24"/>
              </w:rPr>
              <w:t>58</w:t>
            </w:r>
            <w:r w:rsidRPr="002D6F66">
              <w:rPr>
                <w:sz w:val="24"/>
              </w:rPr>
              <w:t>种；绿肥作物有红花草籽等</w:t>
            </w:r>
            <w:r w:rsidRPr="002D6F66">
              <w:rPr>
                <w:sz w:val="24"/>
              </w:rPr>
              <w:t>5</w:t>
            </w:r>
            <w:r w:rsidRPr="002D6F66">
              <w:rPr>
                <w:sz w:val="24"/>
              </w:rPr>
              <w:t>种；水生植物和野生植物有莲藕等</w:t>
            </w:r>
            <w:r w:rsidRPr="002D6F66">
              <w:rPr>
                <w:sz w:val="24"/>
              </w:rPr>
              <w:t>11</w:t>
            </w:r>
            <w:r w:rsidRPr="002D6F66">
              <w:rPr>
                <w:sz w:val="24"/>
              </w:rPr>
              <w:t>种。</w:t>
            </w:r>
            <w:r w:rsidRPr="002D6F66">
              <w:rPr>
                <w:rFonts w:hint="eastAsia"/>
                <w:sz w:val="24"/>
              </w:rPr>
              <w:t>新</w:t>
            </w:r>
            <w:r w:rsidRPr="002D6F66">
              <w:rPr>
                <w:sz w:val="24"/>
              </w:rPr>
              <w:t>区植物以粮食作物（水稻）、经济作物（棉花）、水</w:t>
            </w:r>
            <w:r w:rsidRPr="002D6F66">
              <w:rPr>
                <w:sz w:val="24"/>
              </w:rPr>
              <w:lastRenderedPageBreak/>
              <w:t>生植物（莲藕）为主，粮食作物主要分布在</w:t>
            </w:r>
            <w:r w:rsidRPr="002D6F66">
              <w:rPr>
                <w:rFonts w:hint="eastAsia"/>
                <w:sz w:val="24"/>
              </w:rPr>
              <w:t>新</w:t>
            </w:r>
            <w:r w:rsidRPr="002D6F66">
              <w:rPr>
                <w:sz w:val="24"/>
              </w:rPr>
              <w:t>区西部，水生植物主要分布在</w:t>
            </w:r>
            <w:r w:rsidRPr="002D6F66">
              <w:rPr>
                <w:rFonts w:hint="eastAsia"/>
                <w:sz w:val="24"/>
              </w:rPr>
              <w:t>新</w:t>
            </w:r>
            <w:r w:rsidRPr="002D6F66">
              <w:rPr>
                <w:sz w:val="24"/>
              </w:rPr>
              <w:t>区东部和中部，经济作物间杂其间，在区内居民点周围、道路和水渠两侧，主要分布着本土乔木和灌木，主要品种有水杉、垂柳、松柏、泡桐等。</w:t>
            </w:r>
          </w:p>
          <w:p w:rsidR="00DD75E5" w:rsidRPr="002D6F66" w:rsidRDefault="00B76A5D" w:rsidP="008978AA">
            <w:pPr>
              <w:spacing w:line="360" w:lineRule="auto"/>
              <w:ind w:firstLineChars="200" w:firstLine="480"/>
            </w:pPr>
            <w:r w:rsidRPr="002D6F66">
              <w:rPr>
                <w:rFonts w:hint="eastAsia"/>
                <w:sz w:val="24"/>
              </w:rPr>
              <w:t>华容县</w:t>
            </w:r>
            <w:r w:rsidRPr="002D6F66">
              <w:rPr>
                <w:sz w:val="24"/>
              </w:rPr>
              <w:t>境内动物资源分三大类。家畜家禽共有猪、牛等</w:t>
            </w:r>
            <w:r w:rsidRPr="002D6F66">
              <w:rPr>
                <w:sz w:val="24"/>
              </w:rPr>
              <w:t>10</w:t>
            </w:r>
            <w:r w:rsidRPr="002D6F66">
              <w:rPr>
                <w:sz w:val="24"/>
              </w:rPr>
              <w:t>种。水生动物有青鱼、鲫鱼等鱼类</w:t>
            </w:r>
            <w:r w:rsidRPr="002D6F66">
              <w:rPr>
                <w:sz w:val="24"/>
              </w:rPr>
              <w:t>117</w:t>
            </w:r>
            <w:r w:rsidRPr="002D6F66">
              <w:rPr>
                <w:sz w:val="24"/>
              </w:rPr>
              <w:t>种。野生动物有国家一级保护动物中华鲟等</w:t>
            </w:r>
            <w:r w:rsidRPr="002D6F66">
              <w:rPr>
                <w:sz w:val="24"/>
              </w:rPr>
              <w:t>10</w:t>
            </w:r>
            <w:r w:rsidRPr="002D6F66">
              <w:rPr>
                <w:sz w:val="24"/>
              </w:rPr>
              <w:t>种；二级保护动物江豚、</w:t>
            </w:r>
            <w:proofErr w:type="gramStart"/>
            <w:r w:rsidRPr="002D6F66">
              <w:rPr>
                <w:sz w:val="24"/>
              </w:rPr>
              <w:t>丽蚌等</w:t>
            </w:r>
            <w:proofErr w:type="gramEnd"/>
            <w:r w:rsidRPr="002D6F66">
              <w:rPr>
                <w:sz w:val="24"/>
              </w:rPr>
              <w:t>37</w:t>
            </w:r>
            <w:r w:rsidRPr="002D6F66">
              <w:rPr>
                <w:sz w:val="24"/>
              </w:rPr>
              <w:t>种；三级保护动物豺狗等</w:t>
            </w:r>
            <w:r w:rsidRPr="002D6F66">
              <w:rPr>
                <w:sz w:val="24"/>
              </w:rPr>
              <w:t>63</w:t>
            </w:r>
            <w:r w:rsidRPr="002D6F66">
              <w:rPr>
                <w:sz w:val="24"/>
              </w:rPr>
              <w:t>种。鸟类有八哥、麻雀等</w:t>
            </w:r>
            <w:r w:rsidRPr="002D6F66">
              <w:rPr>
                <w:sz w:val="24"/>
              </w:rPr>
              <w:t>130</w:t>
            </w:r>
            <w:r w:rsidRPr="002D6F66">
              <w:rPr>
                <w:sz w:val="24"/>
              </w:rPr>
              <w:t>种，兽类有黄鼠、蝙蝠等</w:t>
            </w:r>
            <w:r w:rsidRPr="002D6F66">
              <w:rPr>
                <w:sz w:val="24"/>
              </w:rPr>
              <w:t>23</w:t>
            </w:r>
            <w:r w:rsidRPr="002D6F66">
              <w:rPr>
                <w:sz w:val="24"/>
              </w:rPr>
              <w:t>种。</w:t>
            </w:r>
            <w:r w:rsidRPr="002D6F66">
              <w:rPr>
                <w:rFonts w:hint="eastAsia"/>
                <w:sz w:val="24"/>
              </w:rPr>
              <w:t>本项目所在地</w:t>
            </w:r>
            <w:r w:rsidRPr="002D6F66">
              <w:rPr>
                <w:sz w:val="24"/>
              </w:rPr>
              <w:t>生态环境良好，区内及周边区域动物种类繁多，主要动物种类有白鹭、麻雀、蛇、鱼类、黄鼠、蝙蝠等。</w:t>
            </w:r>
            <w:r w:rsidRPr="002D6F66">
              <w:rPr>
                <w:rFonts w:hint="eastAsia"/>
                <w:sz w:val="24"/>
              </w:rPr>
              <w:t>本项目区域范围内</w:t>
            </w:r>
            <w:r w:rsidRPr="002D6F66">
              <w:rPr>
                <w:sz w:val="24"/>
              </w:rPr>
              <w:t>未见其他的具有较大保护价值的物种和珍惜濒危的动植物种类。</w:t>
            </w:r>
          </w:p>
        </w:tc>
      </w:tr>
      <w:tr w:rsidR="006D1313" w:rsidRPr="002D6F66">
        <w:tc>
          <w:tcPr>
            <w:tcW w:w="8928" w:type="dxa"/>
          </w:tcPr>
          <w:p w:rsidR="006D1313" w:rsidRPr="002D6F66" w:rsidRDefault="006D1313" w:rsidP="006D1313">
            <w:pPr>
              <w:spacing w:line="360" w:lineRule="auto"/>
              <w:jc w:val="left"/>
              <w:rPr>
                <w:b/>
                <w:kern w:val="0"/>
                <w:sz w:val="24"/>
                <w:szCs w:val="20"/>
              </w:rPr>
            </w:pPr>
            <w:r w:rsidRPr="002D6F66">
              <w:rPr>
                <w:b/>
                <w:bCs/>
                <w:kern w:val="0"/>
                <w:sz w:val="28"/>
                <w:szCs w:val="20"/>
              </w:rPr>
              <w:lastRenderedPageBreak/>
              <w:t>社会环境简况</w:t>
            </w:r>
            <w:r w:rsidRPr="002D6F66">
              <w:rPr>
                <w:b/>
                <w:kern w:val="0"/>
                <w:sz w:val="28"/>
                <w:szCs w:val="20"/>
              </w:rPr>
              <w:t>(</w:t>
            </w:r>
            <w:r w:rsidRPr="002D6F66">
              <w:rPr>
                <w:b/>
                <w:kern w:val="0"/>
                <w:sz w:val="28"/>
                <w:szCs w:val="20"/>
              </w:rPr>
              <w:t>社会经济结构、教育、文化、文物保护等</w:t>
            </w:r>
            <w:r w:rsidRPr="002D6F66">
              <w:rPr>
                <w:b/>
                <w:kern w:val="0"/>
                <w:sz w:val="28"/>
                <w:szCs w:val="20"/>
              </w:rPr>
              <w:t>)</w:t>
            </w:r>
            <w:r w:rsidRPr="002D6F66">
              <w:rPr>
                <w:b/>
                <w:kern w:val="0"/>
                <w:sz w:val="28"/>
                <w:szCs w:val="20"/>
              </w:rPr>
              <w:t>：</w:t>
            </w:r>
          </w:p>
          <w:p w:rsidR="006D1313" w:rsidRPr="002D6F66" w:rsidRDefault="00775BC4" w:rsidP="006D1313">
            <w:pPr>
              <w:spacing w:line="360" w:lineRule="auto"/>
              <w:ind w:firstLineChars="200" w:firstLine="480"/>
              <w:rPr>
                <w:sz w:val="24"/>
                <w:szCs w:val="21"/>
              </w:rPr>
            </w:pPr>
            <w:bookmarkStart w:id="5" w:name="_Toc283302433"/>
            <w:r w:rsidRPr="00172674">
              <w:rPr>
                <w:rFonts w:hint="eastAsia"/>
                <w:sz w:val="24"/>
              </w:rPr>
              <w:t>项目位于华容工业集中区三封工业园，</w:t>
            </w:r>
            <w:r w:rsidRPr="00172674">
              <w:rPr>
                <w:sz w:val="24"/>
              </w:rPr>
              <w:t>根据查阅资料</w:t>
            </w:r>
            <w:r>
              <w:rPr>
                <w:sz w:val="24"/>
              </w:rPr>
              <w:t>和实地调查</w:t>
            </w:r>
            <w:r w:rsidRPr="00172674">
              <w:rPr>
                <w:sz w:val="24"/>
              </w:rPr>
              <w:t>，</w:t>
            </w:r>
            <w:r w:rsidRPr="00172674">
              <w:rPr>
                <w:rFonts w:hint="eastAsia"/>
                <w:sz w:val="24"/>
              </w:rPr>
              <w:t>项目区不涉及饮用水水源保护区、自然保护区、世界文化和自然遗产地、风景名胜区、地质公园、森林公园、重要湿地等。评价区内</w:t>
            </w:r>
            <w:r w:rsidRPr="00172674">
              <w:rPr>
                <w:sz w:val="24"/>
              </w:rPr>
              <w:t>未发现国家规定的保护动植物。</w:t>
            </w:r>
          </w:p>
          <w:p w:rsidR="006D1313" w:rsidRPr="002D6F66" w:rsidRDefault="006D1313" w:rsidP="006D1313">
            <w:pPr>
              <w:adjustRightInd w:val="0"/>
              <w:snapToGrid w:val="0"/>
              <w:spacing w:line="360" w:lineRule="auto"/>
              <w:rPr>
                <w:b/>
                <w:sz w:val="24"/>
                <w:szCs w:val="21"/>
              </w:rPr>
            </w:pPr>
            <w:r w:rsidRPr="002D6F66">
              <w:rPr>
                <w:b/>
                <w:sz w:val="24"/>
                <w:szCs w:val="21"/>
              </w:rPr>
              <w:t>区域环境功能区划</w:t>
            </w:r>
          </w:p>
          <w:p w:rsidR="006D1313" w:rsidRPr="002D6F66" w:rsidRDefault="006D1313" w:rsidP="006D1313">
            <w:pPr>
              <w:adjustRightInd w:val="0"/>
              <w:snapToGrid w:val="0"/>
              <w:spacing w:line="360" w:lineRule="auto"/>
              <w:ind w:firstLineChars="200" w:firstLine="480"/>
              <w:rPr>
                <w:sz w:val="24"/>
                <w:szCs w:val="21"/>
              </w:rPr>
            </w:pPr>
            <w:r w:rsidRPr="002D6F66">
              <w:rPr>
                <w:sz w:val="24"/>
                <w:szCs w:val="21"/>
              </w:rPr>
              <w:t>项目所在地环境功能属性见表</w:t>
            </w:r>
            <w:r w:rsidRPr="002D6F66">
              <w:rPr>
                <w:rFonts w:hint="eastAsia"/>
                <w:sz w:val="24"/>
                <w:szCs w:val="21"/>
              </w:rPr>
              <w:t>2-1</w:t>
            </w:r>
            <w:r w:rsidRPr="002D6F66">
              <w:rPr>
                <w:sz w:val="24"/>
                <w:szCs w:val="21"/>
              </w:rPr>
              <w:t>：</w:t>
            </w:r>
          </w:p>
          <w:p w:rsidR="006D1313" w:rsidRPr="002D6F66" w:rsidRDefault="006D1313" w:rsidP="006D1313">
            <w:pPr>
              <w:snapToGrid w:val="0"/>
              <w:spacing w:line="360" w:lineRule="auto"/>
              <w:ind w:firstLineChars="200" w:firstLine="422"/>
              <w:jc w:val="center"/>
              <w:rPr>
                <w:b/>
                <w:sz w:val="21"/>
                <w:szCs w:val="21"/>
              </w:rPr>
            </w:pPr>
            <w:r w:rsidRPr="002D6F66">
              <w:rPr>
                <w:b/>
                <w:sz w:val="21"/>
                <w:szCs w:val="21"/>
              </w:rPr>
              <w:t>表</w:t>
            </w:r>
            <w:r w:rsidRPr="002D6F66">
              <w:rPr>
                <w:rFonts w:hint="eastAsia"/>
                <w:b/>
                <w:sz w:val="21"/>
                <w:szCs w:val="21"/>
              </w:rPr>
              <w:t>2-1</w:t>
            </w:r>
            <w:r w:rsidRPr="002D6F66">
              <w:rPr>
                <w:b/>
                <w:sz w:val="21"/>
                <w:szCs w:val="21"/>
              </w:rPr>
              <w:t xml:space="preserve">   </w:t>
            </w:r>
            <w:r w:rsidRPr="002D6F66">
              <w:rPr>
                <w:b/>
                <w:sz w:val="21"/>
                <w:szCs w:val="21"/>
              </w:rPr>
              <w:t>本区域环境功能区划</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20"/>
              <w:gridCol w:w="3174"/>
              <w:gridCol w:w="4802"/>
            </w:tblGrid>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b/>
                      <w:sz w:val="21"/>
                      <w:szCs w:val="21"/>
                    </w:rPr>
                  </w:pPr>
                  <w:r w:rsidRPr="002D6F66">
                    <w:rPr>
                      <w:b/>
                      <w:sz w:val="21"/>
                      <w:szCs w:val="21"/>
                    </w:rPr>
                    <w:t>编号</w:t>
                  </w:r>
                </w:p>
              </w:tc>
              <w:tc>
                <w:tcPr>
                  <w:tcW w:w="1825" w:type="pct"/>
                  <w:vAlign w:val="center"/>
                </w:tcPr>
                <w:p w:rsidR="006D1313" w:rsidRPr="002D6F66" w:rsidRDefault="006D1313" w:rsidP="006D1313">
                  <w:pPr>
                    <w:snapToGrid w:val="0"/>
                    <w:jc w:val="center"/>
                    <w:textAlignment w:val="center"/>
                    <w:rPr>
                      <w:b/>
                      <w:sz w:val="21"/>
                      <w:szCs w:val="21"/>
                    </w:rPr>
                  </w:pPr>
                  <w:r w:rsidRPr="002D6F66">
                    <w:rPr>
                      <w:b/>
                      <w:sz w:val="21"/>
                      <w:szCs w:val="21"/>
                    </w:rPr>
                    <w:t>项目</w:t>
                  </w:r>
                </w:p>
              </w:tc>
              <w:tc>
                <w:tcPr>
                  <w:tcW w:w="2761" w:type="pct"/>
                  <w:vAlign w:val="center"/>
                </w:tcPr>
                <w:p w:rsidR="006D1313" w:rsidRPr="002D6F66" w:rsidRDefault="006D1313" w:rsidP="006D1313">
                  <w:pPr>
                    <w:snapToGrid w:val="0"/>
                    <w:jc w:val="center"/>
                    <w:textAlignment w:val="center"/>
                    <w:rPr>
                      <w:b/>
                      <w:sz w:val="21"/>
                      <w:szCs w:val="21"/>
                    </w:rPr>
                  </w:pPr>
                  <w:r w:rsidRPr="002D6F66">
                    <w:rPr>
                      <w:b/>
                      <w:sz w:val="21"/>
                      <w:szCs w:val="21"/>
                    </w:rPr>
                    <w:t>功能区类别及执行标准</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1</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环境空气质量功能区</w:t>
                  </w:r>
                </w:p>
              </w:tc>
              <w:tc>
                <w:tcPr>
                  <w:tcW w:w="2761" w:type="pct"/>
                  <w:vAlign w:val="center"/>
                </w:tcPr>
                <w:p w:rsidR="006D1313" w:rsidRPr="002D6F66" w:rsidRDefault="006D1313" w:rsidP="006D1313">
                  <w:pPr>
                    <w:snapToGrid w:val="0"/>
                    <w:jc w:val="center"/>
                    <w:textAlignment w:val="center"/>
                    <w:rPr>
                      <w:sz w:val="21"/>
                      <w:szCs w:val="21"/>
                    </w:rPr>
                  </w:pPr>
                  <w:r w:rsidRPr="002D6F66">
                    <w:rPr>
                      <w:sz w:val="21"/>
                      <w:szCs w:val="21"/>
                    </w:rPr>
                    <w:t>二类区，环境空气质量执行《环境空气质量标准》（</w:t>
                  </w:r>
                  <w:r w:rsidRPr="002D6F66">
                    <w:rPr>
                      <w:sz w:val="21"/>
                      <w:szCs w:val="21"/>
                    </w:rPr>
                    <w:t>GB3095-2012</w:t>
                  </w:r>
                  <w:r w:rsidRPr="002D6F66">
                    <w:rPr>
                      <w:sz w:val="21"/>
                      <w:szCs w:val="21"/>
                    </w:rPr>
                    <w:t>）二级标准</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2</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声环境功能区</w:t>
                  </w:r>
                </w:p>
              </w:tc>
              <w:tc>
                <w:tcPr>
                  <w:tcW w:w="2761" w:type="pct"/>
                  <w:vAlign w:val="center"/>
                </w:tcPr>
                <w:p w:rsidR="006D1313" w:rsidRPr="002D6F66" w:rsidRDefault="00CD7C96" w:rsidP="00CD7C96">
                  <w:pPr>
                    <w:snapToGrid w:val="0"/>
                    <w:jc w:val="center"/>
                    <w:textAlignment w:val="center"/>
                    <w:rPr>
                      <w:sz w:val="21"/>
                      <w:szCs w:val="21"/>
                    </w:rPr>
                  </w:pPr>
                  <w:r w:rsidRPr="00CD7C96">
                    <w:rPr>
                      <w:rFonts w:hint="eastAsia"/>
                      <w:sz w:val="21"/>
                      <w:szCs w:val="21"/>
                    </w:rPr>
                    <w:t>项目北侧紧邻</w:t>
                  </w:r>
                  <w:r w:rsidRPr="00CD7C96">
                    <w:rPr>
                      <w:rFonts w:hint="eastAsia"/>
                      <w:sz w:val="21"/>
                      <w:szCs w:val="21"/>
                    </w:rPr>
                    <w:t>S306</w:t>
                  </w:r>
                  <w:r w:rsidRPr="00CD7C96">
                    <w:rPr>
                      <w:rFonts w:hint="eastAsia"/>
                      <w:sz w:val="21"/>
                      <w:szCs w:val="21"/>
                    </w:rPr>
                    <w:t>为</w:t>
                  </w:r>
                  <w:r w:rsidRPr="00CD7C96">
                    <w:rPr>
                      <w:rFonts w:hint="eastAsia"/>
                      <w:sz w:val="21"/>
                      <w:szCs w:val="21"/>
                    </w:rPr>
                    <w:t>4</w:t>
                  </w:r>
                  <w:r w:rsidRPr="00CD7C96">
                    <w:rPr>
                      <w:rFonts w:hint="eastAsia"/>
                      <w:sz w:val="21"/>
                      <w:szCs w:val="21"/>
                    </w:rPr>
                    <w:t>类区执行</w:t>
                  </w:r>
                  <w:r w:rsidRPr="00CD7C96">
                    <w:rPr>
                      <w:sz w:val="21"/>
                      <w:szCs w:val="21"/>
                    </w:rPr>
                    <w:t>GB3096-2008</w:t>
                  </w:r>
                  <w:r w:rsidRPr="00CD7C96">
                    <w:rPr>
                      <w:sz w:val="21"/>
                      <w:szCs w:val="21"/>
                    </w:rPr>
                    <w:t>《声环境质量标准》</w:t>
                  </w:r>
                  <w:r w:rsidRPr="00CD7C96">
                    <w:rPr>
                      <w:rFonts w:hint="eastAsia"/>
                      <w:sz w:val="21"/>
                      <w:szCs w:val="21"/>
                    </w:rPr>
                    <w:t>4a</w:t>
                  </w:r>
                  <w:r w:rsidRPr="00CD7C96">
                    <w:rPr>
                      <w:rFonts w:hint="eastAsia"/>
                      <w:sz w:val="21"/>
                      <w:szCs w:val="21"/>
                    </w:rPr>
                    <w:t>类</w:t>
                  </w:r>
                  <w:r>
                    <w:rPr>
                      <w:rFonts w:hint="eastAsia"/>
                      <w:sz w:val="21"/>
                      <w:szCs w:val="21"/>
                    </w:rPr>
                    <w:t>标准限值</w:t>
                  </w:r>
                  <w:r w:rsidRPr="00CD7C96">
                    <w:rPr>
                      <w:rFonts w:hint="eastAsia"/>
                      <w:sz w:val="21"/>
                      <w:szCs w:val="21"/>
                    </w:rPr>
                    <w:t>，西侧紧邻湖南牧特自动化有限公司</w:t>
                  </w:r>
                  <w:r>
                    <w:rPr>
                      <w:rFonts w:hint="eastAsia"/>
                      <w:sz w:val="21"/>
                      <w:szCs w:val="21"/>
                    </w:rPr>
                    <w:t>为</w:t>
                  </w:r>
                  <w:r>
                    <w:rPr>
                      <w:rFonts w:hint="eastAsia"/>
                      <w:sz w:val="21"/>
                      <w:szCs w:val="21"/>
                    </w:rPr>
                    <w:t>3</w:t>
                  </w:r>
                  <w:r>
                    <w:rPr>
                      <w:rFonts w:hint="eastAsia"/>
                      <w:sz w:val="21"/>
                      <w:szCs w:val="21"/>
                    </w:rPr>
                    <w:t>类区，</w:t>
                  </w:r>
                  <w:r w:rsidRPr="00CD7C96">
                    <w:rPr>
                      <w:rFonts w:hint="eastAsia"/>
                      <w:sz w:val="21"/>
                      <w:szCs w:val="21"/>
                    </w:rPr>
                    <w:t>执行</w:t>
                  </w:r>
                  <w:r w:rsidRPr="00CD7C96">
                    <w:rPr>
                      <w:rFonts w:hint="eastAsia"/>
                      <w:sz w:val="21"/>
                      <w:szCs w:val="21"/>
                    </w:rPr>
                    <w:t>3</w:t>
                  </w:r>
                  <w:r w:rsidRPr="00CD7C96">
                    <w:rPr>
                      <w:rFonts w:hint="eastAsia"/>
                      <w:sz w:val="21"/>
                      <w:szCs w:val="21"/>
                    </w:rPr>
                    <w:t>类标准，东侧和南侧为</w:t>
                  </w:r>
                  <w:r w:rsidRPr="00CD7C96">
                    <w:rPr>
                      <w:rFonts w:hint="eastAsia"/>
                      <w:sz w:val="21"/>
                      <w:szCs w:val="21"/>
                    </w:rPr>
                    <w:t>2</w:t>
                  </w:r>
                  <w:r w:rsidRPr="00CD7C96">
                    <w:rPr>
                      <w:rFonts w:hint="eastAsia"/>
                      <w:sz w:val="21"/>
                      <w:szCs w:val="21"/>
                    </w:rPr>
                    <w:t>类区</w:t>
                  </w:r>
                  <w:r>
                    <w:rPr>
                      <w:rFonts w:hint="eastAsia"/>
                      <w:sz w:val="21"/>
                      <w:szCs w:val="21"/>
                    </w:rPr>
                    <w:t>，</w:t>
                  </w:r>
                  <w:r w:rsidRPr="00CD7C96">
                    <w:rPr>
                      <w:rFonts w:hint="eastAsia"/>
                      <w:sz w:val="21"/>
                      <w:szCs w:val="21"/>
                    </w:rPr>
                    <w:t>执行</w:t>
                  </w:r>
                  <w:r w:rsidRPr="00CD7C96">
                    <w:rPr>
                      <w:rFonts w:hint="eastAsia"/>
                      <w:sz w:val="21"/>
                      <w:szCs w:val="21"/>
                    </w:rPr>
                    <w:t>2</w:t>
                  </w:r>
                  <w:r w:rsidRPr="00CD7C96">
                    <w:rPr>
                      <w:rFonts w:hint="eastAsia"/>
                      <w:sz w:val="21"/>
                      <w:szCs w:val="21"/>
                    </w:rPr>
                    <w:t>类标准。</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3</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水环境功能区</w:t>
                  </w:r>
                </w:p>
              </w:tc>
              <w:tc>
                <w:tcPr>
                  <w:tcW w:w="2761" w:type="pct"/>
                  <w:vAlign w:val="center"/>
                </w:tcPr>
                <w:p w:rsidR="006D1313" w:rsidRPr="002D6F66" w:rsidRDefault="006D1313" w:rsidP="006D1313">
                  <w:pPr>
                    <w:snapToGrid w:val="0"/>
                    <w:jc w:val="center"/>
                    <w:textAlignment w:val="center"/>
                    <w:rPr>
                      <w:sz w:val="21"/>
                      <w:szCs w:val="21"/>
                    </w:rPr>
                  </w:pPr>
                  <w:r w:rsidRPr="002D6F66">
                    <w:rPr>
                      <w:sz w:val="21"/>
                      <w:szCs w:val="21"/>
                    </w:rPr>
                    <w:t>Ⅲ</w:t>
                  </w:r>
                  <w:r w:rsidRPr="002D6F66">
                    <w:rPr>
                      <w:sz w:val="21"/>
                      <w:szCs w:val="21"/>
                    </w:rPr>
                    <w:t>类区，执行《地表水环境质量标准》（</w:t>
                  </w:r>
                  <w:r w:rsidRPr="002D6F66">
                    <w:rPr>
                      <w:sz w:val="21"/>
                      <w:szCs w:val="21"/>
                    </w:rPr>
                    <w:t>GB3838-2002</w:t>
                  </w:r>
                  <w:r w:rsidRPr="002D6F66">
                    <w:rPr>
                      <w:sz w:val="21"/>
                      <w:szCs w:val="21"/>
                    </w:rPr>
                    <w:t>）中</w:t>
                  </w:r>
                  <w:r w:rsidRPr="002D6F66">
                    <w:rPr>
                      <w:sz w:val="21"/>
                      <w:szCs w:val="21"/>
                    </w:rPr>
                    <w:t>Ⅲ</w:t>
                  </w:r>
                  <w:r w:rsidRPr="002D6F66">
                    <w:rPr>
                      <w:sz w:val="21"/>
                      <w:szCs w:val="21"/>
                    </w:rPr>
                    <w:t>类水质标准</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4</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是否基本农田保护区</w:t>
                  </w:r>
                </w:p>
              </w:tc>
              <w:tc>
                <w:tcPr>
                  <w:tcW w:w="2761" w:type="pct"/>
                  <w:vAlign w:val="center"/>
                </w:tcPr>
                <w:p w:rsidR="006D1313" w:rsidRPr="002D6F66" w:rsidRDefault="006D1313" w:rsidP="006D1313">
                  <w:pPr>
                    <w:snapToGrid w:val="0"/>
                    <w:jc w:val="center"/>
                    <w:textAlignment w:val="center"/>
                    <w:rPr>
                      <w:sz w:val="21"/>
                      <w:szCs w:val="21"/>
                    </w:rPr>
                  </w:pPr>
                  <w:r w:rsidRPr="002D6F66">
                    <w:rPr>
                      <w:sz w:val="21"/>
                      <w:szCs w:val="21"/>
                    </w:rPr>
                    <w:t>否</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5</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是否森林公园</w:t>
                  </w:r>
                </w:p>
              </w:tc>
              <w:tc>
                <w:tcPr>
                  <w:tcW w:w="2761" w:type="pct"/>
                  <w:vAlign w:val="center"/>
                </w:tcPr>
                <w:p w:rsidR="006D1313" w:rsidRPr="002D6F66" w:rsidRDefault="006D1313" w:rsidP="006D1313">
                  <w:pPr>
                    <w:snapToGrid w:val="0"/>
                    <w:jc w:val="center"/>
                    <w:textAlignment w:val="center"/>
                    <w:rPr>
                      <w:sz w:val="21"/>
                      <w:szCs w:val="21"/>
                    </w:rPr>
                  </w:pPr>
                  <w:r w:rsidRPr="002D6F66">
                    <w:rPr>
                      <w:sz w:val="21"/>
                      <w:szCs w:val="21"/>
                    </w:rPr>
                    <w:t>否</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6</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是否生态功能保护区</w:t>
                  </w:r>
                </w:p>
              </w:tc>
              <w:tc>
                <w:tcPr>
                  <w:tcW w:w="2761" w:type="pct"/>
                  <w:vAlign w:val="center"/>
                </w:tcPr>
                <w:p w:rsidR="006D1313" w:rsidRPr="002D6F66" w:rsidRDefault="006D1313" w:rsidP="006D1313">
                  <w:pPr>
                    <w:snapToGrid w:val="0"/>
                    <w:jc w:val="center"/>
                    <w:textAlignment w:val="center"/>
                    <w:rPr>
                      <w:sz w:val="21"/>
                      <w:szCs w:val="21"/>
                    </w:rPr>
                  </w:pPr>
                  <w:r w:rsidRPr="002D6F66">
                    <w:rPr>
                      <w:sz w:val="21"/>
                      <w:szCs w:val="21"/>
                    </w:rPr>
                    <w:t>否</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7</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是否水土流失重点防治区</w:t>
                  </w:r>
                </w:p>
              </w:tc>
              <w:tc>
                <w:tcPr>
                  <w:tcW w:w="2761" w:type="pct"/>
                  <w:vAlign w:val="center"/>
                </w:tcPr>
                <w:p w:rsidR="006D1313" w:rsidRPr="002D6F66" w:rsidRDefault="006D1313" w:rsidP="006D1313">
                  <w:pPr>
                    <w:snapToGrid w:val="0"/>
                    <w:jc w:val="center"/>
                    <w:textAlignment w:val="center"/>
                    <w:rPr>
                      <w:sz w:val="21"/>
                      <w:szCs w:val="21"/>
                    </w:rPr>
                  </w:pPr>
                  <w:r w:rsidRPr="002D6F66">
                    <w:rPr>
                      <w:sz w:val="21"/>
                      <w:szCs w:val="21"/>
                    </w:rPr>
                    <w:t>否</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8</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是否人口密集区</w:t>
                  </w:r>
                </w:p>
              </w:tc>
              <w:tc>
                <w:tcPr>
                  <w:tcW w:w="2761" w:type="pct"/>
                  <w:vAlign w:val="center"/>
                </w:tcPr>
                <w:p w:rsidR="006D1313" w:rsidRPr="002D6F66" w:rsidRDefault="006D1313" w:rsidP="006D1313">
                  <w:pPr>
                    <w:snapToGrid w:val="0"/>
                    <w:jc w:val="center"/>
                    <w:textAlignment w:val="center"/>
                    <w:rPr>
                      <w:sz w:val="21"/>
                      <w:szCs w:val="21"/>
                    </w:rPr>
                  </w:pPr>
                  <w:r w:rsidRPr="002D6F66">
                    <w:rPr>
                      <w:sz w:val="21"/>
                      <w:szCs w:val="21"/>
                    </w:rPr>
                    <w:t>否</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9</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是否重点文物保护单位</w:t>
                  </w:r>
                </w:p>
              </w:tc>
              <w:tc>
                <w:tcPr>
                  <w:tcW w:w="2761" w:type="pct"/>
                  <w:vAlign w:val="center"/>
                </w:tcPr>
                <w:p w:rsidR="006D1313" w:rsidRPr="002D6F66" w:rsidRDefault="006D1313" w:rsidP="006D1313">
                  <w:pPr>
                    <w:snapToGrid w:val="0"/>
                    <w:jc w:val="center"/>
                    <w:textAlignment w:val="center"/>
                    <w:rPr>
                      <w:sz w:val="21"/>
                      <w:szCs w:val="21"/>
                    </w:rPr>
                  </w:pPr>
                  <w:r w:rsidRPr="002D6F66">
                    <w:rPr>
                      <w:sz w:val="21"/>
                      <w:szCs w:val="21"/>
                    </w:rPr>
                    <w:t>否</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10</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是否三河、三湖、两控区</w:t>
                  </w:r>
                </w:p>
              </w:tc>
              <w:tc>
                <w:tcPr>
                  <w:tcW w:w="2761" w:type="pct"/>
                  <w:vAlign w:val="center"/>
                </w:tcPr>
                <w:p w:rsidR="006D1313" w:rsidRPr="002D6F66" w:rsidRDefault="006D1313" w:rsidP="006D1313">
                  <w:pPr>
                    <w:snapToGrid w:val="0"/>
                    <w:jc w:val="center"/>
                    <w:textAlignment w:val="center"/>
                    <w:rPr>
                      <w:sz w:val="21"/>
                      <w:szCs w:val="21"/>
                    </w:rPr>
                  </w:pPr>
                  <w:r w:rsidRPr="002D6F66">
                    <w:rPr>
                      <w:sz w:val="21"/>
                      <w:szCs w:val="21"/>
                    </w:rPr>
                    <w:t>是（两控区）</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lastRenderedPageBreak/>
                    <w:t>11</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是否水库库区</w:t>
                  </w:r>
                </w:p>
              </w:tc>
              <w:tc>
                <w:tcPr>
                  <w:tcW w:w="2761" w:type="pct"/>
                  <w:vAlign w:val="center"/>
                </w:tcPr>
                <w:p w:rsidR="006D1313" w:rsidRPr="002D6F66" w:rsidRDefault="006D1313" w:rsidP="006D1313">
                  <w:pPr>
                    <w:snapToGrid w:val="0"/>
                    <w:jc w:val="center"/>
                    <w:textAlignment w:val="center"/>
                    <w:rPr>
                      <w:sz w:val="21"/>
                      <w:szCs w:val="21"/>
                    </w:rPr>
                  </w:pPr>
                  <w:r w:rsidRPr="002D6F66">
                    <w:rPr>
                      <w:sz w:val="21"/>
                      <w:szCs w:val="21"/>
                    </w:rPr>
                    <w:t>否</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12</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是否污水处理厂集水范围</w:t>
                  </w:r>
                </w:p>
              </w:tc>
              <w:tc>
                <w:tcPr>
                  <w:tcW w:w="2761" w:type="pct"/>
                  <w:vAlign w:val="center"/>
                </w:tcPr>
                <w:p w:rsidR="006D1313" w:rsidRPr="002D6F66" w:rsidRDefault="00775BC4" w:rsidP="006D1313">
                  <w:pPr>
                    <w:snapToGrid w:val="0"/>
                    <w:jc w:val="center"/>
                    <w:textAlignment w:val="center"/>
                    <w:rPr>
                      <w:sz w:val="21"/>
                      <w:szCs w:val="21"/>
                    </w:rPr>
                  </w:pPr>
                  <w:r>
                    <w:rPr>
                      <w:rFonts w:hint="eastAsia"/>
                      <w:sz w:val="21"/>
                      <w:szCs w:val="21"/>
                    </w:rPr>
                    <w:t>是</w:t>
                  </w:r>
                </w:p>
              </w:tc>
            </w:tr>
            <w:tr w:rsidR="006D1313" w:rsidRPr="002D6F66" w:rsidTr="000454A6">
              <w:trPr>
                <w:trHeight w:val="397"/>
                <w:jc w:val="center"/>
              </w:trPr>
              <w:tc>
                <w:tcPr>
                  <w:tcW w:w="414" w:type="pct"/>
                  <w:vAlign w:val="center"/>
                </w:tcPr>
                <w:p w:rsidR="006D1313" w:rsidRPr="002D6F66" w:rsidRDefault="006D1313" w:rsidP="006D1313">
                  <w:pPr>
                    <w:snapToGrid w:val="0"/>
                    <w:jc w:val="center"/>
                    <w:textAlignment w:val="center"/>
                    <w:rPr>
                      <w:sz w:val="21"/>
                      <w:szCs w:val="21"/>
                    </w:rPr>
                  </w:pPr>
                  <w:r w:rsidRPr="002D6F66">
                    <w:rPr>
                      <w:sz w:val="21"/>
                      <w:szCs w:val="21"/>
                    </w:rPr>
                    <w:t>13</w:t>
                  </w:r>
                </w:p>
              </w:tc>
              <w:tc>
                <w:tcPr>
                  <w:tcW w:w="1825" w:type="pct"/>
                  <w:vAlign w:val="center"/>
                </w:tcPr>
                <w:p w:rsidR="006D1313" w:rsidRPr="002D6F66" w:rsidRDefault="006D1313" w:rsidP="006D1313">
                  <w:pPr>
                    <w:snapToGrid w:val="0"/>
                    <w:jc w:val="center"/>
                    <w:textAlignment w:val="center"/>
                    <w:rPr>
                      <w:sz w:val="21"/>
                      <w:szCs w:val="21"/>
                    </w:rPr>
                  </w:pPr>
                  <w:r w:rsidRPr="002D6F66">
                    <w:rPr>
                      <w:sz w:val="21"/>
                      <w:szCs w:val="21"/>
                    </w:rPr>
                    <w:t>是否属于生态敏感与脆弱区</w:t>
                  </w:r>
                </w:p>
              </w:tc>
              <w:tc>
                <w:tcPr>
                  <w:tcW w:w="2761" w:type="pct"/>
                  <w:vAlign w:val="center"/>
                </w:tcPr>
                <w:p w:rsidR="006D1313" w:rsidRPr="002D6F66" w:rsidRDefault="006D1313" w:rsidP="006D1313">
                  <w:pPr>
                    <w:snapToGrid w:val="0"/>
                    <w:jc w:val="center"/>
                    <w:textAlignment w:val="center"/>
                    <w:rPr>
                      <w:sz w:val="21"/>
                      <w:szCs w:val="21"/>
                    </w:rPr>
                  </w:pPr>
                  <w:r w:rsidRPr="002D6F66">
                    <w:rPr>
                      <w:sz w:val="21"/>
                      <w:szCs w:val="21"/>
                    </w:rPr>
                    <w:t>否</w:t>
                  </w:r>
                </w:p>
              </w:tc>
            </w:tr>
            <w:bookmarkEnd w:id="5"/>
          </w:tbl>
          <w:p w:rsidR="006D1313" w:rsidRPr="002D6F66" w:rsidRDefault="006D1313" w:rsidP="006D1313">
            <w:pPr>
              <w:snapToGrid w:val="0"/>
              <w:spacing w:line="360" w:lineRule="auto"/>
              <w:rPr>
                <w:b/>
                <w:spacing w:val="-10"/>
                <w:sz w:val="30"/>
                <w:szCs w:val="30"/>
              </w:rPr>
            </w:pPr>
          </w:p>
          <w:p w:rsidR="006D1313" w:rsidRPr="002D6F66" w:rsidRDefault="006D1313">
            <w:pPr>
              <w:spacing w:line="560" w:lineRule="exact"/>
              <w:jc w:val="left"/>
              <w:rPr>
                <w:b/>
                <w:bCs/>
                <w:spacing w:val="-8"/>
                <w:sz w:val="28"/>
                <w:szCs w:val="28"/>
              </w:rPr>
            </w:pPr>
          </w:p>
          <w:p w:rsidR="006D1313" w:rsidRPr="002D6F66" w:rsidRDefault="006D1313">
            <w:pPr>
              <w:spacing w:line="560" w:lineRule="exact"/>
              <w:jc w:val="left"/>
              <w:rPr>
                <w:b/>
                <w:bCs/>
                <w:spacing w:val="-8"/>
                <w:sz w:val="28"/>
                <w:szCs w:val="28"/>
              </w:rPr>
            </w:pPr>
          </w:p>
        </w:tc>
      </w:tr>
    </w:tbl>
    <w:p w:rsidR="005B36D1" w:rsidRPr="002D6F66" w:rsidRDefault="005B36D1">
      <w:pPr>
        <w:spacing w:line="600" w:lineRule="exact"/>
        <w:jc w:val="left"/>
        <w:rPr>
          <w:b/>
          <w:bCs/>
          <w:sz w:val="30"/>
          <w:szCs w:val="30"/>
        </w:rPr>
        <w:sectPr w:rsidR="005B36D1" w:rsidRPr="002D6F66" w:rsidSect="00DC7BC7">
          <w:pgSz w:w="11907" w:h="16840" w:code="9"/>
          <w:pgMar w:top="1701" w:right="1247" w:bottom="1701" w:left="1871" w:header="1134" w:footer="1134" w:gutter="0"/>
          <w:cols w:space="425"/>
          <w:docGrid w:type="lines" w:linePitch="312"/>
        </w:sectPr>
      </w:pPr>
    </w:p>
    <w:p w:rsidR="0071342C" w:rsidRPr="002D6F66" w:rsidRDefault="00584A31" w:rsidP="00584A31">
      <w:pPr>
        <w:spacing w:line="360" w:lineRule="auto"/>
        <w:outlineLvl w:val="0"/>
        <w:rPr>
          <w:b/>
          <w:sz w:val="30"/>
        </w:rPr>
      </w:pPr>
      <w:bookmarkStart w:id="6" w:name="_Toc482365551"/>
      <w:r w:rsidRPr="002D6F66">
        <w:rPr>
          <w:rFonts w:hint="eastAsia"/>
          <w:b/>
          <w:sz w:val="30"/>
        </w:rPr>
        <w:lastRenderedPageBreak/>
        <w:t>三、</w:t>
      </w:r>
      <w:r w:rsidR="0071342C" w:rsidRPr="002D6F66">
        <w:rPr>
          <w:b/>
          <w:sz w:val="30"/>
        </w:rPr>
        <w:t>环境质量状况</w:t>
      </w:r>
      <w:bookmarkEnd w:id="6"/>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4"/>
      </w:tblGrid>
      <w:tr w:rsidR="0071342C" w:rsidRPr="002D6F66" w:rsidTr="006A2D8F">
        <w:tc>
          <w:tcPr>
            <w:tcW w:w="8834" w:type="dxa"/>
          </w:tcPr>
          <w:p w:rsidR="0071342C" w:rsidRPr="002D6F66" w:rsidRDefault="0071342C">
            <w:pPr>
              <w:pStyle w:val="30"/>
              <w:spacing w:line="440" w:lineRule="exact"/>
              <w:rPr>
                <w:szCs w:val="28"/>
              </w:rPr>
            </w:pPr>
            <w:r w:rsidRPr="002D6F66">
              <w:rPr>
                <w:szCs w:val="28"/>
              </w:rPr>
              <w:t>建设项目所在地区环境质量现状及主要环境问题（环境空气、地面水、地下水、声环境、生态环境等）</w:t>
            </w:r>
          </w:p>
          <w:p w:rsidR="00A27883" w:rsidRPr="002D6F66" w:rsidRDefault="00A27883" w:rsidP="00A27883">
            <w:pPr>
              <w:adjustRightInd w:val="0"/>
              <w:snapToGrid w:val="0"/>
              <w:spacing w:line="520" w:lineRule="exact"/>
              <w:rPr>
                <w:b/>
                <w:sz w:val="24"/>
              </w:rPr>
            </w:pPr>
            <w:r w:rsidRPr="002D6F66">
              <w:rPr>
                <w:b/>
                <w:sz w:val="24"/>
              </w:rPr>
              <w:t>1</w:t>
            </w:r>
            <w:r w:rsidRPr="002D6F66">
              <w:rPr>
                <w:b/>
                <w:bCs/>
                <w:sz w:val="24"/>
              </w:rPr>
              <w:t xml:space="preserve">. </w:t>
            </w:r>
            <w:r w:rsidRPr="002D6F66">
              <w:rPr>
                <w:b/>
                <w:sz w:val="24"/>
              </w:rPr>
              <w:t>环境空气质量现状</w:t>
            </w:r>
          </w:p>
          <w:p w:rsidR="006C5C35" w:rsidRPr="00EE4877" w:rsidRDefault="006C5C35" w:rsidP="006C5C35">
            <w:pPr>
              <w:snapToGrid w:val="0"/>
              <w:spacing w:line="360" w:lineRule="auto"/>
              <w:ind w:firstLineChars="200" w:firstLine="480"/>
              <w:rPr>
                <w:sz w:val="24"/>
              </w:rPr>
            </w:pPr>
            <w:r w:rsidRPr="00EE4877">
              <w:rPr>
                <w:rFonts w:hint="eastAsia"/>
                <w:sz w:val="24"/>
              </w:rPr>
              <w:t>为了解项目区环境空气现状，建设单位委托湖南谱实检测技术有限公司于</w:t>
            </w:r>
            <w:r w:rsidRPr="00EE4877">
              <w:rPr>
                <w:rFonts w:hint="eastAsia"/>
                <w:sz w:val="24"/>
              </w:rPr>
              <w:t>2018</w:t>
            </w:r>
            <w:r w:rsidRPr="00EE4877">
              <w:rPr>
                <w:rFonts w:hint="eastAsia"/>
                <w:sz w:val="24"/>
              </w:rPr>
              <w:t>年</w:t>
            </w:r>
            <w:r w:rsidRPr="00EE4877">
              <w:rPr>
                <w:rFonts w:hint="eastAsia"/>
                <w:sz w:val="24"/>
              </w:rPr>
              <w:t>4</w:t>
            </w:r>
            <w:r w:rsidRPr="00EE4877">
              <w:rPr>
                <w:rFonts w:hint="eastAsia"/>
                <w:sz w:val="24"/>
              </w:rPr>
              <w:t>月</w:t>
            </w:r>
            <w:r w:rsidRPr="00EE4877">
              <w:rPr>
                <w:rFonts w:hint="eastAsia"/>
                <w:sz w:val="24"/>
              </w:rPr>
              <w:t>13</w:t>
            </w:r>
            <w:r w:rsidRPr="00EE4877">
              <w:rPr>
                <w:rFonts w:hint="eastAsia"/>
                <w:sz w:val="24"/>
              </w:rPr>
              <w:t>日～</w:t>
            </w:r>
            <w:r w:rsidRPr="00EE4877">
              <w:rPr>
                <w:rFonts w:hint="eastAsia"/>
                <w:sz w:val="24"/>
              </w:rPr>
              <w:t>2018</w:t>
            </w:r>
            <w:r w:rsidRPr="00EE4877">
              <w:rPr>
                <w:rFonts w:hint="eastAsia"/>
                <w:sz w:val="24"/>
              </w:rPr>
              <w:t>年</w:t>
            </w:r>
            <w:r w:rsidRPr="00EE4877">
              <w:rPr>
                <w:rFonts w:hint="eastAsia"/>
                <w:sz w:val="24"/>
              </w:rPr>
              <w:t>4</w:t>
            </w:r>
            <w:r w:rsidRPr="00EE4877">
              <w:rPr>
                <w:rFonts w:hint="eastAsia"/>
                <w:sz w:val="24"/>
              </w:rPr>
              <w:t>月</w:t>
            </w:r>
            <w:r w:rsidRPr="00EE4877">
              <w:rPr>
                <w:rFonts w:hint="eastAsia"/>
                <w:sz w:val="24"/>
              </w:rPr>
              <w:t>19</w:t>
            </w:r>
            <w:r w:rsidRPr="00EE4877">
              <w:rPr>
                <w:rFonts w:hint="eastAsia"/>
                <w:sz w:val="24"/>
              </w:rPr>
              <w:t>日对</w:t>
            </w:r>
            <w:proofErr w:type="gramStart"/>
            <w:r w:rsidRPr="00EE4877">
              <w:rPr>
                <w:rFonts w:hint="eastAsia"/>
                <w:sz w:val="24"/>
              </w:rPr>
              <w:t>评价区</w:t>
            </w:r>
            <w:proofErr w:type="gramEnd"/>
            <w:r w:rsidRPr="00EE4877">
              <w:rPr>
                <w:rFonts w:hint="eastAsia"/>
                <w:sz w:val="24"/>
              </w:rPr>
              <w:t>进行了为期七天的环境</w:t>
            </w:r>
            <w:r w:rsidR="00D225FC" w:rsidRPr="00EE4877">
              <w:rPr>
                <w:rFonts w:hint="eastAsia"/>
                <w:sz w:val="24"/>
              </w:rPr>
              <w:t>空气质量</w:t>
            </w:r>
            <w:r w:rsidRPr="00EE4877">
              <w:rPr>
                <w:rFonts w:hint="eastAsia"/>
                <w:sz w:val="24"/>
              </w:rPr>
              <w:t>现状监测。</w:t>
            </w:r>
          </w:p>
          <w:p w:rsidR="006C5C35" w:rsidRPr="00EE4877" w:rsidRDefault="008802A7" w:rsidP="006C5C35">
            <w:pPr>
              <w:snapToGrid w:val="0"/>
              <w:spacing w:line="360" w:lineRule="auto"/>
              <w:ind w:firstLineChars="200" w:firstLine="480"/>
              <w:rPr>
                <w:sz w:val="24"/>
              </w:rPr>
            </w:pPr>
            <w:r w:rsidRPr="00EE4877">
              <w:rPr>
                <w:rFonts w:hint="eastAsia"/>
                <w:sz w:val="24"/>
              </w:rPr>
              <w:t>（</w:t>
            </w:r>
            <w:r w:rsidRPr="00EE4877">
              <w:rPr>
                <w:rFonts w:hint="eastAsia"/>
                <w:sz w:val="24"/>
              </w:rPr>
              <w:t>1</w:t>
            </w:r>
            <w:r w:rsidRPr="00EE4877">
              <w:rPr>
                <w:rFonts w:hint="eastAsia"/>
                <w:sz w:val="24"/>
              </w:rPr>
              <w:t>）</w:t>
            </w:r>
            <w:r w:rsidR="006C5C35" w:rsidRPr="00EE4877">
              <w:rPr>
                <w:rFonts w:hint="eastAsia"/>
                <w:sz w:val="24"/>
              </w:rPr>
              <w:t>监测点位：</w:t>
            </w:r>
            <w:r w:rsidR="006C5C35" w:rsidRPr="00EE4877">
              <w:rPr>
                <w:rFonts w:hint="eastAsia"/>
                <w:sz w:val="24"/>
              </w:rPr>
              <w:t>G1</w:t>
            </w:r>
            <w:r w:rsidR="006C5C35" w:rsidRPr="00EE4877">
              <w:rPr>
                <w:rFonts w:hint="eastAsia"/>
                <w:sz w:val="24"/>
              </w:rPr>
              <w:t>：项目东北侧</w:t>
            </w:r>
            <w:r w:rsidR="006C5C35" w:rsidRPr="00EE4877">
              <w:rPr>
                <w:rFonts w:hint="eastAsia"/>
                <w:sz w:val="24"/>
              </w:rPr>
              <w:t>120m</w:t>
            </w:r>
            <w:r w:rsidR="006C5C35" w:rsidRPr="00EE4877">
              <w:rPr>
                <w:rFonts w:hint="eastAsia"/>
                <w:sz w:val="24"/>
              </w:rPr>
              <w:t>居民点；</w:t>
            </w:r>
            <w:r w:rsidR="006C5C35" w:rsidRPr="00EE4877">
              <w:rPr>
                <w:rFonts w:hint="eastAsia"/>
                <w:sz w:val="24"/>
              </w:rPr>
              <w:t>G2</w:t>
            </w:r>
            <w:r w:rsidR="006C5C35" w:rsidRPr="00EE4877">
              <w:rPr>
                <w:rFonts w:hint="eastAsia"/>
                <w:sz w:val="24"/>
              </w:rPr>
              <w:t>：项目南侧</w:t>
            </w:r>
            <w:r w:rsidR="006C5C35" w:rsidRPr="00EE4877">
              <w:rPr>
                <w:rFonts w:hint="eastAsia"/>
                <w:sz w:val="24"/>
              </w:rPr>
              <w:t>50m</w:t>
            </w:r>
            <w:r w:rsidR="006C5C35" w:rsidRPr="00EE4877">
              <w:rPr>
                <w:rFonts w:hint="eastAsia"/>
                <w:sz w:val="24"/>
              </w:rPr>
              <w:t>居民点；</w:t>
            </w:r>
            <w:r w:rsidR="006C5C35" w:rsidRPr="00EE4877">
              <w:rPr>
                <w:rFonts w:hint="eastAsia"/>
                <w:sz w:val="24"/>
              </w:rPr>
              <w:t>G3</w:t>
            </w:r>
            <w:r w:rsidR="006C5C35" w:rsidRPr="00EE4877">
              <w:rPr>
                <w:rFonts w:hint="eastAsia"/>
                <w:sz w:val="24"/>
              </w:rPr>
              <w:t>：项目西南侧</w:t>
            </w:r>
            <w:r w:rsidR="006C5C35" w:rsidRPr="00EE4877">
              <w:rPr>
                <w:rFonts w:hint="eastAsia"/>
                <w:sz w:val="24"/>
              </w:rPr>
              <w:t>460m</w:t>
            </w:r>
            <w:r w:rsidR="006C5C35" w:rsidRPr="00EE4877">
              <w:rPr>
                <w:rFonts w:hint="eastAsia"/>
                <w:sz w:val="24"/>
              </w:rPr>
              <w:t>居民点，共</w:t>
            </w:r>
            <w:r w:rsidR="006C5C35" w:rsidRPr="00EE4877">
              <w:rPr>
                <w:rFonts w:hint="eastAsia"/>
                <w:sz w:val="24"/>
              </w:rPr>
              <w:t>3</w:t>
            </w:r>
            <w:r w:rsidR="006C5C35" w:rsidRPr="00EE4877">
              <w:rPr>
                <w:rFonts w:hint="eastAsia"/>
                <w:sz w:val="24"/>
              </w:rPr>
              <w:t>个监测点。具体位置见附图</w:t>
            </w:r>
            <w:r w:rsidR="006C5C35" w:rsidRPr="00EE4877">
              <w:rPr>
                <w:rFonts w:hint="eastAsia"/>
                <w:sz w:val="24"/>
              </w:rPr>
              <w:t>3</w:t>
            </w:r>
            <w:r w:rsidR="006C5C35" w:rsidRPr="00EE4877">
              <w:rPr>
                <w:rFonts w:hint="eastAsia"/>
                <w:sz w:val="24"/>
              </w:rPr>
              <w:t>。</w:t>
            </w:r>
          </w:p>
          <w:p w:rsidR="006C5C35" w:rsidRPr="006C5C35" w:rsidRDefault="008802A7" w:rsidP="006C5C35">
            <w:pPr>
              <w:snapToGrid w:val="0"/>
              <w:spacing w:line="360" w:lineRule="auto"/>
              <w:ind w:firstLineChars="200" w:firstLine="480"/>
              <w:rPr>
                <w:sz w:val="24"/>
              </w:rPr>
            </w:pPr>
            <w:r w:rsidRPr="00EE4877">
              <w:rPr>
                <w:rFonts w:hint="eastAsia"/>
                <w:sz w:val="24"/>
              </w:rPr>
              <w:t>（</w:t>
            </w:r>
            <w:r w:rsidRPr="00EE4877">
              <w:rPr>
                <w:rFonts w:hint="eastAsia"/>
                <w:sz w:val="24"/>
              </w:rPr>
              <w:t>2</w:t>
            </w:r>
            <w:r w:rsidRPr="00EE4877">
              <w:rPr>
                <w:rFonts w:hint="eastAsia"/>
                <w:sz w:val="24"/>
              </w:rPr>
              <w:t>）</w:t>
            </w:r>
            <w:r w:rsidR="006C5C35" w:rsidRPr="00EE4877">
              <w:rPr>
                <w:rFonts w:hint="eastAsia"/>
                <w:sz w:val="24"/>
              </w:rPr>
              <w:t>监测因子：</w:t>
            </w:r>
            <w:r w:rsidR="006C5C35" w:rsidRPr="00EE4877">
              <w:rPr>
                <w:rFonts w:hint="eastAsia"/>
                <w:sz w:val="24"/>
              </w:rPr>
              <w:t>TSP</w:t>
            </w:r>
            <w:r w:rsidR="006C5C35" w:rsidRPr="00EE4877">
              <w:rPr>
                <w:rFonts w:hint="eastAsia"/>
                <w:sz w:val="24"/>
              </w:rPr>
              <w:t>、</w:t>
            </w:r>
            <w:r w:rsidR="006C5C35" w:rsidRPr="00EE4877">
              <w:rPr>
                <w:rFonts w:hint="eastAsia"/>
                <w:sz w:val="24"/>
              </w:rPr>
              <w:t>PM</w:t>
            </w:r>
            <w:r w:rsidR="006C5C35" w:rsidRPr="00EE4877">
              <w:rPr>
                <w:rFonts w:hint="eastAsia"/>
                <w:sz w:val="24"/>
                <w:vertAlign w:val="subscript"/>
              </w:rPr>
              <w:t>10</w:t>
            </w:r>
            <w:r w:rsidR="006C5C35" w:rsidRPr="00EE4877">
              <w:rPr>
                <w:rFonts w:hint="eastAsia"/>
                <w:sz w:val="24"/>
              </w:rPr>
              <w:t>、</w:t>
            </w:r>
            <w:r w:rsidR="006C5C35" w:rsidRPr="00EE4877">
              <w:rPr>
                <w:sz w:val="24"/>
              </w:rPr>
              <w:t>SO</w:t>
            </w:r>
            <w:r w:rsidR="006C5C35" w:rsidRPr="00EE4877">
              <w:rPr>
                <w:sz w:val="24"/>
                <w:vertAlign w:val="subscript"/>
              </w:rPr>
              <w:t>2</w:t>
            </w:r>
            <w:r w:rsidR="006C5C35" w:rsidRPr="00EE4877">
              <w:rPr>
                <w:sz w:val="24"/>
              </w:rPr>
              <w:t>、</w:t>
            </w:r>
            <w:r w:rsidR="006C5C35" w:rsidRPr="00EE4877">
              <w:rPr>
                <w:sz w:val="24"/>
              </w:rPr>
              <w:t>NO</w:t>
            </w:r>
            <w:r w:rsidR="006C5C35" w:rsidRPr="00EE4877">
              <w:rPr>
                <w:sz w:val="24"/>
                <w:vertAlign w:val="subscript"/>
              </w:rPr>
              <w:t>2</w:t>
            </w:r>
            <w:r w:rsidR="006C5C35" w:rsidRPr="00EE4877">
              <w:rPr>
                <w:rFonts w:hint="eastAsia"/>
                <w:sz w:val="24"/>
              </w:rPr>
              <w:t>、臭气浓度。</w:t>
            </w:r>
          </w:p>
          <w:p w:rsidR="006C5C35" w:rsidRPr="006C5C35" w:rsidRDefault="008802A7" w:rsidP="006C5C35">
            <w:pPr>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006C5C35" w:rsidRPr="006C5C35">
              <w:rPr>
                <w:rFonts w:hint="eastAsia"/>
                <w:sz w:val="24"/>
              </w:rPr>
              <w:t>监测时间和频率：</w:t>
            </w:r>
            <w:r w:rsidR="006C5C35" w:rsidRPr="006C5C35">
              <w:rPr>
                <w:sz w:val="24"/>
              </w:rPr>
              <w:t>连续监测</w:t>
            </w:r>
            <w:r w:rsidR="006C5C35" w:rsidRPr="006C5C35">
              <w:rPr>
                <w:sz w:val="24"/>
              </w:rPr>
              <w:t>7</w:t>
            </w:r>
            <w:r w:rsidR="006C5C35" w:rsidRPr="006C5C35">
              <w:rPr>
                <w:sz w:val="24"/>
              </w:rPr>
              <w:t>天。</w:t>
            </w:r>
            <w:r w:rsidR="006C5C35" w:rsidRPr="006C5C35">
              <w:rPr>
                <w:sz w:val="24"/>
              </w:rPr>
              <w:t>PM</w:t>
            </w:r>
            <w:r w:rsidR="006C5C35" w:rsidRPr="006C5C35">
              <w:rPr>
                <w:sz w:val="24"/>
                <w:vertAlign w:val="subscript"/>
              </w:rPr>
              <w:t>10</w:t>
            </w:r>
            <w:r w:rsidR="006C5C35" w:rsidRPr="006C5C35">
              <w:rPr>
                <w:sz w:val="24"/>
              </w:rPr>
              <w:t>、</w:t>
            </w:r>
            <w:r w:rsidR="006C5C35" w:rsidRPr="006C5C35">
              <w:rPr>
                <w:rFonts w:hint="eastAsia"/>
                <w:sz w:val="24"/>
              </w:rPr>
              <w:t>TSP</w:t>
            </w:r>
            <w:r w:rsidR="006C5C35" w:rsidRPr="006C5C35">
              <w:rPr>
                <w:rFonts w:hint="eastAsia"/>
                <w:sz w:val="24"/>
              </w:rPr>
              <w:t>、</w:t>
            </w:r>
            <w:r w:rsidR="006C5C35" w:rsidRPr="006C5C35">
              <w:rPr>
                <w:sz w:val="24"/>
              </w:rPr>
              <w:t>SO</w:t>
            </w:r>
            <w:r w:rsidR="006C5C35" w:rsidRPr="006C5C35">
              <w:rPr>
                <w:sz w:val="24"/>
                <w:vertAlign w:val="subscript"/>
              </w:rPr>
              <w:t>2</w:t>
            </w:r>
            <w:r w:rsidR="006C5C35" w:rsidRPr="006C5C35">
              <w:rPr>
                <w:sz w:val="24"/>
              </w:rPr>
              <w:t>、</w:t>
            </w:r>
            <w:r w:rsidR="006C5C35" w:rsidRPr="006C5C35">
              <w:rPr>
                <w:sz w:val="24"/>
              </w:rPr>
              <w:t>NO</w:t>
            </w:r>
            <w:r w:rsidR="006C5C35" w:rsidRPr="006C5C35">
              <w:rPr>
                <w:sz w:val="24"/>
                <w:vertAlign w:val="subscript"/>
              </w:rPr>
              <w:t>2</w:t>
            </w:r>
            <w:proofErr w:type="gramStart"/>
            <w:r w:rsidR="006C5C35" w:rsidRPr="006C5C35">
              <w:rPr>
                <w:rFonts w:hint="eastAsia"/>
                <w:sz w:val="24"/>
              </w:rPr>
              <w:t>监测日</w:t>
            </w:r>
            <w:proofErr w:type="gramEnd"/>
            <w:r w:rsidR="006C5C35" w:rsidRPr="006C5C35">
              <w:rPr>
                <w:rFonts w:hint="eastAsia"/>
                <w:sz w:val="24"/>
              </w:rPr>
              <w:t>均值（采样时间不得小时</w:t>
            </w:r>
            <w:r w:rsidR="006C5C35" w:rsidRPr="006C5C35">
              <w:rPr>
                <w:rFonts w:hint="eastAsia"/>
                <w:sz w:val="24"/>
              </w:rPr>
              <w:t>20</w:t>
            </w:r>
            <w:r w:rsidR="006C5C35" w:rsidRPr="006C5C35">
              <w:rPr>
                <w:rFonts w:hint="eastAsia"/>
                <w:sz w:val="24"/>
              </w:rPr>
              <w:t>小时，</w:t>
            </w:r>
            <w:r w:rsidR="006C5C35" w:rsidRPr="006C5C35">
              <w:rPr>
                <w:rFonts w:hint="eastAsia"/>
                <w:sz w:val="24"/>
              </w:rPr>
              <w:t>TSP</w:t>
            </w:r>
            <w:r w:rsidR="006C5C35" w:rsidRPr="006C5C35">
              <w:rPr>
                <w:rFonts w:hint="eastAsia"/>
                <w:sz w:val="24"/>
              </w:rPr>
              <w:t>应有</w:t>
            </w:r>
            <w:r w:rsidR="006C5C35" w:rsidRPr="006C5C35">
              <w:rPr>
                <w:rFonts w:hint="eastAsia"/>
                <w:sz w:val="24"/>
              </w:rPr>
              <w:t>24</w:t>
            </w:r>
            <w:r w:rsidR="006C5C35" w:rsidRPr="006C5C35">
              <w:rPr>
                <w:rFonts w:hint="eastAsia"/>
                <w:sz w:val="24"/>
              </w:rPr>
              <w:t>小时的采样时间）；臭气浓度、非甲烷总烃监测一次值。</w:t>
            </w:r>
          </w:p>
          <w:p w:rsidR="006C5C35" w:rsidRPr="006C5C35" w:rsidRDefault="008802A7" w:rsidP="006C5C35">
            <w:pPr>
              <w:snapToGrid w:val="0"/>
              <w:spacing w:line="360" w:lineRule="auto"/>
              <w:ind w:firstLineChars="200" w:firstLine="480"/>
              <w:rPr>
                <w:sz w:val="24"/>
              </w:rPr>
            </w:pPr>
            <w:r>
              <w:rPr>
                <w:rFonts w:hint="eastAsia"/>
                <w:kern w:val="0"/>
                <w:sz w:val="24"/>
              </w:rPr>
              <w:t>（</w:t>
            </w:r>
            <w:r>
              <w:rPr>
                <w:rFonts w:hint="eastAsia"/>
                <w:kern w:val="0"/>
                <w:sz w:val="24"/>
              </w:rPr>
              <w:t>4</w:t>
            </w:r>
            <w:r>
              <w:rPr>
                <w:rFonts w:hint="eastAsia"/>
                <w:kern w:val="0"/>
                <w:sz w:val="24"/>
              </w:rPr>
              <w:t>）</w:t>
            </w:r>
            <w:r w:rsidR="006C5C35" w:rsidRPr="006C5C35">
              <w:rPr>
                <w:kern w:val="0"/>
                <w:sz w:val="24"/>
              </w:rPr>
              <w:t>技术要求：按《环境空气质量标准》（</w:t>
            </w:r>
            <w:r w:rsidR="006C5C35" w:rsidRPr="006C5C35">
              <w:rPr>
                <w:kern w:val="0"/>
                <w:sz w:val="24"/>
              </w:rPr>
              <w:t>GB3095-2012</w:t>
            </w:r>
            <w:r w:rsidR="006C5C35" w:rsidRPr="006C5C35">
              <w:rPr>
                <w:kern w:val="0"/>
                <w:sz w:val="24"/>
              </w:rPr>
              <w:t>）的规定方法执行</w:t>
            </w:r>
            <w:r w:rsidR="00FF170D">
              <w:rPr>
                <w:rFonts w:hint="eastAsia"/>
                <w:kern w:val="0"/>
                <w:sz w:val="24"/>
              </w:rPr>
              <w:t>，</w:t>
            </w:r>
            <w:r w:rsidR="00FF170D" w:rsidRPr="006346B1">
              <w:rPr>
                <w:color w:val="FF0000"/>
                <w:kern w:val="0"/>
                <w:sz w:val="24"/>
                <w:u w:val="single"/>
              </w:rPr>
              <w:t>臭气浓度按</w:t>
            </w:r>
            <w:r w:rsidR="00FF170D" w:rsidRPr="006346B1">
              <w:rPr>
                <w:rFonts w:hint="eastAsia"/>
                <w:color w:val="FF0000"/>
                <w:kern w:val="0"/>
                <w:sz w:val="24"/>
                <w:u w:val="single"/>
              </w:rPr>
              <w:t>《</w:t>
            </w:r>
            <w:r w:rsidR="006346B1" w:rsidRPr="006346B1">
              <w:rPr>
                <w:rFonts w:hint="eastAsia"/>
                <w:color w:val="FF0000"/>
                <w:kern w:val="0"/>
                <w:sz w:val="24"/>
                <w:u w:val="single"/>
              </w:rPr>
              <w:t>恶臭污染物排放标准</w:t>
            </w:r>
            <w:r w:rsidR="00FF170D" w:rsidRPr="006346B1">
              <w:rPr>
                <w:rFonts w:hint="eastAsia"/>
                <w:color w:val="FF0000"/>
                <w:kern w:val="0"/>
                <w:sz w:val="24"/>
                <w:u w:val="single"/>
              </w:rPr>
              <w:t>》</w:t>
            </w:r>
            <w:r w:rsidR="006346B1" w:rsidRPr="006346B1">
              <w:rPr>
                <w:rFonts w:hint="eastAsia"/>
                <w:color w:val="FF0000"/>
                <w:kern w:val="0"/>
                <w:sz w:val="24"/>
                <w:u w:val="single"/>
              </w:rPr>
              <w:t>（</w:t>
            </w:r>
            <w:r w:rsidR="006346B1" w:rsidRPr="006346B1">
              <w:rPr>
                <w:rFonts w:hint="eastAsia"/>
                <w:color w:val="FF0000"/>
                <w:kern w:val="0"/>
                <w:sz w:val="24"/>
                <w:u w:val="single"/>
              </w:rPr>
              <w:t>GB14554-93</w:t>
            </w:r>
            <w:r w:rsidR="006346B1" w:rsidRPr="006346B1">
              <w:rPr>
                <w:rFonts w:hint="eastAsia"/>
                <w:color w:val="FF0000"/>
                <w:kern w:val="0"/>
                <w:sz w:val="24"/>
                <w:u w:val="single"/>
              </w:rPr>
              <w:t>）</w:t>
            </w:r>
            <w:r w:rsidR="006346B1" w:rsidRPr="006346B1">
              <w:rPr>
                <w:color w:val="FF0000"/>
                <w:kern w:val="0"/>
                <w:sz w:val="24"/>
                <w:u w:val="single"/>
              </w:rPr>
              <w:t>的规定方法执行</w:t>
            </w:r>
            <w:r w:rsidR="006C5C35" w:rsidRPr="006346B1">
              <w:rPr>
                <w:color w:val="FF0000"/>
                <w:kern w:val="0"/>
                <w:sz w:val="24"/>
                <w:u w:val="single"/>
              </w:rPr>
              <w:t>。</w:t>
            </w:r>
          </w:p>
          <w:p w:rsidR="006C5C35" w:rsidRPr="006C5C35" w:rsidRDefault="008802A7" w:rsidP="008802A7">
            <w:pPr>
              <w:snapToGrid w:val="0"/>
              <w:spacing w:line="360" w:lineRule="auto"/>
              <w:ind w:firstLineChars="200" w:firstLine="480"/>
              <w:rPr>
                <w:sz w:val="24"/>
              </w:rPr>
            </w:pPr>
            <w:r w:rsidRPr="008802A7">
              <w:rPr>
                <w:rFonts w:hint="eastAsia"/>
                <w:sz w:val="24"/>
              </w:rPr>
              <w:t>环境空气质量</w:t>
            </w:r>
            <w:r w:rsidR="006C5C35" w:rsidRPr="006C5C35">
              <w:rPr>
                <w:rFonts w:hint="eastAsia"/>
                <w:sz w:val="24"/>
              </w:rPr>
              <w:t>监测结果见表</w:t>
            </w:r>
            <w:r w:rsidR="00DE636E">
              <w:rPr>
                <w:rFonts w:hint="eastAsia"/>
                <w:sz w:val="24"/>
              </w:rPr>
              <w:t>3-</w:t>
            </w:r>
            <w:r w:rsidR="006C5C35" w:rsidRPr="006C5C35">
              <w:rPr>
                <w:rFonts w:hint="eastAsia"/>
                <w:sz w:val="24"/>
              </w:rPr>
              <w:t>1</w:t>
            </w:r>
            <w:r w:rsidR="006C5C35" w:rsidRPr="006C5C35">
              <w:rPr>
                <w:rFonts w:hint="eastAsia"/>
                <w:sz w:val="24"/>
              </w:rPr>
              <w:t>。</w:t>
            </w:r>
          </w:p>
          <w:p w:rsidR="006C5C35" w:rsidRPr="006C5C35" w:rsidRDefault="006C5C35" w:rsidP="006C5C35">
            <w:pPr>
              <w:snapToGrid w:val="0"/>
              <w:jc w:val="center"/>
              <w:rPr>
                <w:b/>
                <w:sz w:val="21"/>
                <w:szCs w:val="21"/>
              </w:rPr>
            </w:pPr>
            <w:r w:rsidRPr="006C5C35">
              <w:rPr>
                <w:b/>
                <w:sz w:val="21"/>
                <w:szCs w:val="21"/>
              </w:rPr>
              <w:t>表</w:t>
            </w:r>
            <w:r w:rsidR="00DE636E">
              <w:rPr>
                <w:rFonts w:hint="eastAsia"/>
                <w:b/>
                <w:sz w:val="21"/>
                <w:szCs w:val="21"/>
              </w:rPr>
              <w:t>3</w:t>
            </w:r>
            <w:r w:rsidRPr="006C5C35">
              <w:rPr>
                <w:b/>
                <w:sz w:val="21"/>
                <w:szCs w:val="21"/>
              </w:rPr>
              <w:t xml:space="preserve">-1   </w:t>
            </w:r>
            <w:r w:rsidRPr="006C5C35">
              <w:rPr>
                <w:b/>
                <w:sz w:val="21"/>
                <w:szCs w:val="21"/>
              </w:rPr>
              <w:t>大气</w:t>
            </w:r>
            <w:r w:rsidRPr="006C5C35">
              <w:rPr>
                <w:rFonts w:hint="eastAsia"/>
                <w:b/>
                <w:sz w:val="21"/>
                <w:szCs w:val="21"/>
              </w:rPr>
              <w:t>环境</w:t>
            </w:r>
            <w:r w:rsidRPr="006C5C35">
              <w:rPr>
                <w:b/>
                <w:sz w:val="21"/>
                <w:szCs w:val="21"/>
              </w:rPr>
              <w:t>质量监测结果</w:t>
            </w:r>
            <w:r w:rsidRPr="006C5C35">
              <w:rPr>
                <w:b/>
                <w:sz w:val="21"/>
                <w:szCs w:val="21"/>
              </w:rPr>
              <w:t xml:space="preserve">   </w:t>
            </w:r>
            <w:r w:rsidRPr="006C5C35">
              <w:rPr>
                <w:b/>
                <w:sz w:val="21"/>
                <w:szCs w:val="21"/>
              </w:rPr>
              <w:t>单位：</w:t>
            </w:r>
            <w:r w:rsidRPr="006C5C35">
              <w:rPr>
                <w:rFonts w:hint="eastAsia"/>
                <w:b/>
                <w:bCs/>
                <w:sz w:val="21"/>
                <w:szCs w:val="21"/>
              </w:rPr>
              <w:t>m</w:t>
            </w:r>
            <w:r w:rsidRPr="006C5C35">
              <w:rPr>
                <w:b/>
                <w:bCs/>
                <w:sz w:val="21"/>
                <w:szCs w:val="21"/>
              </w:rPr>
              <w:t>g/m</w:t>
            </w:r>
            <w:r w:rsidRPr="006C5C35">
              <w:rPr>
                <w:b/>
                <w:bCs/>
                <w:sz w:val="21"/>
                <w:szCs w:val="21"/>
                <w:vertAlign w:val="superscript"/>
              </w:rPr>
              <w:t>3</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832"/>
              <w:gridCol w:w="1231"/>
              <w:gridCol w:w="1420"/>
              <w:gridCol w:w="1420"/>
              <w:gridCol w:w="1422"/>
              <w:gridCol w:w="1422"/>
              <w:gridCol w:w="851"/>
            </w:tblGrid>
            <w:tr w:rsidR="00741AD7" w:rsidRPr="006C5C35" w:rsidTr="00741AD7">
              <w:trPr>
                <w:trHeight w:val="397"/>
                <w:jc w:val="center"/>
              </w:trPr>
              <w:tc>
                <w:tcPr>
                  <w:tcW w:w="483" w:type="pct"/>
                  <w:vMerge w:val="restart"/>
                  <w:vAlign w:val="center"/>
                </w:tcPr>
                <w:p w:rsidR="00741AD7" w:rsidRPr="006C5C35" w:rsidRDefault="00741AD7" w:rsidP="006C5C35">
                  <w:pPr>
                    <w:adjustRightInd w:val="0"/>
                    <w:snapToGrid w:val="0"/>
                    <w:jc w:val="center"/>
                    <w:rPr>
                      <w:sz w:val="21"/>
                      <w:szCs w:val="21"/>
                    </w:rPr>
                  </w:pPr>
                  <w:r w:rsidRPr="006C5C35">
                    <w:rPr>
                      <w:sz w:val="21"/>
                      <w:szCs w:val="21"/>
                    </w:rPr>
                    <w:t>监测地点</w:t>
                  </w:r>
                </w:p>
              </w:tc>
              <w:tc>
                <w:tcPr>
                  <w:tcW w:w="716" w:type="pct"/>
                  <w:vMerge w:val="restart"/>
                  <w:vAlign w:val="center"/>
                </w:tcPr>
                <w:p w:rsidR="00741AD7" w:rsidRPr="006C5C35" w:rsidRDefault="00741AD7" w:rsidP="006C5C35">
                  <w:pPr>
                    <w:adjustRightInd w:val="0"/>
                    <w:snapToGrid w:val="0"/>
                    <w:jc w:val="center"/>
                    <w:rPr>
                      <w:sz w:val="21"/>
                      <w:szCs w:val="21"/>
                    </w:rPr>
                  </w:pPr>
                  <w:r w:rsidRPr="006C5C35">
                    <w:rPr>
                      <w:sz w:val="21"/>
                      <w:szCs w:val="21"/>
                    </w:rPr>
                    <w:t>统计指标</w:t>
                  </w:r>
                </w:p>
              </w:tc>
              <w:tc>
                <w:tcPr>
                  <w:tcW w:w="826" w:type="pct"/>
                  <w:vAlign w:val="center"/>
                </w:tcPr>
                <w:p w:rsidR="00741AD7" w:rsidRPr="006C5C35" w:rsidRDefault="00741AD7" w:rsidP="006C5C35">
                  <w:pPr>
                    <w:adjustRightInd w:val="0"/>
                    <w:snapToGrid w:val="0"/>
                    <w:jc w:val="center"/>
                    <w:rPr>
                      <w:sz w:val="21"/>
                      <w:szCs w:val="21"/>
                      <w:vertAlign w:val="subscript"/>
                    </w:rPr>
                  </w:pPr>
                  <w:r w:rsidRPr="006C5C35">
                    <w:rPr>
                      <w:rFonts w:hint="eastAsia"/>
                      <w:sz w:val="21"/>
                      <w:szCs w:val="21"/>
                    </w:rPr>
                    <w:t>PM</w:t>
                  </w:r>
                  <w:r w:rsidRPr="006C5C35">
                    <w:rPr>
                      <w:rFonts w:hint="eastAsia"/>
                      <w:sz w:val="21"/>
                      <w:szCs w:val="21"/>
                      <w:vertAlign w:val="subscript"/>
                    </w:rPr>
                    <w:t>10</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TSP</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SO</w:t>
                  </w:r>
                  <w:r w:rsidRPr="006C5C35">
                    <w:rPr>
                      <w:rFonts w:hint="eastAsia"/>
                      <w:sz w:val="21"/>
                      <w:szCs w:val="21"/>
                      <w:vertAlign w:val="subscript"/>
                    </w:rPr>
                    <w:t>2</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NO</w:t>
                  </w:r>
                  <w:r w:rsidRPr="006C5C35">
                    <w:rPr>
                      <w:sz w:val="21"/>
                      <w:szCs w:val="21"/>
                      <w:vertAlign w:val="subscript"/>
                    </w:rPr>
                    <w:t>2</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臭气浓度</w:t>
                  </w:r>
                </w:p>
              </w:tc>
            </w:tr>
            <w:tr w:rsidR="00741AD7" w:rsidRPr="006C5C35" w:rsidTr="00741AD7">
              <w:trPr>
                <w:trHeight w:val="397"/>
                <w:jc w:val="center"/>
              </w:trPr>
              <w:tc>
                <w:tcPr>
                  <w:tcW w:w="483" w:type="pct"/>
                  <w:vMerge/>
                  <w:vAlign w:val="center"/>
                </w:tcPr>
                <w:p w:rsidR="00741AD7" w:rsidRPr="006C5C35" w:rsidRDefault="00741AD7" w:rsidP="006C5C35">
                  <w:pPr>
                    <w:adjustRightInd w:val="0"/>
                    <w:snapToGrid w:val="0"/>
                    <w:jc w:val="center"/>
                    <w:rPr>
                      <w:sz w:val="21"/>
                      <w:szCs w:val="21"/>
                    </w:rPr>
                  </w:pPr>
                </w:p>
              </w:tc>
              <w:tc>
                <w:tcPr>
                  <w:tcW w:w="716" w:type="pct"/>
                  <w:vMerge/>
                  <w:vAlign w:val="center"/>
                </w:tcPr>
                <w:p w:rsidR="00741AD7" w:rsidRPr="006C5C35" w:rsidRDefault="00741AD7" w:rsidP="006C5C35">
                  <w:pPr>
                    <w:adjustRightInd w:val="0"/>
                    <w:snapToGrid w:val="0"/>
                    <w:jc w:val="center"/>
                    <w:rPr>
                      <w:sz w:val="21"/>
                      <w:szCs w:val="21"/>
                    </w:rPr>
                  </w:pP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日均值</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日均值</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日均值</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日均值</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一次值</w:t>
                  </w:r>
                </w:p>
              </w:tc>
            </w:tr>
            <w:tr w:rsidR="00741AD7" w:rsidRPr="006C5C35" w:rsidTr="00741AD7">
              <w:trPr>
                <w:trHeight w:val="397"/>
                <w:jc w:val="center"/>
              </w:trPr>
              <w:tc>
                <w:tcPr>
                  <w:tcW w:w="483" w:type="pct"/>
                  <w:vMerge w:val="restart"/>
                  <w:vAlign w:val="center"/>
                </w:tcPr>
                <w:p w:rsidR="00741AD7" w:rsidRPr="006C5C35" w:rsidRDefault="00741AD7" w:rsidP="006C5C35">
                  <w:pPr>
                    <w:adjustRightInd w:val="0"/>
                    <w:snapToGrid w:val="0"/>
                    <w:jc w:val="center"/>
                    <w:rPr>
                      <w:sz w:val="21"/>
                      <w:szCs w:val="21"/>
                    </w:rPr>
                  </w:pPr>
                  <w:r w:rsidRPr="006C5C35">
                    <w:rPr>
                      <w:rFonts w:hint="eastAsia"/>
                      <w:sz w:val="21"/>
                      <w:szCs w:val="21"/>
                    </w:rPr>
                    <w:t>G1</w:t>
                  </w:r>
                  <w:r w:rsidRPr="006C5C35">
                    <w:rPr>
                      <w:rFonts w:hint="eastAsia"/>
                      <w:sz w:val="21"/>
                      <w:szCs w:val="21"/>
                    </w:rPr>
                    <w:t>：项目东北侧</w:t>
                  </w:r>
                  <w:r w:rsidRPr="006C5C35">
                    <w:rPr>
                      <w:rFonts w:hint="eastAsia"/>
                      <w:sz w:val="21"/>
                      <w:szCs w:val="21"/>
                    </w:rPr>
                    <w:t>120m</w:t>
                  </w:r>
                  <w:r w:rsidRPr="006C5C35">
                    <w:rPr>
                      <w:rFonts w:hint="eastAsia"/>
                      <w:sz w:val="21"/>
                      <w:szCs w:val="21"/>
                    </w:rPr>
                    <w:t>居民点</w:t>
                  </w: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t>浓度范围</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0.047-0.053</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0.117-0.127</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0.027-0.033</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0.033-0.038</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10L</w:t>
                  </w:r>
                </w:p>
              </w:tc>
            </w:tr>
            <w:tr w:rsidR="00741AD7" w:rsidRPr="006C5C35" w:rsidTr="00741AD7">
              <w:trPr>
                <w:trHeight w:val="397"/>
                <w:jc w:val="center"/>
              </w:trPr>
              <w:tc>
                <w:tcPr>
                  <w:tcW w:w="483" w:type="pct"/>
                  <w:vMerge/>
                  <w:vAlign w:val="center"/>
                </w:tcPr>
                <w:p w:rsidR="00741AD7" w:rsidRPr="006C5C35" w:rsidRDefault="00741AD7" w:rsidP="006C5C35">
                  <w:pPr>
                    <w:adjustRightInd w:val="0"/>
                    <w:snapToGrid w:val="0"/>
                    <w:jc w:val="center"/>
                    <w:rPr>
                      <w:sz w:val="21"/>
                      <w:szCs w:val="21"/>
                    </w:rPr>
                  </w:pP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t>评价标准</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0.15</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0.30</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0.15</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0.08</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w:t>
                  </w:r>
                </w:p>
              </w:tc>
            </w:tr>
            <w:tr w:rsidR="00741AD7" w:rsidRPr="006C5C35" w:rsidTr="00741AD7">
              <w:trPr>
                <w:trHeight w:val="397"/>
                <w:jc w:val="center"/>
              </w:trPr>
              <w:tc>
                <w:tcPr>
                  <w:tcW w:w="483" w:type="pct"/>
                  <w:vMerge/>
                  <w:vAlign w:val="center"/>
                </w:tcPr>
                <w:p w:rsidR="00741AD7" w:rsidRPr="006C5C35" w:rsidRDefault="00741AD7" w:rsidP="006C5C35">
                  <w:pPr>
                    <w:adjustRightInd w:val="0"/>
                    <w:snapToGrid w:val="0"/>
                    <w:jc w:val="center"/>
                    <w:rPr>
                      <w:sz w:val="21"/>
                      <w:szCs w:val="21"/>
                    </w:rPr>
                  </w:pP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t>最大超标倍数</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w:t>
                  </w:r>
                </w:p>
              </w:tc>
            </w:tr>
            <w:tr w:rsidR="00741AD7" w:rsidRPr="006C5C35" w:rsidTr="00741AD7">
              <w:trPr>
                <w:trHeight w:val="397"/>
                <w:jc w:val="center"/>
              </w:trPr>
              <w:tc>
                <w:tcPr>
                  <w:tcW w:w="483" w:type="pct"/>
                  <w:vMerge/>
                  <w:vAlign w:val="center"/>
                </w:tcPr>
                <w:p w:rsidR="00741AD7" w:rsidRPr="006C5C35" w:rsidRDefault="00741AD7" w:rsidP="006C5C35">
                  <w:pPr>
                    <w:adjustRightInd w:val="0"/>
                    <w:snapToGrid w:val="0"/>
                    <w:jc w:val="center"/>
                    <w:rPr>
                      <w:sz w:val="21"/>
                      <w:szCs w:val="21"/>
                    </w:rPr>
                  </w:pP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t>超标率（</w:t>
                  </w:r>
                  <w:r w:rsidRPr="006C5C35">
                    <w:rPr>
                      <w:sz w:val="21"/>
                      <w:szCs w:val="21"/>
                    </w:rPr>
                    <w:t>%</w:t>
                  </w:r>
                  <w:r w:rsidRPr="006C5C35">
                    <w:rPr>
                      <w:sz w:val="21"/>
                      <w:szCs w:val="21"/>
                    </w:rPr>
                    <w:t>）</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w:t>
                  </w:r>
                </w:p>
              </w:tc>
            </w:tr>
            <w:tr w:rsidR="00741AD7" w:rsidRPr="006C5C35" w:rsidTr="00741AD7">
              <w:trPr>
                <w:trHeight w:val="397"/>
                <w:jc w:val="center"/>
              </w:trPr>
              <w:tc>
                <w:tcPr>
                  <w:tcW w:w="483" w:type="pct"/>
                  <w:vMerge w:val="restart"/>
                  <w:vAlign w:val="center"/>
                </w:tcPr>
                <w:p w:rsidR="00741AD7" w:rsidRPr="006C5C35" w:rsidRDefault="00741AD7" w:rsidP="006C5C35">
                  <w:pPr>
                    <w:adjustRightInd w:val="0"/>
                    <w:snapToGrid w:val="0"/>
                    <w:jc w:val="center"/>
                    <w:rPr>
                      <w:sz w:val="21"/>
                      <w:szCs w:val="21"/>
                    </w:rPr>
                  </w:pPr>
                  <w:r w:rsidRPr="006C5C35">
                    <w:rPr>
                      <w:rFonts w:hint="eastAsia"/>
                      <w:sz w:val="21"/>
                      <w:szCs w:val="21"/>
                    </w:rPr>
                    <w:t>G2</w:t>
                  </w:r>
                  <w:r w:rsidRPr="006C5C35">
                    <w:rPr>
                      <w:rFonts w:hint="eastAsia"/>
                      <w:sz w:val="21"/>
                      <w:szCs w:val="21"/>
                    </w:rPr>
                    <w:t>：项目南侧</w:t>
                  </w:r>
                  <w:r w:rsidRPr="006C5C35">
                    <w:rPr>
                      <w:rFonts w:hint="eastAsia"/>
                      <w:sz w:val="21"/>
                      <w:szCs w:val="21"/>
                    </w:rPr>
                    <w:t>50m</w:t>
                  </w:r>
                  <w:r w:rsidRPr="006C5C35">
                    <w:rPr>
                      <w:rFonts w:hint="eastAsia"/>
                      <w:sz w:val="21"/>
                      <w:szCs w:val="21"/>
                    </w:rPr>
                    <w:t>居民点</w:t>
                  </w: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t>浓度范围</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0.048-0.057</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0.118-0.132</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0.027-0.033</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0.036-0.040</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10L</w:t>
                  </w:r>
                </w:p>
              </w:tc>
            </w:tr>
            <w:tr w:rsidR="00741AD7" w:rsidRPr="006C5C35" w:rsidTr="00741AD7">
              <w:trPr>
                <w:trHeight w:val="397"/>
                <w:jc w:val="center"/>
              </w:trPr>
              <w:tc>
                <w:tcPr>
                  <w:tcW w:w="483" w:type="pct"/>
                  <w:vMerge/>
                  <w:vAlign w:val="center"/>
                </w:tcPr>
                <w:p w:rsidR="00741AD7" w:rsidRPr="006C5C35" w:rsidRDefault="00741AD7" w:rsidP="006C5C35">
                  <w:pPr>
                    <w:adjustRightInd w:val="0"/>
                    <w:snapToGrid w:val="0"/>
                    <w:jc w:val="center"/>
                    <w:rPr>
                      <w:sz w:val="21"/>
                      <w:szCs w:val="21"/>
                    </w:rPr>
                  </w:pP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t>评价标准</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0.15</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0.30</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0.15</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0.08</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w:t>
                  </w:r>
                </w:p>
              </w:tc>
            </w:tr>
            <w:tr w:rsidR="00741AD7" w:rsidRPr="006C5C35" w:rsidTr="00741AD7">
              <w:trPr>
                <w:trHeight w:val="397"/>
                <w:jc w:val="center"/>
              </w:trPr>
              <w:tc>
                <w:tcPr>
                  <w:tcW w:w="483" w:type="pct"/>
                  <w:vMerge/>
                  <w:vAlign w:val="center"/>
                </w:tcPr>
                <w:p w:rsidR="00741AD7" w:rsidRPr="006C5C35" w:rsidRDefault="00741AD7" w:rsidP="006C5C35">
                  <w:pPr>
                    <w:adjustRightInd w:val="0"/>
                    <w:snapToGrid w:val="0"/>
                    <w:jc w:val="center"/>
                    <w:rPr>
                      <w:sz w:val="21"/>
                      <w:szCs w:val="21"/>
                    </w:rPr>
                  </w:pP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t>最大超标倍数</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w:t>
                  </w:r>
                </w:p>
              </w:tc>
            </w:tr>
            <w:tr w:rsidR="00741AD7" w:rsidRPr="006C5C35" w:rsidTr="00741AD7">
              <w:trPr>
                <w:trHeight w:val="397"/>
                <w:jc w:val="center"/>
              </w:trPr>
              <w:tc>
                <w:tcPr>
                  <w:tcW w:w="483" w:type="pct"/>
                  <w:vMerge/>
                  <w:vAlign w:val="center"/>
                </w:tcPr>
                <w:p w:rsidR="00741AD7" w:rsidRPr="006C5C35" w:rsidRDefault="00741AD7" w:rsidP="006C5C35">
                  <w:pPr>
                    <w:adjustRightInd w:val="0"/>
                    <w:snapToGrid w:val="0"/>
                    <w:jc w:val="center"/>
                    <w:rPr>
                      <w:sz w:val="21"/>
                      <w:szCs w:val="21"/>
                    </w:rPr>
                  </w:pP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t>超标率（</w:t>
                  </w:r>
                  <w:r w:rsidRPr="006C5C35">
                    <w:rPr>
                      <w:sz w:val="21"/>
                      <w:szCs w:val="21"/>
                    </w:rPr>
                    <w:t>%</w:t>
                  </w:r>
                  <w:r w:rsidRPr="006C5C35">
                    <w:rPr>
                      <w:sz w:val="21"/>
                      <w:szCs w:val="21"/>
                    </w:rPr>
                    <w:t>）</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w:t>
                  </w:r>
                </w:p>
              </w:tc>
            </w:tr>
            <w:tr w:rsidR="00741AD7" w:rsidRPr="006C5C35" w:rsidTr="00741AD7">
              <w:trPr>
                <w:trHeight w:val="397"/>
                <w:jc w:val="center"/>
              </w:trPr>
              <w:tc>
                <w:tcPr>
                  <w:tcW w:w="483" w:type="pct"/>
                  <w:vMerge w:val="restart"/>
                  <w:vAlign w:val="center"/>
                </w:tcPr>
                <w:p w:rsidR="00741AD7" w:rsidRPr="006C5C35" w:rsidRDefault="00741AD7" w:rsidP="006C5C35">
                  <w:pPr>
                    <w:adjustRightInd w:val="0"/>
                    <w:snapToGrid w:val="0"/>
                    <w:jc w:val="center"/>
                    <w:rPr>
                      <w:sz w:val="21"/>
                      <w:szCs w:val="21"/>
                    </w:rPr>
                  </w:pPr>
                  <w:r w:rsidRPr="006C5C35">
                    <w:rPr>
                      <w:rFonts w:hint="eastAsia"/>
                      <w:sz w:val="21"/>
                      <w:szCs w:val="21"/>
                    </w:rPr>
                    <w:t>G3</w:t>
                  </w:r>
                  <w:r w:rsidRPr="006C5C35">
                    <w:rPr>
                      <w:rFonts w:hint="eastAsia"/>
                      <w:sz w:val="21"/>
                      <w:szCs w:val="21"/>
                    </w:rPr>
                    <w:t>：项目西南侧</w:t>
                  </w:r>
                  <w:r w:rsidRPr="006C5C35">
                    <w:rPr>
                      <w:rFonts w:hint="eastAsia"/>
                      <w:sz w:val="21"/>
                      <w:szCs w:val="21"/>
                    </w:rPr>
                    <w:t>460m</w:t>
                  </w:r>
                  <w:r w:rsidRPr="006C5C35">
                    <w:rPr>
                      <w:rFonts w:hint="eastAsia"/>
                      <w:sz w:val="21"/>
                      <w:szCs w:val="21"/>
                    </w:rPr>
                    <w:t>居民</w:t>
                  </w:r>
                  <w:r w:rsidRPr="006C5C35">
                    <w:rPr>
                      <w:rFonts w:hint="eastAsia"/>
                      <w:sz w:val="21"/>
                      <w:szCs w:val="21"/>
                    </w:rPr>
                    <w:lastRenderedPageBreak/>
                    <w:t>点</w:t>
                  </w: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lastRenderedPageBreak/>
                    <w:t>浓度范围</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0.048-0.055</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0.127-0.133</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0.026-0.035</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0.033-0.039</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10L</w:t>
                  </w:r>
                </w:p>
              </w:tc>
            </w:tr>
            <w:tr w:rsidR="00741AD7" w:rsidRPr="006C5C35" w:rsidTr="00741AD7">
              <w:trPr>
                <w:trHeight w:val="397"/>
                <w:jc w:val="center"/>
              </w:trPr>
              <w:tc>
                <w:tcPr>
                  <w:tcW w:w="483" w:type="pct"/>
                  <w:vMerge/>
                  <w:vAlign w:val="center"/>
                </w:tcPr>
                <w:p w:rsidR="00741AD7" w:rsidRPr="006C5C35" w:rsidRDefault="00741AD7" w:rsidP="006C5C35">
                  <w:pPr>
                    <w:adjustRightInd w:val="0"/>
                    <w:snapToGrid w:val="0"/>
                    <w:jc w:val="center"/>
                    <w:rPr>
                      <w:sz w:val="21"/>
                      <w:szCs w:val="21"/>
                    </w:rPr>
                  </w:pP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t>评价标准</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0.15</w:t>
                  </w:r>
                </w:p>
              </w:tc>
              <w:tc>
                <w:tcPr>
                  <w:tcW w:w="826"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0.30</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0.15</w:t>
                  </w:r>
                </w:p>
              </w:tc>
              <w:tc>
                <w:tcPr>
                  <w:tcW w:w="827"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0.08</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w:t>
                  </w:r>
                </w:p>
              </w:tc>
            </w:tr>
            <w:tr w:rsidR="00741AD7" w:rsidRPr="006C5C35" w:rsidTr="00741AD7">
              <w:trPr>
                <w:trHeight w:val="397"/>
                <w:jc w:val="center"/>
              </w:trPr>
              <w:tc>
                <w:tcPr>
                  <w:tcW w:w="483" w:type="pct"/>
                  <w:vMerge/>
                  <w:vAlign w:val="center"/>
                </w:tcPr>
                <w:p w:rsidR="00741AD7" w:rsidRPr="006C5C35" w:rsidRDefault="00741AD7" w:rsidP="006C5C35">
                  <w:pPr>
                    <w:adjustRightInd w:val="0"/>
                    <w:snapToGrid w:val="0"/>
                    <w:jc w:val="center"/>
                    <w:rPr>
                      <w:sz w:val="21"/>
                      <w:szCs w:val="21"/>
                    </w:rPr>
                  </w:pP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t>最大超标倍数</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w:t>
                  </w:r>
                </w:p>
              </w:tc>
            </w:tr>
            <w:tr w:rsidR="00741AD7" w:rsidRPr="006C5C35" w:rsidTr="00741AD7">
              <w:trPr>
                <w:trHeight w:val="397"/>
                <w:jc w:val="center"/>
              </w:trPr>
              <w:tc>
                <w:tcPr>
                  <w:tcW w:w="483" w:type="pct"/>
                  <w:vMerge/>
                  <w:vAlign w:val="center"/>
                </w:tcPr>
                <w:p w:rsidR="00741AD7" w:rsidRPr="006C5C35" w:rsidRDefault="00741AD7" w:rsidP="006C5C35">
                  <w:pPr>
                    <w:adjustRightInd w:val="0"/>
                    <w:snapToGrid w:val="0"/>
                    <w:jc w:val="center"/>
                    <w:rPr>
                      <w:sz w:val="21"/>
                      <w:szCs w:val="21"/>
                    </w:rPr>
                  </w:pPr>
                </w:p>
              </w:tc>
              <w:tc>
                <w:tcPr>
                  <w:tcW w:w="716" w:type="pct"/>
                  <w:vAlign w:val="center"/>
                </w:tcPr>
                <w:p w:rsidR="00741AD7" w:rsidRPr="006C5C35" w:rsidRDefault="00741AD7" w:rsidP="006C5C35">
                  <w:pPr>
                    <w:adjustRightInd w:val="0"/>
                    <w:snapToGrid w:val="0"/>
                    <w:jc w:val="center"/>
                    <w:rPr>
                      <w:sz w:val="21"/>
                      <w:szCs w:val="21"/>
                    </w:rPr>
                  </w:pPr>
                  <w:r w:rsidRPr="006C5C35">
                    <w:rPr>
                      <w:sz w:val="21"/>
                      <w:szCs w:val="21"/>
                    </w:rPr>
                    <w:t>超标率（</w:t>
                  </w:r>
                  <w:r w:rsidRPr="006C5C35">
                    <w:rPr>
                      <w:sz w:val="21"/>
                      <w:szCs w:val="21"/>
                    </w:rPr>
                    <w:t>%</w:t>
                  </w:r>
                  <w:r w:rsidRPr="006C5C35">
                    <w:rPr>
                      <w:sz w:val="21"/>
                      <w:szCs w:val="21"/>
                    </w:rPr>
                    <w:t>）</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6"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827" w:type="pct"/>
                  <w:vAlign w:val="center"/>
                </w:tcPr>
                <w:p w:rsidR="00741AD7" w:rsidRPr="006C5C35" w:rsidRDefault="00741AD7" w:rsidP="006C5C35">
                  <w:pPr>
                    <w:adjustRightInd w:val="0"/>
                    <w:snapToGrid w:val="0"/>
                    <w:jc w:val="center"/>
                    <w:rPr>
                      <w:sz w:val="21"/>
                      <w:szCs w:val="21"/>
                    </w:rPr>
                  </w:pPr>
                  <w:r w:rsidRPr="006C5C35">
                    <w:rPr>
                      <w:sz w:val="21"/>
                      <w:szCs w:val="21"/>
                    </w:rPr>
                    <w:t>0</w:t>
                  </w:r>
                </w:p>
              </w:tc>
              <w:tc>
                <w:tcPr>
                  <w:tcW w:w="495" w:type="pct"/>
                  <w:vAlign w:val="center"/>
                </w:tcPr>
                <w:p w:rsidR="00741AD7" w:rsidRPr="006C5C35" w:rsidRDefault="00741AD7" w:rsidP="006C5C35">
                  <w:pPr>
                    <w:adjustRightInd w:val="0"/>
                    <w:snapToGrid w:val="0"/>
                    <w:jc w:val="center"/>
                    <w:rPr>
                      <w:sz w:val="21"/>
                      <w:szCs w:val="21"/>
                    </w:rPr>
                  </w:pPr>
                  <w:r w:rsidRPr="006C5C35">
                    <w:rPr>
                      <w:rFonts w:hint="eastAsia"/>
                      <w:sz w:val="21"/>
                      <w:szCs w:val="21"/>
                    </w:rPr>
                    <w:t>0</w:t>
                  </w:r>
                </w:p>
              </w:tc>
            </w:tr>
          </w:tbl>
          <w:p w:rsidR="006C5C35" w:rsidRPr="00087EA9" w:rsidRDefault="006C5C35" w:rsidP="006C5C35">
            <w:pPr>
              <w:spacing w:line="360" w:lineRule="auto"/>
              <w:ind w:firstLineChars="202" w:firstLine="485"/>
              <w:rPr>
                <w:color w:val="FF0000"/>
                <w:sz w:val="24"/>
                <w:u w:val="single"/>
                <w:lang w:val="zh-CN"/>
              </w:rPr>
            </w:pPr>
            <w:r w:rsidRPr="00087EA9">
              <w:rPr>
                <w:rFonts w:hint="eastAsia"/>
                <w:color w:val="FF0000"/>
                <w:kern w:val="0"/>
                <w:sz w:val="24"/>
                <w:u w:val="single"/>
              </w:rPr>
              <w:lastRenderedPageBreak/>
              <w:t>根据表</w:t>
            </w:r>
            <w:r w:rsidR="007647E9" w:rsidRPr="00087EA9">
              <w:rPr>
                <w:rFonts w:hint="eastAsia"/>
                <w:color w:val="FF0000"/>
                <w:kern w:val="0"/>
                <w:sz w:val="24"/>
                <w:u w:val="single"/>
              </w:rPr>
              <w:t>3</w:t>
            </w:r>
            <w:r w:rsidRPr="00087EA9">
              <w:rPr>
                <w:rFonts w:hint="eastAsia"/>
                <w:color w:val="FF0000"/>
                <w:kern w:val="0"/>
                <w:sz w:val="24"/>
                <w:u w:val="single"/>
              </w:rPr>
              <w:t>-1</w:t>
            </w:r>
            <w:r w:rsidRPr="00087EA9">
              <w:rPr>
                <w:rFonts w:hint="eastAsia"/>
                <w:color w:val="FF0000"/>
                <w:kern w:val="0"/>
                <w:sz w:val="24"/>
                <w:u w:val="single"/>
              </w:rPr>
              <w:t>监测结果</w:t>
            </w:r>
            <w:r w:rsidRPr="00087EA9">
              <w:rPr>
                <w:color w:val="FF0000"/>
                <w:kern w:val="0"/>
                <w:sz w:val="24"/>
                <w:u w:val="single"/>
              </w:rPr>
              <w:t>，</w:t>
            </w:r>
            <w:r w:rsidRPr="00087EA9">
              <w:rPr>
                <w:rFonts w:hint="eastAsia"/>
                <w:color w:val="FF0000"/>
                <w:kern w:val="0"/>
                <w:sz w:val="24"/>
                <w:u w:val="single"/>
              </w:rPr>
              <w:t>项目区大气环境中</w:t>
            </w:r>
            <w:r w:rsidRPr="00087EA9">
              <w:rPr>
                <w:rFonts w:hint="eastAsia"/>
                <w:color w:val="FF0000"/>
                <w:sz w:val="24"/>
                <w:u w:val="single"/>
              </w:rPr>
              <w:t>监测因子</w:t>
            </w:r>
            <w:r w:rsidR="00087EA9" w:rsidRPr="00087EA9">
              <w:rPr>
                <w:rFonts w:hint="eastAsia"/>
                <w:color w:val="FF0000"/>
                <w:sz w:val="24"/>
                <w:u w:val="single"/>
              </w:rPr>
              <w:t>TSP</w:t>
            </w:r>
            <w:r w:rsidR="00087EA9" w:rsidRPr="00087EA9">
              <w:rPr>
                <w:rFonts w:hint="eastAsia"/>
                <w:color w:val="FF0000"/>
                <w:sz w:val="24"/>
                <w:u w:val="single"/>
              </w:rPr>
              <w:t>、</w:t>
            </w:r>
            <w:r w:rsidR="00087EA9" w:rsidRPr="00087EA9">
              <w:rPr>
                <w:rFonts w:hint="eastAsia"/>
                <w:color w:val="FF0000"/>
                <w:sz w:val="24"/>
                <w:u w:val="single"/>
              </w:rPr>
              <w:t>PM</w:t>
            </w:r>
            <w:r w:rsidR="00087EA9" w:rsidRPr="00087EA9">
              <w:rPr>
                <w:rFonts w:hint="eastAsia"/>
                <w:color w:val="FF0000"/>
                <w:sz w:val="24"/>
                <w:u w:val="single"/>
                <w:vertAlign w:val="subscript"/>
              </w:rPr>
              <w:t>10</w:t>
            </w:r>
            <w:r w:rsidR="00087EA9" w:rsidRPr="00087EA9">
              <w:rPr>
                <w:rFonts w:hint="eastAsia"/>
                <w:color w:val="FF0000"/>
                <w:sz w:val="24"/>
                <w:u w:val="single"/>
              </w:rPr>
              <w:t>、</w:t>
            </w:r>
            <w:r w:rsidR="00087EA9" w:rsidRPr="00087EA9">
              <w:rPr>
                <w:color w:val="FF0000"/>
                <w:sz w:val="24"/>
                <w:u w:val="single"/>
              </w:rPr>
              <w:t>SO</w:t>
            </w:r>
            <w:r w:rsidR="00087EA9" w:rsidRPr="00087EA9">
              <w:rPr>
                <w:color w:val="FF0000"/>
                <w:sz w:val="24"/>
                <w:u w:val="single"/>
                <w:vertAlign w:val="subscript"/>
              </w:rPr>
              <w:t>2</w:t>
            </w:r>
            <w:r w:rsidR="00087EA9" w:rsidRPr="00087EA9">
              <w:rPr>
                <w:color w:val="FF0000"/>
                <w:sz w:val="24"/>
                <w:u w:val="single"/>
              </w:rPr>
              <w:t>、</w:t>
            </w:r>
            <w:r w:rsidR="00087EA9" w:rsidRPr="00087EA9">
              <w:rPr>
                <w:color w:val="FF0000"/>
                <w:sz w:val="24"/>
                <w:u w:val="single"/>
              </w:rPr>
              <w:t>NO</w:t>
            </w:r>
            <w:r w:rsidR="00087EA9" w:rsidRPr="00087EA9">
              <w:rPr>
                <w:color w:val="FF0000"/>
                <w:sz w:val="24"/>
                <w:u w:val="single"/>
                <w:vertAlign w:val="subscript"/>
              </w:rPr>
              <w:t>2</w:t>
            </w:r>
            <w:r w:rsidRPr="00087EA9">
              <w:rPr>
                <w:rFonts w:hint="eastAsia"/>
                <w:color w:val="FF0000"/>
                <w:sz w:val="24"/>
                <w:u w:val="single"/>
              </w:rPr>
              <w:t>均可满足</w:t>
            </w:r>
            <w:r w:rsidRPr="00087EA9">
              <w:rPr>
                <w:rFonts w:hint="eastAsia"/>
                <w:color w:val="FF0000"/>
                <w:sz w:val="24"/>
                <w:u w:val="single"/>
              </w:rPr>
              <w:t>GB3095-2012</w:t>
            </w:r>
            <w:r w:rsidRPr="00087EA9">
              <w:rPr>
                <w:color w:val="FF0000"/>
                <w:sz w:val="24"/>
                <w:u w:val="single"/>
              </w:rPr>
              <w:t>《环境空气质量标准》中二级标准</w:t>
            </w:r>
            <w:r w:rsidRPr="00087EA9">
              <w:rPr>
                <w:rFonts w:hint="eastAsia"/>
                <w:color w:val="FF0000"/>
                <w:sz w:val="24"/>
                <w:u w:val="single"/>
              </w:rPr>
              <w:t>，项</w:t>
            </w:r>
            <w:r w:rsidRPr="00087EA9">
              <w:rPr>
                <w:color w:val="FF0000"/>
                <w:sz w:val="24"/>
                <w:u w:val="single"/>
                <w:lang w:val="zh-CN"/>
              </w:rPr>
              <w:t>目所在区域的大气环境质量现状良好。</w:t>
            </w:r>
          </w:p>
          <w:p w:rsidR="00EE4877" w:rsidRPr="006B5CD3" w:rsidRDefault="00EE4877" w:rsidP="00EE4877">
            <w:pPr>
              <w:snapToGrid w:val="0"/>
              <w:spacing w:line="360" w:lineRule="auto"/>
              <w:ind w:firstLineChars="200" w:firstLine="480"/>
              <w:rPr>
                <w:sz w:val="24"/>
                <w:u w:val="single"/>
              </w:rPr>
            </w:pPr>
            <w:r w:rsidRPr="006B5CD3">
              <w:rPr>
                <w:rFonts w:hint="eastAsia"/>
                <w:sz w:val="24"/>
                <w:u w:val="single"/>
              </w:rPr>
              <w:t>为了解项目地区</w:t>
            </w:r>
            <w:r w:rsidRPr="006B5CD3">
              <w:rPr>
                <w:rFonts w:hint="eastAsia"/>
                <w:sz w:val="24"/>
                <w:u w:val="single"/>
              </w:rPr>
              <w:t>TVOC</w:t>
            </w:r>
            <w:r w:rsidRPr="006B5CD3">
              <w:rPr>
                <w:rFonts w:hint="eastAsia"/>
                <w:sz w:val="24"/>
                <w:u w:val="single"/>
              </w:rPr>
              <w:t>环境质量现状，本次环评委托湖南谱实检测技术有限公司于</w:t>
            </w:r>
            <w:r w:rsidRPr="006B5CD3">
              <w:rPr>
                <w:rFonts w:hint="eastAsia"/>
                <w:sz w:val="24"/>
                <w:u w:val="single"/>
              </w:rPr>
              <w:t>2018</w:t>
            </w:r>
            <w:r w:rsidRPr="006B5CD3">
              <w:rPr>
                <w:rFonts w:hint="eastAsia"/>
                <w:sz w:val="24"/>
                <w:u w:val="single"/>
              </w:rPr>
              <w:t>年</w:t>
            </w:r>
            <w:r w:rsidR="00F02229" w:rsidRPr="006B5CD3">
              <w:rPr>
                <w:rFonts w:hint="eastAsia"/>
                <w:sz w:val="24"/>
                <w:u w:val="single"/>
              </w:rPr>
              <w:t>7</w:t>
            </w:r>
            <w:r w:rsidRPr="006B5CD3">
              <w:rPr>
                <w:rFonts w:hint="eastAsia"/>
                <w:sz w:val="24"/>
                <w:u w:val="single"/>
              </w:rPr>
              <w:t>月</w:t>
            </w:r>
            <w:r w:rsidR="00F02229" w:rsidRPr="006B5CD3">
              <w:rPr>
                <w:rFonts w:hint="eastAsia"/>
                <w:sz w:val="24"/>
                <w:u w:val="single"/>
              </w:rPr>
              <w:t>11</w:t>
            </w:r>
            <w:r w:rsidRPr="006B5CD3">
              <w:rPr>
                <w:rFonts w:hint="eastAsia"/>
                <w:sz w:val="24"/>
                <w:u w:val="single"/>
              </w:rPr>
              <w:t>日</w:t>
            </w:r>
            <w:r w:rsidRPr="006B5CD3">
              <w:rPr>
                <w:rFonts w:hint="eastAsia"/>
                <w:sz w:val="24"/>
                <w:u w:val="single"/>
              </w:rPr>
              <w:t>~</w:t>
            </w:r>
            <w:r w:rsidR="00F02229" w:rsidRPr="006B5CD3">
              <w:rPr>
                <w:rFonts w:hint="eastAsia"/>
                <w:sz w:val="24"/>
                <w:u w:val="single"/>
              </w:rPr>
              <w:t>15</w:t>
            </w:r>
            <w:r w:rsidR="00530F0A" w:rsidRPr="006B5CD3">
              <w:rPr>
                <w:rFonts w:hint="eastAsia"/>
                <w:sz w:val="24"/>
                <w:u w:val="single"/>
              </w:rPr>
              <w:t>日对项目所在地区</w:t>
            </w:r>
            <w:r w:rsidR="00530F0A" w:rsidRPr="006B5CD3">
              <w:rPr>
                <w:rFonts w:hint="eastAsia"/>
                <w:sz w:val="24"/>
                <w:u w:val="single"/>
              </w:rPr>
              <w:t>TVOC</w:t>
            </w:r>
            <w:r w:rsidR="00530F0A" w:rsidRPr="006B5CD3">
              <w:rPr>
                <w:rFonts w:hint="eastAsia"/>
                <w:sz w:val="24"/>
                <w:u w:val="single"/>
              </w:rPr>
              <w:t>进行了补充监测。</w:t>
            </w:r>
          </w:p>
          <w:p w:rsidR="00EE4877" w:rsidRPr="006B5CD3" w:rsidRDefault="007C34A7" w:rsidP="00EE4877">
            <w:pPr>
              <w:snapToGrid w:val="0"/>
              <w:spacing w:line="360" w:lineRule="auto"/>
              <w:ind w:firstLineChars="200" w:firstLine="480"/>
              <w:rPr>
                <w:sz w:val="24"/>
                <w:u w:val="single"/>
              </w:rPr>
            </w:pPr>
            <w:r w:rsidRPr="006B5CD3">
              <w:rPr>
                <w:rFonts w:hint="eastAsia"/>
                <w:sz w:val="24"/>
                <w:u w:val="single"/>
              </w:rPr>
              <w:t>（</w:t>
            </w:r>
            <w:r w:rsidRPr="006B5CD3">
              <w:rPr>
                <w:rFonts w:hint="eastAsia"/>
                <w:sz w:val="24"/>
                <w:u w:val="single"/>
              </w:rPr>
              <w:t>1</w:t>
            </w:r>
            <w:r w:rsidRPr="006B5CD3">
              <w:rPr>
                <w:rFonts w:hint="eastAsia"/>
                <w:sz w:val="24"/>
                <w:u w:val="single"/>
              </w:rPr>
              <w:t>）</w:t>
            </w:r>
            <w:r w:rsidR="00EE4877" w:rsidRPr="006B5CD3">
              <w:rPr>
                <w:rFonts w:hint="eastAsia"/>
                <w:sz w:val="24"/>
                <w:u w:val="single"/>
              </w:rPr>
              <w:t>监测点位：</w:t>
            </w:r>
            <w:r w:rsidR="00EE4877" w:rsidRPr="006B5CD3">
              <w:rPr>
                <w:rFonts w:hint="eastAsia"/>
                <w:sz w:val="24"/>
                <w:u w:val="single"/>
              </w:rPr>
              <w:t>G1</w:t>
            </w:r>
            <w:r w:rsidR="00EE4877" w:rsidRPr="006B5CD3">
              <w:rPr>
                <w:rFonts w:hint="eastAsia"/>
                <w:sz w:val="24"/>
                <w:u w:val="single"/>
              </w:rPr>
              <w:t>：项目东北侧</w:t>
            </w:r>
            <w:r w:rsidR="00EE4877" w:rsidRPr="006B5CD3">
              <w:rPr>
                <w:rFonts w:hint="eastAsia"/>
                <w:sz w:val="24"/>
                <w:u w:val="single"/>
              </w:rPr>
              <w:t>120m</w:t>
            </w:r>
            <w:r w:rsidR="00EE4877" w:rsidRPr="006B5CD3">
              <w:rPr>
                <w:rFonts w:hint="eastAsia"/>
                <w:sz w:val="24"/>
                <w:u w:val="single"/>
              </w:rPr>
              <w:t>居民点；</w:t>
            </w:r>
            <w:r w:rsidR="00EE4877" w:rsidRPr="006B5CD3">
              <w:rPr>
                <w:rFonts w:hint="eastAsia"/>
                <w:sz w:val="24"/>
                <w:u w:val="single"/>
              </w:rPr>
              <w:t>G2</w:t>
            </w:r>
            <w:r w:rsidR="00EE4877" w:rsidRPr="006B5CD3">
              <w:rPr>
                <w:rFonts w:hint="eastAsia"/>
                <w:sz w:val="24"/>
                <w:u w:val="single"/>
              </w:rPr>
              <w:t>：项目南侧</w:t>
            </w:r>
            <w:r w:rsidR="00EE4877" w:rsidRPr="006B5CD3">
              <w:rPr>
                <w:rFonts w:hint="eastAsia"/>
                <w:sz w:val="24"/>
                <w:u w:val="single"/>
              </w:rPr>
              <w:t>50m</w:t>
            </w:r>
            <w:r w:rsidR="00EE4877" w:rsidRPr="006B5CD3">
              <w:rPr>
                <w:rFonts w:hint="eastAsia"/>
                <w:sz w:val="24"/>
                <w:u w:val="single"/>
              </w:rPr>
              <w:t>居民点；</w:t>
            </w:r>
            <w:r w:rsidR="00EE4877" w:rsidRPr="006B5CD3">
              <w:rPr>
                <w:rFonts w:hint="eastAsia"/>
                <w:sz w:val="24"/>
                <w:u w:val="single"/>
              </w:rPr>
              <w:t>G3</w:t>
            </w:r>
            <w:r w:rsidR="00EE4877" w:rsidRPr="006B5CD3">
              <w:rPr>
                <w:rFonts w:hint="eastAsia"/>
                <w:sz w:val="24"/>
                <w:u w:val="single"/>
              </w:rPr>
              <w:t>：项目西南侧</w:t>
            </w:r>
            <w:r w:rsidR="00EE4877" w:rsidRPr="006B5CD3">
              <w:rPr>
                <w:rFonts w:hint="eastAsia"/>
                <w:sz w:val="24"/>
                <w:u w:val="single"/>
              </w:rPr>
              <w:t>460m</w:t>
            </w:r>
            <w:r w:rsidR="00EE4877" w:rsidRPr="006B5CD3">
              <w:rPr>
                <w:rFonts w:hint="eastAsia"/>
                <w:sz w:val="24"/>
                <w:u w:val="single"/>
              </w:rPr>
              <w:t>居民点，共</w:t>
            </w:r>
            <w:r w:rsidR="00EE4877" w:rsidRPr="006B5CD3">
              <w:rPr>
                <w:rFonts w:hint="eastAsia"/>
                <w:sz w:val="24"/>
                <w:u w:val="single"/>
              </w:rPr>
              <w:t>3</w:t>
            </w:r>
            <w:r w:rsidR="00EE4877" w:rsidRPr="006B5CD3">
              <w:rPr>
                <w:rFonts w:hint="eastAsia"/>
                <w:sz w:val="24"/>
                <w:u w:val="single"/>
              </w:rPr>
              <w:t>个监测点。</w:t>
            </w:r>
          </w:p>
          <w:p w:rsidR="00EE4877" w:rsidRPr="006B5CD3" w:rsidRDefault="007C34A7" w:rsidP="00EE4877">
            <w:pPr>
              <w:snapToGrid w:val="0"/>
              <w:spacing w:line="360" w:lineRule="auto"/>
              <w:ind w:firstLineChars="200" w:firstLine="480"/>
              <w:rPr>
                <w:sz w:val="24"/>
                <w:u w:val="single"/>
              </w:rPr>
            </w:pPr>
            <w:r w:rsidRPr="006B5CD3">
              <w:rPr>
                <w:rFonts w:hint="eastAsia"/>
                <w:sz w:val="24"/>
                <w:u w:val="single"/>
              </w:rPr>
              <w:t>（</w:t>
            </w:r>
            <w:r w:rsidRPr="006B5CD3">
              <w:rPr>
                <w:rFonts w:hint="eastAsia"/>
                <w:sz w:val="24"/>
                <w:u w:val="single"/>
              </w:rPr>
              <w:t>2</w:t>
            </w:r>
            <w:r w:rsidRPr="006B5CD3">
              <w:rPr>
                <w:rFonts w:hint="eastAsia"/>
                <w:sz w:val="24"/>
                <w:u w:val="single"/>
              </w:rPr>
              <w:t>）</w:t>
            </w:r>
            <w:r w:rsidR="00EE4877" w:rsidRPr="006B5CD3">
              <w:rPr>
                <w:rFonts w:hint="eastAsia"/>
                <w:sz w:val="24"/>
                <w:u w:val="single"/>
              </w:rPr>
              <w:t>监测因子：</w:t>
            </w:r>
            <w:r w:rsidR="00EE4877" w:rsidRPr="006B5CD3">
              <w:rPr>
                <w:rFonts w:hint="eastAsia"/>
                <w:sz w:val="24"/>
                <w:u w:val="single"/>
              </w:rPr>
              <w:t>TVOC</w:t>
            </w:r>
            <w:r w:rsidR="00EE4877" w:rsidRPr="006B5CD3">
              <w:rPr>
                <w:rFonts w:hint="eastAsia"/>
                <w:sz w:val="24"/>
                <w:u w:val="single"/>
              </w:rPr>
              <w:t>。</w:t>
            </w:r>
          </w:p>
          <w:p w:rsidR="00EE4877" w:rsidRPr="006B5CD3" w:rsidRDefault="007C34A7" w:rsidP="00EE4877">
            <w:pPr>
              <w:snapToGrid w:val="0"/>
              <w:spacing w:line="360" w:lineRule="auto"/>
              <w:ind w:firstLineChars="200" w:firstLine="480"/>
              <w:rPr>
                <w:sz w:val="24"/>
                <w:u w:val="single"/>
              </w:rPr>
            </w:pPr>
            <w:r w:rsidRPr="006B5CD3">
              <w:rPr>
                <w:rFonts w:hint="eastAsia"/>
                <w:sz w:val="24"/>
                <w:u w:val="single"/>
              </w:rPr>
              <w:t>（</w:t>
            </w:r>
            <w:r w:rsidRPr="006B5CD3">
              <w:rPr>
                <w:rFonts w:hint="eastAsia"/>
                <w:sz w:val="24"/>
                <w:u w:val="single"/>
              </w:rPr>
              <w:t>3</w:t>
            </w:r>
            <w:r w:rsidRPr="006B5CD3">
              <w:rPr>
                <w:rFonts w:hint="eastAsia"/>
                <w:sz w:val="24"/>
                <w:u w:val="single"/>
              </w:rPr>
              <w:t>）</w:t>
            </w:r>
            <w:r w:rsidR="00EE4877" w:rsidRPr="006B5CD3">
              <w:rPr>
                <w:rFonts w:hint="eastAsia"/>
                <w:sz w:val="24"/>
                <w:u w:val="single"/>
              </w:rPr>
              <w:t>监测时间和频率：</w:t>
            </w:r>
            <w:r w:rsidR="00EE4877" w:rsidRPr="006B5CD3">
              <w:rPr>
                <w:sz w:val="24"/>
                <w:u w:val="single"/>
              </w:rPr>
              <w:t>连续监测</w:t>
            </w:r>
            <w:r w:rsidR="00EE4877" w:rsidRPr="006B5CD3">
              <w:rPr>
                <w:rFonts w:hint="eastAsia"/>
                <w:sz w:val="24"/>
                <w:u w:val="single"/>
              </w:rPr>
              <w:t>5</w:t>
            </w:r>
            <w:r w:rsidR="00EE4877" w:rsidRPr="006B5CD3">
              <w:rPr>
                <w:sz w:val="24"/>
                <w:u w:val="single"/>
              </w:rPr>
              <w:t>天。</w:t>
            </w:r>
            <w:r w:rsidR="00EE4877" w:rsidRPr="006B5CD3">
              <w:rPr>
                <w:rFonts w:hint="eastAsia"/>
                <w:sz w:val="24"/>
                <w:u w:val="single"/>
              </w:rPr>
              <w:t>TVOC</w:t>
            </w:r>
            <w:r w:rsidR="00EE4877" w:rsidRPr="006B5CD3">
              <w:rPr>
                <w:rFonts w:hint="eastAsia"/>
                <w:sz w:val="24"/>
                <w:u w:val="single"/>
              </w:rPr>
              <w:t>监测</w:t>
            </w:r>
            <w:r w:rsidR="00EE4877" w:rsidRPr="006B5CD3">
              <w:rPr>
                <w:rFonts w:hint="eastAsia"/>
                <w:sz w:val="24"/>
                <w:u w:val="single"/>
              </w:rPr>
              <w:t>8</w:t>
            </w:r>
            <w:r w:rsidR="00EE4877" w:rsidRPr="006B5CD3">
              <w:rPr>
                <w:rFonts w:hint="eastAsia"/>
                <w:sz w:val="24"/>
                <w:u w:val="single"/>
              </w:rPr>
              <w:t>小时均值。</w:t>
            </w:r>
          </w:p>
          <w:p w:rsidR="00EE4877" w:rsidRPr="006B5CD3" w:rsidRDefault="007C34A7" w:rsidP="00EE4877">
            <w:pPr>
              <w:snapToGrid w:val="0"/>
              <w:spacing w:line="360" w:lineRule="auto"/>
              <w:ind w:firstLineChars="200" w:firstLine="480"/>
              <w:rPr>
                <w:kern w:val="0"/>
                <w:sz w:val="24"/>
                <w:u w:val="single"/>
              </w:rPr>
            </w:pPr>
            <w:r w:rsidRPr="006B5CD3">
              <w:rPr>
                <w:rFonts w:hint="eastAsia"/>
                <w:kern w:val="0"/>
                <w:sz w:val="24"/>
                <w:u w:val="single"/>
              </w:rPr>
              <w:t>（</w:t>
            </w:r>
            <w:r w:rsidRPr="006B5CD3">
              <w:rPr>
                <w:rFonts w:hint="eastAsia"/>
                <w:kern w:val="0"/>
                <w:sz w:val="24"/>
                <w:u w:val="single"/>
              </w:rPr>
              <w:t>4</w:t>
            </w:r>
            <w:r w:rsidRPr="006B5CD3">
              <w:rPr>
                <w:rFonts w:hint="eastAsia"/>
                <w:kern w:val="0"/>
                <w:sz w:val="24"/>
                <w:u w:val="single"/>
              </w:rPr>
              <w:t>）</w:t>
            </w:r>
            <w:r w:rsidR="00EE4877" w:rsidRPr="006B5CD3">
              <w:rPr>
                <w:kern w:val="0"/>
                <w:sz w:val="24"/>
                <w:u w:val="single"/>
              </w:rPr>
              <w:t>技术要求：按《</w:t>
            </w:r>
            <w:r w:rsidR="00EE4877" w:rsidRPr="006B5CD3">
              <w:rPr>
                <w:rFonts w:hint="eastAsia"/>
                <w:kern w:val="0"/>
                <w:sz w:val="24"/>
                <w:u w:val="single"/>
              </w:rPr>
              <w:t>室内</w:t>
            </w:r>
            <w:r w:rsidR="00EE4877" w:rsidRPr="006B5CD3">
              <w:rPr>
                <w:kern w:val="0"/>
                <w:sz w:val="24"/>
                <w:u w:val="single"/>
              </w:rPr>
              <w:t>空气质量标准》（</w:t>
            </w:r>
            <w:r w:rsidR="00EE4877" w:rsidRPr="006B5CD3">
              <w:rPr>
                <w:kern w:val="0"/>
                <w:sz w:val="24"/>
                <w:u w:val="single"/>
              </w:rPr>
              <w:t>GB</w:t>
            </w:r>
            <w:r w:rsidR="00EE4877" w:rsidRPr="006B5CD3">
              <w:rPr>
                <w:rFonts w:hint="eastAsia"/>
                <w:kern w:val="0"/>
                <w:sz w:val="24"/>
                <w:u w:val="single"/>
              </w:rPr>
              <w:t>/T18883</w:t>
            </w:r>
            <w:r w:rsidR="00EE4877" w:rsidRPr="006B5CD3">
              <w:rPr>
                <w:kern w:val="0"/>
                <w:sz w:val="24"/>
                <w:u w:val="single"/>
              </w:rPr>
              <w:t>-20</w:t>
            </w:r>
            <w:r w:rsidR="00EE4877" w:rsidRPr="006B5CD3">
              <w:rPr>
                <w:rFonts w:hint="eastAsia"/>
                <w:kern w:val="0"/>
                <w:sz w:val="24"/>
                <w:u w:val="single"/>
              </w:rPr>
              <w:t>0</w:t>
            </w:r>
            <w:r w:rsidR="00EE4877" w:rsidRPr="006B5CD3">
              <w:rPr>
                <w:kern w:val="0"/>
                <w:sz w:val="24"/>
                <w:u w:val="single"/>
              </w:rPr>
              <w:t>2</w:t>
            </w:r>
            <w:r w:rsidR="00EE4877" w:rsidRPr="006B5CD3">
              <w:rPr>
                <w:kern w:val="0"/>
                <w:sz w:val="24"/>
                <w:u w:val="single"/>
              </w:rPr>
              <w:t>）的规定方法执行。</w:t>
            </w:r>
          </w:p>
          <w:p w:rsidR="007C34A7" w:rsidRPr="006B5CD3" w:rsidRDefault="007C34A7" w:rsidP="00EE4877">
            <w:pPr>
              <w:snapToGrid w:val="0"/>
              <w:spacing w:line="360" w:lineRule="auto"/>
              <w:ind w:firstLineChars="200" w:firstLine="480"/>
              <w:rPr>
                <w:kern w:val="0"/>
                <w:sz w:val="24"/>
                <w:u w:val="single"/>
              </w:rPr>
            </w:pPr>
            <w:r w:rsidRPr="006B5CD3">
              <w:rPr>
                <w:rFonts w:hint="eastAsia"/>
                <w:kern w:val="0"/>
                <w:sz w:val="24"/>
                <w:u w:val="single"/>
              </w:rPr>
              <w:t>监测结果如下：</w:t>
            </w:r>
          </w:p>
          <w:p w:rsidR="00530F0A" w:rsidRPr="006B5CD3" w:rsidRDefault="00530F0A" w:rsidP="00530F0A">
            <w:pPr>
              <w:snapToGrid w:val="0"/>
              <w:jc w:val="center"/>
              <w:rPr>
                <w:b/>
                <w:sz w:val="21"/>
                <w:szCs w:val="21"/>
                <w:u w:val="single"/>
              </w:rPr>
            </w:pPr>
            <w:r w:rsidRPr="006B5CD3">
              <w:rPr>
                <w:b/>
                <w:sz w:val="21"/>
                <w:szCs w:val="21"/>
                <w:u w:val="single"/>
              </w:rPr>
              <w:t>表</w:t>
            </w:r>
            <w:r w:rsidRPr="006B5CD3">
              <w:rPr>
                <w:rFonts w:hint="eastAsia"/>
                <w:b/>
                <w:sz w:val="21"/>
                <w:szCs w:val="21"/>
                <w:u w:val="single"/>
              </w:rPr>
              <w:t>3</w:t>
            </w:r>
            <w:r w:rsidRPr="006B5CD3">
              <w:rPr>
                <w:b/>
                <w:sz w:val="21"/>
                <w:szCs w:val="21"/>
                <w:u w:val="single"/>
              </w:rPr>
              <w:t>-</w:t>
            </w:r>
            <w:r w:rsidR="007647E9" w:rsidRPr="006B5CD3">
              <w:rPr>
                <w:rFonts w:hint="eastAsia"/>
                <w:b/>
                <w:sz w:val="21"/>
                <w:szCs w:val="21"/>
                <w:u w:val="single"/>
              </w:rPr>
              <w:t>2</w:t>
            </w:r>
            <w:r w:rsidRPr="006B5CD3">
              <w:rPr>
                <w:b/>
                <w:sz w:val="21"/>
                <w:szCs w:val="21"/>
                <w:u w:val="single"/>
              </w:rPr>
              <w:t xml:space="preserve">   </w:t>
            </w:r>
            <w:r w:rsidRPr="006B5CD3">
              <w:rPr>
                <w:b/>
                <w:sz w:val="21"/>
                <w:szCs w:val="21"/>
                <w:u w:val="single"/>
              </w:rPr>
              <w:t>大气</w:t>
            </w:r>
            <w:r w:rsidRPr="006B5CD3">
              <w:rPr>
                <w:rFonts w:hint="eastAsia"/>
                <w:b/>
                <w:sz w:val="21"/>
                <w:szCs w:val="21"/>
                <w:u w:val="single"/>
              </w:rPr>
              <w:t>环境</w:t>
            </w:r>
            <w:r w:rsidRPr="006B5CD3">
              <w:rPr>
                <w:b/>
                <w:sz w:val="21"/>
                <w:szCs w:val="21"/>
                <w:u w:val="single"/>
              </w:rPr>
              <w:t>质量</w:t>
            </w:r>
            <w:r w:rsidRPr="006B5CD3">
              <w:rPr>
                <w:rFonts w:hint="eastAsia"/>
                <w:b/>
                <w:sz w:val="21"/>
                <w:szCs w:val="21"/>
                <w:u w:val="single"/>
              </w:rPr>
              <w:t>补充</w:t>
            </w:r>
            <w:r w:rsidRPr="006B5CD3">
              <w:rPr>
                <w:b/>
                <w:sz w:val="21"/>
                <w:szCs w:val="21"/>
                <w:u w:val="single"/>
              </w:rPr>
              <w:t>监测结果</w:t>
            </w:r>
            <w:r w:rsidRPr="006B5CD3">
              <w:rPr>
                <w:b/>
                <w:sz w:val="21"/>
                <w:szCs w:val="21"/>
                <w:u w:val="single"/>
              </w:rPr>
              <w:t xml:space="preserve">   </w:t>
            </w:r>
            <w:r w:rsidRPr="006B5CD3">
              <w:rPr>
                <w:b/>
                <w:sz w:val="21"/>
                <w:szCs w:val="21"/>
                <w:u w:val="single"/>
              </w:rPr>
              <w:t>单位：</w:t>
            </w:r>
            <w:r w:rsidRPr="006B5CD3">
              <w:rPr>
                <w:rFonts w:hint="eastAsia"/>
                <w:b/>
                <w:bCs/>
                <w:sz w:val="21"/>
                <w:szCs w:val="21"/>
                <w:u w:val="single"/>
              </w:rPr>
              <w:t>m</w:t>
            </w:r>
            <w:r w:rsidRPr="006B5CD3">
              <w:rPr>
                <w:b/>
                <w:bCs/>
                <w:sz w:val="21"/>
                <w:szCs w:val="21"/>
                <w:u w:val="single"/>
              </w:rPr>
              <w:t>g/m</w:t>
            </w:r>
            <w:r w:rsidRPr="006B5CD3">
              <w:rPr>
                <w:b/>
                <w:bCs/>
                <w:sz w:val="21"/>
                <w:szCs w:val="21"/>
                <w:u w:val="single"/>
                <w:vertAlign w:val="superscript"/>
              </w:rPr>
              <w:t>3</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213"/>
              <w:gridCol w:w="1655"/>
              <w:gridCol w:w="1910"/>
              <w:gridCol w:w="1910"/>
              <w:gridCol w:w="1910"/>
            </w:tblGrid>
            <w:tr w:rsidR="006340C5" w:rsidRPr="006B5CD3" w:rsidTr="007C34A7">
              <w:trPr>
                <w:trHeight w:val="397"/>
                <w:jc w:val="center"/>
              </w:trPr>
              <w:tc>
                <w:tcPr>
                  <w:tcW w:w="705" w:type="pct"/>
                  <w:vAlign w:val="center"/>
                </w:tcPr>
                <w:p w:rsidR="006340C5" w:rsidRPr="006B5CD3" w:rsidRDefault="006340C5" w:rsidP="0065377D">
                  <w:pPr>
                    <w:adjustRightInd w:val="0"/>
                    <w:snapToGrid w:val="0"/>
                    <w:jc w:val="center"/>
                    <w:rPr>
                      <w:sz w:val="21"/>
                      <w:szCs w:val="21"/>
                      <w:u w:val="single"/>
                    </w:rPr>
                  </w:pPr>
                  <w:r w:rsidRPr="006B5CD3">
                    <w:rPr>
                      <w:sz w:val="21"/>
                      <w:szCs w:val="21"/>
                      <w:u w:val="single"/>
                    </w:rPr>
                    <w:t>监测指标</w:t>
                  </w:r>
                </w:p>
              </w:tc>
              <w:tc>
                <w:tcPr>
                  <w:tcW w:w="962" w:type="pct"/>
                  <w:vAlign w:val="center"/>
                </w:tcPr>
                <w:p w:rsidR="006340C5" w:rsidRPr="006B5CD3" w:rsidRDefault="006340C5" w:rsidP="0065377D">
                  <w:pPr>
                    <w:adjustRightInd w:val="0"/>
                    <w:snapToGrid w:val="0"/>
                    <w:jc w:val="center"/>
                    <w:rPr>
                      <w:sz w:val="21"/>
                      <w:szCs w:val="21"/>
                      <w:u w:val="single"/>
                    </w:rPr>
                  </w:pPr>
                  <w:r w:rsidRPr="006B5CD3">
                    <w:rPr>
                      <w:sz w:val="21"/>
                      <w:szCs w:val="21"/>
                      <w:u w:val="single"/>
                    </w:rPr>
                    <w:t>监测地点</w:t>
                  </w:r>
                </w:p>
              </w:tc>
              <w:tc>
                <w:tcPr>
                  <w:tcW w:w="1111" w:type="pct"/>
                  <w:vAlign w:val="center"/>
                </w:tcPr>
                <w:p w:rsidR="006340C5" w:rsidRPr="006B5CD3" w:rsidRDefault="006340C5" w:rsidP="0065377D">
                  <w:pPr>
                    <w:adjustRightInd w:val="0"/>
                    <w:snapToGrid w:val="0"/>
                    <w:jc w:val="center"/>
                    <w:rPr>
                      <w:sz w:val="21"/>
                      <w:szCs w:val="21"/>
                      <w:u w:val="single"/>
                    </w:rPr>
                  </w:pPr>
                  <w:r w:rsidRPr="006B5CD3">
                    <w:rPr>
                      <w:rFonts w:hint="eastAsia"/>
                      <w:sz w:val="21"/>
                      <w:szCs w:val="21"/>
                      <w:u w:val="single"/>
                    </w:rPr>
                    <w:t>G1</w:t>
                  </w:r>
                </w:p>
              </w:tc>
              <w:tc>
                <w:tcPr>
                  <w:tcW w:w="1111" w:type="pct"/>
                  <w:vAlign w:val="center"/>
                </w:tcPr>
                <w:p w:rsidR="006340C5" w:rsidRPr="006B5CD3" w:rsidRDefault="006340C5" w:rsidP="0065377D">
                  <w:pPr>
                    <w:adjustRightInd w:val="0"/>
                    <w:snapToGrid w:val="0"/>
                    <w:jc w:val="center"/>
                    <w:rPr>
                      <w:sz w:val="21"/>
                      <w:szCs w:val="21"/>
                      <w:u w:val="single"/>
                    </w:rPr>
                  </w:pPr>
                  <w:r w:rsidRPr="006B5CD3">
                    <w:rPr>
                      <w:rFonts w:hint="eastAsia"/>
                      <w:sz w:val="21"/>
                      <w:szCs w:val="21"/>
                      <w:u w:val="single"/>
                    </w:rPr>
                    <w:t>G2</w:t>
                  </w:r>
                </w:p>
              </w:tc>
              <w:tc>
                <w:tcPr>
                  <w:tcW w:w="1111" w:type="pct"/>
                  <w:vAlign w:val="center"/>
                </w:tcPr>
                <w:p w:rsidR="006340C5" w:rsidRPr="006B5CD3" w:rsidRDefault="006340C5" w:rsidP="0065377D">
                  <w:pPr>
                    <w:adjustRightInd w:val="0"/>
                    <w:snapToGrid w:val="0"/>
                    <w:jc w:val="center"/>
                    <w:rPr>
                      <w:sz w:val="21"/>
                      <w:szCs w:val="21"/>
                      <w:u w:val="single"/>
                    </w:rPr>
                  </w:pPr>
                  <w:r w:rsidRPr="006B5CD3">
                    <w:rPr>
                      <w:rFonts w:hint="eastAsia"/>
                      <w:sz w:val="21"/>
                      <w:szCs w:val="21"/>
                      <w:u w:val="single"/>
                    </w:rPr>
                    <w:t>G3</w:t>
                  </w:r>
                </w:p>
              </w:tc>
            </w:tr>
            <w:tr w:rsidR="007C34A7" w:rsidRPr="006B5CD3" w:rsidTr="007C34A7">
              <w:trPr>
                <w:trHeight w:val="397"/>
                <w:jc w:val="center"/>
              </w:trPr>
              <w:tc>
                <w:tcPr>
                  <w:tcW w:w="705" w:type="pct"/>
                  <w:vMerge w:val="restart"/>
                  <w:vAlign w:val="center"/>
                </w:tcPr>
                <w:p w:rsidR="007C34A7" w:rsidRPr="006B5CD3" w:rsidRDefault="007C34A7" w:rsidP="0065377D">
                  <w:pPr>
                    <w:adjustRightInd w:val="0"/>
                    <w:snapToGrid w:val="0"/>
                    <w:jc w:val="center"/>
                    <w:rPr>
                      <w:sz w:val="21"/>
                      <w:szCs w:val="21"/>
                      <w:u w:val="single"/>
                    </w:rPr>
                  </w:pPr>
                  <w:r w:rsidRPr="006B5CD3">
                    <w:rPr>
                      <w:rFonts w:hint="eastAsia"/>
                      <w:sz w:val="21"/>
                      <w:szCs w:val="21"/>
                      <w:u w:val="single"/>
                    </w:rPr>
                    <w:t>TVOC</w:t>
                  </w:r>
                </w:p>
              </w:tc>
              <w:tc>
                <w:tcPr>
                  <w:tcW w:w="962" w:type="pct"/>
                  <w:vAlign w:val="center"/>
                </w:tcPr>
                <w:p w:rsidR="007C34A7" w:rsidRPr="006B5CD3" w:rsidRDefault="007C34A7" w:rsidP="0065377D">
                  <w:pPr>
                    <w:adjustRightInd w:val="0"/>
                    <w:snapToGrid w:val="0"/>
                    <w:jc w:val="center"/>
                    <w:rPr>
                      <w:sz w:val="21"/>
                      <w:szCs w:val="21"/>
                      <w:u w:val="single"/>
                    </w:rPr>
                  </w:pPr>
                  <w:r w:rsidRPr="006B5CD3">
                    <w:rPr>
                      <w:sz w:val="21"/>
                      <w:szCs w:val="21"/>
                      <w:u w:val="single"/>
                    </w:rPr>
                    <w:t>浓度范围</w:t>
                  </w:r>
                </w:p>
              </w:tc>
              <w:tc>
                <w:tcPr>
                  <w:tcW w:w="1111" w:type="pct"/>
                  <w:vAlign w:val="center"/>
                </w:tcPr>
                <w:p w:rsidR="007C34A7" w:rsidRPr="006B5CD3" w:rsidRDefault="001A1A10" w:rsidP="007C34A7">
                  <w:pPr>
                    <w:adjustRightInd w:val="0"/>
                    <w:snapToGrid w:val="0"/>
                    <w:jc w:val="center"/>
                    <w:rPr>
                      <w:sz w:val="21"/>
                      <w:szCs w:val="21"/>
                      <w:u w:val="single"/>
                    </w:rPr>
                  </w:pPr>
                  <w:r w:rsidRPr="006B5CD3">
                    <w:rPr>
                      <w:rFonts w:hint="eastAsia"/>
                      <w:sz w:val="21"/>
                      <w:szCs w:val="21"/>
                      <w:u w:val="single"/>
                    </w:rPr>
                    <w:t>0.199-0.250</w:t>
                  </w:r>
                </w:p>
              </w:tc>
              <w:tc>
                <w:tcPr>
                  <w:tcW w:w="1111" w:type="pct"/>
                  <w:vAlign w:val="center"/>
                </w:tcPr>
                <w:p w:rsidR="007C34A7" w:rsidRPr="006B5CD3" w:rsidRDefault="001A1A10" w:rsidP="007C34A7">
                  <w:pPr>
                    <w:adjustRightInd w:val="0"/>
                    <w:snapToGrid w:val="0"/>
                    <w:jc w:val="center"/>
                    <w:rPr>
                      <w:sz w:val="21"/>
                      <w:szCs w:val="21"/>
                      <w:u w:val="single"/>
                    </w:rPr>
                  </w:pPr>
                  <w:r w:rsidRPr="006B5CD3">
                    <w:rPr>
                      <w:rFonts w:hint="eastAsia"/>
                      <w:sz w:val="21"/>
                      <w:szCs w:val="21"/>
                      <w:u w:val="single"/>
                    </w:rPr>
                    <w:t>0.221-0.245</w:t>
                  </w:r>
                </w:p>
              </w:tc>
              <w:tc>
                <w:tcPr>
                  <w:tcW w:w="1111" w:type="pct"/>
                  <w:vAlign w:val="center"/>
                </w:tcPr>
                <w:p w:rsidR="007C34A7" w:rsidRPr="006B5CD3" w:rsidRDefault="00153E27" w:rsidP="007C34A7">
                  <w:pPr>
                    <w:adjustRightInd w:val="0"/>
                    <w:snapToGrid w:val="0"/>
                    <w:jc w:val="center"/>
                    <w:rPr>
                      <w:sz w:val="21"/>
                      <w:szCs w:val="21"/>
                      <w:u w:val="single"/>
                    </w:rPr>
                  </w:pPr>
                  <w:r w:rsidRPr="006B5CD3">
                    <w:rPr>
                      <w:rFonts w:hint="eastAsia"/>
                      <w:sz w:val="21"/>
                      <w:szCs w:val="21"/>
                      <w:u w:val="single"/>
                    </w:rPr>
                    <w:t>0.226-0.253</w:t>
                  </w:r>
                </w:p>
              </w:tc>
            </w:tr>
            <w:tr w:rsidR="007C34A7" w:rsidRPr="006B5CD3" w:rsidTr="007C34A7">
              <w:trPr>
                <w:trHeight w:val="397"/>
                <w:jc w:val="center"/>
              </w:trPr>
              <w:tc>
                <w:tcPr>
                  <w:tcW w:w="705" w:type="pct"/>
                  <w:vMerge/>
                  <w:vAlign w:val="center"/>
                </w:tcPr>
                <w:p w:rsidR="007C34A7" w:rsidRPr="006B5CD3" w:rsidRDefault="007C34A7" w:rsidP="0065377D">
                  <w:pPr>
                    <w:adjustRightInd w:val="0"/>
                    <w:snapToGrid w:val="0"/>
                    <w:jc w:val="center"/>
                    <w:rPr>
                      <w:sz w:val="21"/>
                      <w:szCs w:val="21"/>
                      <w:u w:val="single"/>
                    </w:rPr>
                  </w:pPr>
                </w:p>
              </w:tc>
              <w:tc>
                <w:tcPr>
                  <w:tcW w:w="962" w:type="pct"/>
                  <w:vAlign w:val="center"/>
                </w:tcPr>
                <w:p w:rsidR="007C34A7" w:rsidRPr="006B5CD3" w:rsidRDefault="007C34A7" w:rsidP="0065377D">
                  <w:pPr>
                    <w:adjustRightInd w:val="0"/>
                    <w:snapToGrid w:val="0"/>
                    <w:jc w:val="center"/>
                    <w:rPr>
                      <w:sz w:val="21"/>
                      <w:szCs w:val="21"/>
                      <w:u w:val="single"/>
                    </w:rPr>
                  </w:pPr>
                  <w:r w:rsidRPr="006B5CD3">
                    <w:rPr>
                      <w:sz w:val="21"/>
                      <w:szCs w:val="21"/>
                      <w:u w:val="single"/>
                    </w:rPr>
                    <w:t>最大超标倍数</w:t>
                  </w:r>
                </w:p>
              </w:tc>
              <w:tc>
                <w:tcPr>
                  <w:tcW w:w="1111" w:type="pct"/>
                  <w:vAlign w:val="center"/>
                </w:tcPr>
                <w:p w:rsidR="007C34A7" w:rsidRPr="006B5CD3" w:rsidRDefault="007C34A7" w:rsidP="0065377D">
                  <w:pPr>
                    <w:adjustRightInd w:val="0"/>
                    <w:snapToGrid w:val="0"/>
                    <w:jc w:val="center"/>
                    <w:rPr>
                      <w:sz w:val="21"/>
                      <w:szCs w:val="21"/>
                      <w:u w:val="single"/>
                    </w:rPr>
                  </w:pPr>
                  <w:r w:rsidRPr="006B5CD3">
                    <w:rPr>
                      <w:sz w:val="21"/>
                      <w:szCs w:val="21"/>
                      <w:u w:val="single"/>
                    </w:rPr>
                    <w:t>0</w:t>
                  </w:r>
                </w:p>
              </w:tc>
              <w:tc>
                <w:tcPr>
                  <w:tcW w:w="1111" w:type="pct"/>
                  <w:vAlign w:val="center"/>
                </w:tcPr>
                <w:p w:rsidR="007C34A7" w:rsidRPr="006B5CD3" w:rsidRDefault="007C34A7" w:rsidP="0065377D">
                  <w:pPr>
                    <w:adjustRightInd w:val="0"/>
                    <w:snapToGrid w:val="0"/>
                    <w:jc w:val="center"/>
                    <w:rPr>
                      <w:sz w:val="21"/>
                      <w:szCs w:val="21"/>
                      <w:u w:val="single"/>
                    </w:rPr>
                  </w:pPr>
                  <w:r w:rsidRPr="006B5CD3">
                    <w:rPr>
                      <w:sz w:val="21"/>
                      <w:szCs w:val="21"/>
                      <w:u w:val="single"/>
                    </w:rPr>
                    <w:t>0</w:t>
                  </w:r>
                </w:p>
              </w:tc>
              <w:tc>
                <w:tcPr>
                  <w:tcW w:w="1111" w:type="pct"/>
                  <w:vAlign w:val="center"/>
                </w:tcPr>
                <w:p w:rsidR="007C34A7" w:rsidRPr="006B5CD3" w:rsidRDefault="007C34A7" w:rsidP="0065377D">
                  <w:pPr>
                    <w:adjustRightInd w:val="0"/>
                    <w:snapToGrid w:val="0"/>
                    <w:jc w:val="center"/>
                    <w:rPr>
                      <w:sz w:val="21"/>
                      <w:szCs w:val="21"/>
                      <w:u w:val="single"/>
                    </w:rPr>
                  </w:pPr>
                  <w:r w:rsidRPr="006B5CD3">
                    <w:rPr>
                      <w:sz w:val="21"/>
                      <w:szCs w:val="21"/>
                      <w:u w:val="single"/>
                    </w:rPr>
                    <w:t>0</w:t>
                  </w:r>
                </w:p>
              </w:tc>
            </w:tr>
            <w:tr w:rsidR="007C34A7" w:rsidRPr="006B5CD3" w:rsidTr="007C34A7">
              <w:trPr>
                <w:trHeight w:val="397"/>
                <w:jc w:val="center"/>
              </w:trPr>
              <w:tc>
                <w:tcPr>
                  <w:tcW w:w="705" w:type="pct"/>
                  <w:vMerge/>
                  <w:vAlign w:val="center"/>
                </w:tcPr>
                <w:p w:rsidR="007C34A7" w:rsidRPr="006B5CD3" w:rsidRDefault="007C34A7" w:rsidP="0065377D">
                  <w:pPr>
                    <w:adjustRightInd w:val="0"/>
                    <w:snapToGrid w:val="0"/>
                    <w:jc w:val="center"/>
                    <w:rPr>
                      <w:sz w:val="21"/>
                      <w:szCs w:val="21"/>
                      <w:u w:val="single"/>
                    </w:rPr>
                  </w:pPr>
                </w:p>
              </w:tc>
              <w:tc>
                <w:tcPr>
                  <w:tcW w:w="962" w:type="pct"/>
                  <w:vAlign w:val="center"/>
                </w:tcPr>
                <w:p w:rsidR="007C34A7" w:rsidRPr="006B5CD3" w:rsidRDefault="007C34A7" w:rsidP="0065377D">
                  <w:pPr>
                    <w:adjustRightInd w:val="0"/>
                    <w:snapToGrid w:val="0"/>
                    <w:jc w:val="center"/>
                    <w:rPr>
                      <w:sz w:val="21"/>
                      <w:szCs w:val="21"/>
                      <w:u w:val="single"/>
                    </w:rPr>
                  </w:pPr>
                  <w:r w:rsidRPr="006B5CD3">
                    <w:rPr>
                      <w:sz w:val="21"/>
                      <w:szCs w:val="21"/>
                      <w:u w:val="single"/>
                    </w:rPr>
                    <w:t>超标率（</w:t>
                  </w:r>
                  <w:r w:rsidRPr="006B5CD3">
                    <w:rPr>
                      <w:sz w:val="21"/>
                      <w:szCs w:val="21"/>
                      <w:u w:val="single"/>
                    </w:rPr>
                    <w:t>%</w:t>
                  </w:r>
                  <w:r w:rsidRPr="006B5CD3">
                    <w:rPr>
                      <w:sz w:val="21"/>
                      <w:szCs w:val="21"/>
                      <w:u w:val="single"/>
                    </w:rPr>
                    <w:t>）</w:t>
                  </w:r>
                </w:p>
              </w:tc>
              <w:tc>
                <w:tcPr>
                  <w:tcW w:w="1111" w:type="pct"/>
                  <w:vAlign w:val="center"/>
                </w:tcPr>
                <w:p w:rsidR="007C34A7" w:rsidRPr="006B5CD3" w:rsidRDefault="007C34A7" w:rsidP="0065377D">
                  <w:pPr>
                    <w:adjustRightInd w:val="0"/>
                    <w:snapToGrid w:val="0"/>
                    <w:jc w:val="center"/>
                    <w:rPr>
                      <w:sz w:val="21"/>
                      <w:szCs w:val="21"/>
                      <w:u w:val="single"/>
                    </w:rPr>
                  </w:pPr>
                  <w:r w:rsidRPr="006B5CD3">
                    <w:rPr>
                      <w:sz w:val="21"/>
                      <w:szCs w:val="21"/>
                      <w:u w:val="single"/>
                    </w:rPr>
                    <w:t>0</w:t>
                  </w:r>
                </w:p>
              </w:tc>
              <w:tc>
                <w:tcPr>
                  <w:tcW w:w="1111" w:type="pct"/>
                  <w:vAlign w:val="center"/>
                </w:tcPr>
                <w:p w:rsidR="007C34A7" w:rsidRPr="006B5CD3" w:rsidRDefault="007C34A7" w:rsidP="0065377D">
                  <w:pPr>
                    <w:adjustRightInd w:val="0"/>
                    <w:snapToGrid w:val="0"/>
                    <w:jc w:val="center"/>
                    <w:rPr>
                      <w:sz w:val="21"/>
                      <w:szCs w:val="21"/>
                      <w:u w:val="single"/>
                    </w:rPr>
                  </w:pPr>
                  <w:r w:rsidRPr="006B5CD3">
                    <w:rPr>
                      <w:sz w:val="21"/>
                      <w:szCs w:val="21"/>
                      <w:u w:val="single"/>
                    </w:rPr>
                    <w:t>0</w:t>
                  </w:r>
                </w:p>
              </w:tc>
              <w:tc>
                <w:tcPr>
                  <w:tcW w:w="1111" w:type="pct"/>
                  <w:vAlign w:val="center"/>
                </w:tcPr>
                <w:p w:rsidR="007C34A7" w:rsidRPr="006B5CD3" w:rsidRDefault="007C34A7" w:rsidP="0065377D">
                  <w:pPr>
                    <w:adjustRightInd w:val="0"/>
                    <w:snapToGrid w:val="0"/>
                    <w:jc w:val="center"/>
                    <w:rPr>
                      <w:sz w:val="21"/>
                      <w:szCs w:val="21"/>
                      <w:u w:val="single"/>
                    </w:rPr>
                  </w:pPr>
                  <w:r w:rsidRPr="006B5CD3">
                    <w:rPr>
                      <w:sz w:val="21"/>
                      <w:szCs w:val="21"/>
                      <w:u w:val="single"/>
                    </w:rPr>
                    <w:t>0</w:t>
                  </w:r>
                </w:p>
              </w:tc>
            </w:tr>
            <w:tr w:rsidR="007C34A7" w:rsidRPr="006B5CD3" w:rsidTr="007C34A7">
              <w:trPr>
                <w:trHeight w:val="397"/>
                <w:jc w:val="center"/>
              </w:trPr>
              <w:tc>
                <w:tcPr>
                  <w:tcW w:w="705" w:type="pct"/>
                  <w:vMerge/>
                  <w:vAlign w:val="center"/>
                </w:tcPr>
                <w:p w:rsidR="007C34A7" w:rsidRPr="006B5CD3" w:rsidRDefault="007C34A7" w:rsidP="0065377D">
                  <w:pPr>
                    <w:adjustRightInd w:val="0"/>
                    <w:snapToGrid w:val="0"/>
                    <w:jc w:val="center"/>
                    <w:rPr>
                      <w:sz w:val="21"/>
                      <w:szCs w:val="21"/>
                      <w:u w:val="single"/>
                    </w:rPr>
                  </w:pPr>
                </w:p>
              </w:tc>
              <w:tc>
                <w:tcPr>
                  <w:tcW w:w="962" w:type="pct"/>
                  <w:vAlign w:val="center"/>
                </w:tcPr>
                <w:p w:rsidR="007C34A7" w:rsidRPr="006B5CD3" w:rsidRDefault="007C34A7" w:rsidP="0065377D">
                  <w:pPr>
                    <w:adjustRightInd w:val="0"/>
                    <w:snapToGrid w:val="0"/>
                    <w:jc w:val="center"/>
                    <w:rPr>
                      <w:sz w:val="21"/>
                      <w:szCs w:val="21"/>
                      <w:u w:val="single"/>
                    </w:rPr>
                  </w:pPr>
                  <w:r w:rsidRPr="006B5CD3">
                    <w:rPr>
                      <w:sz w:val="21"/>
                      <w:szCs w:val="21"/>
                      <w:u w:val="single"/>
                    </w:rPr>
                    <w:t>评价标准</w:t>
                  </w:r>
                </w:p>
              </w:tc>
              <w:tc>
                <w:tcPr>
                  <w:tcW w:w="3333" w:type="pct"/>
                  <w:gridSpan w:val="3"/>
                  <w:vAlign w:val="center"/>
                </w:tcPr>
                <w:p w:rsidR="007C34A7" w:rsidRPr="006B5CD3" w:rsidRDefault="007C34A7" w:rsidP="0065377D">
                  <w:pPr>
                    <w:adjustRightInd w:val="0"/>
                    <w:snapToGrid w:val="0"/>
                    <w:jc w:val="center"/>
                    <w:rPr>
                      <w:sz w:val="21"/>
                      <w:szCs w:val="21"/>
                      <w:u w:val="single"/>
                    </w:rPr>
                  </w:pPr>
                  <w:r w:rsidRPr="006B5CD3">
                    <w:rPr>
                      <w:rFonts w:hint="eastAsia"/>
                      <w:sz w:val="21"/>
                      <w:szCs w:val="21"/>
                      <w:u w:val="single"/>
                    </w:rPr>
                    <w:t>0.6</w:t>
                  </w:r>
                </w:p>
              </w:tc>
            </w:tr>
          </w:tbl>
          <w:p w:rsidR="00EE4877" w:rsidRPr="007647E9" w:rsidRDefault="007647E9" w:rsidP="006C5C35">
            <w:pPr>
              <w:spacing w:line="360" w:lineRule="auto"/>
              <w:ind w:firstLineChars="202" w:firstLine="485"/>
              <w:rPr>
                <w:sz w:val="24"/>
                <w:u w:val="single"/>
              </w:rPr>
            </w:pPr>
            <w:r w:rsidRPr="006B5CD3">
              <w:rPr>
                <w:rFonts w:hint="eastAsia"/>
                <w:kern w:val="0"/>
                <w:sz w:val="24"/>
                <w:u w:val="single"/>
              </w:rPr>
              <w:t>根据表</w:t>
            </w:r>
            <w:r w:rsidRPr="006B5CD3">
              <w:rPr>
                <w:rFonts w:hint="eastAsia"/>
                <w:kern w:val="0"/>
                <w:sz w:val="24"/>
                <w:u w:val="single"/>
              </w:rPr>
              <w:t>3-2</w:t>
            </w:r>
            <w:r w:rsidRPr="006B5CD3">
              <w:rPr>
                <w:rFonts w:hint="eastAsia"/>
                <w:kern w:val="0"/>
                <w:sz w:val="24"/>
                <w:u w:val="single"/>
              </w:rPr>
              <w:t>监测结果</w:t>
            </w:r>
            <w:r w:rsidRPr="006B5CD3">
              <w:rPr>
                <w:kern w:val="0"/>
                <w:sz w:val="24"/>
                <w:u w:val="single"/>
              </w:rPr>
              <w:t>，</w:t>
            </w:r>
            <w:r w:rsidRPr="006B5CD3">
              <w:rPr>
                <w:rFonts w:hint="eastAsia"/>
                <w:kern w:val="0"/>
                <w:sz w:val="24"/>
                <w:u w:val="single"/>
              </w:rPr>
              <w:t>项目区大气环境中各</w:t>
            </w:r>
            <w:r w:rsidRPr="006B5CD3">
              <w:rPr>
                <w:rFonts w:hint="eastAsia"/>
                <w:sz w:val="24"/>
                <w:u w:val="single"/>
              </w:rPr>
              <w:t>监测</w:t>
            </w:r>
            <w:r w:rsidR="006826E6" w:rsidRPr="006B5CD3">
              <w:rPr>
                <w:rFonts w:hint="eastAsia"/>
                <w:sz w:val="24"/>
                <w:u w:val="single"/>
              </w:rPr>
              <w:t>点位</w:t>
            </w:r>
            <w:r w:rsidR="006826E6" w:rsidRPr="006B5CD3">
              <w:rPr>
                <w:rFonts w:hint="eastAsia"/>
                <w:sz w:val="24"/>
                <w:u w:val="single"/>
              </w:rPr>
              <w:t>T</w:t>
            </w:r>
            <w:r w:rsidR="00311376" w:rsidRPr="006B5CD3">
              <w:rPr>
                <w:rFonts w:hint="eastAsia"/>
                <w:sz w:val="24"/>
                <w:u w:val="single"/>
              </w:rPr>
              <w:t>V</w:t>
            </w:r>
            <w:r w:rsidR="006826E6" w:rsidRPr="006B5CD3">
              <w:rPr>
                <w:rFonts w:hint="eastAsia"/>
                <w:sz w:val="24"/>
                <w:u w:val="single"/>
              </w:rPr>
              <w:t>OC</w:t>
            </w:r>
            <w:r w:rsidRPr="006B5CD3">
              <w:rPr>
                <w:rFonts w:hint="eastAsia"/>
                <w:sz w:val="24"/>
                <w:u w:val="single"/>
              </w:rPr>
              <w:t>均可满足</w:t>
            </w:r>
            <w:r w:rsidRPr="006B5CD3">
              <w:rPr>
                <w:rFonts w:hint="eastAsia"/>
                <w:sz w:val="24"/>
                <w:u w:val="single"/>
              </w:rPr>
              <w:t>GBT18</w:t>
            </w:r>
            <w:r w:rsidR="006826E6" w:rsidRPr="006B5CD3">
              <w:rPr>
                <w:rFonts w:hint="eastAsia"/>
                <w:sz w:val="24"/>
                <w:u w:val="single"/>
              </w:rPr>
              <w:t>8</w:t>
            </w:r>
            <w:r w:rsidRPr="006B5CD3">
              <w:rPr>
                <w:rFonts w:hint="eastAsia"/>
                <w:sz w:val="24"/>
                <w:u w:val="single"/>
              </w:rPr>
              <w:t>83-2002</w:t>
            </w:r>
            <w:r w:rsidRPr="006B5CD3">
              <w:rPr>
                <w:sz w:val="24"/>
                <w:u w:val="single"/>
              </w:rPr>
              <w:t>《</w:t>
            </w:r>
            <w:r w:rsidRPr="006B5CD3">
              <w:rPr>
                <w:rFonts w:hint="eastAsia"/>
                <w:sz w:val="24"/>
                <w:u w:val="single"/>
              </w:rPr>
              <w:t>室内</w:t>
            </w:r>
            <w:r w:rsidRPr="006B5CD3">
              <w:rPr>
                <w:sz w:val="24"/>
                <w:u w:val="single"/>
              </w:rPr>
              <w:t>空气质量标准》中</w:t>
            </w:r>
            <w:r w:rsidRPr="006B5CD3">
              <w:rPr>
                <w:rFonts w:hint="eastAsia"/>
                <w:sz w:val="24"/>
                <w:u w:val="single"/>
              </w:rPr>
              <w:t>相关</w:t>
            </w:r>
            <w:r w:rsidRPr="006B5CD3">
              <w:rPr>
                <w:sz w:val="24"/>
                <w:u w:val="single"/>
              </w:rPr>
              <w:t>标准</w:t>
            </w:r>
            <w:r w:rsidRPr="006B5CD3">
              <w:rPr>
                <w:rFonts w:hint="eastAsia"/>
                <w:sz w:val="24"/>
                <w:u w:val="single"/>
              </w:rPr>
              <w:t>，项</w:t>
            </w:r>
            <w:r w:rsidRPr="006B5CD3">
              <w:rPr>
                <w:sz w:val="24"/>
                <w:u w:val="single"/>
                <w:lang w:val="zh-CN"/>
              </w:rPr>
              <w:t>目所在区域的大气环境质量现状良好。</w:t>
            </w:r>
          </w:p>
          <w:p w:rsidR="00A27883" w:rsidRPr="002D6F66" w:rsidRDefault="00A27883" w:rsidP="00A27883">
            <w:pPr>
              <w:adjustRightInd w:val="0"/>
              <w:snapToGrid w:val="0"/>
              <w:spacing w:line="520" w:lineRule="exact"/>
              <w:rPr>
                <w:b/>
                <w:sz w:val="24"/>
              </w:rPr>
            </w:pPr>
            <w:r w:rsidRPr="002D6F66">
              <w:rPr>
                <w:b/>
                <w:sz w:val="24"/>
              </w:rPr>
              <w:t xml:space="preserve">2. </w:t>
            </w:r>
            <w:r w:rsidRPr="002D6F66">
              <w:rPr>
                <w:b/>
                <w:sz w:val="24"/>
              </w:rPr>
              <w:t>地表水环境质量现状</w:t>
            </w:r>
          </w:p>
          <w:p w:rsidR="006C5C35" w:rsidRPr="006C5C35" w:rsidRDefault="006C5C35" w:rsidP="006C5C35">
            <w:pPr>
              <w:spacing w:line="360" w:lineRule="auto"/>
              <w:ind w:rightChars="-30" w:right="-96" w:firstLineChars="200" w:firstLine="472"/>
              <w:rPr>
                <w:spacing w:val="-2"/>
                <w:kern w:val="0"/>
                <w:sz w:val="24"/>
                <w:szCs w:val="20"/>
              </w:rPr>
            </w:pPr>
            <w:r w:rsidRPr="006C5C35">
              <w:rPr>
                <w:rFonts w:hint="eastAsia"/>
                <w:spacing w:val="-2"/>
                <w:kern w:val="0"/>
                <w:sz w:val="24"/>
                <w:szCs w:val="20"/>
              </w:rPr>
              <w:t>本项目</w:t>
            </w:r>
            <w:proofErr w:type="gramStart"/>
            <w:r w:rsidRPr="006C5C35">
              <w:rPr>
                <w:rFonts w:hint="eastAsia"/>
                <w:spacing w:val="-2"/>
                <w:kern w:val="0"/>
                <w:sz w:val="24"/>
                <w:szCs w:val="20"/>
              </w:rPr>
              <w:t>污</w:t>
            </w:r>
            <w:proofErr w:type="gramEnd"/>
            <w:r w:rsidRPr="006C5C35">
              <w:rPr>
                <w:rFonts w:hint="eastAsia"/>
                <w:spacing w:val="-2"/>
                <w:kern w:val="0"/>
                <w:sz w:val="24"/>
                <w:szCs w:val="20"/>
              </w:rPr>
              <w:t>废水处理后排入三封工业园污水处理厂进一步处理达标后排</w:t>
            </w:r>
            <w:proofErr w:type="gramStart"/>
            <w:r w:rsidRPr="006C5C35">
              <w:rPr>
                <w:rFonts w:hint="eastAsia"/>
                <w:spacing w:val="-2"/>
                <w:kern w:val="0"/>
                <w:sz w:val="24"/>
                <w:szCs w:val="20"/>
              </w:rPr>
              <w:t>入华洪运河</w:t>
            </w:r>
            <w:proofErr w:type="gramEnd"/>
            <w:r w:rsidRPr="006C5C35">
              <w:rPr>
                <w:rFonts w:hint="eastAsia"/>
                <w:spacing w:val="-2"/>
                <w:kern w:val="0"/>
                <w:sz w:val="24"/>
                <w:szCs w:val="20"/>
              </w:rPr>
              <w:t>，为了解本地区地表水环境质量现状，</w:t>
            </w:r>
            <w:r w:rsidRPr="006C5C35">
              <w:rPr>
                <w:rFonts w:hint="eastAsia"/>
                <w:sz w:val="24"/>
              </w:rPr>
              <w:t>建设单位委托湖南谱实检测技术有限公司于</w:t>
            </w:r>
            <w:r w:rsidRPr="006C5C35">
              <w:rPr>
                <w:rFonts w:hint="eastAsia"/>
                <w:sz w:val="24"/>
              </w:rPr>
              <w:t>2018</w:t>
            </w:r>
            <w:r w:rsidRPr="006C5C35">
              <w:rPr>
                <w:rFonts w:hint="eastAsia"/>
                <w:sz w:val="24"/>
              </w:rPr>
              <w:t>年</w:t>
            </w:r>
            <w:r w:rsidRPr="006C5C35">
              <w:rPr>
                <w:rFonts w:hint="eastAsia"/>
                <w:sz w:val="24"/>
              </w:rPr>
              <w:t>4</w:t>
            </w:r>
            <w:r w:rsidRPr="006C5C35">
              <w:rPr>
                <w:rFonts w:hint="eastAsia"/>
                <w:sz w:val="24"/>
              </w:rPr>
              <w:t>月</w:t>
            </w:r>
            <w:r w:rsidRPr="006C5C35">
              <w:rPr>
                <w:rFonts w:hint="eastAsia"/>
                <w:sz w:val="24"/>
              </w:rPr>
              <w:t>13</w:t>
            </w:r>
            <w:r w:rsidRPr="006C5C35">
              <w:rPr>
                <w:rFonts w:hint="eastAsia"/>
                <w:sz w:val="24"/>
              </w:rPr>
              <w:t>日～</w:t>
            </w:r>
            <w:r w:rsidRPr="006C5C35">
              <w:rPr>
                <w:rFonts w:hint="eastAsia"/>
                <w:sz w:val="24"/>
              </w:rPr>
              <w:t>2018</w:t>
            </w:r>
            <w:r w:rsidRPr="006C5C35">
              <w:rPr>
                <w:rFonts w:hint="eastAsia"/>
                <w:sz w:val="24"/>
              </w:rPr>
              <w:t>年</w:t>
            </w:r>
            <w:r w:rsidRPr="006C5C35">
              <w:rPr>
                <w:rFonts w:hint="eastAsia"/>
                <w:sz w:val="24"/>
              </w:rPr>
              <w:t>4</w:t>
            </w:r>
            <w:r w:rsidRPr="006C5C35">
              <w:rPr>
                <w:rFonts w:hint="eastAsia"/>
                <w:sz w:val="24"/>
              </w:rPr>
              <w:t>月</w:t>
            </w:r>
            <w:r w:rsidRPr="006C5C35">
              <w:rPr>
                <w:rFonts w:hint="eastAsia"/>
                <w:sz w:val="24"/>
              </w:rPr>
              <w:t>14</w:t>
            </w:r>
            <w:r w:rsidRPr="006C5C35">
              <w:rPr>
                <w:rFonts w:hint="eastAsia"/>
                <w:sz w:val="24"/>
              </w:rPr>
              <w:t>日对</w:t>
            </w:r>
            <w:proofErr w:type="gramStart"/>
            <w:r w:rsidRPr="006C5C35">
              <w:rPr>
                <w:rFonts w:hint="eastAsia"/>
                <w:sz w:val="24"/>
              </w:rPr>
              <w:t>评价区</w:t>
            </w:r>
            <w:proofErr w:type="gramEnd"/>
            <w:r w:rsidRPr="006C5C35">
              <w:rPr>
                <w:rFonts w:hint="eastAsia"/>
                <w:sz w:val="24"/>
              </w:rPr>
              <w:t>地表水进行了现状监测。</w:t>
            </w:r>
          </w:p>
          <w:p w:rsidR="006C5C35" w:rsidRPr="006C5C35" w:rsidRDefault="006C5C35" w:rsidP="006C5C35">
            <w:pPr>
              <w:spacing w:line="360" w:lineRule="auto"/>
              <w:ind w:firstLine="480"/>
              <w:rPr>
                <w:sz w:val="24"/>
              </w:rPr>
            </w:pPr>
            <w:r w:rsidRPr="006C5C35">
              <w:rPr>
                <w:rFonts w:hint="eastAsia"/>
                <w:sz w:val="24"/>
              </w:rPr>
              <w:t>（</w:t>
            </w:r>
            <w:r w:rsidRPr="006C5C35">
              <w:rPr>
                <w:rFonts w:hint="eastAsia"/>
                <w:sz w:val="24"/>
              </w:rPr>
              <w:t>1</w:t>
            </w:r>
            <w:r w:rsidRPr="006C5C35">
              <w:rPr>
                <w:rFonts w:hint="eastAsia"/>
                <w:sz w:val="24"/>
              </w:rPr>
              <w:t>）监测断面：</w:t>
            </w:r>
            <w:r w:rsidRPr="006C5C35">
              <w:rPr>
                <w:rFonts w:hint="eastAsia"/>
                <w:sz w:val="24"/>
              </w:rPr>
              <w:t>W1</w:t>
            </w:r>
            <w:r w:rsidRPr="006C5C35">
              <w:rPr>
                <w:rFonts w:hint="eastAsia"/>
                <w:sz w:val="24"/>
              </w:rPr>
              <w:t>：三封工业园污水处理厂华洪运河排放口上游</w:t>
            </w:r>
            <w:r w:rsidRPr="006C5C35">
              <w:rPr>
                <w:rFonts w:hint="eastAsia"/>
                <w:sz w:val="24"/>
              </w:rPr>
              <w:t>200m</w:t>
            </w:r>
            <w:r w:rsidRPr="006C5C35">
              <w:rPr>
                <w:rFonts w:hint="eastAsia"/>
                <w:sz w:val="24"/>
              </w:rPr>
              <w:t>，</w:t>
            </w:r>
          </w:p>
          <w:p w:rsidR="006C5C35" w:rsidRPr="006C5C35" w:rsidRDefault="006C5C35" w:rsidP="006C5C35">
            <w:pPr>
              <w:spacing w:line="360" w:lineRule="auto"/>
              <w:ind w:firstLineChars="900" w:firstLine="2160"/>
              <w:rPr>
                <w:sz w:val="24"/>
              </w:rPr>
            </w:pPr>
            <w:r w:rsidRPr="006C5C35">
              <w:rPr>
                <w:rFonts w:hint="eastAsia"/>
                <w:sz w:val="24"/>
              </w:rPr>
              <w:t>W2</w:t>
            </w:r>
            <w:r w:rsidRPr="006C5C35">
              <w:rPr>
                <w:rFonts w:hint="eastAsia"/>
                <w:sz w:val="24"/>
              </w:rPr>
              <w:t>：三封工业园污水处理厂华洪运河排放口下游</w:t>
            </w:r>
            <w:r w:rsidRPr="006C5C35">
              <w:rPr>
                <w:rFonts w:hint="eastAsia"/>
                <w:sz w:val="24"/>
              </w:rPr>
              <w:t>500m</w:t>
            </w:r>
            <w:r w:rsidRPr="006C5C35">
              <w:rPr>
                <w:rFonts w:hint="eastAsia"/>
                <w:sz w:val="24"/>
              </w:rPr>
              <w:t>。</w:t>
            </w:r>
          </w:p>
          <w:p w:rsidR="006C5C35" w:rsidRPr="006C5C35" w:rsidRDefault="006C5C35" w:rsidP="006C5C35">
            <w:pPr>
              <w:spacing w:line="360" w:lineRule="auto"/>
              <w:ind w:firstLine="480"/>
              <w:rPr>
                <w:sz w:val="24"/>
              </w:rPr>
            </w:pPr>
            <w:r w:rsidRPr="006C5C35">
              <w:rPr>
                <w:rFonts w:hint="eastAsia"/>
                <w:sz w:val="24"/>
              </w:rPr>
              <w:t>（</w:t>
            </w:r>
            <w:r w:rsidRPr="006C5C35">
              <w:rPr>
                <w:rFonts w:hint="eastAsia"/>
                <w:sz w:val="24"/>
              </w:rPr>
              <w:t>2</w:t>
            </w:r>
            <w:r w:rsidRPr="006C5C35">
              <w:rPr>
                <w:rFonts w:hint="eastAsia"/>
                <w:sz w:val="24"/>
              </w:rPr>
              <w:t>）监测因子：</w:t>
            </w:r>
            <w:r w:rsidRPr="006C5C35">
              <w:rPr>
                <w:kern w:val="28"/>
                <w:sz w:val="24"/>
              </w:rPr>
              <w:t>pH</w:t>
            </w:r>
            <w:r w:rsidRPr="006C5C35">
              <w:rPr>
                <w:kern w:val="28"/>
                <w:sz w:val="24"/>
              </w:rPr>
              <w:t>、</w:t>
            </w:r>
            <w:r w:rsidRPr="006C5C35">
              <w:rPr>
                <w:kern w:val="28"/>
                <w:sz w:val="24"/>
              </w:rPr>
              <w:t>COD</w:t>
            </w:r>
            <w:r w:rsidRPr="006C5C35">
              <w:rPr>
                <w:kern w:val="28"/>
                <w:sz w:val="24"/>
              </w:rPr>
              <w:t>、</w:t>
            </w:r>
            <w:r w:rsidRPr="006C5C35">
              <w:rPr>
                <w:rFonts w:hint="eastAsia"/>
                <w:kern w:val="28"/>
                <w:sz w:val="24"/>
              </w:rPr>
              <w:t>BOD</w:t>
            </w:r>
            <w:r w:rsidRPr="006C5C35">
              <w:rPr>
                <w:rFonts w:hint="eastAsia"/>
                <w:kern w:val="28"/>
                <w:sz w:val="24"/>
                <w:vertAlign w:val="subscript"/>
              </w:rPr>
              <w:t>5</w:t>
            </w:r>
            <w:r w:rsidRPr="006C5C35">
              <w:rPr>
                <w:rFonts w:hint="eastAsia"/>
                <w:kern w:val="28"/>
                <w:sz w:val="24"/>
              </w:rPr>
              <w:t>、</w:t>
            </w:r>
            <w:r w:rsidRPr="006C5C35">
              <w:rPr>
                <w:kern w:val="28"/>
                <w:sz w:val="24"/>
              </w:rPr>
              <w:t>NH</w:t>
            </w:r>
            <w:r w:rsidRPr="006C5C35">
              <w:rPr>
                <w:kern w:val="28"/>
                <w:sz w:val="24"/>
                <w:vertAlign w:val="subscript"/>
              </w:rPr>
              <w:t>3</w:t>
            </w:r>
            <w:r w:rsidRPr="006C5C35">
              <w:rPr>
                <w:kern w:val="28"/>
                <w:sz w:val="24"/>
              </w:rPr>
              <w:t>-N</w:t>
            </w:r>
            <w:r w:rsidRPr="006C5C35">
              <w:rPr>
                <w:rFonts w:hint="eastAsia"/>
                <w:kern w:val="28"/>
                <w:sz w:val="24"/>
              </w:rPr>
              <w:t>、</w:t>
            </w:r>
            <w:r w:rsidRPr="006C5C35">
              <w:rPr>
                <w:rFonts w:hint="eastAsia"/>
                <w:sz w:val="24"/>
              </w:rPr>
              <w:t>TP</w:t>
            </w:r>
            <w:r w:rsidRPr="006C5C35">
              <w:rPr>
                <w:rFonts w:hint="eastAsia"/>
                <w:sz w:val="24"/>
              </w:rPr>
              <w:t>、</w:t>
            </w:r>
            <w:r w:rsidRPr="006C5C35">
              <w:rPr>
                <w:spacing w:val="6"/>
                <w:sz w:val="24"/>
              </w:rPr>
              <w:t>粪大肠菌群</w:t>
            </w:r>
            <w:r w:rsidRPr="006C5C35">
              <w:rPr>
                <w:rFonts w:hint="eastAsia"/>
                <w:spacing w:val="6"/>
                <w:sz w:val="24"/>
              </w:rPr>
              <w:t>、</w:t>
            </w:r>
            <w:r w:rsidRPr="006C5C35">
              <w:rPr>
                <w:spacing w:val="6"/>
                <w:sz w:val="24"/>
              </w:rPr>
              <w:t>动植物油</w:t>
            </w:r>
            <w:r w:rsidRPr="006C5C35">
              <w:rPr>
                <w:sz w:val="24"/>
              </w:rPr>
              <w:t>。</w:t>
            </w:r>
          </w:p>
          <w:p w:rsidR="006C5C35" w:rsidRPr="006C5C35" w:rsidRDefault="006C5C35" w:rsidP="006C5C35">
            <w:pPr>
              <w:spacing w:line="360" w:lineRule="auto"/>
              <w:ind w:firstLineChars="200" w:firstLine="480"/>
              <w:jc w:val="left"/>
              <w:rPr>
                <w:sz w:val="24"/>
              </w:rPr>
            </w:pPr>
            <w:r w:rsidRPr="006C5C35">
              <w:rPr>
                <w:rFonts w:hint="eastAsia"/>
                <w:sz w:val="24"/>
              </w:rPr>
              <w:lastRenderedPageBreak/>
              <w:t>（</w:t>
            </w:r>
            <w:r w:rsidRPr="006C5C35">
              <w:rPr>
                <w:rFonts w:hint="eastAsia"/>
                <w:sz w:val="24"/>
              </w:rPr>
              <w:t>3</w:t>
            </w:r>
            <w:r w:rsidRPr="006C5C35">
              <w:rPr>
                <w:rFonts w:hint="eastAsia"/>
                <w:sz w:val="24"/>
              </w:rPr>
              <w:t>）</w:t>
            </w:r>
            <w:r w:rsidRPr="006C5C35">
              <w:rPr>
                <w:sz w:val="24"/>
              </w:rPr>
              <w:t>监测时段及频率：</w:t>
            </w:r>
            <w:r w:rsidRPr="006C5C35">
              <w:rPr>
                <w:rFonts w:hint="eastAsia"/>
                <w:sz w:val="24"/>
              </w:rPr>
              <w:t>2018</w:t>
            </w:r>
            <w:r w:rsidRPr="006C5C35">
              <w:rPr>
                <w:rFonts w:hint="eastAsia"/>
                <w:sz w:val="24"/>
              </w:rPr>
              <w:t>年</w:t>
            </w:r>
            <w:r w:rsidRPr="006C5C35">
              <w:rPr>
                <w:rFonts w:hint="eastAsia"/>
                <w:sz w:val="24"/>
              </w:rPr>
              <w:t>4</w:t>
            </w:r>
            <w:r w:rsidRPr="006C5C35">
              <w:rPr>
                <w:rFonts w:hint="eastAsia"/>
                <w:sz w:val="24"/>
              </w:rPr>
              <w:t>月</w:t>
            </w:r>
            <w:r w:rsidRPr="006C5C35">
              <w:rPr>
                <w:rFonts w:hint="eastAsia"/>
                <w:sz w:val="24"/>
              </w:rPr>
              <w:t>13</w:t>
            </w:r>
            <w:r w:rsidRPr="006C5C35">
              <w:rPr>
                <w:rFonts w:hint="eastAsia"/>
                <w:sz w:val="24"/>
              </w:rPr>
              <w:t>日</w:t>
            </w:r>
            <w:r w:rsidRPr="006C5C35">
              <w:rPr>
                <w:rFonts w:hint="eastAsia"/>
                <w:sz w:val="24"/>
              </w:rPr>
              <w:t>-2018</w:t>
            </w:r>
            <w:r w:rsidRPr="006C5C35">
              <w:rPr>
                <w:rFonts w:hint="eastAsia"/>
                <w:sz w:val="24"/>
              </w:rPr>
              <w:t>年</w:t>
            </w:r>
            <w:r w:rsidRPr="006C5C35">
              <w:rPr>
                <w:rFonts w:hint="eastAsia"/>
                <w:sz w:val="24"/>
              </w:rPr>
              <w:t>4</w:t>
            </w:r>
            <w:r w:rsidRPr="006C5C35">
              <w:rPr>
                <w:rFonts w:hint="eastAsia"/>
                <w:sz w:val="24"/>
              </w:rPr>
              <w:t>月</w:t>
            </w:r>
            <w:r w:rsidRPr="006C5C35">
              <w:rPr>
                <w:rFonts w:hint="eastAsia"/>
                <w:sz w:val="24"/>
              </w:rPr>
              <w:t>14</w:t>
            </w:r>
            <w:r w:rsidRPr="006C5C35">
              <w:rPr>
                <w:rFonts w:hint="eastAsia"/>
                <w:sz w:val="24"/>
              </w:rPr>
              <w:t>日，</w:t>
            </w:r>
            <w:r w:rsidRPr="006C5C35">
              <w:rPr>
                <w:sz w:val="24"/>
              </w:rPr>
              <w:t>连续</w:t>
            </w:r>
            <w:r w:rsidRPr="006C5C35">
              <w:rPr>
                <w:rFonts w:hint="eastAsia"/>
                <w:sz w:val="24"/>
              </w:rPr>
              <w:t>2</w:t>
            </w:r>
            <w:r w:rsidRPr="006C5C35">
              <w:rPr>
                <w:sz w:val="24"/>
              </w:rPr>
              <w:t>天，每天一次。</w:t>
            </w:r>
          </w:p>
          <w:p w:rsidR="006C5C35" w:rsidRPr="006C5C35" w:rsidRDefault="006C5C35" w:rsidP="006C5C35">
            <w:pPr>
              <w:spacing w:line="360" w:lineRule="auto"/>
              <w:ind w:firstLineChars="200" w:firstLine="480"/>
              <w:jc w:val="left"/>
              <w:rPr>
                <w:sz w:val="24"/>
              </w:rPr>
            </w:pPr>
            <w:r w:rsidRPr="006C5C35">
              <w:rPr>
                <w:rFonts w:hint="eastAsia"/>
                <w:sz w:val="24"/>
              </w:rPr>
              <w:t>（</w:t>
            </w:r>
            <w:r w:rsidRPr="006C5C35">
              <w:rPr>
                <w:rFonts w:hint="eastAsia"/>
                <w:sz w:val="24"/>
              </w:rPr>
              <w:t>4</w:t>
            </w:r>
            <w:r w:rsidRPr="006C5C35">
              <w:rPr>
                <w:rFonts w:hint="eastAsia"/>
                <w:sz w:val="24"/>
              </w:rPr>
              <w:t>）</w:t>
            </w:r>
            <w:r w:rsidRPr="006C5C35">
              <w:rPr>
                <w:sz w:val="24"/>
              </w:rPr>
              <w:t>监测方法：按照《地表水环境质量标准》（</w:t>
            </w:r>
            <w:r w:rsidRPr="006C5C35">
              <w:rPr>
                <w:sz w:val="24"/>
              </w:rPr>
              <w:t>GB3838-2002</w:t>
            </w:r>
            <w:r w:rsidRPr="006C5C35">
              <w:rPr>
                <w:sz w:val="24"/>
              </w:rPr>
              <w:t>）中有关规定执行。</w:t>
            </w:r>
          </w:p>
          <w:p w:rsidR="006C5C35" w:rsidRPr="006C5C35" w:rsidRDefault="006C5C35" w:rsidP="006C5C35">
            <w:pPr>
              <w:spacing w:line="360" w:lineRule="auto"/>
              <w:ind w:firstLineChars="200" w:firstLine="480"/>
              <w:jc w:val="left"/>
              <w:rPr>
                <w:sz w:val="24"/>
              </w:rPr>
            </w:pPr>
            <w:r w:rsidRPr="006C5C35">
              <w:rPr>
                <w:sz w:val="24"/>
              </w:rPr>
              <w:t>水质监测结果见</w:t>
            </w:r>
            <w:r w:rsidRPr="006C5C35">
              <w:rPr>
                <w:rFonts w:hint="eastAsia"/>
                <w:sz w:val="24"/>
              </w:rPr>
              <w:t>下表</w:t>
            </w:r>
            <w:r w:rsidRPr="006C5C35">
              <w:rPr>
                <w:sz w:val="24"/>
              </w:rPr>
              <w:t>。</w:t>
            </w:r>
          </w:p>
          <w:p w:rsidR="006C5C35" w:rsidRPr="006C5C35" w:rsidRDefault="006C5C35" w:rsidP="006C5C35">
            <w:pPr>
              <w:spacing w:line="360" w:lineRule="auto"/>
              <w:jc w:val="center"/>
              <w:rPr>
                <w:b/>
                <w:sz w:val="21"/>
                <w:szCs w:val="21"/>
              </w:rPr>
            </w:pPr>
            <w:r w:rsidRPr="006C5C35">
              <w:rPr>
                <w:b/>
                <w:sz w:val="21"/>
                <w:szCs w:val="21"/>
              </w:rPr>
              <w:t>表</w:t>
            </w:r>
            <w:r w:rsidR="00DE636E">
              <w:rPr>
                <w:rFonts w:hint="eastAsia"/>
                <w:b/>
                <w:sz w:val="21"/>
                <w:szCs w:val="21"/>
              </w:rPr>
              <w:t>3-2</w:t>
            </w:r>
            <w:r w:rsidRPr="006C5C35">
              <w:rPr>
                <w:rFonts w:hint="eastAsia"/>
                <w:b/>
                <w:sz w:val="21"/>
                <w:szCs w:val="21"/>
              </w:rPr>
              <w:t xml:space="preserve"> </w:t>
            </w:r>
            <w:r w:rsidRPr="006C5C35">
              <w:rPr>
                <w:b/>
                <w:sz w:val="21"/>
                <w:szCs w:val="21"/>
              </w:rPr>
              <w:t xml:space="preserve"> </w:t>
            </w:r>
            <w:r w:rsidRPr="006C5C35">
              <w:rPr>
                <w:rFonts w:hint="eastAsia"/>
                <w:b/>
                <w:sz w:val="21"/>
                <w:szCs w:val="21"/>
              </w:rPr>
              <w:t xml:space="preserve"> </w:t>
            </w:r>
            <w:r w:rsidRPr="006C5C35">
              <w:rPr>
                <w:b/>
                <w:sz w:val="21"/>
                <w:szCs w:val="21"/>
              </w:rPr>
              <w:t>水质监测结果一览表</w:t>
            </w:r>
            <w:r w:rsidRPr="006C5C35">
              <w:rPr>
                <w:rFonts w:hint="eastAsia"/>
                <w:sz w:val="21"/>
                <w:szCs w:val="21"/>
              </w:rPr>
              <w:t>（</w:t>
            </w:r>
            <w:r w:rsidRPr="006C5C35">
              <w:rPr>
                <w:bCs/>
                <w:spacing w:val="-6"/>
                <w:sz w:val="21"/>
                <w:szCs w:val="21"/>
              </w:rPr>
              <w:t>单位：</w:t>
            </w:r>
            <w:r w:rsidRPr="006C5C35">
              <w:rPr>
                <w:bCs/>
                <w:spacing w:val="-6"/>
                <w:sz w:val="21"/>
                <w:szCs w:val="21"/>
              </w:rPr>
              <w:t>mg/L</w:t>
            </w:r>
            <w:r w:rsidRPr="006C5C35">
              <w:rPr>
                <w:rFonts w:hint="eastAsia"/>
                <w:bCs/>
                <w:spacing w:val="-6"/>
                <w:sz w:val="21"/>
                <w:szCs w:val="21"/>
              </w:rPr>
              <w:t>，</w:t>
            </w:r>
            <w:r w:rsidRPr="006C5C35">
              <w:rPr>
                <w:bCs/>
                <w:kern w:val="0"/>
                <w:sz w:val="21"/>
                <w:szCs w:val="21"/>
              </w:rPr>
              <w:t>pH</w:t>
            </w:r>
            <w:r w:rsidRPr="006C5C35">
              <w:rPr>
                <w:rFonts w:hint="eastAsia"/>
                <w:bCs/>
                <w:kern w:val="0"/>
                <w:sz w:val="21"/>
                <w:szCs w:val="21"/>
              </w:rPr>
              <w:t>：无量纲，</w:t>
            </w:r>
            <w:r w:rsidRPr="006C5C35">
              <w:rPr>
                <w:bCs/>
                <w:kern w:val="0"/>
                <w:sz w:val="21"/>
                <w:szCs w:val="21"/>
              </w:rPr>
              <w:t>粪大肠菌群</w:t>
            </w:r>
            <w:r w:rsidRPr="006C5C35">
              <w:rPr>
                <w:rFonts w:hint="eastAsia"/>
                <w:bCs/>
                <w:kern w:val="0"/>
                <w:sz w:val="21"/>
                <w:szCs w:val="21"/>
              </w:rPr>
              <w:t>：</w:t>
            </w:r>
            <w:proofErr w:type="gramStart"/>
            <w:r w:rsidRPr="006C5C35">
              <w:rPr>
                <w:rFonts w:hint="eastAsia"/>
                <w:bCs/>
                <w:kern w:val="0"/>
                <w:sz w:val="21"/>
                <w:szCs w:val="21"/>
              </w:rPr>
              <w:t>个</w:t>
            </w:r>
            <w:proofErr w:type="gramEnd"/>
            <w:r w:rsidRPr="006C5C35">
              <w:rPr>
                <w:rFonts w:hint="eastAsia"/>
                <w:bCs/>
                <w:kern w:val="0"/>
                <w:sz w:val="21"/>
                <w:szCs w:val="21"/>
              </w:rPr>
              <w:t>/L</w:t>
            </w:r>
            <w:r w:rsidRPr="006C5C35">
              <w:rPr>
                <w:rFonts w:hint="eastAsia"/>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2"/>
              <w:gridCol w:w="1017"/>
              <w:gridCol w:w="818"/>
              <w:gridCol w:w="818"/>
              <w:gridCol w:w="818"/>
              <w:gridCol w:w="818"/>
              <w:gridCol w:w="818"/>
              <w:gridCol w:w="818"/>
              <w:gridCol w:w="811"/>
            </w:tblGrid>
            <w:tr w:rsidR="006C5C35" w:rsidRPr="006C5C35" w:rsidTr="006C5C35">
              <w:trPr>
                <w:trHeight w:val="454"/>
              </w:trPr>
              <w:tc>
                <w:tcPr>
                  <w:tcW w:w="1088" w:type="pct"/>
                  <w:vMerge w:val="restar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采样点位</w:t>
                  </w:r>
                </w:p>
              </w:tc>
              <w:tc>
                <w:tcPr>
                  <w:tcW w:w="590" w:type="pct"/>
                  <w:vMerge w:val="restar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采样日期</w:t>
                  </w:r>
                </w:p>
              </w:tc>
              <w:tc>
                <w:tcPr>
                  <w:tcW w:w="3321" w:type="pct"/>
                  <w:gridSpan w:val="7"/>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检测</w:t>
                  </w:r>
                  <w:r w:rsidRPr="006C5C35">
                    <w:rPr>
                      <w:rFonts w:hint="eastAsia"/>
                      <w:bCs/>
                      <w:spacing w:val="-6"/>
                      <w:sz w:val="21"/>
                      <w:szCs w:val="21"/>
                    </w:rPr>
                    <w:t>结果</w:t>
                  </w:r>
                </w:p>
              </w:tc>
            </w:tr>
            <w:tr w:rsidR="006C5C35" w:rsidRPr="006C5C35" w:rsidTr="006C5C35">
              <w:trPr>
                <w:trHeight w:val="454"/>
              </w:trPr>
              <w:tc>
                <w:tcPr>
                  <w:tcW w:w="1088" w:type="pct"/>
                  <w:vMerge/>
                  <w:tcBorders>
                    <w:tl2br w:val="nil"/>
                    <w:tr2bl w:val="nil"/>
                  </w:tcBorders>
                  <w:vAlign w:val="center"/>
                </w:tcPr>
                <w:p w:rsidR="006C5C35" w:rsidRPr="006C5C35" w:rsidRDefault="006C5C35" w:rsidP="006C5C35">
                  <w:pPr>
                    <w:spacing w:line="240" w:lineRule="atLeast"/>
                    <w:jc w:val="center"/>
                    <w:rPr>
                      <w:rFonts w:hAnsi="宋体"/>
                      <w:bCs/>
                      <w:kern w:val="0"/>
                      <w:sz w:val="21"/>
                      <w:szCs w:val="21"/>
                    </w:rPr>
                  </w:pPr>
                </w:p>
              </w:tc>
              <w:tc>
                <w:tcPr>
                  <w:tcW w:w="590" w:type="pct"/>
                  <w:vMerge/>
                  <w:tcBorders>
                    <w:tl2br w:val="nil"/>
                    <w:tr2bl w:val="nil"/>
                  </w:tcBorders>
                  <w:vAlign w:val="center"/>
                </w:tcPr>
                <w:p w:rsidR="006C5C35" w:rsidRPr="006C5C35" w:rsidRDefault="006C5C35" w:rsidP="006C5C35">
                  <w:pPr>
                    <w:spacing w:line="240" w:lineRule="atLeast"/>
                    <w:jc w:val="center"/>
                    <w:rPr>
                      <w:spacing w:val="-6"/>
                      <w:sz w:val="21"/>
                      <w:szCs w:val="21"/>
                    </w:rPr>
                  </w:pPr>
                </w:p>
              </w:tc>
              <w:tc>
                <w:tcPr>
                  <w:tcW w:w="475" w:type="pct"/>
                  <w:tcBorders>
                    <w:tl2br w:val="nil"/>
                    <w:tr2bl w:val="nil"/>
                  </w:tcBorders>
                  <w:vAlign w:val="center"/>
                </w:tcPr>
                <w:p w:rsidR="006C5C35" w:rsidRPr="006C5C35" w:rsidRDefault="006C5C35" w:rsidP="006C5C35">
                  <w:pPr>
                    <w:spacing w:line="240" w:lineRule="atLeast"/>
                    <w:jc w:val="center"/>
                    <w:rPr>
                      <w:bCs/>
                      <w:spacing w:val="-6"/>
                      <w:sz w:val="21"/>
                      <w:szCs w:val="21"/>
                    </w:rPr>
                  </w:pPr>
                  <w:r w:rsidRPr="006C5C35">
                    <w:rPr>
                      <w:bCs/>
                      <w:kern w:val="0"/>
                      <w:sz w:val="21"/>
                      <w:szCs w:val="21"/>
                    </w:rPr>
                    <w:t>粪大肠菌群</w:t>
                  </w:r>
                </w:p>
              </w:tc>
              <w:tc>
                <w:tcPr>
                  <w:tcW w:w="475" w:type="pct"/>
                  <w:tcBorders>
                    <w:tl2br w:val="nil"/>
                    <w:tr2bl w:val="nil"/>
                  </w:tcBorders>
                  <w:vAlign w:val="center"/>
                </w:tcPr>
                <w:p w:rsidR="006C5C35" w:rsidRPr="006C5C35" w:rsidRDefault="006C5C35" w:rsidP="006C5C35">
                  <w:pPr>
                    <w:spacing w:line="240" w:lineRule="atLeast"/>
                    <w:jc w:val="center"/>
                    <w:rPr>
                      <w:bCs/>
                      <w:spacing w:val="-6"/>
                      <w:sz w:val="21"/>
                      <w:szCs w:val="21"/>
                    </w:rPr>
                  </w:pPr>
                  <w:r w:rsidRPr="006C5C35">
                    <w:rPr>
                      <w:bCs/>
                      <w:kern w:val="0"/>
                      <w:sz w:val="21"/>
                      <w:szCs w:val="21"/>
                    </w:rPr>
                    <w:t>pH</w:t>
                  </w:r>
                </w:p>
              </w:tc>
              <w:tc>
                <w:tcPr>
                  <w:tcW w:w="475"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bCs/>
                      <w:kern w:val="0"/>
                      <w:sz w:val="21"/>
                      <w:szCs w:val="21"/>
                    </w:rPr>
                    <w:t>COD</w:t>
                  </w:r>
                </w:p>
              </w:tc>
              <w:tc>
                <w:tcPr>
                  <w:tcW w:w="475" w:type="pct"/>
                  <w:tcBorders>
                    <w:tl2br w:val="nil"/>
                    <w:tr2bl w:val="nil"/>
                  </w:tcBorders>
                  <w:vAlign w:val="center"/>
                </w:tcPr>
                <w:p w:rsidR="006C5C35" w:rsidRPr="006C5C35" w:rsidRDefault="006C5C35" w:rsidP="006C5C35">
                  <w:pPr>
                    <w:spacing w:line="240" w:lineRule="atLeast"/>
                    <w:jc w:val="center"/>
                    <w:rPr>
                      <w:bCs/>
                      <w:spacing w:val="-6"/>
                      <w:sz w:val="21"/>
                      <w:szCs w:val="21"/>
                    </w:rPr>
                  </w:pPr>
                  <w:r w:rsidRPr="006C5C35">
                    <w:rPr>
                      <w:bCs/>
                      <w:sz w:val="21"/>
                      <w:szCs w:val="21"/>
                    </w:rPr>
                    <w:t>BOD</w:t>
                  </w:r>
                  <w:r w:rsidRPr="006C5C35">
                    <w:rPr>
                      <w:bCs/>
                      <w:sz w:val="21"/>
                      <w:szCs w:val="21"/>
                      <w:vertAlign w:val="subscript"/>
                    </w:rPr>
                    <w:t>5</w:t>
                  </w:r>
                </w:p>
              </w:tc>
              <w:tc>
                <w:tcPr>
                  <w:tcW w:w="475" w:type="pct"/>
                  <w:tcBorders>
                    <w:tl2br w:val="nil"/>
                    <w:tr2bl w:val="nil"/>
                  </w:tcBorders>
                  <w:vAlign w:val="center"/>
                </w:tcPr>
                <w:p w:rsidR="006C5C35" w:rsidRPr="006C5C35" w:rsidRDefault="006C5C35" w:rsidP="006C5C35">
                  <w:pPr>
                    <w:spacing w:line="240" w:lineRule="atLeast"/>
                    <w:jc w:val="center"/>
                    <w:rPr>
                      <w:rFonts w:hAnsi="宋体"/>
                      <w:bCs/>
                      <w:kern w:val="0"/>
                      <w:sz w:val="21"/>
                      <w:szCs w:val="21"/>
                    </w:rPr>
                  </w:pPr>
                  <w:r w:rsidRPr="006C5C35">
                    <w:rPr>
                      <w:rFonts w:hint="eastAsia"/>
                      <w:spacing w:val="-6"/>
                      <w:sz w:val="21"/>
                      <w:szCs w:val="21"/>
                    </w:rPr>
                    <w:t>TP</w:t>
                  </w:r>
                </w:p>
              </w:tc>
              <w:tc>
                <w:tcPr>
                  <w:tcW w:w="475" w:type="pct"/>
                  <w:tcBorders>
                    <w:tl2br w:val="nil"/>
                    <w:tr2bl w:val="nil"/>
                  </w:tcBorders>
                  <w:vAlign w:val="center"/>
                </w:tcPr>
                <w:p w:rsidR="006C5C35" w:rsidRPr="006C5C35" w:rsidRDefault="006C5C35" w:rsidP="006C5C35">
                  <w:pPr>
                    <w:spacing w:line="240" w:lineRule="atLeast"/>
                    <w:jc w:val="center"/>
                    <w:rPr>
                      <w:rFonts w:hAnsi="宋体"/>
                      <w:bCs/>
                      <w:kern w:val="0"/>
                      <w:sz w:val="21"/>
                      <w:szCs w:val="21"/>
                    </w:rPr>
                  </w:pPr>
                  <w:r w:rsidRPr="006C5C35">
                    <w:rPr>
                      <w:bCs/>
                      <w:kern w:val="0"/>
                      <w:sz w:val="21"/>
                      <w:szCs w:val="21"/>
                    </w:rPr>
                    <w:t>氨氮</w:t>
                  </w:r>
                </w:p>
              </w:tc>
              <w:tc>
                <w:tcPr>
                  <w:tcW w:w="472" w:type="pct"/>
                  <w:tcBorders>
                    <w:tl2br w:val="nil"/>
                    <w:tr2bl w:val="nil"/>
                  </w:tcBorders>
                  <w:vAlign w:val="center"/>
                </w:tcPr>
                <w:p w:rsidR="006C5C35" w:rsidRPr="006C5C35" w:rsidRDefault="006C5C35" w:rsidP="006C5C35">
                  <w:pPr>
                    <w:spacing w:line="240" w:lineRule="atLeast"/>
                    <w:jc w:val="center"/>
                    <w:rPr>
                      <w:bCs/>
                      <w:spacing w:val="-6"/>
                      <w:sz w:val="21"/>
                      <w:szCs w:val="21"/>
                    </w:rPr>
                  </w:pPr>
                  <w:r w:rsidRPr="006C5C35">
                    <w:rPr>
                      <w:bCs/>
                      <w:kern w:val="0"/>
                      <w:sz w:val="21"/>
                      <w:szCs w:val="21"/>
                    </w:rPr>
                    <w:t>动植物油</w:t>
                  </w:r>
                </w:p>
              </w:tc>
            </w:tr>
            <w:tr w:rsidR="006C5C35" w:rsidRPr="006C5C35" w:rsidTr="006C5C35">
              <w:trPr>
                <w:trHeight w:val="454"/>
              </w:trPr>
              <w:tc>
                <w:tcPr>
                  <w:tcW w:w="1088" w:type="pct"/>
                  <w:vMerge w:val="restart"/>
                  <w:tcBorders>
                    <w:tl2br w:val="nil"/>
                    <w:tr2bl w:val="nil"/>
                  </w:tcBorders>
                  <w:vAlign w:val="center"/>
                </w:tcPr>
                <w:p w:rsidR="006C5C35" w:rsidRPr="006C5C35" w:rsidRDefault="006C5C35" w:rsidP="006C5C35">
                  <w:pPr>
                    <w:adjustRightInd w:val="0"/>
                    <w:snapToGrid w:val="0"/>
                    <w:spacing w:before="100" w:beforeAutospacing="1"/>
                    <w:ind w:hanging="40"/>
                    <w:jc w:val="center"/>
                    <w:rPr>
                      <w:rFonts w:ascii="宋体" w:hAnsi="宋体"/>
                      <w:spacing w:val="-6"/>
                      <w:kern w:val="0"/>
                      <w:sz w:val="21"/>
                      <w:szCs w:val="21"/>
                    </w:rPr>
                  </w:pPr>
                  <w:r w:rsidRPr="006C5C35">
                    <w:rPr>
                      <w:bCs/>
                      <w:spacing w:val="-6"/>
                      <w:kern w:val="0"/>
                      <w:sz w:val="21"/>
                      <w:szCs w:val="21"/>
                    </w:rPr>
                    <w:t>W1</w:t>
                  </w:r>
                  <w:proofErr w:type="gramStart"/>
                  <w:r w:rsidRPr="006C5C35">
                    <w:rPr>
                      <w:bCs/>
                      <w:spacing w:val="-6"/>
                      <w:kern w:val="0"/>
                      <w:sz w:val="21"/>
                      <w:szCs w:val="21"/>
                    </w:rPr>
                    <w:t>三</w:t>
                  </w:r>
                  <w:proofErr w:type="gramEnd"/>
                  <w:r w:rsidRPr="006C5C35">
                    <w:rPr>
                      <w:bCs/>
                      <w:spacing w:val="-6"/>
                      <w:kern w:val="0"/>
                      <w:sz w:val="21"/>
                      <w:szCs w:val="21"/>
                    </w:rPr>
                    <w:t>封工业园污水处理</w:t>
                  </w:r>
                  <w:proofErr w:type="gramStart"/>
                  <w:r w:rsidRPr="006C5C35">
                    <w:rPr>
                      <w:bCs/>
                      <w:spacing w:val="-6"/>
                      <w:kern w:val="0"/>
                      <w:sz w:val="21"/>
                      <w:szCs w:val="21"/>
                    </w:rPr>
                    <w:t>厂华洪运河</w:t>
                  </w:r>
                  <w:proofErr w:type="gramEnd"/>
                  <w:r w:rsidRPr="006C5C35">
                    <w:rPr>
                      <w:bCs/>
                      <w:spacing w:val="-6"/>
                      <w:kern w:val="0"/>
                      <w:sz w:val="21"/>
                      <w:szCs w:val="21"/>
                    </w:rPr>
                    <w:t>排放口上游</w:t>
                  </w:r>
                  <w:r w:rsidRPr="006C5C35">
                    <w:rPr>
                      <w:bCs/>
                      <w:spacing w:val="-6"/>
                      <w:kern w:val="0"/>
                      <w:sz w:val="21"/>
                      <w:szCs w:val="21"/>
                    </w:rPr>
                    <w:t>200m</w:t>
                  </w:r>
                </w:p>
              </w:tc>
              <w:tc>
                <w:tcPr>
                  <w:tcW w:w="590"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4</w:t>
                  </w:r>
                  <w:r w:rsidRPr="006C5C35">
                    <w:rPr>
                      <w:spacing w:val="-6"/>
                      <w:sz w:val="21"/>
                      <w:szCs w:val="21"/>
                    </w:rPr>
                    <w:t>月</w:t>
                  </w:r>
                  <w:r w:rsidRPr="006C5C35">
                    <w:rPr>
                      <w:rFonts w:hint="eastAsia"/>
                      <w:spacing w:val="-6"/>
                      <w:sz w:val="21"/>
                      <w:szCs w:val="21"/>
                    </w:rPr>
                    <w:t>13</w:t>
                  </w:r>
                  <w:r w:rsidRPr="006C5C35">
                    <w:rPr>
                      <w:spacing w:val="-6"/>
                      <w:sz w:val="21"/>
                      <w:szCs w:val="21"/>
                    </w:rPr>
                    <w:t>日</w:t>
                  </w:r>
                </w:p>
              </w:tc>
              <w:tc>
                <w:tcPr>
                  <w:tcW w:w="475"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1400</w:t>
                  </w:r>
                </w:p>
              </w:tc>
              <w:tc>
                <w:tcPr>
                  <w:tcW w:w="475"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6.87</w:t>
                  </w:r>
                </w:p>
              </w:tc>
              <w:tc>
                <w:tcPr>
                  <w:tcW w:w="475"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12</w:t>
                  </w:r>
                </w:p>
              </w:tc>
              <w:tc>
                <w:tcPr>
                  <w:tcW w:w="475"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3.0</w:t>
                  </w:r>
                </w:p>
              </w:tc>
              <w:tc>
                <w:tcPr>
                  <w:tcW w:w="475"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0.09</w:t>
                  </w:r>
                </w:p>
              </w:tc>
              <w:tc>
                <w:tcPr>
                  <w:tcW w:w="475"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0.673</w:t>
                  </w:r>
                </w:p>
              </w:tc>
              <w:tc>
                <w:tcPr>
                  <w:tcW w:w="472"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0.03</w:t>
                  </w:r>
                </w:p>
              </w:tc>
            </w:tr>
            <w:tr w:rsidR="006C5C35" w:rsidRPr="006C5C35" w:rsidTr="006C5C35">
              <w:trPr>
                <w:trHeight w:val="454"/>
              </w:trPr>
              <w:tc>
                <w:tcPr>
                  <w:tcW w:w="1088" w:type="pct"/>
                  <w:vMerge/>
                  <w:tcBorders>
                    <w:tl2br w:val="nil"/>
                    <w:tr2bl w:val="nil"/>
                  </w:tcBorders>
                  <w:vAlign w:val="center"/>
                </w:tcPr>
                <w:p w:rsidR="006C5C35" w:rsidRPr="006C5C35" w:rsidRDefault="006C5C35" w:rsidP="006C5C35">
                  <w:pPr>
                    <w:spacing w:line="240" w:lineRule="atLeast"/>
                    <w:jc w:val="center"/>
                    <w:rPr>
                      <w:spacing w:val="-6"/>
                      <w:sz w:val="21"/>
                      <w:szCs w:val="21"/>
                    </w:rPr>
                  </w:pPr>
                </w:p>
              </w:tc>
              <w:tc>
                <w:tcPr>
                  <w:tcW w:w="590"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4</w:t>
                  </w:r>
                  <w:r w:rsidRPr="006C5C35">
                    <w:rPr>
                      <w:spacing w:val="-6"/>
                      <w:sz w:val="21"/>
                      <w:szCs w:val="21"/>
                    </w:rPr>
                    <w:t>月</w:t>
                  </w:r>
                  <w:r w:rsidRPr="006C5C35">
                    <w:rPr>
                      <w:rFonts w:hint="eastAsia"/>
                      <w:spacing w:val="-6"/>
                      <w:sz w:val="21"/>
                      <w:szCs w:val="21"/>
                    </w:rPr>
                    <w:t>14</w:t>
                  </w:r>
                  <w:r w:rsidRPr="006C5C35">
                    <w:rPr>
                      <w:spacing w:val="-6"/>
                      <w:sz w:val="21"/>
                      <w:szCs w:val="21"/>
                    </w:rPr>
                    <w:t>日</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1400</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6.94</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14</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3.2</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0.08</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0.655</w:t>
                  </w:r>
                </w:p>
              </w:tc>
              <w:tc>
                <w:tcPr>
                  <w:tcW w:w="472"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0.03</w:t>
                  </w:r>
                </w:p>
              </w:tc>
            </w:tr>
            <w:tr w:rsidR="006C5C35" w:rsidRPr="006C5C35" w:rsidTr="006C5C35">
              <w:trPr>
                <w:trHeight w:val="454"/>
              </w:trPr>
              <w:tc>
                <w:tcPr>
                  <w:tcW w:w="1088" w:type="pct"/>
                  <w:vMerge w:val="restart"/>
                  <w:tcBorders>
                    <w:tl2br w:val="nil"/>
                    <w:tr2bl w:val="nil"/>
                  </w:tcBorders>
                  <w:vAlign w:val="center"/>
                </w:tcPr>
                <w:p w:rsidR="006C5C35" w:rsidRPr="006C5C35" w:rsidRDefault="006C5C35" w:rsidP="006C5C35">
                  <w:pPr>
                    <w:adjustRightInd w:val="0"/>
                    <w:snapToGrid w:val="0"/>
                    <w:spacing w:before="100" w:beforeAutospacing="1"/>
                    <w:ind w:hanging="40"/>
                    <w:jc w:val="center"/>
                    <w:rPr>
                      <w:rFonts w:ascii="宋体" w:hAnsi="宋体"/>
                      <w:spacing w:val="-6"/>
                      <w:kern w:val="0"/>
                      <w:sz w:val="21"/>
                      <w:szCs w:val="21"/>
                    </w:rPr>
                  </w:pPr>
                  <w:r w:rsidRPr="006C5C35">
                    <w:rPr>
                      <w:bCs/>
                      <w:spacing w:val="-6"/>
                      <w:kern w:val="0"/>
                      <w:sz w:val="21"/>
                      <w:szCs w:val="21"/>
                    </w:rPr>
                    <w:t>W2</w:t>
                  </w:r>
                  <w:proofErr w:type="gramStart"/>
                  <w:r w:rsidRPr="006C5C35">
                    <w:rPr>
                      <w:bCs/>
                      <w:spacing w:val="-6"/>
                      <w:kern w:val="0"/>
                      <w:sz w:val="21"/>
                      <w:szCs w:val="21"/>
                    </w:rPr>
                    <w:t>三</w:t>
                  </w:r>
                  <w:proofErr w:type="gramEnd"/>
                  <w:r w:rsidRPr="006C5C35">
                    <w:rPr>
                      <w:bCs/>
                      <w:spacing w:val="-6"/>
                      <w:kern w:val="0"/>
                      <w:sz w:val="21"/>
                      <w:szCs w:val="21"/>
                    </w:rPr>
                    <w:t>封工业园污水处理</w:t>
                  </w:r>
                  <w:proofErr w:type="gramStart"/>
                  <w:r w:rsidRPr="006C5C35">
                    <w:rPr>
                      <w:bCs/>
                      <w:spacing w:val="-6"/>
                      <w:kern w:val="0"/>
                      <w:sz w:val="21"/>
                      <w:szCs w:val="21"/>
                    </w:rPr>
                    <w:t>厂华洪运河</w:t>
                  </w:r>
                  <w:proofErr w:type="gramEnd"/>
                  <w:r w:rsidRPr="006C5C35">
                    <w:rPr>
                      <w:bCs/>
                      <w:spacing w:val="-6"/>
                      <w:kern w:val="0"/>
                      <w:sz w:val="21"/>
                      <w:szCs w:val="21"/>
                    </w:rPr>
                    <w:t>排放口下游</w:t>
                  </w:r>
                  <w:r w:rsidRPr="006C5C35">
                    <w:rPr>
                      <w:bCs/>
                      <w:spacing w:val="-6"/>
                      <w:kern w:val="0"/>
                      <w:sz w:val="21"/>
                      <w:szCs w:val="21"/>
                    </w:rPr>
                    <w:t>500m</w:t>
                  </w:r>
                </w:p>
              </w:tc>
              <w:tc>
                <w:tcPr>
                  <w:tcW w:w="590"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4</w:t>
                  </w:r>
                  <w:r w:rsidRPr="006C5C35">
                    <w:rPr>
                      <w:spacing w:val="-6"/>
                      <w:sz w:val="21"/>
                      <w:szCs w:val="21"/>
                    </w:rPr>
                    <w:t>月</w:t>
                  </w:r>
                  <w:r w:rsidRPr="006C5C35">
                    <w:rPr>
                      <w:rFonts w:hint="eastAsia"/>
                      <w:spacing w:val="-6"/>
                      <w:sz w:val="21"/>
                      <w:szCs w:val="21"/>
                    </w:rPr>
                    <w:t>13</w:t>
                  </w:r>
                  <w:r w:rsidRPr="006C5C35">
                    <w:rPr>
                      <w:spacing w:val="-6"/>
                      <w:sz w:val="21"/>
                      <w:szCs w:val="21"/>
                    </w:rPr>
                    <w:t>日</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1700</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6.86</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15</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3.5</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0.13</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0.709</w:t>
                  </w:r>
                </w:p>
              </w:tc>
              <w:tc>
                <w:tcPr>
                  <w:tcW w:w="472"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0.04</w:t>
                  </w:r>
                </w:p>
              </w:tc>
            </w:tr>
            <w:tr w:rsidR="006C5C35" w:rsidRPr="006C5C35" w:rsidTr="006C5C35">
              <w:trPr>
                <w:trHeight w:val="454"/>
              </w:trPr>
              <w:tc>
                <w:tcPr>
                  <w:tcW w:w="1088" w:type="pct"/>
                  <w:vMerge/>
                  <w:tcBorders>
                    <w:tl2br w:val="nil"/>
                    <w:tr2bl w:val="nil"/>
                  </w:tcBorders>
                  <w:vAlign w:val="center"/>
                </w:tcPr>
                <w:p w:rsidR="006C5C35" w:rsidRPr="006C5C35" w:rsidRDefault="006C5C35" w:rsidP="006C5C35">
                  <w:pPr>
                    <w:spacing w:line="240" w:lineRule="atLeast"/>
                    <w:jc w:val="center"/>
                    <w:rPr>
                      <w:spacing w:val="-6"/>
                      <w:sz w:val="21"/>
                      <w:szCs w:val="21"/>
                    </w:rPr>
                  </w:pPr>
                </w:p>
              </w:tc>
              <w:tc>
                <w:tcPr>
                  <w:tcW w:w="590" w:type="pct"/>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4</w:t>
                  </w:r>
                  <w:r w:rsidRPr="006C5C35">
                    <w:rPr>
                      <w:spacing w:val="-6"/>
                      <w:sz w:val="21"/>
                      <w:szCs w:val="21"/>
                    </w:rPr>
                    <w:t>月</w:t>
                  </w:r>
                  <w:r w:rsidRPr="006C5C35">
                    <w:rPr>
                      <w:rFonts w:hint="eastAsia"/>
                      <w:spacing w:val="-6"/>
                      <w:sz w:val="21"/>
                      <w:szCs w:val="21"/>
                    </w:rPr>
                    <w:t>14</w:t>
                  </w:r>
                  <w:r w:rsidRPr="006C5C35">
                    <w:rPr>
                      <w:spacing w:val="-6"/>
                      <w:sz w:val="21"/>
                      <w:szCs w:val="21"/>
                    </w:rPr>
                    <w:t>日</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1700</w:t>
                  </w:r>
                </w:p>
              </w:tc>
              <w:tc>
                <w:tcPr>
                  <w:tcW w:w="475" w:type="pct"/>
                  <w:tcBorders>
                    <w:tl2br w:val="nil"/>
                    <w:tr2bl w:val="nil"/>
                  </w:tcBorders>
                  <w:vAlign w:val="center"/>
                </w:tcPr>
                <w:p w:rsidR="006C5C35" w:rsidRPr="006C5C35" w:rsidRDefault="006C5C35" w:rsidP="006C5C35">
                  <w:pPr>
                    <w:tabs>
                      <w:tab w:val="left" w:pos="330"/>
                    </w:tabs>
                    <w:spacing w:line="240" w:lineRule="atLeast"/>
                    <w:jc w:val="center"/>
                    <w:rPr>
                      <w:bCs/>
                      <w:kern w:val="0"/>
                      <w:sz w:val="21"/>
                      <w:szCs w:val="21"/>
                    </w:rPr>
                  </w:pPr>
                  <w:r w:rsidRPr="006C5C35">
                    <w:rPr>
                      <w:rFonts w:hint="eastAsia"/>
                      <w:bCs/>
                      <w:kern w:val="0"/>
                      <w:sz w:val="21"/>
                      <w:szCs w:val="21"/>
                    </w:rPr>
                    <w:t>6.79</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16</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3.6</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0.10</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0.694</w:t>
                  </w:r>
                </w:p>
              </w:tc>
              <w:tc>
                <w:tcPr>
                  <w:tcW w:w="472"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0.04</w:t>
                  </w:r>
                </w:p>
              </w:tc>
            </w:tr>
            <w:tr w:rsidR="006C5C35" w:rsidRPr="006C5C35" w:rsidTr="006C5C35">
              <w:trPr>
                <w:trHeight w:val="454"/>
              </w:trPr>
              <w:tc>
                <w:tcPr>
                  <w:tcW w:w="1679" w:type="pct"/>
                  <w:gridSpan w:val="2"/>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标准值</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10000</w:t>
                  </w:r>
                </w:p>
              </w:tc>
              <w:tc>
                <w:tcPr>
                  <w:tcW w:w="475" w:type="pct"/>
                  <w:tcBorders>
                    <w:tl2br w:val="nil"/>
                    <w:tr2bl w:val="nil"/>
                  </w:tcBorders>
                  <w:vAlign w:val="center"/>
                </w:tcPr>
                <w:p w:rsidR="006C5C35" w:rsidRPr="006C5C35" w:rsidRDefault="006C5C35" w:rsidP="006C5C35">
                  <w:pPr>
                    <w:tabs>
                      <w:tab w:val="left" w:pos="330"/>
                    </w:tabs>
                    <w:spacing w:line="240" w:lineRule="atLeast"/>
                    <w:jc w:val="center"/>
                    <w:rPr>
                      <w:bCs/>
                      <w:kern w:val="0"/>
                      <w:sz w:val="21"/>
                      <w:szCs w:val="21"/>
                    </w:rPr>
                  </w:pPr>
                  <w:r w:rsidRPr="006C5C35">
                    <w:rPr>
                      <w:rFonts w:hint="eastAsia"/>
                      <w:bCs/>
                      <w:kern w:val="0"/>
                      <w:sz w:val="21"/>
                      <w:szCs w:val="21"/>
                    </w:rPr>
                    <w:t>6-9</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20</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4</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0.2</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1.0</w:t>
                  </w:r>
                </w:p>
              </w:tc>
              <w:tc>
                <w:tcPr>
                  <w:tcW w:w="472"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w:t>
                  </w:r>
                </w:p>
              </w:tc>
            </w:tr>
            <w:tr w:rsidR="006C5C35" w:rsidRPr="006C5C35" w:rsidTr="006C5C35">
              <w:trPr>
                <w:trHeight w:val="454"/>
              </w:trPr>
              <w:tc>
                <w:tcPr>
                  <w:tcW w:w="1679" w:type="pct"/>
                  <w:gridSpan w:val="2"/>
                  <w:tcBorders>
                    <w:tl2br w:val="nil"/>
                    <w:tr2bl w:val="nil"/>
                  </w:tcBorders>
                  <w:vAlign w:val="center"/>
                </w:tcPr>
                <w:p w:rsidR="006C5C35" w:rsidRPr="006C5C35" w:rsidRDefault="006C5C35" w:rsidP="006C5C35">
                  <w:pPr>
                    <w:spacing w:line="240" w:lineRule="atLeast"/>
                    <w:jc w:val="center"/>
                    <w:rPr>
                      <w:spacing w:val="-6"/>
                      <w:sz w:val="21"/>
                      <w:szCs w:val="21"/>
                    </w:rPr>
                  </w:pPr>
                  <w:r w:rsidRPr="006C5C35">
                    <w:rPr>
                      <w:rFonts w:hint="eastAsia"/>
                      <w:spacing w:val="-6"/>
                      <w:sz w:val="21"/>
                      <w:szCs w:val="21"/>
                    </w:rPr>
                    <w:t>超标倍数</w:t>
                  </w:r>
                </w:p>
              </w:tc>
              <w:tc>
                <w:tcPr>
                  <w:tcW w:w="475" w:type="pct"/>
                  <w:tcBorders>
                    <w:tl2br w:val="nil"/>
                    <w:tr2bl w:val="nil"/>
                  </w:tcBorders>
                  <w:vAlign w:val="center"/>
                </w:tcPr>
                <w:p w:rsidR="006C5C35" w:rsidRPr="006C5C35" w:rsidRDefault="006C5C35" w:rsidP="006C5C35">
                  <w:pPr>
                    <w:spacing w:line="240" w:lineRule="atLeast"/>
                    <w:jc w:val="center"/>
                    <w:rPr>
                      <w:bCs/>
                      <w:kern w:val="0"/>
                      <w:sz w:val="21"/>
                      <w:szCs w:val="21"/>
                    </w:rPr>
                  </w:pPr>
                  <w:r w:rsidRPr="006C5C35">
                    <w:rPr>
                      <w:rFonts w:hint="eastAsia"/>
                      <w:bCs/>
                      <w:kern w:val="0"/>
                      <w:sz w:val="21"/>
                      <w:szCs w:val="21"/>
                    </w:rPr>
                    <w:t>0</w:t>
                  </w:r>
                </w:p>
              </w:tc>
              <w:tc>
                <w:tcPr>
                  <w:tcW w:w="475" w:type="pct"/>
                  <w:tcBorders>
                    <w:tl2br w:val="nil"/>
                    <w:tr2bl w:val="nil"/>
                  </w:tcBorders>
                  <w:vAlign w:val="center"/>
                </w:tcPr>
                <w:p w:rsidR="006C5C35" w:rsidRPr="006C5C35" w:rsidRDefault="006C5C35" w:rsidP="006C5C35">
                  <w:pPr>
                    <w:spacing w:line="240" w:lineRule="atLeast"/>
                    <w:jc w:val="center"/>
                    <w:rPr>
                      <w:sz w:val="21"/>
                    </w:rPr>
                  </w:pPr>
                  <w:r w:rsidRPr="006C5C35">
                    <w:rPr>
                      <w:rFonts w:hint="eastAsia"/>
                      <w:bCs/>
                      <w:kern w:val="0"/>
                      <w:sz w:val="21"/>
                      <w:szCs w:val="21"/>
                    </w:rPr>
                    <w:t>0</w:t>
                  </w:r>
                </w:p>
              </w:tc>
              <w:tc>
                <w:tcPr>
                  <w:tcW w:w="475" w:type="pct"/>
                  <w:tcBorders>
                    <w:tl2br w:val="nil"/>
                    <w:tr2bl w:val="nil"/>
                  </w:tcBorders>
                  <w:vAlign w:val="center"/>
                </w:tcPr>
                <w:p w:rsidR="006C5C35" w:rsidRPr="006C5C35" w:rsidRDefault="006C5C35" w:rsidP="006C5C35">
                  <w:pPr>
                    <w:spacing w:line="240" w:lineRule="atLeast"/>
                    <w:jc w:val="center"/>
                    <w:rPr>
                      <w:sz w:val="21"/>
                    </w:rPr>
                  </w:pPr>
                  <w:r w:rsidRPr="006C5C35">
                    <w:rPr>
                      <w:rFonts w:hint="eastAsia"/>
                      <w:bCs/>
                      <w:kern w:val="0"/>
                      <w:sz w:val="21"/>
                      <w:szCs w:val="21"/>
                    </w:rPr>
                    <w:t>0</w:t>
                  </w:r>
                </w:p>
              </w:tc>
              <w:tc>
                <w:tcPr>
                  <w:tcW w:w="475" w:type="pct"/>
                  <w:tcBorders>
                    <w:tl2br w:val="nil"/>
                    <w:tr2bl w:val="nil"/>
                  </w:tcBorders>
                  <w:vAlign w:val="center"/>
                </w:tcPr>
                <w:p w:rsidR="006C5C35" w:rsidRPr="006C5C35" w:rsidRDefault="006C5C35" w:rsidP="006C5C35">
                  <w:pPr>
                    <w:spacing w:line="240" w:lineRule="atLeast"/>
                    <w:jc w:val="center"/>
                    <w:rPr>
                      <w:sz w:val="21"/>
                    </w:rPr>
                  </w:pPr>
                  <w:r w:rsidRPr="006C5C35">
                    <w:rPr>
                      <w:rFonts w:hint="eastAsia"/>
                      <w:bCs/>
                      <w:kern w:val="0"/>
                      <w:sz w:val="21"/>
                      <w:szCs w:val="21"/>
                    </w:rPr>
                    <w:t>0</w:t>
                  </w:r>
                </w:p>
              </w:tc>
              <w:tc>
                <w:tcPr>
                  <w:tcW w:w="475" w:type="pct"/>
                  <w:tcBorders>
                    <w:tl2br w:val="nil"/>
                    <w:tr2bl w:val="nil"/>
                  </w:tcBorders>
                  <w:vAlign w:val="center"/>
                </w:tcPr>
                <w:p w:rsidR="006C5C35" w:rsidRPr="006C5C35" w:rsidRDefault="006C5C35" w:rsidP="006C5C35">
                  <w:pPr>
                    <w:spacing w:line="240" w:lineRule="atLeast"/>
                    <w:jc w:val="center"/>
                    <w:rPr>
                      <w:sz w:val="21"/>
                    </w:rPr>
                  </w:pPr>
                  <w:r w:rsidRPr="006C5C35">
                    <w:rPr>
                      <w:rFonts w:hint="eastAsia"/>
                      <w:bCs/>
                      <w:kern w:val="0"/>
                      <w:sz w:val="21"/>
                      <w:szCs w:val="21"/>
                    </w:rPr>
                    <w:t>0</w:t>
                  </w:r>
                </w:p>
              </w:tc>
              <w:tc>
                <w:tcPr>
                  <w:tcW w:w="475" w:type="pct"/>
                  <w:tcBorders>
                    <w:tl2br w:val="nil"/>
                    <w:tr2bl w:val="nil"/>
                  </w:tcBorders>
                  <w:vAlign w:val="center"/>
                </w:tcPr>
                <w:p w:rsidR="006C5C35" w:rsidRPr="006C5C35" w:rsidRDefault="006C5C35" w:rsidP="006C5C35">
                  <w:pPr>
                    <w:spacing w:line="240" w:lineRule="atLeast"/>
                    <w:jc w:val="center"/>
                    <w:rPr>
                      <w:sz w:val="21"/>
                    </w:rPr>
                  </w:pPr>
                  <w:r w:rsidRPr="006C5C35">
                    <w:rPr>
                      <w:rFonts w:hint="eastAsia"/>
                      <w:bCs/>
                      <w:kern w:val="0"/>
                      <w:sz w:val="21"/>
                      <w:szCs w:val="21"/>
                    </w:rPr>
                    <w:t>0</w:t>
                  </w:r>
                </w:p>
              </w:tc>
              <w:tc>
                <w:tcPr>
                  <w:tcW w:w="472" w:type="pct"/>
                  <w:tcBorders>
                    <w:tl2br w:val="nil"/>
                    <w:tr2bl w:val="nil"/>
                  </w:tcBorders>
                  <w:vAlign w:val="center"/>
                </w:tcPr>
                <w:p w:rsidR="006C5C35" w:rsidRPr="006C5C35" w:rsidRDefault="006C5C35" w:rsidP="006C5C35">
                  <w:pPr>
                    <w:spacing w:line="240" w:lineRule="atLeast"/>
                    <w:jc w:val="center"/>
                    <w:rPr>
                      <w:sz w:val="21"/>
                    </w:rPr>
                  </w:pPr>
                  <w:r w:rsidRPr="006C5C35">
                    <w:rPr>
                      <w:rFonts w:hint="eastAsia"/>
                      <w:bCs/>
                      <w:kern w:val="0"/>
                      <w:sz w:val="21"/>
                      <w:szCs w:val="21"/>
                    </w:rPr>
                    <w:t>/</w:t>
                  </w:r>
                </w:p>
              </w:tc>
            </w:tr>
          </w:tbl>
          <w:p w:rsidR="006C5C35" w:rsidRPr="006C5C35" w:rsidRDefault="006C5C35" w:rsidP="006C5C35">
            <w:pPr>
              <w:spacing w:line="360" w:lineRule="auto"/>
              <w:ind w:firstLineChars="202" w:firstLine="485"/>
              <w:rPr>
                <w:sz w:val="24"/>
                <w:szCs w:val="20"/>
              </w:rPr>
            </w:pPr>
            <w:r w:rsidRPr="006C5C35">
              <w:rPr>
                <w:rFonts w:hint="eastAsia"/>
                <w:sz w:val="24"/>
              </w:rPr>
              <w:t>以上监测结果</w:t>
            </w:r>
            <w:r w:rsidRPr="006C5C35">
              <w:rPr>
                <w:sz w:val="24"/>
              </w:rPr>
              <w:t>表明：</w:t>
            </w:r>
            <w:r w:rsidRPr="006C5C35">
              <w:rPr>
                <w:rFonts w:hint="eastAsia"/>
                <w:sz w:val="24"/>
              </w:rPr>
              <w:t>华洪运河监测断面</w:t>
            </w:r>
            <w:r w:rsidRPr="006C5C35">
              <w:rPr>
                <w:sz w:val="24"/>
              </w:rPr>
              <w:t>所监测的水质因子均能够达到《地表水环境质量标准》（</w:t>
            </w:r>
            <w:r w:rsidRPr="006C5C35">
              <w:rPr>
                <w:sz w:val="24"/>
              </w:rPr>
              <w:t>GB3838-2002</w:t>
            </w:r>
            <w:r w:rsidRPr="006C5C35">
              <w:rPr>
                <w:sz w:val="24"/>
              </w:rPr>
              <w:t>）</w:t>
            </w:r>
            <w:r w:rsidRPr="006C5C35">
              <w:rPr>
                <w:sz w:val="24"/>
              </w:rPr>
              <w:t>Ⅲ</w:t>
            </w:r>
            <w:r w:rsidRPr="006C5C35">
              <w:rPr>
                <w:sz w:val="24"/>
              </w:rPr>
              <w:t>类</w:t>
            </w:r>
            <w:r w:rsidRPr="006C5C35">
              <w:rPr>
                <w:rFonts w:hint="eastAsia"/>
                <w:sz w:val="24"/>
              </w:rPr>
              <w:t>标准</w:t>
            </w:r>
            <w:r w:rsidRPr="006C5C35">
              <w:rPr>
                <w:sz w:val="24"/>
              </w:rPr>
              <w:t>，水质良好</w:t>
            </w:r>
            <w:r w:rsidRPr="006C5C35">
              <w:rPr>
                <w:rFonts w:hint="eastAsia"/>
                <w:sz w:val="24"/>
              </w:rPr>
              <w:t>。</w:t>
            </w:r>
          </w:p>
          <w:p w:rsidR="00A27883" w:rsidRPr="002D6F66" w:rsidRDefault="00A27883" w:rsidP="00A27883">
            <w:pPr>
              <w:adjustRightInd w:val="0"/>
              <w:snapToGrid w:val="0"/>
              <w:spacing w:line="520" w:lineRule="exact"/>
              <w:rPr>
                <w:b/>
                <w:sz w:val="24"/>
              </w:rPr>
            </w:pPr>
            <w:r w:rsidRPr="002D6F66">
              <w:rPr>
                <w:b/>
                <w:sz w:val="24"/>
              </w:rPr>
              <w:t xml:space="preserve">3. </w:t>
            </w:r>
            <w:r w:rsidRPr="002D6F66">
              <w:rPr>
                <w:b/>
                <w:sz w:val="24"/>
              </w:rPr>
              <w:t>声环境质量现状</w:t>
            </w:r>
          </w:p>
          <w:p w:rsidR="008258CF" w:rsidRDefault="008258CF" w:rsidP="00A27883">
            <w:pPr>
              <w:spacing w:line="520" w:lineRule="exact"/>
              <w:ind w:firstLineChars="200" w:firstLine="480"/>
              <w:rPr>
                <w:sz w:val="24"/>
              </w:rPr>
            </w:pPr>
            <w:r>
              <w:rPr>
                <w:sz w:val="24"/>
              </w:rPr>
              <w:t>为了解</w:t>
            </w:r>
            <w:proofErr w:type="gramStart"/>
            <w:r>
              <w:rPr>
                <w:sz w:val="24"/>
              </w:rPr>
              <w:t>项目区声环境质量</w:t>
            </w:r>
            <w:proofErr w:type="gramEnd"/>
            <w:r>
              <w:rPr>
                <w:sz w:val="24"/>
              </w:rPr>
              <w:t>现状</w:t>
            </w:r>
            <w:r>
              <w:rPr>
                <w:rFonts w:hint="eastAsia"/>
                <w:sz w:val="24"/>
              </w:rPr>
              <w:t>，</w:t>
            </w:r>
            <w:r w:rsidRPr="00503243">
              <w:rPr>
                <w:sz w:val="24"/>
              </w:rPr>
              <w:t>建设单位委托</w:t>
            </w:r>
            <w:r w:rsidRPr="00503243">
              <w:rPr>
                <w:rFonts w:hint="eastAsia"/>
                <w:sz w:val="24"/>
              </w:rPr>
              <w:t>湖南谱实检测技术有限公司</w:t>
            </w:r>
            <w:r>
              <w:rPr>
                <w:rFonts w:hint="eastAsia"/>
                <w:sz w:val="24"/>
              </w:rPr>
              <w:t>对项目区</w:t>
            </w:r>
            <w:r w:rsidRPr="00503243">
              <w:rPr>
                <w:sz w:val="24"/>
              </w:rPr>
              <w:t>进行了为期两天的声环境</w:t>
            </w:r>
            <w:r>
              <w:rPr>
                <w:sz w:val="24"/>
              </w:rPr>
              <w:t>质量</w:t>
            </w:r>
            <w:r w:rsidRPr="00503243">
              <w:rPr>
                <w:sz w:val="24"/>
              </w:rPr>
              <w:t>现状监测</w:t>
            </w:r>
            <w:r w:rsidRPr="00503243">
              <w:rPr>
                <w:rFonts w:hint="eastAsia"/>
                <w:sz w:val="24"/>
              </w:rPr>
              <w:t>。</w:t>
            </w:r>
          </w:p>
          <w:p w:rsidR="00A27883" w:rsidRPr="002D6F66" w:rsidRDefault="00A27883" w:rsidP="00A27883">
            <w:pPr>
              <w:spacing w:line="520" w:lineRule="exact"/>
              <w:ind w:firstLineChars="200" w:firstLine="480"/>
              <w:rPr>
                <w:sz w:val="24"/>
              </w:rPr>
            </w:pPr>
            <w:r w:rsidRPr="002D6F66">
              <w:rPr>
                <w:rFonts w:hint="eastAsia"/>
                <w:sz w:val="24"/>
              </w:rPr>
              <w:t>（</w:t>
            </w:r>
            <w:r w:rsidRPr="002D6F66">
              <w:rPr>
                <w:rFonts w:hint="eastAsia"/>
                <w:sz w:val="24"/>
              </w:rPr>
              <w:t>1</w:t>
            </w:r>
            <w:r w:rsidRPr="002D6F66">
              <w:rPr>
                <w:rFonts w:hint="eastAsia"/>
                <w:sz w:val="24"/>
              </w:rPr>
              <w:t>）监测点位</w:t>
            </w:r>
          </w:p>
          <w:p w:rsidR="00503243" w:rsidRDefault="00503243" w:rsidP="00503243">
            <w:pPr>
              <w:spacing w:line="360" w:lineRule="auto"/>
              <w:ind w:firstLineChars="202" w:firstLine="485"/>
              <w:rPr>
                <w:sz w:val="24"/>
                <w:szCs w:val="20"/>
              </w:rPr>
            </w:pPr>
            <w:r w:rsidRPr="00172674">
              <w:rPr>
                <w:rFonts w:hint="eastAsia"/>
                <w:sz w:val="24"/>
              </w:rPr>
              <w:t>N1</w:t>
            </w:r>
            <w:r w:rsidRPr="00172674">
              <w:rPr>
                <w:rFonts w:hint="eastAsia"/>
                <w:sz w:val="24"/>
              </w:rPr>
              <w:t>：项目区厂界东侧</w:t>
            </w:r>
            <w:r w:rsidRPr="00172674">
              <w:rPr>
                <w:rFonts w:hint="eastAsia"/>
                <w:sz w:val="24"/>
              </w:rPr>
              <w:t>10m</w:t>
            </w:r>
            <w:r w:rsidRPr="00172674">
              <w:rPr>
                <w:rFonts w:hint="eastAsia"/>
                <w:sz w:val="24"/>
              </w:rPr>
              <w:t>处居民点；</w:t>
            </w:r>
            <w:r w:rsidRPr="00172674">
              <w:rPr>
                <w:rFonts w:hint="eastAsia"/>
                <w:sz w:val="24"/>
              </w:rPr>
              <w:t>N2</w:t>
            </w:r>
            <w:r w:rsidRPr="00172674">
              <w:rPr>
                <w:rFonts w:hint="eastAsia"/>
                <w:sz w:val="24"/>
              </w:rPr>
              <w:t>：项目区厂界南侧</w:t>
            </w:r>
            <w:r w:rsidRPr="00172674">
              <w:rPr>
                <w:rFonts w:hint="eastAsia"/>
                <w:sz w:val="24"/>
              </w:rPr>
              <w:t>10m</w:t>
            </w:r>
            <w:r w:rsidRPr="00172674">
              <w:rPr>
                <w:rFonts w:hint="eastAsia"/>
                <w:sz w:val="24"/>
              </w:rPr>
              <w:t>处居民点；</w:t>
            </w:r>
            <w:r w:rsidRPr="00172674">
              <w:rPr>
                <w:rFonts w:hint="eastAsia"/>
                <w:sz w:val="24"/>
              </w:rPr>
              <w:t>N3</w:t>
            </w:r>
            <w:r w:rsidRPr="00172674">
              <w:rPr>
                <w:rFonts w:hint="eastAsia"/>
                <w:sz w:val="24"/>
              </w:rPr>
              <w:t>：项目区厂界西侧；</w:t>
            </w:r>
            <w:r w:rsidRPr="00172674">
              <w:rPr>
                <w:rFonts w:hint="eastAsia"/>
                <w:sz w:val="24"/>
              </w:rPr>
              <w:t>N4</w:t>
            </w:r>
            <w:r w:rsidRPr="00172674">
              <w:rPr>
                <w:rFonts w:hint="eastAsia"/>
                <w:sz w:val="24"/>
              </w:rPr>
              <w:t>：项目区厂界北侧；</w:t>
            </w:r>
            <w:r w:rsidRPr="00172674">
              <w:rPr>
                <w:rFonts w:hint="eastAsia"/>
                <w:sz w:val="24"/>
              </w:rPr>
              <w:t>N5</w:t>
            </w:r>
            <w:r w:rsidRPr="00172674">
              <w:rPr>
                <w:rFonts w:hint="eastAsia"/>
                <w:sz w:val="24"/>
              </w:rPr>
              <w:t>：东侧</w:t>
            </w:r>
            <w:r w:rsidRPr="00172674">
              <w:rPr>
                <w:rFonts w:hint="eastAsia"/>
                <w:sz w:val="24"/>
              </w:rPr>
              <w:t>130m</w:t>
            </w:r>
            <w:r w:rsidRPr="00172674">
              <w:rPr>
                <w:rFonts w:hint="eastAsia"/>
                <w:sz w:val="24"/>
              </w:rPr>
              <w:t>居民点，</w:t>
            </w:r>
            <w:r w:rsidRPr="00172674">
              <w:rPr>
                <w:sz w:val="24"/>
              </w:rPr>
              <w:t>共设置</w:t>
            </w:r>
            <w:r w:rsidRPr="00172674">
              <w:rPr>
                <w:rFonts w:hint="eastAsia"/>
                <w:sz w:val="24"/>
              </w:rPr>
              <w:t>5</w:t>
            </w:r>
            <w:r w:rsidRPr="00172674">
              <w:rPr>
                <w:sz w:val="24"/>
              </w:rPr>
              <w:t>个噪声监测点</w:t>
            </w:r>
            <w:r w:rsidRPr="00172674">
              <w:rPr>
                <w:rFonts w:hint="eastAsia"/>
                <w:sz w:val="24"/>
              </w:rPr>
              <w:t>。</w:t>
            </w:r>
            <w:r w:rsidRPr="00172674">
              <w:rPr>
                <w:sz w:val="24"/>
              </w:rPr>
              <w:t>具体位置见附图</w:t>
            </w:r>
            <w:r>
              <w:rPr>
                <w:rFonts w:hint="eastAsia"/>
                <w:sz w:val="24"/>
              </w:rPr>
              <w:t>3</w:t>
            </w:r>
            <w:r w:rsidRPr="00172674">
              <w:rPr>
                <w:sz w:val="24"/>
              </w:rPr>
              <w:t>。</w:t>
            </w:r>
          </w:p>
          <w:p w:rsidR="00503243" w:rsidRPr="00503243" w:rsidRDefault="00503243" w:rsidP="0050324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Pr="00503243">
              <w:rPr>
                <w:sz w:val="24"/>
              </w:rPr>
              <w:t>监测因子：等效</w:t>
            </w:r>
            <w:r w:rsidRPr="00503243">
              <w:rPr>
                <w:sz w:val="24"/>
              </w:rPr>
              <w:t>A</w:t>
            </w:r>
            <w:r w:rsidRPr="00503243">
              <w:rPr>
                <w:sz w:val="24"/>
              </w:rPr>
              <w:t>声级</w:t>
            </w:r>
            <w:r w:rsidRPr="00503243">
              <w:rPr>
                <w:sz w:val="24"/>
              </w:rPr>
              <w:t>L</w:t>
            </w:r>
            <w:r w:rsidRPr="00503243">
              <w:rPr>
                <w:sz w:val="24"/>
                <w:vertAlign w:val="subscript"/>
              </w:rPr>
              <w:t>Aeq</w:t>
            </w:r>
            <w:r w:rsidRPr="00503243">
              <w:rPr>
                <w:sz w:val="24"/>
              </w:rPr>
              <w:t>。</w:t>
            </w:r>
          </w:p>
          <w:p w:rsidR="00503243" w:rsidRPr="00503243" w:rsidRDefault="00503243" w:rsidP="0050324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Pr="00503243">
              <w:rPr>
                <w:sz w:val="24"/>
              </w:rPr>
              <w:t>监测频率：</w:t>
            </w:r>
            <w:r w:rsidR="008258CF" w:rsidRPr="00503243">
              <w:rPr>
                <w:rFonts w:hint="eastAsia"/>
                <w:sz w:val="24"/>
              </w:rPr>
              <w:t>2018</w:t>
            </w:r>
            <w:r w:rsidR="008258CF" w:rsidRPr="00503243">
              <w:rPr>
                <w:rFonts w:hint="eastAsia"/>
                <w:sz w:val="24"/>
              </w:rPr>
              <w:t>年</w:t>
            </w:r>
            <w:r w:rsidR="008258CF" w:rsidRPr="00503243">
              <w:rPr>
                <w:rFonts w:hint="eastAsia"/>
                <w:sz w:val="24"/>
              </w:rPr>
              <w:t>4</w:t>
            </w:r>
            <w:r w:rsidR="008258CF" w:rsidRPr="00503243">
              <w:rPr>
                <w:rFonts w:hint="eastAsia"/>
                <w:sz w:val="24"/>
              </w:rPr>
              <w:t>月</w:t>
            </w:r>
            <w:r w:rsidR="008258CF" w:rsidRPr="00503243">
              <w:rPr>
                <w:rFonts w:hint="eastAsia"/>
                <w:sz w:val="24"/>
              </w:rPr>
              <w:t>13</w:t>
            </w:r>
            <w:r w:rsidR="008258CF" w:rsidRPr="00503243">
              <w:rPr>
                <w:rFonts w:hint="eastAsia"/>
                <w:sz w:val="24"/>
              </w:rPr>
              <w:t>日～</w:t>
            </w:r>
            <w:r w:rsidR="008258CF" w:rsidRPr="00503243">
              <w:rPr>
                <w:rFonts w:hint="eastAsia"/>
                <w:sz w:val="24"/>
              </w:rPr>
              <w:t>2018</w:t>
            </w:r>
            <w:r w:rsidR="008258CF" w:rsidRPr="00503243">
              <w:rPr>
                <w:rFonts w:hint="eastAsia"/>
                <w:sz w:val="24"/>
              </w:rPr>
              <w:t>年</w:t>
            </w:r>
            <w:r w:rsidR="008258CF" w:rsidRPr="00503243">
              <w:rPr>
                <w:rFonts w:hint="eastAsia"/>
                <w:sz w:val="24"/>
              </w:rPr>
              <w:t>4</w:t>
            </w:r>
            <w:r w:rsidR="008258CF" w:rsidRPr="00503243">
              <w:rPr>
                <w:rFonts w:hint="eastAsia"/>
                <w:sz w:val="24"/>
              </w:rPr>
              <w:t>月</w:t>
            </w:r>
            <w:r w:rsidR="008258CF" w:rsidRPr="00503243">
              <w:rPr>
                <w:rFonts w:hint="eastAsia"/>
                <w:sz w:val="24"/>
              </w:rPr>
              <w:t>14</w:t>
            </w:r>
            <w:r w:rsidR="008258CF" w:rsidRPr="00503243">
              <w:rPr>
                <w:rFonts w:hint="eastAsia"/>
                <w:sz w:val="24"/>
              </w:rPr>
              <w:t>日</w:t>
            </w:r>
            <w:r w:rsidRPr="00503243">
              <w:rPr>
                <w:sz w:val="24"/>
              </w:rPr>
              <w:t>每个监测点连续监测</w:t>
            </w:r>
            <w:r w:rsidRPr="00503243">
              <w:rPr>
                <w:sz w:val="24"/>
              </w:rPr>
              <w:t>2</w:t>
            </w:r>
            <w:r w:rsidRPr="00503243">
              <w:rPr>
                <w:sz w:val="24"/>
              </w:rPr>
              <w:t>天，</w:t>
            </w:r>
            <w:r w:rsidRPr="00503243">
              <w:rPr>
                <w:rFonts w:hint="eastAsia"/>
                <w:sz w:val="24"/>
              </w:rPr>
              <w:t>昼间和夜间各一次</w:t>
            </w:r>
            <w:r w:rsidRPr="00503243">
              <w:rPr>
                <w:sz w:val="24"/>
              </w:rPr>
              <w:t>。</w:t>
            </w:r>
          </w:p>
          <w:p w:rsidR="00503243" w:rsidRPr="00503243" w:rsidRDefault="00503243" w:rsidP="00503243">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sidRPr="00503243">
              <w:rPr>
                <w:sz w:val="24"/>
              </w:rPr>
              <w:t>监测方法：按《声环境质量标准》</w:t>
            </w:r>
            <w:r w:rsidRPr="00503243">
              <w:rPr>
                <w:rFonts w:hint="eastAsia"/>
                <w:sz w:val="24"/>
              </w:rPr>
              <w:t>（</w:t>
            </w:r>
            <w:r w:rsidRPr="00503243">
              <w:rPr>
                <w:sz w:val="24"/>
              </w:rPr>
              <w:t>GB3096-2008</w:t>
            </w:r>
            <w:r w:rsidRPr="00503243">
              <w:rPr>
                <w:rFonts w:hint="eastAsia"/>
                <w:sz w:val="24"/>
              </w:rPr>
              <w:t>）</w:t>
            </w:r>
            <w:r w:rsidRPr="00503243">
              <w:rPr>
                <w:sz w:val="24"/>
              </w:rPr>
              <w:t>中的规定要求对测量</w:t>
            </w:r>
            <w:r w:rsidRPr="00503243">
              <w:rPr>
                <w:sz w:val="24"/>
              </w:rPr>
              <w:lastRenderedPageBreak/>
              <w:t>点进行监测。</w:t>
            </w:r>
          </w:p>
          <w:p w:rsidR="00503243" w:rsidRPr="00503243" w:rsidRDefault="00503243" w:rsidP="00503243">
            <w:pPr>
              <w:adjustRightInd w:val="0"/>
              <w:snapToGrid w:val="0"/>
              <w:spacing w:line="360" w:lineRule="auto"/>
              <w:ind w:firstLineChars="200" w:firstLine="480"/>
              <w:rPr>
                <w:sz w:val="24"/>
              </w:rPr>
            </w:pPr>
            <w:r w:rsidRPr="00503243">
              <w:rPr>
                <w:sz w:val="24"/>
              </w:rPr>
              <w:t>监测结果见表</w:t>
            </w:r>
            <w:r w:rsidR="00DE636E">
              <w:rPr>
                <w:rFonts w:hint="eastAsia"/>
                <w:sz w:val="24"/>
              </w:rPr>
              <w:t>3-3</w:t>
            </w:r>
            <w:r w:rsidRPr="00503243">
              <w:rPr>
                <w:rFonts w:hint="eastAsia"/>
                <w:sz w:val="24"/>
              </w:rPr>
              <w:t>。</w:t>
            </w:r>
          </w:p>
          <w:p w:rsidR="00503243" w:rsidRPr="00503243" w:rsidRDefault="00503243" w:rsidP="00503243">
            <w:pPr>
              <w:snapToGrid w:val="0"/>
              <w:jc w:val="center"/>
              <w:rPr>
                <w:b/>
                <w:sz w:val="21"/>
                <w:szCs w:val="21"/>
              </w:rPr>
            </w:pPr>
            <w:r w:rsidRPr="00503243">
              <w:rPr>
                <w:b/>
                <w:sz w:val="21"/>
                <w:szCs w:val="21"/>
              </w:rPr>
              <w:t>表</w:t>
            </w:r>
            <w:r w:rsidR="00DE636E">
              <w:rPr>
                <w:rFonts w:hint="eastAsia"/>
                <w:b/>
                <w:sz w:val="21"/>
                <w:szCs w:val="21"/>
              </w:rPr>
              <w:t>3-3</w:t>
            </w:r>
            <w:r w:rsidRPr="00503243">
              <w:rPr>
                <w:b/>
                <w:sz w:val="21"/>
                <w:szCs w:val="21"/>
              </w:rPr>
              <w:t xml:space="preserve">    </w:t>
            </w:r>
            <w:r w:rsidRPr="00503243">
              <w:rPr>
                <w:b/>
                <w:sz w:val="21"/>
                <w:szCs w:val="21"/>
              </w:rPr>
              <w:t>噪声监测结果表</w:t>
            </w:r>
            <w:r w:rsidRPr="00503243">
              <w:rPr>
                <w:b/>
                <w:sz w:val="21"/>
                <w:szCs w:val="21"/>
              </w:rPr>
              <w:t xml:space="preserve">   </w:t>
            </w:r>
            <w:r w:rsidRPr="00503243">
              <w:rPr>
                <w:b/>
                <w:sz w:val="21"/>
                <w:szCs w:val="21"/>
              </w:rPr>
              <w:t>单位：</w:t>
            </w:r>
            <w:r w:rsidRPr="00503243">
              <w:rPr>
                <w:b/>
                <w:sz w:val="21"/>
                <w:szCs w:val="21"/>
              </w:rPr>
              <w:t>dB(A)</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201"/>
              <w:gridCol w:w="1170"/>
              <w:gridCol w:w="920"/>
              <w:gridCol w:w="1099"/>
              <w:gridCol w:w="1063"/>
              <w:gridCol w:w="928"/>
              <w:gridCol w:w="1328"/>
              <w:gridCol w:w="903"/>
            </w:tblGrid>
            <w:tr w:rsidR="00503243" w:rsidRPr="00503243" w:rsidTr="00EB0763">
              <w:trPr>
                <w:cantSplit/>
                <w:trHeight w:val="397"/>
                <w:tblHeader/>
                <w:jc w:val="center"/>
              </w:trPr>
              <w:tc>
                <w:tcPr>
                  <w:tcW w:w="697" w:type="pct"/>
                  <w:vAlign w:val="center"/>
                </w:tcPr>
                <w:p w:rsidR="00503243" w:rsidRPr="00503243" w:rsidRDefault="00503243" w:rsidP="00503243">
                  <w:pPr>
                    <w:widowControl/>
                    <w:adjustRightInd w:val="0"/>
                    <w:snapToGrid w:val="0"/>
                    <w:jc w:val="center"/>
                    <w:rPr>
                      <w:bCs/>
                      <w:sz w:val="21"/>
                      <w:szCs w:val="21"/>
                    </w:rPr>
                  </w:pPr>
                  <w:r w:rsidRPr="00503243">
                    <w:rPr>
                      <w:bCs/>
                      <w:sz w:val="21"/>
                      <w:szCs w:val="21"/>
                    </w:rPr>
                    <w:t>监测地点</w:t>
                  </w:r>
                </w:p>
              </w:tc>
              <w:tc>
                <w:tcPr>
                  <w:tcW w:w="679" w:type="pct"/>
                  <w:vAlign w:val="center"/>
                </w:tcPr>
                <w:p w:rsidR="00503243" w:rsidRPr="00503243" w:rsidRDefault="00503243" w:rsidP="00503243">
                  <w:pPr>
                    <w:adjustRightInd w:val="0"/>
                    <w:snapToGrid w:val="0"/>
                    <w:jc w:val="center"/>
                    <w:rPr>
                      <w:bCs/>
                      <w:sz w:val="21"/>
                      <w:szCs w:val="21"/>
                    </w:rPr>
                  </w:pPr>
                  <w:r w:rsidRPr="00503243">
                    <w:rPr>
                      <w:bCs/>
                      <w:sz w:val="21"/>
                      <w:szCs w:val="21"/>
                    </w:rPr>
                    <w:t>监测日期</w:t>
                  </w:r>
                </w:p>
              </w:tc>
              <w:tc>
                <w:tcPr>
                  <w:tcW w:w="534" w:type="pct"/>
                  <w:vAlign w:val="center"/>
                </w:tcPr>
                <w:p w:rsidR="00503243" w:rsidRPr="00503243" w:rsidRDefault="00503243" w:rsidP="00503243">
                  <w:pPr>
                    <w:adjustRightInd w:val="0"/>
                    <w:snapToGrid w:val="0"/>
                    <w:jc w:val="center"/>
                    <w:rPr>
                      <w:bCs/>
                      <w:sz w:val="21"/>
                      <w:szCs w:val="21"/>
                    </w:rPr>
                  </w:pPr>
                  <w:r w:rsidRPr="00503243">
                    <w:rPr>
                      <w:bCs/>
                      <w:sz w:val="21"/>
                      <w:szCs w:val="21"/>
                    </w:rPr>
                    <w:t>监测时段</w:t>
                  </w:r>
                </w:p>
              </w:tc>
              <w:tc>
                <w:tcPr>
                  <w:tcW w:w="638" w:type="pct"/>
                  <w:vAlign w:val="center"/>
                </w:tcPr>
                <w:p w:rsidR="00503243" w:rsidRPr="00503243" w:rsidRDefault="00503243" w:rsidP="00503243">
                  <w:pPr>
                    <w:adjustRightInd w:val="0"/>
                    <w:snapToGrid w:val="0"/>
                    <w:jc w:val="center"/>
                    <w:rPr>
                      <w:bCs/>
                      <w:sz w:val="21"/>
                      <w:szCs w:val="21"/>
                    </w:rPr>
                  </w:pPr>
                  <w:r w:rsidRPr="00503243">
                    <w:rPr>
                      <w:bCs/>
                      <w:sz w:val="21"/>
                      <w:szCs w:val="21"/>
                    </w:rPr>
                    <w:t>昼间</w:t>
                  </w:r>
                </w:p>
                <w:p w:rsidR="00503243" w:rsidRPr="00503243" w:rsidRDefault="00503243" w:rsidP="00503243">
                  <w:pPr>
                    <w:adjustRightInd w:val="0"/>
                    <w:snapToGrid w:val="0"/>
                    <w:jc w:val="center"/>
                    <w:rPr>
                      <w:bCs/>
                      <w:sz w:val="21"/>
                      <w:szCs w:val="21"/>
                    </w:rPr>
                  </w:pPr>
                  <w:r w:rsidRPr="00503243">
                    <w:rPr>
                      <w:bCs/>
                      <w:sz w:val="21"/>
                      <w:szCs w:val="21"/>
                    </w:rPr>
                    <w:t>等效声级</w:t>
                  </w:r>
                </w:p>
              </w:tc>
              <w:tc>
                <w:tcPr>
                  <w:tcW w:w="617" w:type="pct"/>
                  <w:vAlign w:val="center"/>
                </w:tcPr>
                <w:p w:rsidR="00503243" w:rsidRPr="00503243" w:rsidRDefault="00503243" w:rsidP="00503243">
                  <w:pPr>
                    <w:adjustRightInd w:val="0"/>
                    <w:snapToGrid w:val="0"/>
                    <w:jc w:val="center"/>
                    <w:rPr>
                      <w:bCs/>
                      <w:sz w:val="21"/>
                      <w:szCs w:val="21"/>
                    </w:rPr>
                  </w:pPr>
                  <w:r w:rsidRPr="00503243">
                    <w:rPr>
                      <w:bCs/>
                      <w:sz w:val="21"/>
                      <w:szCs w:val="21"/>
                    </w:rPr>
                    <w:t>监测时段</w:t>
                  </w:r>
                </w:p>
              </w:tc>
              <w:tc>
                <w:tcPr>
                  <w:tcW w:w="539" w:type="pct"/>
                  <w:tcBorders>
                    <w:bottom w:val="single" w:sz="4" w:space="0" w:color="auto"/>
                  </w:tcBorders>
                  <w:vAlign w:val="center"/>
                </w:tcPr>
                <w:p w:rsidR="00503243" w:rsidRPr="00503243" w:rsidRDefault="00503243" w:rsidP="00503243">
                  <w:pPr>
                    <w:adjustRightInd w:val="0"/>
                    <w:snapToGrid w:val="0"/>
                    <w:jc w:val="center"/>
                    <w:rPr>
                      <w:bCs/>
                      <w:sz w:val="21"/>
                      <w:szCs w:val="21"/>
                    </w:rPr>
                  </w:pPr>
                  <w:r w:rsidRPr="00503243">
                    <w:rPr>
                      <w:bCs/>
                      <w:sz w:val="21"/>
                      <w:szCs w:val="21"/>
                    </w:rPr>
                    <w:t>夜间</w:t>
                  </w:r>
                </w:p>
                <w:p w:rsidR="00503243" w:rsidRPr="00503243" w:rsidRDefault="00503243" w:rsidP="00503243">
                  <w:pPr>
                    <w:adjustRightInd w:val="0"/>
                    <w:snapToGrid w:val="0"/>
                    <w:jc w:val="center"/>
                    <w:rPr>
                      <w:bCs/>
                      <w:sz w:val="21"/>
                      <w:szCs w:val="21"/>
                    </w:rPr>
                  </w:pPr>
                  <w:r w:rsidRPr="00503243">
                    <w:rPr>
                      <w:bCs/>
                      <w:sz w:val="21"/>
                      <w:szCs w:val="21"/>
                    </w:rPr>
                    <w:t>等效声级</w:t>
                  </w:r>
                </w:p>
              </w:tc>
              <w:tc>
                <w:tcPr>
                  <w:tcW w:w="771" w:type="pct"/>
                  <w:tcBorders>
                    <w:bottom w:val="single" w:sz="4" w:space="0" w:color="auto"/>
                  </w:tcBorders>
                  <w:vAlign w:val="center"/>
                </w:tcPr>
                <w:p w:rsidR="00503243" w:rsidRPr="00503243" w:rsidRDefault="00503243" w:rsidP="00503243">
                  <w:pPr>
                    <w:adjustRightInd w:val="0"/>
                    <w:snapToGrid w:val="0"/>
                    <w:jc w:val="center"/>
                    <w:rPr>
                      <w:bCs/>
                      <w:sz w:val="21"/>
                      <w:szCs w:val="21"/>
                    </w:rPr>
                  </w:pPr>
                  <w:r w:rsidRPr="00503243">
                    <w:rPr>
                      <w:bCs/>
                      <w:sz w:val="21"/>
                      <w:szCs w:val="21"/>
                    </w:rPr>
                    <w:t>标准值</w:t>
                  </w:r>
                </w:p>
              </w:tc>
              <w:tc>
                <w:tcPr>
                  <w:tcW w:w="524" w:type="pct"/>
                  <w:tcBorders>
                    <w:bottom w:val="single" w:sz="4" w:space="0" w:color="auto"/>
                  </w:tcBorders>
                  <w:vAlign w:val="center"/>
                </w:tcPr>
                <w:p w:rsidR="00503243" w:rsidRPr="00503243" w:rsidRDefault="00503243" w:rsidP="00503243">
                  <w:pPr>
                    <w:adjustRightInd w:val="0"/>
                    <w:snapToGrid w:val="0"/>
                    <w:jc w:val="center"/>
                    <w:rPr>
                      <w:bCs/>
                      <w:sz w:val="21"/>
                      <w:szCs w:val="21"/>
                    </w:rPr>
                  </w:pPr>
                  <w:r w:rsidRPr="00503243">
                    <w:rPr>
                      <w:bCs/>
                      <w:sz w:val="21"/>
                      <w:szCs w:val="21"/>
                    </w:rPr>
                    <w:t>评价结果</w:t>
                  </w:r>
                </w:p>
              </w:tc>
            </w:tr>
            <w:tr w:rsidR="00503243" w:rsidRPr="00503243" w:rsidTr="00EB0763">
              <w:trPr>
                <w:cantSplit/>
                <w:trHeight w:val="397"/>
                <w:jc w:val="center"/>
              </w:trPr>
              <w:tc>
                <w:tcPr>
                  <w:tcW w:w="697" w:type="pct"/>
                  <w:vMerge w:val="restart"/>
                  <w:vAlign w:val="center"/>
                </w:tcPr>
                <w:p w:rsidR="00503243" w:rsidRPr="00503243" w:rsidRDefault="00503243" w:rsidP="00503243">
                  <w:pPr>
                    <w:adjustRightInd w:val="0"/>
                    <w:snapToGrid w:val="0"/>
                    <w:jc w:val="center"/>
                    <w:rPr>
                      <w:bCs/>
                      <w:sz w:val="21"/>
                      <w:szCs w:val="21"/>
                    </w:rPr>
                  </w:pPr>
                  <w:r w:rsidRPr="00503243">
                    <w:rPr>
                      <w:sz w:val="21"/>
                      <w:szCs w:val="21"/>
                    </w:rPr>
                    <w:t>N</w:t>
                  </w:r>
                  <w:r w:rsidRPr="00503243">
                    <w:rPr>
                      <w:rFonts w:hint="eastAsia"/>
                      <w:sz w:val="21"/>
                      <w:szCs w:val="21"/>
                    </w:rPr>
                    <w:t>4</w:t>
                  </w:r>
                  <w:r w:rsidRPr="00503243">
                    <w:rPr>
                      <w:sz w:val="21"/>
                      <w:szCs w:val="21"/>
                    </w:rPr>
                    <w:t>项目区厂界</w:t>
                  </w:r>
                  <w:r w:rsidRPr="00503243">
                    <w:rPr>
                      <w:rFonts w:hint="eastAsia"/>
                      <w:sz w:val="21"/>
                      <w:szCs w:val="21"/>
                    </w:rPr>
                    <w:t>北侧</w:t>
                  </w:r>
                </w:p>
              </w:tc>
              <w:tc>
                <w:tcPr>
                  <w:tcW w:w="679" w:type="pct"/>
                  <w:vAlign w:val="center"/>
                </w:tcPr>
                <w:p w:rsidR="00503243" w:rsidRPr="00503243" w:rsidRDefault="00503243" w:rsidP="00817801">
                  <w:pPr>
                    <w:adjustRightInd w:val="0"/>
                    <w:snapToGrid w:val="0"/>
                    <w:jc w:val="center"/>
                    <w:rPr>
                      <w:bCs/>
                      <w:sz w:val="21"/>
                      <w:szCs w:val="21"/>
                    </w:rPr>
                  </w:pPr>
                  <w:r w:rsidRPr="00503243">
                    <w:rPr>
                      <w:bCs/>
                      <w:sz w:val="21"/>
                      <w:szCs w:val="21"/>
                    </w:rPr>
                    <w:t>201</w:t>
                  </w:r>
                  <w:r w:rsidR="00817801">
                    <w:rPr>
                      <w:rFonts w:hint="eastAsia"/>
                      <w:bCs/>
                      <w:sz w:val="21"/>
                      <w:szCs w:val="21"/>
                    </w:rPr>
                    <w:t>8.4.13</w:t>
                  </w:r>
                </w:p>
              </w:tc>
              <w:tc>
                <w:tcPr>
                  <w:tcW w:w="534" w:type="pct"/>
                  <w:vAlign w:val="center"/>
                </w:tcPr>
                <w:p w:rsidR="00503243" w:rsidRPr="00503243" w:rsidRDefault="00503243" w:rsidP="00503243">
                  <w:pPr>
                    <w:adjustRightInd w:val="0"/>
                    <w:snapToGrid w:val="0"/>
                    <w:jc w:val="center"/>
                    <w:rPr>
                      <w:bCs/>
                      <w:sz w:val="21"/>
                      <w:szCs w:val="21"/>
                    </w:rPr>
                  </w:pPr>
                  <w:r w:rsidRPr="00503243">
                    <w:rPr>
                      <w:bCs/>
                      <w:sz w:val="21"/>
                      <w:szCs w:val="21"/>
                    </w:rPr>
                    <w:t>昼间</w:t>
                  </w:r>
                </w:p>
              </w:tc>
              <w:tc>
                <w:tcPr>
                  <w:tcW w:w="638" w:type="pct"/>
                  <w:vAlign w:val="center"/>
                </w:tcPr>
                <w:p w:rsidR="00503243" w:rsidRPr="00503243" w:rsidRDefault="00503243" w:rsidP="00503243">
                  <w:pPr>
                    <w:adjustRightInd w:val="0"/>
                    <w:snapToGrid w:val="0"/>
                    <w:jc w:val="center"/>
                    <w:rPr>
                      <w:bCs/>
                      <w:sz w:val="21"/>
                      <w:szCs w:val="21"/>
                    </w:rPr>
                  </w:pPr>
                  <w:r w:rsidRPr="00503243">
                    <w:rPr>
                      <w:rFonts w:hint="eastAsia"/>
                      <w:bCs/>
                      <w:sz w:val="21"/>
                      <w:szCs w:val="21"/>
                    </w:rPr>
                    <w:t>55.7</w:t>
                  </w:r>
                </w:p>
              </w:tc>
              <w:tc>
                <w:tcPr>
                  <w:tcW w:w="617" w:type="pct"/>
                  <w:vAlign w:val="center"/>
                </w:tcPr>
                <w:p w:rsidR="00503243" w:rsidRPr="00503243" w:rsidRDefault="00503243" w:rsidP="00503243">
                  <w:pPr>
                    <w:adjustRightInd w:val="0"/>
                    <w:snapToGrid w:val="0"/>
                    <w:jc w:val="center"/>
                    <w:rPr>
                      <w:bCs/>
                      <w:sz w:val="21"/>
                      <w:szCs w:val="21"/>
                    </w:rPr>
                  </w:pPr>
                  <w:r w:rsidRPr="00503243">
                    <w:rPr>
                      <w:bCs/>
                      <w:sz w:val="21"/>
                      <w:szCs w:val="21"/>
                    </w:rPr>
                    <w:t>夜间</w:t>
                  </w:r>
                </w:p>
              </w:tc>
              <w:tc>
                <w:tcPr>
                  <w:tcW w:w="539" w:type="pct"/>
                  <w:vAlign w:val="center"/>
                </w:tcPr>
                <w:p w:rsidR="00503243" w:rsidRPr="00503243" w:rsidRDefault="00503243" w:rsidP="00503243">
                  <w:pPr>
                    <w:adjustRightInd w:val="0"/>
                    <w:snapToGrid w:val="0"/>
                    <w:jc w:val="center"/>
                    <w:rPr>
                      <w:bCs/>
                      <w:sz w:val="21"/>
                      <w:szCs w:val="21"/>
                    </w:rPr>
                  </w:pPr>
                  <w:r w:rsidRPr="00503243">
                    <w:rPr>
                      <w:rFonts w:hint="eastAsia"/>
                      <w:bCs/>
                      <w:sz w:val="21"/>
                      <w:szCs w:val="21"/>
                    </w:rPr>
                    <w:t>45.5</w:t>
                  </w:r>
                </w:p>
              </w:tc>
              <w:tc>
                <w:tcPr>
                  <w:tcW w:w="771" w:type="pct"/>
                  <w:vMerge w:val="restart"/>
                  <w:tcBorders>
                    <w:top w:val="single" w:sz="4" w:space="0" w:color="auto"/>
                  </w:tcBorders>
                  <w:vAlign w:val="center"/>
                </w:tcPr>
                <w:p w:rsidR="00503243" w:rsidRPr="00503243" w:rsidRDefault="00503243" w:rsidP="00503243">
                  <w:pPr>
                    <w:adjustRightInd w:val="0"/>
                    <w:snapToGrid w:val="0"/>
                    <w:jc w:val="center"/>
                    <w:rPr>
                      <w:bCs/>
                      <w:sz w:val="21"/>
                      <w:szCs w:val="21"/>
                    </w:rPr>
                  </w:pPr>
                  <w:r w:rsidRPr="00503243">
                    <w:rPr>
                      <w:sz w:val="21"/>
                      <w:szCs w:val="21"/>
                    </w:rPr>
                    <w:t>昼间</w:t>
                  </w:r>
                  <w:r w:rsidRPr="00503243">
                    <w:rPr>
                      <w:sz w:val="21"/>
                      <w:szCs w:val="21"/>
                    </w:rPr>
                    <w:t>≤70dB(A)</w:t>
                  </w:r>
                  <w:r w:rsidRPr="00503243">
                    <w:rPr>
                      <w:sz w:val="21"/>
                      <w:szCs w:val="21"/>
                    </w:rPr>
                    <w:t>，夜间</w:t>
                  </w:r>
                  <w:r w:rsidRPr="00503243">
                    <w:rPr>
                      <w:sz w:val="21"/>
                      <w:szCs w:val="21"/>
                    </w:rPr>
                    <w:t>≤55dB(A)</w:t>
                  </w:r>
                </w:p>
              </w:tc>
              <w:tc>
                <w:tcPr>
                  <w:tcW w:w="524" w:type="pct"/>
                  <w:vAlign w:val="center"/>
                </w:tcPr>
                <w:p w:rsidR="00503243" w:rsidRPr="00503243" w:rsidRDefault="00503243" w:rsidP="00503243">
                  <w:pPr>
                    <w:adjustRightInd w:val="0"/>
                    <w:snapToGrid w:val="0"/>
                    <w:jc w:val="center"/>
                    <w:rPr>
                      <w:bCs/>
                      <w:sz w:val="21"/>
                      <w:szCs w:val="21"/>
                    </w:rPr>
                  </w:pPr>
                  <w:r w:rsidRPr="00503243">
                    <w:rPr>
                      <w:bCs/>
                      <w:sz w:val="21"/>
                      <w:szCs w:val="21"/>
                    </w:rPr>
                    <w:t>达标</w:t>
                  </w:r>
                </w:p>
              </w:tc>
            </w:tr>
            <w:tr w:rsidR="00503243" w:rsidRPr="00503243" w:rsidTr="00EB0763">
              <w:trPr>
                <w:cantSplit/>
                <w:trHeight w:val="397"/>
                <w:jc w:val="center"/>
              </w:trPr>
              <w:tc>
                <w:tcPr>
                  <w:tcW w:w="697" w:type="pct"/>
                  <w:vMerge/>
                  <w:vAlign w:val="center"/>
                </w:tcPr>
                <w:p w:rsidR="00503243" w:rsidRPr="00503243" w:rsidRDefault="00503243" w:rsidP="00503243">
                  <w:pPr>
                    <w:adjustRightInd w:val="0"/>
                    <w:snapToGrid w:val="0"/>
                    <w:jc w:val="center"/>
                    <w:rPr>
                      <w:bCs/>
                      <w:sz w:val="21"/>
                      <w:szCs w:val="21"/>
                    </w:rPr>
                  </w:pPr>
                </w:p>
              </w:tc>
              <w:tc>
                <w:tcPr>
                  <w:tcW w:w="679" w:type="pct"/>
                  <w:vAlign w:val="center"/>
                </w:tcPr>
                <w:p w:rsidR="00503243" w:rsidRPr="00503243" w:rsidRDefault="00503243" w:rsidP="00817801">
                  <w:pPr>
                    <w:adjustRightInd w:val="0"/>
                    <w:snapToGrid w:val="0"/>
                    <w:jc w:val="center"/>
                    <w:rPr>
                      <w:bCs/>
                      <w:sz w:val="21"/>
                      <w:szCs w:val="21"/>
                    </w:rPr>
                  </w:pPr>
                  <w:r w:rsidRPr="00503243">
                    <w:rPr>
                      <w:bCs/>
                      <w:sz w:val="21"/>
                      <w:szCs w:val="21"/>
                    </w:rPr>
                    <w:t>201</w:t>
                  </w:r>
                  <w:r w:rsidR="00817801">
                    <w:rPr>
                      <w:rFonts w:hint="eastAsia"/>
                      <w:bCs/>
                      <w:sz w:val="21"/>
                      <w:szCs w:val="21"/>
                    </w:rPr>
                    <w:t>8.4.14</w:t>
                  </w:r>
                </w:p>
              </w:tc>
              <w:tc>
                <w:tcPr>
                  <w:tcW w:w="534" w:type="pct"/>
                  <w:vAlign w:val="center"/>
                </w:tcPr>
                <w:p w:rsidR="00503243" w:rsidRPr="00503243" w:rsidRDefault="00503243" w:rsidP="00503243">
                  <w:pPr>
                    <w:adjustRightInd w:val="0"/>
                    <w:snapToGrid w:val="0"/>
                    <w:jc w:val="center"/>
                    <w:rPr>
                      <w:bCs/>
                      <w:sz w:val="21"/>
                      <w:szCs w:val="21"/>
                    </w:rPr>
                  </w:pPr>
                  <w:r w:rsidRPr="00503243">
                    <w:rPr>
                      <w:bCs/>
                      <w:sz w:val="21"/>
                      <w:szCs w:val="21"/>
                    </w:rPr>
                    <w:t>昼间</w:t>
                  </w:r>
                </w:p>
              </w:tc>
              <w:tc>
                <w:tcPr>
                  <w:tcW w:w="638" w:type="pct"/>
                  <w:vAlign w:val="center"/>
                </w:tcPr>
                <w:p w:rsidR="00503243" w:rsidRPr="00503243" w:rsidRDefault="00503243" w:rsidP="00503243">
                  <w:pPr>
                    <w:adjustRightInd w:val="0"/>
                    <w:snapToGrid w:val="0"/>
                    <w:jc w:val="center"/>
                    <w:rPr>
                      <w:bCs/>
                      <w:sz w:val="21"/>
                      <w:szCs w:val="21"/>
                    </w:rPr>
                  </w:pPr>
                  <w:r w:rsidRPr="00503243">
                    <w:rPr>
                      <w:rFonts w:hint="eastAsia"/>
                      <w:bCs/>
                      <w:sz w:val="21"/>
                      <w:szCs w:val="21"/>
                    </w:rPr>
                    <w:t>56.1</w:t>
                  </w:r>
                </w:p>
              </w:tc>
              <w:tc>
                <w:tcPr>
                  <w:tcW w:w="617" w:type="pct"/>
                  <w:vAlign w:val="center"/>
                </w:tcPr>
                <w:p w:rsidR="00503243" w:rsidRPr="00503243" w:rsidRDefault="00503243" w:rsidP="00503243">
                  <w:pPr>
                    <w:adjustRightInd w:val="0"/>
                    <w:snapToGrid w:val="0"/>
                    <w:jc w:val="center"/>
                    <w:rPr>
                      <w:bCs/>
                      <w:sz w:val="21"/>
                      <w:szCs w:val="21"/>
                    </w:rPr>
                  </w:pPr>
                  <w:r w:rsidRPr="00503243">
                    <w:rPr>
                      <w:bCs/>
                      <w:sz w:val="21"/>
                      <w:szCs w:val="21"/>
                    </w:rPr>
                    <w:t>夜间</w:t>
                  </w:r>
                </w:p>
              </w:tc>
              <w:tc>
                <w:tcPr>
                  <w:tcW w:w="539" w:type="pct"/>
                  <w:vAlign w:val="center"/>
                </w:tcPr>
                <w:p w:rsidR="00503243" w:rsidRPr="00503243" w:rsidRDefault="00503243" w:rsidP="00503243">
                  <w:pPr>
                    <w:adjustRightInd w:val="0"/>
                    <w:snapToGrid w:val="0"/>
                    <w:jc w:val="center"/>
                    <w:rPr>
                      <w:bCs/>
                      <w:sz w:val="21"/>
                      <w:szCs w:val="21"/>
                    </w:rPr>
                  </w:pPr>
                  <w:r w:rsidRPr="00503243">
                    <w:rPr>
                      <w:rFonts w:hint="eastAsia"/>
                      <w:bCs/>
                      <w:sz w:val="21"/>
                      <w:szCs w:val="21"/>
                    </w:rPr>
                    <w:t>44.9</w:t>
                  </w:r>
                </w:p>
              </w:tc>
              <w:tc>
                <w:tcPr>
                  <w:tcW w:w="771" w:type="pct"/>
                  <w:vMerge/>
                  <w:tcBorders>
                    <w:bottom w:val="single" w:sz="4" w:space="0" w:color="auto"/>
                  </w:tcBorders>
                  <w:vAlign w:val="center"/>
                </w:tcPr>
                <w:p w:rsidR="00503243" w:rsidRPr="00503243" w:rsidRDefault="00503243" w:rsidP="00503243">
                  <w:pPr>
                    <w:adjustRightInd w:val="0"/>
                    <w:snapToGrid w:val="0"/>
                    <w:jc w:val="center"/>
                    <w:rPr>
                      <w:bCs/>
                      <w:sz w:val="21"/>
                      <w:szCs w:val="21"/>
                    </w:rPr>
                  </w:pPr>
                </w:p>
              </w:tc>
              <w:tc>
                <w:tcPr>
                  <w:tcW w:w="524" w:type="pct"/>
                  <w:vAlign w:val="center"/>
                </w:tcPr>
                <w:p w:rsidR="00503243" w:rsidRPr="00503243" w:rsidRDefault="00503243" w:rsidP="00503243">
                  <w:pPr>
                    <w:adjustRightInd w:val="0"/>
                    <w:snapToGrid w:val="0"/>
                    <w:jc w:val="center"/>
                    <w:rPr>
                      <w:bCs/>
                      <w:sz w:val="21"/>
                      <w:szCs w:val="21"/>
                    </w:rPr>
                  </w:pPr>
                  <w:r w:rsidRPr="00503243">
                    <w:rPr>
                      <w:bCs/>
                      <w:sz w:val="21"/>
                      <w:szCs w:val="21"/>
                    </w:rPr>
                    <w:t>达标</w:t>
                  </w:r>
                </w:p>
              </w:tc>
            </w:tr>
            <w:tr w:rsidR="00EB0763" w:rsidRPr="00503243" w:rsidTr="00EB0763">
              <w:trPr>
                <w:cantSplit/>
                <w:trHeight w:val="397"/>
                <w:jc w:val="center"/>
              </w:trPr>
              <w:tc>
                <w:tcPr>
                  <w:tcW w:w="697" w:type="pct"/>
                  <w:vMerge w:val="restart"/>
                  <w:vAlign w:val="center"/>
                </w:tcPr>
                <w:p w:rsidR="00EB0763" w:rsidRPr="00503243" w:rsidRDefault="00EB0763" w:rsidP="00503243">
                  <w:pPr>
                    <w:adjustRightInd w:val="0"/>
                    <w:snapToGrid w:val="0"/>
                    <w:jc w:val="center"/>
                    <w:rPr>
                      <w:bCs/>
                      <w:sz w:val="21"/>
                      <w:szCs w:val="21"/>
                    </w:rPr>
                  </w:pPr>
                  <w:r w:rsidRPr="00503243">
                    <w:rPr>
                      <w:bCs/>
                      <w:sz w:val="21"/>
                      <w:szCs w:val="21"/>
                    </w:rPr>
                    <w:t>N</w:t>
                  </w:r>
                  <w:r w:rsidRPr="00503243">
                    <w:rPr>
                      <w:rFonts w:hint="eastAsia"/>
                      <w:bCs/>
                      <w:sz w:val="21"/>
                      <w:szCs w:val="21"/>
                    </w:rPr>
                    <w:t>3</w:t>
                  </w:r>
                  <w:r w:rsidRPr="00503243">
                    <w:rPr>
                      <w:sz w:val="21"/>
                      <w:szCs w:val="21"/>
                    </w:rPr>
                    <w:t>项目区厂界西侧</w:t>
                  </w:r>
                </w:p>
              </w:tc>
              <w:tc>
                <w:tcPr>
                  <w:tcW w:w="679" w:type="pct"/>
                  <w:vAlign w:val="center"/>
                </w:tcPr>
                <w:p w:rsidR="00EB0763" w:rsidRPr="00503243" w:rsidRDefault="00EB0763" w:rsidP="00876A0F">
                  <w:pPr>
                    <w:adjustRightInd w:val="0"/>
                    <w:snapToGrid w:val="0"/>
                    <w:jc w:val="center"/>
                    <w:rPr>
                      <w:bCs/>
                      <w:sz w:val="21"/>
                      <w:szCs w:val="21"/>
                    </w:rPr>
                  </w:pPr>
                  <w:r w:rsidRPr="00503243">
                    <w:rPr>
                      <w:bCs/>
                      <w:sz w:val="21"/>
                      <w:szCs w:val="21"/>
                    </w:rPr>
                    <w:t>201</w:t>
                  </w:r>
                  <w:r>
                    <w:rPr>
                      <w:rFonts w:hint="eastAsia"/>
                      <w:bCs/>
                      <w:sz w:val="21"/>
                      <w:szCs w:val="21"/>
                    </w:rPr>
                    <w:t>8.4.13</w:t>
                  </w:r>
                </w:p>
              </w:tc>
              <w:tc>
                <w:tcPr>
                  <w:tcW w:w="534" w:type="pct"/>
                  <w:vAlign w:val="center"/>
                </w:tcPr>
                <w:p w:rsidR="00EB0763" w:rsidRPr="00503243" w:rsidRDefault="00EB0763" w:rsidP="00503243">
                  <w:pPr>
                    <w:adjustRightInd w:val="0"/>
                    <w:snapToGrid w:val="0"/>
                    <w:jc w:val="center"/>
                    <w:rPr>
                      <w:bCs/>
                      <w:sz w:val="21"/>
                      <w:szCs w:val="21"/>
                    </w:rPr>
                  </w:pPr>
                  <w:r w:rsidRPr="00503243">
                    <w:rPr>
                      <w:bCs/>
                      <w:sz w:val="21"/>
                      <w:szCs w:val="21"/>
                    </w:rPr>
                    <w:t>昼间</w:t>
                  </w:r>
                </w:p>
              </w:tc>
              <w:tc>
                <w:tcPr>
                  <w:tcW w:w="638"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53.3</w:t>
                  </w:r>
                </w:p>
              </w:tc>
              <w:tc>
                <w:tcPr>
                  <w:tcW w:w="617" w:type="pct"/>
                  <w:vAlign w:val="center"/>
                </w:tcPr>
                <w:p w:rsidR="00EB0763" w:rsidRPr="00503243" w:rsidRDefault="00EB0763" w:rsidP="00503243">
                  <w:pPr>
                    <w:adjustRightInd w:val="0"/>
                    <w:snapToGrid w:val="0"/>
                    <w:jc w:val="center"/>
                    <w:rPr>
                      <w:bCs/>
                      <w:sz w:val="21"/>
                      <w:szCs w:val="21"/>
                    </w:rPr>
                  </w:pPr>
                  <w:r w:rsidRPr="00503243">
                    <w:rPr>
                      <w:bCs/>
                      <w:sz w:val="21"/>
                      <w:szCs w:val="21"/>
                    </w:rPr>
                    <w:t>夜间</w:t>
                  </w:r>
                </w:p>
              </w:tc>
              <w:tc>
                <w:tcPr>
                  <w:tcW w:w="539"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42.8</w:t>
                  </w:r>
                </w:p>
              </w:tc>
              <w:tc>
                <w:tcPr>
                  <w:tcW w:w="771" w:type="pct"/>
                  <w:vMerge w:val="restart"/>
                  <w:tcBorders>
                    <w:top w:val="single" w:sz="4" w:space="0" w:color="auto"/>
                  </w:tcBorders>
                  <w:vAlign w:val="center"/>
                </w:tcPr>
                <w:p w:rsidR="00EB0763" w:rsidRPr="00503243" w:rsidRDefault="00EB0763" w:rsidP="00503243">
                  <w:pPr>
                    <w:adjustRightInd w:val="0"/>
                    <w:snapToGrid w:val="0"/>
                    <w:jc w:val="center"/>
                    <w:rPr>
                      <w:bCs/>
                      <w:sz w:val="21"/>
                      <w:szCs w:val="21"/>
                    </w:rPr>
                  </w:pPr>
                  <w:r w:rsidRPr="00503243">
                    <w:rPr>
                      <w:sz w:val="21"/>
                      <w:szCs w:val="21"/>
                    </w:rPr>
                    <w:t>昼间</w:t>
                  </w:r>
                  <w:r w:rsidRPr="00503243">
                    <w:rPr>
                      <w:sz w:val="21"/>
                      <w:szCs w:val="21"/>
                    </w:rPr>
                    <w:t>≤6</w:t>
                  </w:r>
                  <w:r w:rsidRPr="00503243">
                    <w:rPr>
                      <w:rFonts w:hint="eastAsia"/>
                      <w:sz w:val="21"/>
                      <w:szCs w:val="21"/>
                    </w:rPr>
                    <w:t>5</w:t>
                  </w:r>
                  <w:r w:rsidRPr="00503243">
                    <w:rPr>
                      <w:sz w:val="21"/>
                      <w:szCs w:val="21"/>
                    </w:rPr>
                    <w:t>dB(A)</w:t>
                  </w:r>
                  <w:r w:rsidRPr="00503243">
                    <w:rPr>
                      <w:sz w:val="21"/>
                      <w:szCs w:val="21"/>
                    </w:rPr>
                    <w:t>，夜间</w:t>
                  </w:r>
                  <w:r w:rsidRPr="00503243">
                    <w:rPr>
                      <w:sz w:val="21"/>
                      <w:szCs w:val="21"/>
                    </w:rPr>
                    <w:t>≤5</w:t>
                  </w:r>
                  <w:r w:rsidRPr="00503243">
                    <w:rPr>
                      <w:rFonts w:hint="eastAsia"/>
                      <w:sz w:val="21"/>
                      <w:szCs w:val="21"/>
                    </w:rPr>
                    <w:t>5</w:t>
                  </w:r>
                  <w:r w:rsidRPr="00503243">
                    <w:rPr>
                      <w:sz w:val="21"/>
                      <w:szCs w:val="21"/>
                    </w:rPr>
                    <w:t>dB(A)</w:t>
                  </w:r>
                </w:p>
              </w:tc>
              <w:tc>
                <w:tcPr>
                  <w:tcW w:w="524" w:type="pct"/>
                  <w:vAlign w:val="center"/>
                </w:tcPr>
                <w:p w:rsidR="00EB0763" w:rsidRPr="00503243" w:rsidRDefault="00EB0763" w:rsidP="00503243">
                  <w:pPr>
                    <w:adjustRightInd w:val="0"/>
                    <w:snapToGrid w:val="0"/>
                    <w:jc w:val="center"/>
                    <w:rPr>
                      <w:bCs/>
                      <w:sz w:val="21"/>
                      <w:szCs w:val="21"/>
                    </w:rPr>
                  </w:pPr>
                  <w:r w:rsidRPr="00503243">
                    <w:rPr>
                      <w:bCs/>
                      <w:sz w:val="21"/>
                      <w:szCs w:val="21"/>
                    </w:rPr>
                    <w:t>达标</w:t>
                  </w:r>
                </w:p>
              </w:tc>
            </w:tr>
            <w:tr w:rsidR="00EB0763" w:rsidRPr="00503243" w:rsidTr="00EB0763">
              <w:trPr>
                <w:cantSplit/>
                <w:trHeight w:val="397"/>
                <w:jc w:val="center"/>
              </w:trPr>
              <w:tc>
                <w:tcPr>
                  <w:tcW w:w="697" w:type="pct"/>
                  <w:vMerge/>
                  <w:vAlign w:val="center"/>
                </w:tcPr>
                <w:p w:rsidR="00EB0763" w:rsidRPr="00503243" w:rsidRDefault="00EB0763" w:rsidP="00503243">
                  <w:pPr>
                    <w:adjustRightInd w:val="0"/>
                    <w:snapToGrid w:val="0"/>
                    <w:jc w:val="center"/>
                    <w:rPr>
                      <w:bCs/>
                      <w:sz w:val="21"/>
                      <w:szCs w:val="21"/>
                    </w:rPr>
                  </w:pPr>
                </w:p>
              </w:tc>
              <w:tc>
                <w:tcPr>
                  <w:tcW w:w="679" w:type="pct"/>
                  <w:vAlign w:val="center"/>
                </w:tcPr>
                <w:p w:rsidR="00EB0763" w:rsidRPr="00503243" w:rsidRDefault="00EB0763" w:rsidP="00876A0F">
                  <w:pPr>
                    <w:adjustRightInd w:val="0"/>
                    <w:snapToGrid w:val="0"/>
                    <w:jc w:val="center"/>
                    <w:rPr>
                      <w:bCs/>
                      <w:sz w:val="21"/>
                      <w:szCs w:val="21"/>
                    </w:rPr>
                  </w:pPr>
                  <w:r w:rsidRPr="00503243">
                    <w:rPr>
                      <w:bCs/>
                      <w:sz w:val="21"/>
                      <w:szCs w:val="21"/>
                    </w:rPr>
                    <w:t>201</w:t>
                  </w:r>
                  <w:r>
                    <w:rPr>
                      <w:rFonts w:hint="eastAsia"/>
                      <w:bCs/>
                      <w:sz w:val="21"/>
                      <w:szCs w:val="21"/>
                    </w:rPr>
                    <w:t>8.4.14</w:t>
                  </w:r>
                </w:p>
              </w:tc>
              <w:tc>
                <w:tcPr>
                  <w:tcW w:w="534" w:type="pct"/>
                  <w:vAlign w:val="center"/>
                </w:tcPr>
                <w:p w:rsidR="00EB0763" w:rsidRPr="00503243" w:rsidRDefault="00EB0763" w:rsidP="00503243">
                  <w:pPr>
                    <w:adjustRightInd w:val="0"/>
                    <w:snapToGrid w:val="0"/>
                    <w:jc w:val="center"/>
                    <w:rPr>
                      <w:bCs/>
                      <w:sz w:val="21"/>
                      <w:szCs w:val="21"/>
                    </w:rPr>
                  </w:pPr>
                  <w:r w:rsidRPr="00503243">
                    <w:rPr>
                      <w:bCs/>
                      <w:sz w:val="21"/>
                      <w:szCs w:val="21"/>
                    </w:rPr>
                    <w:t>昼间</w:t>
                  </w:r>
                </w:p>
              </w:tc>
              <w:tc>
                <w:tcPr>
                  <w:tcW w:w="638"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53.7</w:t>
                  </w:r>
                </w:p>
              </w:tc>
              <w:tc>
                <w:tcPr>
                  <w:tcW w:w="617" w:type="pct"/>
                  <w:vAlign w:val="center"/>
                </w:tcPr>
                <w:p w:rsidR="00EB0763" w:rsidRPr="00503243" w:rsidRDefault="00EB0763" w:rsidP="00503243">
                  <w:pPr>
                    <w:adjustRightInd w:val="0"/>
                    <w:snapToGrid w:val="0"/>
                    <w:jc w:val="center"/>
                    <w:rPr>
                      <w:bCs/>
                      <w:sz w:val="21"/>
                      <w:szCs w:val="21"/>
                    </w:rPr>
                  </w:pPr>
                  <w:r w:rsidRPr="00503243">
                    <w:rPr>
                      <w:bCs/>
                      <w:sz w:val="21"/>
                      <w:szCs w:val="21"/>
                    </w:rPr>
                    <w:t>夜间</w:t>
                  </w:r>
                </w:p>
              </w:tc>
              <w:tc>
                <w:tcPr>
                  <w:tcW w:w="539"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42.5</w:t>
                  </w:r>
                </w:p>
              </w:tc>
              <w:tc>
                <w:tcPr>
                  <w:tcW w:w="771" w:type="pct"/>
                  <w:vMerge/>
                  <w:vAlign w:val="center"/>
                </w:tcPr>
                <w:p w:rsidR="00EB0763" w:rsidRPr="00503243" w:rsidRDefault="00EB0763" w:rsidP="00503243">
                  <w:pPr>
                    <w:adjustRightInd w:val="0"/>
                    <w:snapToGrid w:val="0"/>
                    <w:jc w:val="center"/>
                    <w:rPr>
                      <w:bCs/>
                      <w:sz w:val="21"/>
                      <w:szCs w:val="21"/>
                    </w:rPr>
                  </w:pPr>
                </w:p>
              </w:tc>
              <w:tc>
                <w:tcPr>
                  <w:tcW w:w="524" w:type="pct"/>
                  <w:vAlign w:val="center"/>
                </w:tcPr>
                <w:p w:rsidR="00EB0763" w:rsidRPr="00503243" w:rsidRDefault="00EB0763" w:rsidP="00503243">
                  <w:pPr>
                    <w:adjustRightInd w:val="0"/>
                    <w:snapToGrid w:val="0"/>
                    <w:jc w:val="center"/>
                    <w:rPr>
                      <w:bCs/>
                      <w:sz w:val="21"/>
                      <w:szCs w:val="21"/>
                    </w:rPr>
                  </w:pPr>
                  <w:r w:rsidRPr="00503243">
                    <w:rPr>
                      <w:bCs/>
                      <w:sz w:val="21"/>
                      <w:szCs w:val="21"/>
                    </w:rPr>
                    <w:t>达标</w:t>
                  </w:r>
                </w:p>
              </w:tc>
            </w:tr>
            <w:tr w:rsidR="00EB0763" w:rsidRPr="00503243" w:rsidTr="00EB0763">
              <w:trPr>
                <w:cantSplit/>
                <w:trHeight w:val="397"/>
                <w:jc w:val="center"/>
              </w:trPr>
              <w:tc>
                <w:tcPr>
                  <w:tcW w:w="697" w:type="pct"/>
                  <w:vMerge w:val="restart"/>
                  <w:vAlign w:val="center"/>
                </w:tcPr>
                <w:p w:rsidR="00EB0763" w:rsidRPr="00503243" w:rsidRDefault="00EB0763" w:rsidP="00503243">
                  <w:pPr>
                    <w:adjustRightInd w:val="0"/>
                    <w:snapToGrid w:val="0"/>
                    <w:jc w:val="center"/>
                    <w:rPr>
                      <w:bCs/>
                      <w:sz w:val="21"/>
                      <w:szCs w:val="21"/>
                    </w:rPr>
                  </w:pPr>
                  <w:r w:rsidRPr="00503243">
                    <w:rPr>
                      <w:sz w:val="21"/>
                      <w:szCs w:val="21"/>
                    </w:rPr>
                    <w:t>N</w:t>
                  </w:r>
                  <w:r w:rsidRPr="00503243">
                    <w:rPr>
                      <w:rFonts w:hint="eastAsia"/>
                      <w:sz w:val="21"/>
                      <w:szCs w:val="21"/>
                    </w:rPr>
                    <w:t>1</w:t>
                  </w:r>
                  <w:r w:rsidRPr="00503243">
                    <w:rPr>
                      <w:sz w:val="21"/>
                      <w:szCs w:val="21"/>
                    </w:rPr>
                    <w:t>项目区厂界</w:t>
                  </w:r>
                  <w:r w:rsidRPr="00503243">
                    <w:rPr>
                      <w:rFonts w:hint="eastAsia"/>
                      <w:sz w:val="21"/>
                      <w:szCs w:val="21"/>
                    </w:rPr>
                    <w:t>东</w:t>
                  </w:r>
                  <w:r w:rsidRPr="00503243">
                    <w:rPr>
                      <w:sz w:val="21"/>
                      <w:szCs w:val="21"/>
                    </w:rPr>
                    <w:t>侧</w:t>
                  </w:r>
                  <w:r w:rsidRPr="00503243">
                    <w:rPr>
                      <w:rFonts w:hint="eastAsia"/>
                      <w:sz w:val="21"/>
                      <w:szCs w:val="21"/>
                    </w:rPr>
                    <w:t>10m</w:t>
                  </w:r>
                </w:p>
              </w:tc>
              <w:tc>
                <w:tcPr>
                  <w:tcW w:w="679" w:type="pct"/>
                  <w:vAlign w:val="center"/>
                </w:tcPr>
                <w:p w:rsidR="00EB0763" w:rsidRPr="00503243" w:rsidRDefault="00EB0763" w:rsidP="00876A0F">
                  <w:pPr>
                    <w:adjustRightInd w:val="0"/>
                    <w:snapToGrid w:val="0"/>
                    <w:jc w:val="center"/>
                    <w:rPr>
                      <w:bCs/>
                      <w:sz w:val="21"/>
                      <w:szCs w:val="21"/>
                    </w:rPr>
                  </w:pPr>
                  <w:r w:rsidRPr="00503243">
                    <w:rPr>
                      <w:bCs/>
                      <w:sz w:val="21"/>
                      <w:szCs w:val="21"/>
                    </w:rPr>
                    <w:t>201</w:t>
                  </w:r>
                  <w:r>
                    <w:rPr>
                      <w:rFonts w:hint="eastAsia"/>
                      <w:bCs/>
                      <w:sz w:val="21"/>
                      <w:szCs w:val="21"/>
                    </w:rPr>
                    <w:t>8.4.13</w:t>
                  </w:r>
                </w:p>
              </w:tc>
              <w:tc>
                <w:tcPr>
                  <w:tcW w:w="534" w:type="pct"/>
                  <w:vAlign w:val="center"/>
                </w:tcPr>
                <w:p w:rsidR="00EB0763" w:rsidRPr="00503243" w:rsidRDefault="00EB0763" w:rsidP="00503243">
                  <w:pPr>
                    <w:adjustRightInd w:val="0"/>
                    <w:snapToGrid w:val="0"/>
                    <w:jc w:val="center"/>
                    <w:rPr>
                      <w:bCs/>
                      <w:sz w:val="21"/>
                      <w:szCs w:val="21"/>
                    </w:rPr>
                  </w:pPr>
                  <w:r w:rsidRPr="00503243">
                    <w:rPr>
                      <w:bCs/>
                      <w:sz w:val="21"/>
                      <w:szCs w:val="21"/>
                    </w:rPr>
                    <w:t>昼间</w:t>
                  </w:r>
                </w:p>
              </w:tc>
              <w:tc>
                <w:tcPr>
                  <w:tcW w:w="638"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52.6</w:t>
                  </w:r>
                </w:p>
              </w:tc>
              <w:tc>
                <w:tcPr>
                  <w:tcW w:w="617" w:type="pct"/>
                  <w:vAlign w:val="center"/>
                </w:tcPr>
                <w:p w:rsidR="00EB0763" w:rsidRPr="00503243" w:rsidRDefault="00EB0763" w:rsidP="00503243">
                  <w:pPr>
                    <w:adjustRightInd w:val="0"/>
                    <w:snapToGrid w:val="0"/>
                    <w:jc w:val="center"/>
                    <w:rPr>
                      <w:bCs/>
                      <w:sz w:val="21"/>
                      <w:szCs w:val="21"/>
                    </w:rPr>
                  </w:pPr>
                  <w:r w:rsidRPr="00503243">
                    <w:rPr>
                      <w:bCs/>
                      <w:sz w:val="21"/>
                      <w:szCs w:val="21"/>
                    </w:rPr>
                    <w:t>夜间</w:t>
                  </w:r>
                </w:p>
              </w:tc>
              <w:tc>
                <w:tcPr>
                  <w:tcW w:w="539"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43.0</w:t>
                  </w:r>
                </w:p>
              </w:tc>
              <w:tc>
                <w:tcPr>
                  <w:tcW w:w="771" w:type="pct"/>
                  <w:vMerge w:val="restart"/>
                  <w:tcBorders>
                    <w:top w:val="single" w:sz="4" w:space="0" w:color="auto"/>
                  </w:tcBorders>
                  <w:vAlign w:val="center"/>
                </w:tcPr>
                <w:p w:rsidR="00EB0763" w:rsidRPr="00503243" w:rsidRDefault="00EB0763" w:rsidP="00503243">
                  <w:pPr>
                    <w:adjustRightInd w:val="0"/>
                    <w:snapToGrid w:val="0"/>
                    <w:jc w:val="center"/>
                    <w:rPr>
                      <w:bCs/>
                      <w:sz w:val="21"/>
                      <w:szCs w:val="21"/>
                    </w:rPr>
                  </w:pPr>
                  <w:r w:rsidRPr="00503243">
                    <w:rPr>
                      <w:sz w:val="21"/>
                      <w:szCs w:val="21"/>
                    </w:rPr>
                    <w:t>昼间</w:t>
                  </w:r>
                  <w:r w:rsidRPr="00503243">
                    <w:rPr>
                      <w:sz w:val="21"/>
                      <w:szCs w:val="21"/>
                    </w:rPr>
                    <w:t>≤60dB(A)</w:t>
                  </w:r>
                  <w:r w:rsidRPr="00503243">
                    <w:rPr>
                      <w:sz w:val="21"/>
                      <w:szCs w:val="21"/>
                    </w:rPr>
                    <w:t>，夜间</w:t>
                  </w:r>
                  <w:r w:rsidRPr="00503243">
                    <w:rPr>
                      <w:sz w:val="21"/>
                      <w:szCs w:val="21"/>
                    </w:rPr>
                    <w:t>≤50dB(A)</w:t>
                  </w:r>
                </w:p>
              </w:tc>
              <w:tc>
                <w:tcPr>
                  <w:tcW w:w="524" w:type="pct"/>
                  <w:vAlign w:val="center"/>
                </w:tcPr>
                <w:p w:rsidR="00EB0763" w:rsidRPr="00503243" w:rsidRDefault="00EB0763" w:rsidP="00503243">
                  <w:pPr>
                    <w:adjustRightInd w:val="0"/>
                    <w:snapToGrid w:val="0"/>
                    <w:jc w:val="center"/>
                    <w:rPr>
                      <w:bCs/>
                      <w:sz w:val="21"/>
                      <w:szCs w:val="21"/>
                    </w:rPr>
                  </w:pPr>
                  <w:r w:rsidRPr="00503243">
                    <w:rPr>
                      <w:bCs/>
                      <w:sz w:val="21"/>
                      <w:szCs w:val="21"/>
                    </w:rPr>
                    <w:t>达标</w:t>
                  </w:r>
                </w:p>
              </w:tc>
            </w:tr>
            <w:tr w:rsidR="00EB0763" w:rsidRPr="00503243" w:rsidTr="00EB0763">
              <w:trPr>
                <w:cantSplit/>
                <w:trHeight w:val="397"/>
                <w:jc w:val="center"/>
              </w:trPr>
              <w:tc>
                <w:tcPr>
                  <w:tcW w:w="697" w:type="pct"/>
                  <w:vMerge/>
                  <w:vAlign w:val="center"/>
                </w:tcPr>
                <w:p w:rsidR="00EB0763" w:rsidRPr="00503243" w:rsidRDefault="00EB0763" w:rsidP="00503243">
                  <w:pPr>
                    <w:adjustRightInd w:val="0"/>
                    <w:snapToGrid w:val="0"/>
                    <w:jc w:val="center"/>
                    <w:rPr>
                      <w:bCs/>
                      <w:sz w:val="21"/>
                      <w:szCs w:val="21"/>
                    </w:rPr>
                  </w:pPr>
                </w:p>
              </w:tc>
              <w:tc>
                <w:tcPr>
                  <w:tcW w:w="679" w:type="pct"/>
                  <w:vAlign w:val="center"/>
                </w:tcPr>
                <w:p w:rsidR="00EB0763" w:rsidRPr="00503243" w:rsidRDefault="00EB0763" w:rsidP="00876A0F">
                  <w:pPr>
                    <w:adjustRightInd w:val="0"/>
                    <w:snapToGrid w:val="0"/>
                    <w:jc w:val="center"/>
                    <w:rPr>
                      <w:bCs/>
                      <w:sz w:val="21"/>
                      <w:szCs w:val="21"/>
                    </w:rPr>
                  </w:pPr>
                  <w:r w:rsidRPr="00503243">
                    <w:rPr>
                      <w:bCs/>
                      <w:sz w:val="21"/>
                      <w:szCs w:val="21"/>
                    </w:rPr>
                    <w:t>201</w:t>
                  </w:r>
                  <w:r>
                    <w:rPr>
                      <w:rFonts w:hint="eastAsia"/>
                      <w:bCs/>
                      <w:sz w:val="21"/>
                      <w:szCs w:val="21"/>
                    </w:rPr>
                    <w:t>8.4.14</w:t>
                  </w:r>
                </w:p>
              </w:tc>
              <w:tc>
                <w:tcPr>
                  <w:tcW w:w="534" w:type="pct"/>
                  <w:vAlign w:val="center"/>
                </w:tcPr>
                <w:p w:rsidR="00EB0763" w:rsidRPr="00503243" w:rsidRDefault="00EB0763" w:rsidP="00503243">
                  <w:pPr>
                    <w:adjustRightInd w:val="0"/>
                    <w:snapToGrid w:val="0"/>
                    <w:jc w:val="center"/>
                    <w:rPr>
                      <w:bCs/>
                      <w:sz w:val="21"/>
                      <w:szCs w:val="21"/>
                    </w:rPr>
                  </w:pPr>
                  <w:r w:rsidRPr="00503243">
                    <w:rPr>
                      <w:bCs/>
                      <w:sz w:val="21"/>
                      <w:szCs w:val="21"/>
                    </w:rPr>
                    <w:t>昼间</w:t>
                  </w:r>
                </w:p>
              </w:tc>
              <w:tc>
                <w:tcPr>
                  <w:tcW w:w="638"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53.0</w:t>
                  </w:r>
                </w:p>
              </w:tc>
              <w:tc>
                <w:tcPr>
                  <w:tcW w:w="617" w:type="pct"/>
                  <w:vAlign w:val="center"/>
                </w:tcPr>
                <w:p w:rsidR="00EB0763" w:rsidRPr="00503243" w:rsidRDefault="00EB0763" w:rsidP="00503243">
                  <w:pPr>
                    <w:adjustRightInd w:val="0"/>
                    <w:snapToGrid w:val="0"/>
                    <w:jc w:val="center"/>
                    <w:rPr>
                      <w:bCs/>
                      <w:sz w:val="21"/>
                      <w:szCs w:val="21"/>
                    </w:rPr>
                  </w:pPr>
                  <w:r w:rsidRPr="00503243">
                    <w:rPr>
                      <w:bCs/>
                      <w:sz w:val="21"/>
                      <w:szCs w:val="21"/>
                    </w:rPr>
                    <w:t>夜间</w:t>
                  </w:r>
                </w:p>
              </w:tc>
              <w:tc>
                <w:tcPr>
                  <w:tcW w:w="539"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42.9</w:t>
                  </w:r>
                </w:p>
              </w:tc>
              <w:tc>
                <w:tcPr>
                  <w:tcW w:w="771" w:type="pct"/>
                  <w:vMerge/>
                  <w:vAlign w:val="center"/>
                </w:tcPr>
                <w:p w:rsidR="00EB0763" w:rsidRPr="00503243" w:rsidRDefault="00EB0763" w:rsidP="00503243">
                  <w:pPr>
                    <w:adjustRightInd w:val="0"/>
                    <w:snapToGrid w:val="0"/>
                    <w:jc w:val="center"/>
                    <w:rPr>
                      <w:bCs/>
                      <w:sz w:val="21"/>
                      <w:szCs w:val="21"/>
                    </w:rPr>
                  </w:pPr>
                </w:p>
              </w:tc>
              <w:tc>
                <w:tcPr>
                  <w:tcW w:w="524" w:type="pct"/>
                  <w:vAlign w:val="center"/>
                </w:tcPr>
                <w:p w:rsidR="00EB0763" w:rsidRPr="00503243" w:rsidRDefault="00EB0763" w:rsidP="00503243">
                  <w:pPr>
                    <w:adjustRightInd w:val="0"/>
                    <w:snapToGrid w:val="0"/>
                    <w:jc w:val="center"/>
                    <w:rPr>
                      <w:bCs/>
                      <w:sz w:val="21"/>
                      <w:szCs w:val="21"/>
                    </w:rPr>
                  </w:pPr>
                  <w:r w:rsidRPr="00503243">
                    <w:rPr>
                      <w:bCs/>
                      <w:sz w:val="21"/>
                      <w:szCs w:val="21"/>
                    </w:rPr>
                    <w:t>达标</w:t>
                  </w:r>
                </w:p>
              </w:tc>
            </w:tr>
            <w:tr w:rsidR="00EB0763" w:rsidRPr="00503243" w:rsidTr="00EB0763">
              <w:trPr>
                <w:cantSplit/>
                <w:trHeight w:val="397"/>
                <w:jc w:val="center"/>
              </w:trPr>
              <w:tc>
                <w:tcPr>
                  <w:tcW w:w="697" w:type="pct"/>
                  <w:vMerge w:val="restart"/>
                  <w:vAlign w:val="center"/>
                </w:tcPr>
                <w:p w:rsidR="00EB0763" w:rsidRPr="00503243" w:rsidRDefault="00EB0763" w:rsidP="00503243">
                  <w:pPr>
                    <w:adjustRightInd w:val="0"/>
                    <w:snapToGrid w:val="0"/>
                    <w:jc w:val="center"/>
                    <w:rPr>
                      <w:bCs/>
                      <w:sz w:val="21"/>
                      <w:szCs w:val="21"/>
                    </w:rPr>
                  </w:pPr>
                  <w:r w:rsidRPr="00503243">
                    <w:rPr>
                      <w:bCs/>
                      <w:sz w:val="21"/>
                      <w:szCs w:val="21"/>
                    </w:rPr>
                    <w:t>N</w:t>
                  </w:r>
                  <w:r w:rsidRPr="00503243">
                    <w:rPr>
                      <w:rFonts w:hint="eastAsia"/>
                      <w:bCs/>
                      <w:sz w:val="21"/>
                      <w:szCs w:val="21"/>
                    </w:rPr>
                    <w:t>2</w:t>
                  </w:r>
                  <w:r w:rsidRPr="00503243">
                    <w:rPr>
                      <w:sz w:val="21"/>
                      <w:szCs w:val="21"/>
                    </w:rPr>
                    <w:t>项目区厂界</w:t>
                  </w:r>
                  <w:r w:rsidRPr="00503243">
                    <w:rPr>
                      <w:rFonts w:hint="eastAsia"/>
                      <w:sz w:val="21"/>
                      <w:szCs w:val="21"/>
                    </w:rPr>
                    <w:t>南</w:t>
                  </w:r>
                  <w:r w:rsidRPr="00503243">
                    <w:rPr>
                      <w:sz w:val="21"/>
                      <w:szCs w:val="21"/>
                    </w:rPr>
                    <w:t>侧</w:t>
                  </w:r>
                  <w:r w:rsidRPr="00503243">
                    <w:rPr>
                      <w:rFonts w:hint="eastAsia"/>
                      <w:sz w:val="21"/>
                      <w:szCs w:val="21"/>
                    </w:rPr>
                    <w:t>10m</w:t>
                  </w:r>
                </w:p>
              </w:tc>
              <w:tc>
                <w:tcPr>
                  <w:tcW w:w="679" w:type="pct"/>
                  <w:vAlign w:val="center"/>
                </w:tcPr>
                <w:p w:rsidR="00EB0763" w:rsidRPr="00503243" w:rsidRDefault="00EB0763" w:rsidP="00876A0F">
                  <w:pPr>
                    <w:adjustRightInd w:val="0"/>
                    <w:snapToGrid w:val="0"/>
                    <w:jc w:val="center"/>
                    <w:rPr>
                      <w:bCs/>
                      <w:sz w:val="21"/>
                      <w:szCs w:val="21"/>
                    </w:rPr>
                  </w:pPr>
                  <w:r w:rsidRPr="00503243">
                    <w:rPr>
                      <w:bCs/>
                      <w:sz w:val="21"/>
                      <w:szCs w:val="21"/>
                    </w:rPr>
                    <w:t>201</w:t>
                  </w:r>
                  <w:r>
                    <w:rPr>
                      <w:rFonts w:hint="eastAsia"/>
                      <w:bCs/>
                      <w:sz w:val="21"/>
                      <w:szCs w:val="21"/>
                    </w:rPr>
                    <w:t>8.4.13</w:t>
                  </w:r>
                </w:p>
              </w:tc>
              <w:tc>
                <w:tcPr>
                  <w:tcW w:w="534" w:type="pct"/>
                  <w:vAlign w:val="center"/>
                </w:tcPr>
                <w:p w:rsidR="00EB0763" w:rsidRPr="00503243" w:rsidRDefault="00EB0763" w:rsidP="00503243">
                  <w:pPr>
                    <w:adjustRightInd w:val="0"/>
                    <w:snapToGrid w:val="0"/>
                    <w:jc w:val="center"/>
                    <w:rPr>
                      <w:bCs/>
                      <w:sz w:val="21"/>
                      <w:szCs w:val="21"/>
                    </w:rPr>
                  </w:pPr>
                  <w:r w:rsidRPr="00503243">
                    <w:rPr>
                      <w:bCs/>
                      <w:sz w:val="21"/>
                      <w:szCs w:val="21"/>
                    </w:rPr>
                    <w:t>昼间</w:t>
                  </w:r>
                </w:p>
              </w:tc>
              <w:tc>
                <w:tcPr>
                  <w:tcW w:w="638"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51.9</w:t>
                  </w:r>
                </w:p>
              </w:tc>
              <w:tc>
                <w:tcPr>
                  <w:tcW w:w="617" w:type="pct"/>
                  <w:vAlign w:val="center"/>
                </w:tcPr>
                <w:p w:rsidR="00EB0763" w:rsidRPr="00503243" w:rsidRDefault="00EB0763" w:rsidP="00503243">
                  <w:pPr>
                    <w:adjustRightInd w:val="0"/>
                    <w:snapToGrid w:val="0"/>
                    <w:jc w:val="center"/>
                    <w:rPr>
                      <w:bCs/>
                      <w:sz w:val="21"/>
                      <w:szCs w:val="21"/>
                    </w:rPr>
                  </w:pPr>
                  <w:r w:rsidRPr="00503243">
                    <w:rPr>
                      <w:bCs/>
                      <w:sz w:val="21"/>
                      <w:szCs w:val="21"/>
                    </w:rPr>
                    <w:t>夜间</w:t>
                  </w:r>
                </w:p>
              </w:tc>
              <w:tc>
                <w:tcPr>
                  <w:tcW w:w="539"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41.9</w:t>
                  </w:r>
                </w:p>
              </w:tc>
              <w:tc>
                <w:tcPr>
                  <w:tcW w:w="771" w:type="pct"/>
                  <w:vMerge/>
                  <w:vAlign w:val="center"/>
                </w:tcPr>
                <w:p w:rsidR="00EB0763" w:rsidRPr="00503243" w:rsidRDefault="00EB0763" w:rsidP="00503243">
                  <w:pPr>
                    <w:adjustRightInd w:val="0"/>
                    <w:snapToGrid w:val="0"/>
                    <w:jc w:val="center"/>
                    <w:rPr>
                      <w:bCs/>
                      <w:sz w:val="21"/>
                      <w:szCs w:val="21"/>
                    </w:rPr>
                  </w:pPr>
                </w:p>
              </w:tc>
              <w:tc>
                <w:tcPr>
                  <w:tcW w:w="524" w:type="pct"/>
                  <w:vAlign w:val="center"/>
                </w:tcPr>
                <w:p w:rsidR="00EB0763" w:rsidRPr="00503243" w:rsidRDefault="00EB0763" w:rsidP="00503243">
                  <w:pPr>
                    <w:adjustRightInd w:val="0"/>
                    <w:snapToGrid w:val="0"/>
                    <w:jc w:val="center"/>
                    <w:rPr>
                      <w:bCs/>
                      <w:sz w:val="21"/>
                      <w:szCs w:val="21"/>
                    </w:rPr>
                  </w:pPr>
                  <w:r w:rsidRPr="00503243">
                    <w:rPr>
                      <w:bCs/>
                      <w:sz w:val="21"/>
                      <w:szCs w:val="21"/>
                    </w:rPr>
                    <w:t>达标</w:t>
                  </w:r>
                </w:p>
              </w:tc>
            </w:tr>
            <w:tr w:rsidR="00EB0763" w:rsidRPr="00503243" w:rsidTr="00EB0763">
              <w:trPr>
                <w:cantSplit/>
                <w:trHeight w:val="397"/>
                <w:jc w:val="center"/>
              </w:trPr>
              <w:tc>
                <w:tcPr>
                  <w:tcW w:w="697" w:type="pct"/>
                  <w:vMerge/>
                  <w:vAlign w:val="center"/>
                </w:tcPr>
                <w:p w:rsidR="00EB0763" w:rsidRPr="00503243" w:rsidRDefault="00EB0763" w:rsidP="00503243">
                  <w:pPr>
                    <w:adjustRightInd w:val="0"/>
                    <w:snapToGrid w:val="0"/>
                    <w:jc w:val="center"/>
                    <w:rPr>
                      <w:bCs/>
                      <w:sz w:val="21"/>
                      <w:szCs w:val="21"/>
                    </w:rPr>
                  </w:pPr>
                </w:p>
              </w:tc>
              <w:tc>
                <w:tcPr>
                  <w:tcW w:w="679" w:type="pct"/>
                  <w:vAlign w:val="center"/>
                </w:tcPr>
                <w:p w:rsidR="00EB0763" w:rsidRPr="00503243" w:rsidRDefault="00EB0763" w:rsidP="00876A0F">
                  <w:pPr>
                    <w:adjustRightInd w:val="0"/>
                    <w:snapToGrid w:val="0"/>
                    <w:jc w:val="center"/>
                    <w:rPr>
                      <w:bCs/>
                      <w:sz w:val="21"/>
                      <w:szCs w:val="21"/>
                    </w:rPr>
                  </w:pPr>
                  <w:r w:rsidRPr="00503243">
                    <w:rPr>
                      <w:bCs/>
                      <w:sz w:val="21"/>
                      <w:szCs w:val="21"/>
                    </w:rPr>
                    <w:t>201</w:t>
                  </w:r>
                  <w:r>
                    <w:rPr>
                      <w:rFonts w:hint="eastAsia"/>
                      <w:bCs/>
                      <w:sz w:val="21"/>
                      <w:szCs w:val="21"/>
                    </w:rPr>
                    <w:t>8.4.14</w:t>
                  </w:r>
                </w:p>
              </w:tc>
              <w:tc>
                <w:tcPr>
                  <w:tcW w:w="534" w:type="pct"/>
                  <w:vAlign w:val="center"/>
                </w:tcPr>
                <w:p w:rsidR="00EB0763" w:rsidRPr="00503243" w:rsidRDefault="00EB0763" w:rsidP="00503243">
                  <w:pPr>
                    <w:adjustRightInd w:val="0"/>
                    <w:snapToGrid w:val="0"/>
                    <w:jc w:val="center"/>
                    <w:rPr>
                      <w:bCs/>
                      <w:sz w:val="21"/>
                      <w:szCs w:val="21"/>
                    </w:rPr>
                  </w:pPr>
                  <w:r w:rsidRPr="00503243">
                    <w:rPr>
                      <w:bCs/>
                      <w:sz w:val="21"/>
                      <w:szCs w:val="21"/>
                    </w:rPr>
                    <w:t>昼间</w:t>
                  </w:r>
                </w:p>
              </w:tc>
              <w:tc>
                <w:tcPr>
                  <w:tcW w:w="638"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52.3</w:t>
                  </w:r>
                </w:p>
              </w:tc>
              <w:tc>
                <w:tcPr>
                  <w:tcW w:w="617" w:type="pct"/>
                  <w:vAlign w:val="center"/>
                </w:tcPr>
                <w:p w:rsidR="00EB0763" w:rsidRPr="00503243" w:rsidRDefault="00EB0763" w:rsidP="00503243">
                  <w:pPr>
                    <w:adjustRightInd w:val="0"/>
                    <w:snapToGrid w:val="0"/>
                    <w:jc w:val="center"/>
                    <w:rPr>
                      <w:bCs/>
                      <w:sz w:val="21"/>
                      <w:szCs w:val="21"/>
                    </w:rPr>
                  </w:pPr>
                  <w:r w:rsidRPr="00503243">
                    <w:rPr>
                      <w:bCs/>
                      <w:sz w:val="21"/>
                      <w:szCs w:val="21"/>
                    </w:rPr>
                    <w:t>夜间</w:t>
                  </w:r>
                </w:p>
              </w:tc>
              <w:tc>
                <w:tcPr>
                  <w:tcW w:w="539"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42.5</w:t>
                  </w:r>
                </w:p>
              </w:tc>
              <w:tc>
                <w:tcPr>
                  <w:tcW w:w="771" w:type="pct"/>
                  <w:vMerge/>
                  <w:vAlign w:val="center"/>
                </w:tcPr>
                <w:p w:rsidR="00EB0763" w:rsidRPr="00503243" w:rsidRDefault="00EB0763" w:rsidP="00503243">
                  <w:pPr>
                    <w:adjustRightInd w:val="0"/>
                    <w:snapToGrid w:val="0"/>
                    <w:jc w:val="center"/>
                    <w:rPr>
                      <w:bCs/>
                      <w:sz w:val="21"/>
                      <w:szCs w:val="21"/>
                    </w:rPr>
                  </w:pPr>
                </w:p>
              </w:tc>
              <w:tc>
                <w:tcPr>
                  <w:tcW w:w="524" w:type="pct"/>
                  <w:vAlign w:val="center"/>
                </w:tcPr>
                <w:p w:rsidR="00EB0763" w:rsidRPr="00503243" w:rsidRDefault="00EB0763" w:rsidP="00503243">
                  <w:pPr>
                    <w:adjustRightInd w:val="0"/>
                    <w:snapToGrid w:val="0"/>
                    <w:jc w:val="center"/>
                    <w:rPr>
                      <w:bCs/>
                      <w:sz w:val="21"/>
                      <w:szCs w:val="21"/>
                    </w:rPr>
                  </w:pPr>
                  <w:r w:rsidRPr="00503243">
                    <w:rPr>
                      <w:bCs/>
                      <w:sz w:val="21"/>
                      <w:szCs w:val="21"/>
                    </w:rPr>
                    <w:t>达标</w:t>
                  </w:r>
                </w:p>
              </w:tc>
            </w:tr>
            <w:tr w:rsidR="00EB0763" w:rsidRPr="00503243" w:rsidTr="00EB0763">
              <w:trPr>
                <w:cantSplit/>
                <w:trHeight w:val="397"/>
                <w:jc w:val="center"/>
              </w:trPr>
              <w:tc>
                <w:tcPr>
                  <w:tcW w:w="697" w:type="pct"/>
                  <w:vMerge w:val="restart"/>
                  <w:tcBorders>
                    <w:top w:val="single" w:sz="4" w:space="0" w:color="auto"/>
                  </w:tcBorders>
                  <w:vAlign w:val="center"/>
                </w:tcPr>
                <w:p w:rsidR="00EB0763" w:rsidRPr="00503243" w:rsidRDefault="00EB0763" w:rsidP="00503243">
                  <w:pPr>
                    <w:adjustRightInd w:val="0"/>
                    <w:snapToGrid w:val="0"/>
                    <w:jc w:val="center"/>
                    <w:rPr>
                      <w:bCs/>
                      <w:sz w:val="21"/>
                      <w:szCs w:val="21"/>
                    </w:rPr>
                  </w:pPr>
                  <w:r w:rsidRPr="00503243">
                    <w:rPr>
                      <w:bCs/>
                      <w:sz w:val="21"/>
                      <w:szCs w:val="21"/>
                    </w:rPr>
                    <w:t>N</w:t>
                  </w:r>
                  <w:r w:rsidRPr="00503243">
                    <w:rPr>
                      <w:rFonts w:hint="eastAsia"/>
                      <w:bCs/>
                      <w:sz w:val="21"/>
                      <w:szCs w:val="21"/>
                    </w:rPr>
                    <w:t>5</w:t>
                  </w:r>
                  <w:r w:rsidRPr="00503243">
                    <w:rPr>
                      <w:rFonts w:hint="eastAsia"/>
                      <w:bCs/>
                      <w:sz w:val="21"/>
                      <w:szCs w:val="21"/>
                    </w:rPr>
                    <w:t>项目</w:t>
                  </w:r>
                  <w:r w:rsidRPr="00503243">
                    <w:rPr>
                      <w:bCs/>
                      <w:sz w:val="21"/>
                      <w:szCs w:val="21"/>
                    </w:rPr>
                    <w:t>东侧</w:t>
                  </w:r>
                  <w:r w:rsidRPr="00503243">
                    <w:rPr>
                      <w:rFonts w:hint="eastAsia"/>
                      <w:bCs/>
                      <w:sz w:val="21"/>
                      <w:szCs w:val="21"/>
                    </w:rPr>
                    <w:t>130m</w:t>
                  </w:r>
                  <w:r w:rsidRPr="00503243">
                    <w:rPr>
                      <w:rFonts w:hint="eastAsia"/>
                      <w:bCs/>
                      <w:sz w:val="21"/>
                      <w:szCs w:val="21"/>
                    </w:rPr>
                    <w:t>居民点</w:t>
                  </w:r>
                </w:p>
              </w:tc>
              <w:tc>
                <w:tcPr>
                  <w:tcW w:w="679" w:type="pct"/>
                  <w:vAlign w:val="center"/>
                </w:tcPr>
                <w:p w:rsidR="00EB0763" w:rsidRPr="00503243" w:rsidRDefault="00EB0763" w:rsidP="00876A0F">
                  <w:pPr>
                    <w:adjustRightInd w:val="0"/>
                    <w:snapToGrid w:val="0"/>
                    <w:jc w:val="center"/>
                    <w:rPr>
                      <w:bCs/>
                      <w:sz w:val="21"/>
                      <w:szCs w:val="21"/>
                    </w:rPr>
                  </w:pPr>
                  <w:r w:rsidRPr="00503243">
                    <w:rPr>
                      <w:bCs/>
                      <w:sz w:val="21"/>
                      <w:szCs w:val="21"/>
                    </w:rPr>
                    <w:t>201</w:t>
                  </w:r>
                  <w:r>
                    <w:rPr>
                      <w:rFonts w:hint="eastAsia"/>
                      <w:bCs/>
                      <w:sz w:val="21"/>
                      <w:szCs w:val="21"/>
                    </w:rPr>
                    <w:t>8.4.13</w:t>
                  </w:r>
                </w:p>
              </w:tc>
              <w:tc>
                <w:tcPr>
                  <w:tcW w:w="534" w:type="pct"/>
                  <w:vAlign w:val="center"/>
                </w:tcPr>
                <w:p w:rsidR="00EB0763" w:rsidRPr="00503243" w:rsidRDefault="00EB0763" w:rsidP="00503243">
                  <w:pPr>
                    <w:adjustRightInd w:val="0"/>
                    <w:snapToGrid w:val="0"/>
                    <w:jc w:val="center"/>
                    <w:rPr>
                      <w:bCs/>
                      <w:sz w:val="21"/>
                      <w:szCs w:val="21"/>
                    </w:rPr>
                  </w:pPr>
                  <w:r w:rsidRPr="00503243">
                    <w:rPr>
                      <w:bCs/>
                      <w:sz w:val="21"/>
                      <w:szCs w:val="21"/>
                    </w:rPr>
                    <w:t>昼间</w:t>
                  </w:r>
                </w:p>
              </w:tc>
              <w:tc>
                <w:tcPr>
                  <w:tcW w:w="638"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54.3</w:t>
                  </w:r>
                </w:p>
              </w:tc>
              <w:tc>
                <w:tcPr>
                  <w:tcW w:w="617" w:type="pct"/>
                  <w:vAlign w:val="center"/>
                </w:tcPr>
                <w:p w:rsidR="00EB0763" w:rsidRPr="00503243" w:rsidRDefault="00EB0763" w:rsidP="00503243">
                  <w:pPr>
                    <w:adjustRightInd w:val="0"/>
                    <w:snapToGrid w:val="0"/>
                    <w:jc w:val="center"/>
                    <w:rPr>
                      <w:bCs/>
                      <w:sz w:val="21"/>
                      <w:szCs w:val="21"/>
                    </w:rPr>
                  </w:pPr>
                  <w:r w:rsidRPr="00503243">
                    <w:rPr>
                      <w:bCs/>
                      <w:sz w:val="21"/>
                      <w:szCs w:val="21"/>
                    </w:rPr>
                    <w:t>夜间</w:t>
                  </w:r>
                </w:p>
              </w:tc>
              <w:tc>
                <w:tcPr>
                  <w:tcW w:w="539"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44.3</w:t>
                  </w:r>
                </w:p>
              </w:tc>
              <w:tc>
                <w:tcPr>
                  <w:tcW w:w="771" w:type="pct"/>
                  <w:vMerge/>
                  <w:vAlign w:val="center"/>
                </w:tcPr>
                <w:p w:rsidR="00EB0763" w:rsidRPr="00503243" w:rsidRDefault="00EB0763" w:rsidP="00503243">
                  <w:pPr>
                    <w:adjustRightInd w:val="0"/>
                    <w:snapToGrid w:val="0"/>
                    <w:jc w:val="center"/>
                    <w:rPr>
                      <w:bCs/>
                      <w:sz w:val="21"/>
                      <w:szCs w:val="21"/>
                    </w:rPr>
                  </w:pPr>
                </w:p>
              </w:tc>
              <w:tc>
                <w:tcPr>
                  <w:tcW w:w="524" w:type="pct"/>
                  <w:vAlign w:val="center"/>
                </w:tcPr>
                <w:p w:rsidR="00EB0763" w:rsidRPr="00503243" w:rsidRDefault="00EB0763" w:rsidP="00503243">
                  <w:pPr>
                    <w:adjustRightInd w:val="0"/>
                    <w:snapToGrid w:val="0"/>
                    <w:jc w:val="center"/>
                    <w:rPr>
                      <w:bCs/>
                      <w:sz w:val="21"/>
                      <w:szCs w:val="21"/>
                    </w:rPr>
                  </w:pPr>
                  <w:r w:rsidRPr="00503243">
                    <w:rPr>
                      <w:bCs/>
                      <w:sz w:val="21"/>
                      <w:szCs w:val="21"/>
                    </w:rPr>
                    <w:t>达标</w:t>
                  </w:r>
                </w:p>
              </w:tc>
            </w:tr>
            <w:tr w:rsidR="00EB0763" w:rsidRPr="00503243" w:rsidTr="00EB0763">
              <w:trPr>
                <w:cantSplit/>
                <w:trHeight w:val="397"/>
                <w:jc w:val="center"/>
              </w:trPr>
              <w:tc>
                <w:tcPr>
                  <w:tcW w:w="697" w:type="pct"/>
                  <w:vMerge/>
                  <w:vAlign w:val="center"/>
                </w:tcPr>
                <w:p w:rsidR="00EB0763" w:rsidRPr="00503243" w:rsidRDefault="00EB0763" w:rsidP="00503243">
                  <w:pPr>
                    <w:adjustRightInd w:val="0"/>
                    <w:snapToGrid w:val="0"/>
                    <w:jc w:val="center"/>
                    <w:rPr>
                      <w:bCs/>
                      <w:sz w:val="21"/>
                      <w:szCs w:val="21"/>
                    </w:rPr>
                  </w:pPr>
                </w:p>
              </w:tc>
              <w:tc>
                <w:tcPr>
                  <w:tcW w:w="679" w:type="pct"/>
                  <w:vAlign w:val="center"/>
                </w:tcPr>
                <w:p w:rsidR="00EB0763" w:rsidRPr="00503243" w:rsidRDefault="00EB0763" w:rsidP="00876A0F">
                  <w:pPr>
                    <w:adjustRightInd w:val="0"/>
                    <w:snapToGrid w:val="0"/>
                    <w:jc w:val="center"/>
                    <w:rPr>
                      <w:bCs/>
                      <w:sz w:val="21"/>
                      <w:szCs w:val="21"/>
                    </w:rPr>
                  </w:pPr>
                  <w:r w:rsidRPr="00503243">
                    <w:rPr>
                      <w:bCs/>
                      <w:sz w:val="21"/>
                      <w:szCs w:val="21"/>
                    </w:rPr>
                    <w:t>201</w:t>
                  </w:r>
                  <w:r>
                    <w:rPr>
                      <w:rFonts w:hint="eastAsia"/>
                      <w:bCs/>
                      <w:sz w:val="21"/>
                      <w:szCs w:val="21"/>
                    </w:rPr>
                    <w:t>8.4.14</w:t>
                  </w:r>
                </w:p>
              </w:tc>
              <w:tc>
                <w:tcPr>
                  <w:tcW w:w="534" w:type="pct"/>
                  <w:vAlign w:val="center"/>
                </w:tcPr>
                <w:p w:rsidR="00EB0763" w:rsidRPr="00503243" w:rsidRDefault="00EB0763" w:rsidP="00503243">
                  <w:pPr>
                    <w:adjustRightInd w:val="0"/>
                    <w:snapToGrid w:val="0"/>
                    <w:jc w:val="center"/>
                    <w:rPr>
                      <w:bCs/>
                      <w:sz w:val="21"/>
                      <w:szCs w:val="21"/>
                    </w:rPr>
                  </w:pPr>
                  <w:r w:rsidRPr="00503243">
                    <w:rPr>
                      <w:bCs/>
                      <w:sz w:val="21"/>
                      <w:szCs w:val="21"/>
                    </w:rPr>
                    <w:t>昼间</w:t>
                  </w:r>
                </w:p>
              </w:tc>
              <w:tc>
                <w:tcPr>
                  <w:tcW w:w="638"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53.9</w:t>
                  </w:r>
                </w:p>
              </w:tc>
              <w:tc>
                <w:tcPr>
                  <w:tcW w:w="617" w:type="pct"/>
                  <w:vAlign w:val="center"/>
                </w:tcPr>
                <w:p w:rsidR="00EB0763" w:rsidRPr="00503243" w:rsidRDefault="00EB0763" w:rsidP="00503243">
                  <w:pPr>
                    <w:adjustRightInd w:val="0"/>
                    <w:snapToGrid w:val="0"/>
                    <w:jc w:val="center"/>
                    <w:rPr>
                      <w:bCs/>
                      <w:sz w:val="21"/>
                      <w:szCs w:val="21"/>
                    </w:rPr>
                  </w:pPr>
                  <w:r w:rsidRPr="00503243">
                    <w:rPr>
                      <w:bCs/>
                      <w:sz w:val="21"/>
                      <w:szCs w:val="21"/>
                    </w:rPr>
                    <w:t>夜间</w:t>
                  </w:r>
                </w:p>
              </w:tc>
              <w:tc>
                <w:tcPr>
                  <w:tcW w:w="539" w:type="pct"/>
                  <w:vAlign w:val="center"/>
                </w:tcPr>
                <w:p w:rsidR="00EB0763" w:rsidRPr="00503243" w:rsidRDefault="00EB0763" w:rsidP="00503243">
                  <w:pPr>
                    <w:adjustRightInd w:val="0"/>
                    <w:snapToGrid w:val="0"/>
                    <w:jc w:val="center"/>
                    <w:rPr>
                      <w:bCs/>
                      <w:sz w:val="21"/>
                      <w:szCs w:val="21"/>
                    </w:rPr>
                  </w:pPr>
                  <w:r w:rsidRPr="00503243">
                    <w:rPr>
                      <w:rFonts w:hint="eastAsia"/>
                      <w:bCs/>
                      <w:sz w:val="21"/>
                      <w:szCs w:val="21"/>
                    </w:rPr>
                    <w:t>43.9</w:t>
                  </w:r>
                </w:p>
              </w:tc>
              <w:tc>
                <w:tcPr>
                  <w:tcW w:w="771" w:type="pct"/>
                  <w:vMerge/>
                  <w:vAlign w:val="center"/>
                </w:tcPr>
                <w:p w:rsidR="00EB0763" w:rsidRPr="00503243" w:rsidRDefault="00EB0763" w:rsidP="00503243">
                  <w:pPr>
                    <w:adjustRightInd w:val="0"/>
                    <w:snapToGrid w:val="0"/>
                    <w:jc w:val="center"/>
                    <w:rPr>
                      <w:bCs/>
                      <w:sz w:val="21"/>
                      <w:szCs w:val="21"/>
                    </w:rPr>
                  </w:pPr>
                </w:p>
              </w:tc>
              <w:tc>
                <w:tcPr>
                  <w:tcW w:w="524" w:type="pct"/>
                  <w:vAlign w:val="center"/>
                </w:tcPr>
                <w:p w:rsidR="00EB0763" w:rsidRPr="00503243" w:rsidRDefault="00EB0763" w:rsidP="00503243">
                  <w:pPr>
                    <w:adjustRightInd w:val="0"/>
                    <w:snapToGrid w:val="0"/>
                    <w:jc w:val="center"/>
                    <w:rPr>
                      <w:bCs/>
                      <w:sz w:val="21"/>
                      <w:szCs w:val="21"/>
                    </w:rPr>
                  </w:pPr>
                  <w:r w:rsidRPr="00503243">
                    <w:rPr>
                      <w:bCs/>
                      <w:sz w:val="21"/>
                      <w:szCs w:val="21"/>
                    </w:rPr>
                    <w:t>达标</w:t>
                  </w:r>
                </w:p>
              </w:tc>
            </w:tr>
          </w:tbl>
          <w:p w:rsidR="00503243" w:rsidRDefault="00503243" w:rsidP="00503243">
            <w:pPr>
              <w:spacing w:line="360" w:lineRule="auto"/>
              <w:ind w:firstLineChars="202" w:firstLine="485"/>
              <w:rPr>
                <w:sz w:val="24"/>
                <w:szCs w:val="20"/>
              </w:rPr>
            </w:pPr>
            <w:r w:rsidRPr="00503243">
              <w:rPr>
                <w:rFonts w:hint="eastAsia"/>
                <w:kern w:val="0"/>
                <w:sz w:val="24"/>
              </w:rPr>
              <w:t>根据上表监测结果，项目厂界</w:t>
            </w:r>
            <w:proofErr w:type="gramStart"/>
            <w:r w:rsidRPr="00503243">
              <w:rPr>
                <w:rFonts w:hint="eastAsia"/>
                <w:kern w:val="0"/>
                <w:sz w:val="24"/>
              </w:rPr>
              <w:t>北侧声</w:t>
            </w:r>
            <w:proofErr w:type="gramEnd"/>
            <w:r w:rsidRPr="00503243">
              <w:rPr>
                <w:rFonts w:hint="eastAsia"/>
                <w:kern w:val="0"/>
                <w:sz w:val="24"/>
              </w:rPr>
              <w:t>环境</w:t>
            </w:r>
            <w:r w:rsidRPr="00503243">
              <w:rPr>
                <w:kern w:val="0"/>
                <w:sz w:val="24"/>
              </w:rPr>
              <w:t>昼间、夜间满足</w:t>
            </w:r>
            <w:r w:rsidRPr="00503243">
              <w:rPr>
                <w:kern w:val="0"/>
                <w:sz w:val="24"/>
              </w:rPr>
              <w:t>GB3096-2008</w:t>
            </w:r>
            <w:r w:rsidRPr="00503243">
              <w:rPr>
                <w:kern w:val="0"/>
                <w:sz w:val="24"/>
              </w:rPr>
              <w:t>《声环境质量标准》</w:t>
            </w:r>
            <w:r w:rsidRPr="00503243">
              <w:rPr>
                <w:rFonts w:hint="eastAsia"/>
                <w:kern w:val="0"/>
                <w:sz w:val="24"/>
              </w:rPr>
              <w:t>4a</w:t>
            </w:r>
            <w:r w:rsidRPr="00503243">
              <w:rPr>
                <w:kern w:val="0"/>
                <w:sz w:val="24"/>
              </w:rPr>
              <w:t>类标准</w:t>
            </w:r>
            <w:r w:rsidRPr="00503243">
              <w:rPr>
                <w:rFonts w:hint="eastAsia"/>
                <w:kern w:val="0"/>
                <w:sz w:val="24"/>
              </w:rPr>
              <w:t>；项目厂界</w:t>
            </w:r>
            <w:proofErr w:type="gramStart"/>
            <w:r w:rsidRPr="00503243">
              <w:rPr>
                <w:rFonts w:hint="eastAsia"/>
                <w:kern w:val="0"/>
                <w:sz w:val="24"/>
              </w:rPr>
              <w:t>西侧声</w:t>
            </w:r>
            <w:proofErr w:type="gramEnd"/>
            <w:r w:rsidRPr="00503243">
              <w:rPr>
                <w:rFonts w:hint="eastAsia"/>
                <w:kern w:val="0"/>
                <w:sz w:val="24"/>
              </w:rPr>
              <w:t>环境</w:t>
            </w:r>
            <w:r w:rsidRPr="00503243">
              <w:rPr>
                <w:kern w:val="0"/>
                <w:sz w:val="24"/>
              </w:rPr>
              <w:t>昼间、夜间满足</w:t>
            </w:r>
            <w:r w:rsidRPr="00503243">
              <w:rPr>
                <w:kern w:val="0"/>
                <w:sz w:val="24"/>
              </w:rPr>
              <w:t>GB3096-2008</w:t>
            </w:r>
            <w:r w:rsidRPr="00503243">
              <w:rPr>
                <w:kern w:val="0"/>
                <w:sz w:val="24"/>
              </w:rPr>
              <w:t>《声环境质量标准》</w:t>
            </w:r>
            <w:r w:rsidRPr="00503243">
              <w:rPr>
                <w:rFonts w:hint="eastAsia"/>
                <w:kern w:val="0"/>
                <w:sz w:val="24"/>
              </w:rPr>
              <w:t>3</w:t>
            </w:r>
            <w:r w:rsidRPr="00503243">
              <w:rPr>
                <w:kern w:val="0"/>
                <w:sz w:val="24"/>
              </w:rPr>
              <w:t>类标准</w:t>
            </w:r>
            <w:r w:rsidRPr="00503243">
              <w:rPr>
                <w:rFonts w:hint="eastAsia"/>
                <w:kern w:val="0"/>
                <w:sz w:val="24"/>
              </w:rPr>
              <w:t>；此外，项目厂界东、南侧以及东侧</w:t>
            </w:r>
            <w:r w:rsidRPr="00503243">
              <w:rPr>
                <w:rFonts w:hint="eastAsia"/>
                <w:kern w:val="0"/>
                <w:sz w:val="24"/>
              </w:rPr>
              <w:t>130m</w:t>
            </w:r>
            <w:r w:rsidRPr="00503243">
              <w:rPr>
                <w:rFonts w:hint="eastAsia"/>
                <w:kern w:val="0"/>
                <w:sz w:val="24"/>
              </w:rPr>
              <w:t>居民点声环境昼间、</w:t>
            </w:r>
            <w:r w:rsidRPr="00503243">
              <w:rPr>
                <w:kern w:val="0"/>
                <w:sz w:val="24"/>
              </w:rPr>
              <w:t>夜间均能满足</w:t>
            </w:r>
            <w:r w:rsidRPr="00503243">
              <w:rPr>
                <w:kern w:val="0"/>
                <w:sz w:val="24"/>
              </w:rPr>
              <w:t>GB3096-2008</w:t>
            </w:r>
            <w:r w:rsidRPr="00503243">
              <w:rPr>
                <w:kern w:val="0"/>
                <w:sz w:val="24"/>
              </w:rPr>
              <w:t>《声环境质量标准》</w:t>
            </w:r>
            <w:r w:rsidRPr="00503243">
              <w:rPr>
                <w:rFonts w:hint="eastAsia"/>
                <w:kern w:val="0"/>
                <w:sz w:val="24"/>
              </w:rPr>
              <w:t>2</w:t>
            </w:r>
            <w:r w:rsidRPr="00503243">
              <w:rPr>
                <w:kern w:val="0"/>
                <w:sz w:val="24"/>
              </w:rPr>
              <w:t>类标准</w:t>
            </w:r>
            <w:r w:rsidRPr="00503243">
              <w:rPr>
                <w:rFonts w:hint="eastAsia"/>
                <w:kern w:val="0"/>
                <w:sz w:val="24"/>
              </w:rPr>
              <w:t>。</w:t>
            </w:r>
          </w:p>
          <w:p w:rsidR="00817801" w:rsidRPr="00172674" w:rsidRDefault="00817801" w:rsidP="00817801">
            <w:pPr>
              <w:snapToGrid w:val="0"/>
              <w:spacing w:line="360" w:lineRule="auto"/>
              <w:outlineLvl w:val="2"/>
              <w:rPr>
                <w:b/>
                <w:sz w:val="24"/>
              </w:rPr>
            </w:pPr>
            <w:r w:rsidRPr="00172674">
              <w:rPr>
                <w:rFonts w:hint="eastAsia"/>
                <w:b/>
                <w:sz w:val="24"/>
              </w:rPr>
              <w:t>4.</w:t>
            </w:r>
            <w:r>
              <w:rPr>
                <w:rFonts w:hint="eastAsia"/>
                <w:b/>
                <w:sz w:val="24"/>
              </w:rPr>
              <w:t xml:space="preserve"> </w:t>
            </w:r>
            <w:r w:rsidRPr="00172674">
              <w:rPr>
                <w:rFonts w:hint="eastAsia"/>
                <w:b/>
                <w:sz w:val="24"/>
              </w:rPr>
              <w:t>生态环境质量现状</w:t>
            </w:r>
          </w:p>
          <w:p w:rsidR="002A4E26" w:rsidRPr="002D6F66" w:rsidRDefault="00817801" w:rsidP="00D225FC">
            <w:pPr>
              <w:snapToGrid w:val="0"/>
              <w:spacing w:line="360" w:lineRule="auto"/>
              <w:ind w:firstLineChars="200" w:firstLine="480"/>
            </w:pPr>
            <w:r w:rsidRPr="00172674">
              <w:rPr>
                <w:rFonts w:hint="eastAsia"/>
                <w:sz w:val="24"/>
              </w:rPr>
              <w:t>本项目位于华容工业集中区三封工业园，周边多为生产企业。根据现场踏勘，项目区周边多为城市绿化景观，已无</w:t>
            </w:r>
            <w:r w:rsidRPr="00172674">
              <w:rPr>
                <w:sz w:val="24"/>
              </w:rPr>
              <w:t>原始植被</w:t>
            </w:r>
            <w:r w:rsidRPr="00172674">
              <w:rPr>
                <w:rFonts w:hint="eastAsia"/>
                <w:sz w:val="24"/>
              </w:rPr>
              <w:t>；动物主要以麻雀、蟾蜍、家鼠、蛇等小型动物为主，无国家珍稀保护动植物分布。此外，项目不涉及古树名木，无特殊生态敏感保护目标分布。</w:t>
            </w:r>
          </w:p>
        </w:tc>
      </w:tr>
      <w:tr w:rsidR="00F31DCB" w:rsidRPr="002D6F66" w:rsidTr="00CD01AE">
        <w:tc>
          <w:tcPr>
            <w:tcW w:w="8834" w:type="dxa"/>
            <w:tcBorders>
              <w:bottom w:val="single" w:sz="4" w:space="0" w:color="auto"/>
            </w:tcBorders>
          </w:tcPr>
          <w:p w:rsidR="00F31DCB" w:rsidRPr="002D6F66" w:rsidRDefault="00F31DCB" w:rsidP="006936F1">
            <w:pPr>
              <w:pStyle w:val="a8"/>
              <w:ind w:firstLineChars="0" w:firstLine="0"/>
              <w:rPr>
                <w:b/>
                <w:bCs/>
              </w:rPr>
            </w:pPr>
            <w:r w:rsidRPr="002D6F66">
              <w:rPr>
                <w:b/>
                <w:bCs/>
              </w:rPr>
              <w:lastRenderedPageBreak/>
              <w:t>主要环境保护目标（列出名单及保护级别）：</w:t>
            </w:r>
          </w:p>
          <w:p w:rsidR="00B6462D" w:rsidRDefault="00A36ADE" w:rsidP="00B6462D">
            <w:pPr>
              <w:tabs>
                <w:tab w:val="left" w:pos="9356"/>
              </w:tabs>
              <w:spacing w:line="440" w:lineRule="exact"/>
              <w:ind w:firstLineChars="200" w:firstLine="480"/>
              <w:rPr>
                <w:sz w:val="24"/>
              </w:rPr>
            </w:pPr>
            <w:r w:rsidRPr="002D6F66">
              <w:rPr>
                <w:rFonts w:hint="eastAsia"/>
                <w:sz w:val="24"/>
              </w:rPr>
              <w:t>本项目</w:t>
            </w:r>
            <w:r w:rsidR="00B6462D" w:rsidRPr="002D6F66">
              <w:rPr>
                <w:sz w:val="24"/>
              </w:rPr>
              <w:t>环境保护目标</w:t>
            </w:r>
            <w:r w:rsidRPr="002D6F66">
              <w:rPr>
                <w:rFonts w:hint="eastAsia"/>
                <w:sz w:val="24"/>
              </w:rPr>
              <w:t>详见表</w:t>
            </w:r>
            <w:r w:rsidR="00635B63" w:rsidRPr="002D6F66">
              <w:rPr>
                <w:rFonts w:hint="eastAsia"/>
                <w:sz w:val="24"/>
              </w:rPr>
              <w:t>3-</w:t>
            </w:r>
            <w:r w:rsidR="00DE636E">
              <w:rPr>
                <w:rFonts w:hint="eastAsia"/>
                <w:sz w:val="24"/>
              </w:rPr>
              <w:t>4</w:t>
            </w:r>
            <w:r w:rsidRPr="002D6F66">
              <w:rPr>
                <w:rFonts w:hint="eastAsia"/>
                <w:sz w:val="24"/>
              </w:rPr>
              <w:t>。</w:t>
            </w:r>
          </w:p>
          <w:p w:rsidR="00F24108" w:rsidRPr="00876A0F" w:rsidRDefault="00876A0F" w:rsidP="00BF2BF0">
            <w:pPr>
              <w:adjustRightInd w:val="0"/>
              <w:snapToGrid w:val="0"/>
              <w:spacing w:beforeLines="50"/>
              <w:jc w:val="center"/>
              <w:rPr>
                <w:b/>
                <w:sz w:val="21"/>
              </w:rPr>
            </w:pPr>
            <w:r w:rsidRPr="00876A0F">
              <w:rPr>
                <w:rFonts w:hint="eastAsia"/>
                <w:b/>
                <w:sz w:val="21"/>
              </w:rPr>
              <w:t>表</w:t>
            </w:r>
            <w:r w:rsidR="00DE636E">
              <w:rPr>
                <w:rFonts w:hint="eastAsia"/>
                <w:b/>
                <w:sz w:val="21"/>
              </w:rPr>
              <w:t>3-4</w:t>
            </w:r>
            <w:r w:rsidRPr="00876A0F">
              <w:rPr>
                <w:rFonts w:hint="eastAsia"/>
                <w:b/>
                <w:sz w:val="21"/>
              </w:rPr>
              <w:t xml:space="preserve">   </w:t>
            </w:r>
            <w:r w:rsidRPr="00876A0F">
              <w:rPr>
                <w:rFonts w:hint="eastAsia"/>
                <w:b/>
                <w:sz w:val="21"/>
              </w:rPr>
              <w:t>项目主要环境保护及保护要求一览表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591"/>
              <w:gridCol w:w="1852"/>
              <w:gridCol w:w="1999"/>
              <w:gridCol w:w="1875"/>
            </w:tblGrid>
            <w:tr w:rsidR="00876A0F" w:rsidRPr="00876A0F" w:rsidTr="00876A0F">
              <w:trPr>
                <w:trHeight w:val="397"/>
              </w:trPr>
              <w:tc>
                <w:tcPr>
                  <w:tcW w:w="750" w:type="pct"/>
                  <w:shd w:val="clear" w:color="auto" w:fill="auto"/>
                  <w:vAlign w:val="center"/>
                </w:tcPr>
                <w:p w:rsidR="00876A0F" w:rsidRPr="00876A0F" w:rsidRDefault="00876A0F" w:rsidP="00876A0F">
                  <w:pPr>
                    <w:adjustRightInd w:val="0"/>
                    <w:snapToGrid w:val="0"/>
                    <w:jc w:val="center"/>
                    <w:rPr>
                      <w:b/>
                      <w:sz w:val="21"/>
                    </w:rPr>
                  </w:pPr>
                  <w:r w:rsidRPr="00876A0F">
                    <w:rPr>
                      <w:rFonts w:hint="eastAsia"/>
                      <w:b/>
                      <w:sz w:val="21"/>
                    </w:rPr>
                    <w:t>保护类别</w:t>
                  </w:r>
                </w:p>
              </w:tc>
              <w:tc>
                <w:tcPr>
                  <w:tcW w:w="924" w:type="pct"/>
                  <w:shd w:val="clear" w:color="auto" w:fill="auto"/>
                  <w:vAlign w:val="center"/>
                </w:tcPr>
                <w:p w:rsidR="00876A0F" w:rsidRPr="00876A0F" w:rsidRDefault="00876A0F" w:rsidP="00876A0F">
                  <w:pPr>
                    <w:adjustRightInd w:val="0"/>
                    <w:snapToGrid w:val="0"/>
                    <w:jc w:val="center"/>
                    <w:rPr>
                      <w:b/>
                      <w:sz w:val="21"/>
                    </w:rPr>
                  </w:pPr>
                  <w:r w:rsidRPr="00876A0F">
                    <w:rPr>
                      <w:rFonts w:hint="eastAsia"/>
                      <w:b/>
                      <w:sz w:val="21"/>
                    </w:rPr>
                    <w:t>保护目标</w:t>
                  </w:r>
                </w:p>
              </w:tc>
              <w:tc>
                <w:tcPr>
                  <w:tcW w:w="1076" w:type="pct"/>
                  <w:shd w:val="clear" w:color="auto" w:fill="auto"/>
                  <w:vAlign w:val="center"/>
                </w:tcPr>
                <w:p w:rsidR="00876A0F" w:rsidRPr="00876A0F" w:rsidRDefault="00876A0F" w:rsidP="00876A0F">
                  <w:pPr>
                    <w:adjustRightInd w:val="0"/>
                    <w:snapToGrid w:val="0"/>
                    <w:jc w:val="center"/>
                    <w:rPr>
                      <w:b/>
                      <w:sz w:val="21"/>
                    </w:rPr>
                  </w:pPr>
                  <w:r w:rsidRPr="00876A0F">
                    <w:rPr>
                      <w:rFonts w:hint="eastAsia"/>
                      <w:b/>
                      <w:sz w:val="21"/>
                    </w:rPr>
                    <w:t>功能和规模</w:t>
                  </w:r>
                </w:p>
              </w:tc>
              <w:tc>
                <w:tcPr>
                  <w:tcW w:w="1161" w:type="pct"/>
                  <w:shd w:val="clear" w:color="auto" w:fill="auto"/>
                  <w:vAlign w:val="center"/>
                </w:tcPr>
                <w:p w:rsidR="00876A0F" w:rsidRPr="00876A0F" w:rsidRDefault="00876A0F" w:rsidP="00876A0F">
                  <w:pPr>
                    <w:adjustRightInd w:val="0"/>
                    <w:snapToGrid w:val="0"/>
                    <w:jc w:val="center"/>
                    <w:rPr>
                      <w:b/>
                      <w:sz w:val="21"/>
                    </w:rPr>
                  </w:pPr>
                  <w:r w:rsidRPr="00876A0F">
                    <w:rPr>
                      <w:rFonts w:hint="eastAsia"/>
                      <w:b/>
                      <w:sz w:val="21"/>
                    </w:rPr>
                    <w:t>方位及距离厂界距离</w:t>
                  </w:r>
                </w:p>
              </w:tc>
              <w:tc>
                <w:tcPr>
                  <w:tcW w:w="1089" w:type="pct"/>
                  <w:shd w:val="clear" w:color="auto" w:fill="auto"/>
                  <w:vAlign w:val="center"/>
                </w:tcPr>
                <w:p w:rsidR="00876A0F" w:rsidRPr="00876A0F" w:rsidRDefault="00876A0F" w:rsidP="00876A0F">
                  <w:pPr>
                    <w:adjustRightInd w:val="0"/>
                    <w:snapToGrid w:val="0"/>
                    <w:jc w:val="center"/>
                    <w:rPr>
                      <w:b/>
                      <w:sz w:val="21"/>
                    </w:rPr>
                  </w:pPr>
                  <w:r w:rsidRPr="00876A0F">
                    <w:rPr>
                      <w:rFonts w:hint="eastAsia"/>
                      <w:b/>
                      <w:sz w:val="21"/>
                    </w:rPr>
                    <w:t>保护要求</w:t>
                  </w:r>
                </w:p>
              </w:tc>
            </w:tr>
            <w:tr w:rsidR="00876A0F" w:rsidRPr="00876A0F" w:rsidTr="00876A0F">
              <w:trPr>
                <w:trHeight w:val="397"/>
              </w:trPr>
              <w:tc>
                <w:tcPr>
                  <w:tcW w:w="750" w:type="pct"/>
                  <w:vMerge w:val="restar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环境空气</w:t>
                  </w: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毛家村</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60</w:t>
                  </w:r>
                  <w:r w:rsidRPr="00876A0F">
                    <w:rPr>
                      <w:sz w:val="21"/>
                    </w:rPr>
                    <w:t>户</w:t>
                  </w:r>
                  <w:r w:rsidRPr="00876A0F">
                    <w:rPr>
                      <w:rFonts w:hint="eastAsia"/>
                      <w:sz w:val="21"/>
                    </w:rPr>
                    <w:t>200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东南侧</w:t>
                  </w:r>
                  <w:r w:rsidRPr="00876A0F">
                    <w:rPr>
                      <w:rFonts w:hint="eastAsia"/>
                      <w:sz w:val="21"/>
                    </w:rPr>
                    <w:t>10-1000m</w:t>
                  </w:r>
                </w:p>
              </w:tc>
              <w:tc>
                <w:tcPr>
                  <w:tcW w:w="1089" w:type="pct"/>
                  <w:vMerge w:val="restar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GB3095-2012</w:t>
                  </w:r>
                  <w:r w:rsidRPr="00876A0F">
                    <w:rPr>
                      <w:rFonts w:hint="eastAsia"/>
                      <w:sz w:val="21"/>
                    </w:rPr>
                    <w:t>《环境空气质量标准》二级标准</w:t>
                  </w: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毛家岭</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60</w:t>
                  </w:r>
                  <w:r w:rsidRPr="00876A0F">
                    <w:rPr>
                      <w:rFonts w:hint="eastAsia"/>
                      <w:sz w:val="21"/>
                    </w:rPr>
                    <w:t>户</w:t>
                  </w:r>
                  <w:r w:rsidRPr="00876A0F">
                    <w:rPr>
                      <w:rFonts w:hint="eastAsia"/>
                      <w:sz w:val="21"/>
                    </w:rPr>
                    <w:t>200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东北侧</w:t>
                  </w:r>
                  <w:r w:rsidRPr="00876A0F">
                    <w:rPr>
                      <w:rFonts w:hint="eastAsia"/>
                      <w:sz w:val="21"/>
                    </w:rPr>
                    <w:t>10-300m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黄家屋场</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南侧</w:t>
                  </w:r>
                  <w:r w:rsidRPr="00876A0F">
                    <w:rPr>
                      <w:rFonts w:hint="eastAsia"/>
                      <w:sz w:val="21"/>
                    </w:rPr>
                    <w:t>1000-1500m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月斧垸子</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南侧</w:t>
                  </w:r>
                  <w:r w:rsidRPr="00876A0F">
                    <w:rPr>
                      <w:rFonts w:hint="eastAsia"/>
                      <w:sz w:val="21"/>
                    </w:rPr>
                    <w:t>1500-1800m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毛家</w:t>
                  </w:r>
                  <w:proofErr w:type="gramStart"/>
                  <w:r w:rsidRPr="00876A0F">
                    <w:rPr>
                      <w:sz w:val="21"/>
                    </w:rPr>
                    <w:t>咀</w:t>
                  </w:r>
                  <w:proofErr w:type="gramEnd"/>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南侧</w:t>
                  </w:r>
                  <w:r w:rsidRPr="00876A0F">
                    <w:rPr>
                      <w:rFonts w:hint="eastAsia"/>
                      <w:sz w:val="21"/>
                    </w:rPr>
                    <w:t>1800-2500m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七屋场</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80</w:t>
                  </w:r>
                  <w:r w:rsidRPr="00876A0F">
                    <w:rPr>
                      <w:rFonts w:hint="eastAsia"/>
                      <w:sz w:val="21"/>
                    </w:rPr>
                    <w:t>户</w:t>
                  </w:r>
                  <w:r w:rsidRPr="00876A0F">
                    <w:rPr>
                      <w:rFonts w:hint="eastAsia"/>
                      <w:sz w:val="21"/>
                    </w:rPr>
                    <w:t>300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西侧</w:t>
                  </w:r>
                  <w:r w:rsidRPr="00876A0F">
                    <w:rPr>
                      <w:rFonts w:hint="eastAsia"/>
                      <w:sz w:val="21"/>
                    </w:rPr>
                    <w:t>300-1000m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学堂湾</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西南侧</w:t>
                  </w:r>
                  <w:r w:rsidRPr="00876A0F">
                    <w:rPr>
                      <w:rFonts w:hint="eastAsia"/>
                      <w:sz w:val="21"/>
                    </w:rPr>
                    <w:t>500-1200m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范家岔</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40</w:t>
                  </w:r>
                  <w:r w:rsidRPr="00876A0F">
                    <w:rPr>
                      <w:rFonts w:hint="eastAsia"/>
                      <w:sz w:val="21"/>
                    </w:rPr>
                    <w:t>户</w:t>
                  </w:r>
                  <w:r w:rsidRPr="00876A0F">
                    <w:rPr>
                      <w:rFonts w:hint="eastAsia"/>
                      <w:sz w:val="21"/>
                    </w:rPr>
                    <w:t>120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西南侧</w:t>
                  </w:r>
                  <w:r w:rsidRPr="00876A0F">
                    <w:rPr>
                      <w:rFonts w:hint="eastAsia"/>
                      <w:sz w:val="21"/>
                    </w:rPr>
                    <w:t>1600-2200m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孟家湾</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20</w:t>
                  </w:r>
                  <w:r w:rsidRPr="00876A0F">
                    <w:rPr>
                      <w:rFonts w:hint="eastAsia"/>
                      <w:sz w:val="21"/>
                    </w:rPr>
                    <w:t>户</w:t>
                  </w:r>
                  <w:r w:rsidRPr="00876A0F">
                    <w:rPr>
                      <w:rFonts w:hint="eastAsia"/>
                      <w:sz w:val="21"/>
                    </w:rPr>
                    <w:t>60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西南侧</w:t>
                  </w:r>
                  <w:r w:rsidRPr="00876A0F">
                    <w:rPr>
                      <w:rFonts w:hint="eastAsia"/>
                      <w:sz w:val="21"/>
                    </w:rPr>
                    <w:t>2000-2500m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彭家铺子</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50</w:t>
                  </w:r>
                  <w:r w:rsidRPr="00876A0F">
                    <w:rPr>
                      <w:rFonts w:hint="eastAsia"/>
                      <w:sz w:val="21"/>
                    </w:rPr>
                    <w:t>户</w:t>
                  </w:r>
                  <w:r w:rsidRPr="00876A0F">
                    <w:rPr>
                      <w:rFonts w:hint="eastAsia"/>
                      <w:sz w:val="21"/>
                    </w:rPr>
                    <w:t>180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西侧</w:t>
                  </w:r>
                  <w:r w:rsidRPr="00876A0F">
                    <w:rPr>
                      <w:rFonts w:hint="eastAsia"/>
                      <w:sz w:val="21"/>
                    </w:rPr>
                    <w:t>1500-2500m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proofErr w:type="gramStart"/>
                  <w:r w:rsidRPr="00876A0F">
                    <w:rPr>
                      <w:sz w:val="21"/>
                    </w:rPr>
                    <w:t>灰家塌</w:t>
                  </w:r>
                  <w:proofErr w:type="gramEnd"/>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40</w:t>
                  </w:r>
                  <w:r w:rsidRPr="00876A0F">
                    <w:rPr>
                      <w:rFonts w:hint="eastAsia"/>
                      <w:sz w:val="21"/>
                    </w:rPr>
                    <w:t>户</w:t>
                  </w:r>
                  <w:r w:rsidRPr="00876A0F">
                    <w:rPr>
                      <w:rFonts w:hint="eastAsia"/>
                      <w:sz w:val="21"/>
                    </w:rPr>
                    <w:t>120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西侧</w:t>
                  </w:r>
                  <w:r w:rsidRPr="00876A0F">
                    <w:rPr>
                      <w:rFonts w:hint="eastAsia"/>
                      <w:sz w:val="21"/>
                    </w:rPr>
                    <w:t>1200-2000m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柿树港</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北侧</w:t>
                  </w:r>
                  <w:r w:rsidRPr="00876A0F">
                    <w:rPr>
                      <w:rFonts w:hint="eastAsia"/>
                      <w:sz w:val="21"/>
                    </w:rPr>
                    <w:t>2100-2300m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proofErr w:type="gramStart"/>
                  <w:r w:rsidRPr="00876A0F">
                    <w:rPr>
                      <w:sz w:val="21"/>
                    </w:rPr>
                    <w:t>兆丰亭</w:t>
                  </w:r>
                  <w:proofErr w:type="gramEnd"/>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c>
                <w:tcPr>
                  <w:tcW w:w="1161" w:type="pct"/>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2200m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张家湾</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20</w:t>
                  </w:r>
                  <w:r w:rsidRPr="00876A0F">
                    <w:rPr>
                      <w:rFonts w:hint="eastAsia"/>
                      <w:sz w:val="21"/>
                    </w:rPr>
                    <w:t>户</w:t>
                  </w:r>
                  <w:r w:rsidRPr="00876A0F">
                    <w:rPr>
                      <w:rFonts w:hint="eastAsia"/>
                      <w:sz w:val="21"/>
                    </w:rPr>
                    <w:t>60</w:t>
                  </w:r>
                  <w:r w:rsidRPr="00876A0F">
                    <w:rPr>
                      <w:rFonts w:hint="eastAsia"/>
                      <w:sz w:val="21"/>
                    </w:rPr>
                    <w:t>人</w:t>
                  </w:r>
                </w:p>
              </w:tc>
              <w:tc>
                <w:tcPr>
                  <w:tcW w:w="1161" w:type="pct"/>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1600-1800m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proofErr w:type="gramStart"/>
                  <w:r w:rsidRPr="00876A0F">
                    <w:rPr>
                      <w:sz w:val="21"/>
                    </w:rPr>
                    <w:t>华藏庵</w:t>
                  </w:r>
                  <w:proofErr w:type="gramEnd"/>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c>
                <w:tcPr>
                  <w:tcW w:w="1161" w:type="pct"/>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1500m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冲家屋场</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c>
                <w:tcPr>
                  <w:tcW w:w="1161" w:type="pct"/>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2000m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鹤形塆</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c>
                <w:tcPr>
                  <w:tcW w:w="1161" w:type="pct"/>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1300-1500m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proofErr w:type="gramStart"/>
                  <w:r w:rsidRPr="00876A0F">
                    <w:rPr>
                      <w:sz w:val="21"/>
                    </w:rPr>
                    <w:t>佑德湾</w:t>
                  </w:r>
                  <w:proofErr w:type="gramEnd"/>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c>
                <w:tcPr>
                  <w:tcW w:w="1161" w:type="pct"/>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1000m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学堂湾</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c>
                <w:tcPr>
                  <w:tcW w:w="1161" w:type="pct"/>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1300m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proofErr w:type="gramStart"/>
                  <w:r w:rsidRPr="00876A0F">
                    <w:rPr>
                      <w:sz w:val="21"/>
                    </w:rPr>
                    <w:t>咀上屋场</w:t>
                  </w:r>
                  <w:proofErr w:type="gramEnd"/>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20</w:t>
                  </w:r>
                  <w:r w:rsidRPr="00876A0F">
                    <w:rPr>
                      <w:rFonts w:hint="eastAsia"/>
                      <w:sz w:val="21"/>
                    </w:rPr>
                    <w:t>户</w:t>
                  </w:r>
                  <w:r w:rsidRPr="00876A0F">
                    <w:rPr>
                      <w:rFonts w:hint="eastAsia"/>
                      <w:sz w:val="21"/>
                    </w:rPr>
                    <w:t>60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东北侧</w:t>
                  </w:r>
                  <w:r w:rsidRPr="00876A0F">
                    <w:rPr>
                      <w:rFonts w:hint="eastAsia"/>
                      <w:sz w:val="21"/>
                    </w:rPr>
                    <w:t>2000-2200m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noProof/>
                      <w:sz w:val="21"/>
                    </w:rPr>
                    <w:t>青龙咀</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50</w:t>
                  </w:r>
                  <w:r w:rsidRPr="00876A0F">
                    <w:rPr>
                      <w:rFonts w:hint="eastAsia"/>
                      <w:sz w:val="21"/>
                    </w:rPr>
                    <w:t>户</w:t>
                  </w:r>
                  <w:r w:rsidRPr="00876A0F">
                    <w:rPr>
                      <w:rFonts w:hint="eastAsia"/>
                      <w:sz w:val="21"/>
                    </w:rPr>
                    <w:t>180</w:t>
                  </w:r>
                  <w:r w:rsidRPr="00876A0F">
                    <w:rPr>
                      <w:rFonts w:hint="eastAsia"/>
                      <w:sz w:val="21"/>
                    </w:rPr>
                    <w:t>人</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东南侧</w:t>
                  </w:r>
                  <w:r w:rsidRPr="00876A0F">
                    <w:rPr>
                      <w:rFonts w:hint="eastAsia"/>
                      <w:sz w:val="21"/>
                    </w:rPr>
                    <w:t>700-1600m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潘家牌楼</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50</w:t>
                  </w:r>
                  <w:r w:rsidRPr="00876A0F">
                    <w:rPr>
                      <w:rFonts w:hint="eastAsia"/>
                      <w:sz w:val="21"/>
                    </w:rPr>
                    <w:t>户</w:t>
                  </w:r>
                  <w:r w:rsidRPr="00876A0F">
                    <w:rPr>
                      <w:rFonts w:hint="eastAsia"/>
                      <w:sz w:val="21"/>
                    </w:rPr>
                    <w:t>180</w:t>
                  </w:r>
                  <w:r w:rsidRPr="00876A0F">
                    <w:rPr>
                      <w:rFonts w:hint="eastAsia"/>
                      <w:sz w:val="21"/>
                    </w:rPr>
                    <w:t>人</w:t>
                  </w:r>
                </w:p>
              </w:tc>
              <w:tc>
                <w:tcPr>
                  <w:tcW w:w="1161" w:type="pct"/>
                  <w:shd w:val="clear" w:color="auto" w:fill="auto"/>
                  <w:vAlign w:val="center"/>
                </w:tcPr>
                <w:p w:rsidR="00876A0F" w:rsidRPr="00876A0F" w:rsidRDefault="00876A0F" w:rsidP="00876A0F">
                  <w:pPr>
                    <w:spacing w:line="240" w:lineRule="atLeast"/>
                    <w:jc w:val="center"/>
                    <w:rPr>
                      <w:sz w:val="21"/>
                    </w:rPr>
                  </w:pPr>
                  <w:r w:rsidRPr="00876A0F">
                    <w:rPr>
                      <w:sz w:val="21"/>
                    </w:rPr>
                    <w:t>东南侧</w:t>
                  </w:r>
                  <w:r w:rsidRPr="00876A0F">
                    <w:rPr>
                      <w:rFonts w:hint="eastAsia"/>
                      <w:sz w:val="21"/>
                    </w:rPr>
                    <w:t>1000-2000m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杨家巷子</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20</w:t>
                  </w:r>
                  <w:r w:rsidRPr="00876A0F">
                    <w:rPr>
                      <w:rFonts w:hint="eastAsia"/>
                      <w:sz w:val="21"/>
                    </w:rPr>
                    <w:t>户</w:t>
                  </w:r>
                  <w:r w:rsidRPr="00876A0F">
                    <w:rPr>
                      <w:rFonts w:hint="eastAsia"/>
                      <w:sz w:val="21"/>
                    </w:rPr>
                    <w:t>70</w:t>
                  </w:r>
                  <w:r w:rsidRPr="00876A0F">
                    <w:rPr>
                      <w:rFonts w:hint="eastAsia"/>
                      <w:sz w:val="21"/>
                    </w:rPr>
                    <w:t>人</w:t>
                  </w:r>
                </w:p>
              </w:tc>
              <w:tc>
                <w:tcPr>
                  <w:tcW w:w="1161" w:type="pct"/>
                  <w:shd w:val="clear" w:color="auto" w:fill="auto"/>
                  <w:vAlign w:val="center"/>
                </w:tcPr>
                <w:p w:rsidR="00876A0F" w:rsidRPr="00876A0F" w:rsidRDefault="00876A0F" w:rsidP="00876A0F">
                  <w:pPr>
                    <w:spacing w:line="240" w:lineRule="atLeast"/>
                    <w:jc w:val="center"/>
                    <w:rPr>
                      <w:sz w:val="21"/>
                    </w:rPr>
                  </w:pPr>
                  <w:r w:rsidRPr="00876A0F">
                    <w:rPr>
                      <w:sz w:val="21"/>
                    </w:rPr>
                    <w:t>东南侧</w:t>
                  </w:r>
                  <w:r w:rsidRPr="00876A0F">
                    <w:rPr>
                      <w:rFonts w:hint="eastAsia"/>
                      <w:sz w:val="21"/>
                    </w:rPr>
                    <w:t>1600-2100m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马涧村</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c>
                <w:tcPr>
                  <w:tcW w:w="1161" w:type="pct"/>
                  <w:shd w:val="clear" w:color="auto" w:fill="auto"/>
                  <w:vAlign w:val="center"/>
                </w:tcPr>
                <w:p w:rsidR="00876A0F" w:rsidRPr="00876A0F" w:rsidRDefault="00876A0F" w:rsidP="00876A0F">
                  <w:pPr>
                    <w:spacing w:line="240" w:lineRule="atLeast"/>
                    <w:jc w:val="center"/>
                    <w:rPr>
                      <w:sz w:val="21"/>
                    </w:rPr>
                  </w:pPr>
                  <w:r w:rsidRPr="00876A0F">
                    <w:rPr>
                      <w:sz w:val="21"/>
                    </w:rPr>
                    <w:t>东南侧</w:t>
                  </w:r>
                  <w:r w:rsidRPr="00876A0F">
                    <w:rPr>
                      <w:rFonts w:hint="eastAsia"/>
                      <w:sz w:val="21"/>
                    </w:rPr>
                    <w:t>2000-2100m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val="restart"/>
                  <w:shd w:val="clear" w:color="auto" w:fill="auto"/>
                  <w:vAlign w:val="center"/>
                </w:tcPr>
                <w:p w:rsidR="00876A0F" w:rsidRPr="00343AD3" w:rsidRDefault="00876A0F" w:rsidP="00876A0F">
                  <w:pPr>
                    <w:adjustRightInd w:val="0"/>
                    <w:snapToGrid w:val="0"/>
                    <w:jc w:val="center"/>
                    <w:rPr>
                      <w:sz w:val="21"/>
                      <w:u w:val="single"/>
                    </w:rPr>
                  </w:pPr>
                  <w:r w:rsidRPr="00343AD3">
                    <w:rPr>
                      <w:rFonts w:hint="eastAsia"/>
                      <w:sz w:val="21"/>
                      <w:u w:val="single"/>
                    </w:rPr>
                    <w:t>声环境</w:t>
                  </w:r>
                </w:p>
              </w:tc>
              <w:tc>
                <w:tcPr>
                  <w:tcW w:w="924" w:type="pct"/>
                  <w:shd w:val="clear" w:color="auto" w:fill="auto"/>
                  <w:vAlign w:val="center"/>
                </w:tcPr>
                <w:p w:rsidR="00876A0F" w:rsidRPr="00343AD3" w:rsidRDefault="00876A0F" w:rsidP="0086630C">
                  <w:pPr>
                    <w:adjustRightInd w:val="0"/>
                    <w:snapToGrid w:val="0"/>
                    <w:jc w:val="center"/>
                    <w:rPr>
                      <w:sz w:val="21"/>
                      <w:u w:val="single"/>
                    </w:rPr>
                  </w:pPr>
                  <w:r w:rsidRPr="00343AD3">
                    <w:rPr>
                      <w:sz w:val="21"/>
                      <w:u w:val="single"/>
                    </w:rPr>
                    <w:t>毛家岭居民</w:t>
                  </w:r>
                </w:p>
              </w:tc>
              <w:tc>
                <w:tcPr>
                  <w:tcW w:w="1076" w:type="pct"/>
                  <w:shd w:val="clear" w:color="auto" w:fill="auto"/>
                  <w:vAlign w:val="center"/>
                </w:tcPr>
                <w:p w:rsidR="00876A0F" w:rsidRPr="00343AD3" w:rsidRDefault="00876A0F" w:rsidP="00BF2BF0">
                  <w:pPr>
                    <w:adjustRightInd w:val="0"/>
                    <w:snapToGrid w:val="0"/>
                    <w:spacing w:beforeLines="50"/>
                    <w:jc w:val="center"/>
                    <w:rPr>
                      <w:sz w:val="21"/>
                      <w:u w:val="single"/>
                    </w:rPr>
                  </w:pPr>
                  <w:r w:rsidRPr="00343AD3">
                    <w:rPr>
                      <w:rFonts w:hint="eastAsia"/>
                      <w:sz w:val="21"/>
                      <w:u w:val="single"/>
                    </w:rPr>
                    <w:t>45</w:t>
                  </w:r>
                  <w:r w:rsidRPr="00343AD3">
                    <w:rPr>
                      <w:rFonts w:hint="eastAsia"/>
                      <w:sz w:val="21"/>
                      <w:u w:val="single"/>
                    </w:rPr>
                    <w:t>户</w:t>
                  </w:r>
                  <w:r w:rsidRPr="00343AD3">
                    <w:rPr>
                      <w:rFonts w:hint="eastAsia"/>
                      <w:sz w:val="21"/>
                      <w:u w:val="single"/>
                    </w:rPr>
                    <w:t>180</w:t>
                  </w:r>
                  <w:r w:rsidRPr="00343AD3">
                    <w:rPr>
                      <w:rFonts w:hint="eastAsia"/>
                      <w:sz w:val="21"/>
                      <w:u w:val="single"/>
                    </w:rPr>
                    <w:t>人</w:t>
                  </w:r>
                </w:p>
              </w:tc>
              <w:tc>
                <w:tcPr>
                  <w:tcW w:w="1161" w:type="pct"/>
                  <w:shd w:val="clear" w:color="auto" w:fill="auto"/>
                  <w:vAlign w:val="center"/>
                </w:tcPr>
                <w:p w:rsidR="00876A0F" w:rsidRPr="00343AD3" w:rsidRDefault="00876A0F" w:rsidP="00BF2BF0">
                  <w:pPr>
                    <w:adjustRightInd w:val="0"/>
                    <w:snapToGrid w:val="0"/>
                    <w:spacing w:beforeLines="50"/>
                    <w:jc w:val="center"/>
                    <w:rPr>
                      <w:sz w:val="21"/>
                      <w:u w:val="single"/>
                    </w:rPr>
                  </w:pPr>
                  <w:r w:rsidRPr="00343AD3">
                    <w:rPr>
                      <w:sz w:val="21"/>
                      <w:u w:val="single"/>
                    </w:rPr>
                    <w:t>东</w:t>
                  </w:r>
                  <w:r w:rsidR="0086630C" w:rsidRPr="00343AD3">
                    <w:rPr>
                      <w:sz w:val="21"/>
                      <w:u w:val="single"/>
                    </w:rPr>
                    <w:t>北</w:t>
                  </w:r>
                  <w:r w:rsidRPr="00343AD3">
                    <w:rPr>
                      <w:sz w:val="21"/>
                      <w:u w:val="single"/>
                    </w:rPr>
                    <w:t>侧</w:t>
                  </w:r>
                  <w:r w:rsidRPr="00343AD3">
                    <w:rPr>
                      <w:rFonts w:hint="eastAsia"/>
                      <w:sz w:val="21"/>
                      <w:u w:val="single"/>
                    </w:rPr>
                    <w:t>10-200m</w:t>
                  </w:r>
                </w:p>
              </w:tc>
              <w:tc>
                <w:tcPr>
                  <w:tcW w:w="1089" w:type="pct"/>
                  <w:vMerge w:val="restar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项目东侧和南侧执行</w:t>
                  </w:r>
                  <w:r w:rsidRPr="00876A0F">
                    <w:rPr>
                      <w:rFonts w:hint="eastAsia"/>
                      <w:sz w:val="21"/>
                    </w:rPr>
                    <w:t>GB3096-2008</w:t>
                  </w:r>
                  <w:r w:rsidRPr="00876A0F">
                    <w:rPr>
                      <w:rFonts w:hint="eastAsia"/>
                      <w:sz w:val="21"/>
                    </w:rPr>
                    <w:t>《声环境质量标准》</w:t>
                  </w:r>
                  <w:r w:rsidRPr="00876A0F">
                    <w:rPr>
                      <w:rFonts w:hint="eastAsia"/>
                      <w:sz w:val="21"/>
                    </w:rPr>
                    <w:t>2</w:t>
                  </w:r>
                  <w:r w:rsidRPr="00876A0F">
                    <w:rPr>
                      <w:rFonts w:hint="eastAsia"/>
                      <w:sz w:val="21"/>
                    </w:rPr>
                    <w:t>类标准。</w:t>
                  </w: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343AD3" w:rsidRDefault="00876A0F" w:rsidP="00876A0F">
                  <w:pPr>
                    <w:adjustRightInd w:val="0"/>
                    <w:snapToGrid w:val="0"/>
                    <w:jc w:val="center"/>
                    <w:rPr>
                      <w:sz w:val="21"/>
                      <w:u w:val="single"/>
                    </w:rPr>
                  </w:pPr>
                  <w:r w:rsidRPr="00343AD3">
                    <w:rPr>
                      <w:sz w:val="21"/>
                      <w:u w:val="single"/>
                    </w:rPr>
                    <w:t>毛家村居民</w:t>
                  </w:r>
                </w:p>
              </w:tc>
              <w:tc>
                <w:tcPr>
                  <w:tcW w:w="1076" w:type="pct"/>
                  <w:shd w:val="clear" w:color="auto" w:fill="auto"/>
                  <w:vAlign w:val="center"/>
                </w:tcPr>
                <w:p w:rsidR="00876A0F" w:rsidRPr="00343AD3" w:rsidRDefault="00876A0F" w:rsidP="00876A0F">
                  <w:pPr>
                    <w:adjustRightInd w:val="0"/>
                    <w:snapToGrid w:val="0"/>
                    <w:jc w:val="center"/>
                    <w:rPr>
                      <w:sz w:val="21"/>
                      <w:u w:val="single"/>
                    </w:rPr>
                  </w:pPr>
                  <w:r w:rsidRPr="00343AD3">
                    <w:rPr>
                      <w:rFonts w:hint="eastAsia"/>
                      <w:sz w:val="21"/>
                      <w:u w:val="single"/>
                    </w:rPr>
                    <w:t>12</w:t>
                  </w:r>
                  <w:r w:rsidRPr="00343AD3">
                    <w:rPr>
                      <w:rFonts w:hint="eastAsia"/>
                      <w:sz w:val="21"/>
                      <w:u w:val="single"/>
                    </w:rPr>
                    <w:t>户</w:t>
                  </w:r>
                  <w:r w:rsidRPr="00343AD3">
                    <w:rPr>
                      <w:rFonts w:hint="eastAsia"/>
                      <w:sz w:val="21"/>
                      <w:u w:val="single"/>
                    </w:rPr>
                    <w:t>48</w:t>
                  </w:r>
                  <w:r w:rsidRPr="00343AD3">
                    <w:rPr>
                      <w:rFonts w:hint="eastAsia"/>
                      <w:sz w:val="21"/>
                      <w:u w:val="single"/>
                    </w:rPr>
                    <w:t>人</w:t>
                  </w:r>
                </w:p>
              </w:tc>
              <w:tc>
                <w:tcPr>
                  <w:tcW w:w="1161" w:type="pct"/>
                  <w:shd w:val="clear" w:color="auto" w:fill="auto"/>
                  <w:vAlign w:val="center"/>
                </w:tcPr>
                <w:p w:rsidR="00876A0F" w:rsidRPr="00343AD3" w:rsidRDefault="0086630C" w:rsidP="00343AD3">
                  <w:pPr>
                    <w:adjustRightInd w:val="0"/>
                    <w:snapToGrid w:val="0"/>
                    <w:jc w:val="center"/>
                    <w:rPr>
                      <w:sz w:val="21"/>
                      <w:u w:val="single"/>
                    </w:rPr>
                  </w:pPr>
                  <w:r w:rsidRPr="00343AD3">
                    <w:rPr>
                      <w:rFonts w:hint="eastAsia"/>
                      <w:sz w:val="21"/>
                      <w:u w:val="single"/>
                    </w:rPr>
                    <w:t>东南</w:t>
                  </w:r>
                  <w:r w:rsidR="00876A0F" w:rsidRPr="00343AD3">
                    <w:rPr>
                      <w:sz w:val="21"/>
                      <w:u w:val="single"/>
                    </w:rPr>
                    <w:t>侧</w:t>
                  </w:r>
                  <w:r w:rsidR="00876A0F" w:rsidRPr="00343AD3">
                    <w:rPr>
                      <w:rFonts w:hint="eastAsia"/>
                      <w:sz w:val="21"/>
                      <w:u w:val="single"/>
                    </w:rPr>
                    <w:t>10-</w:t>
                  </w:r>
                  <w:r w:rsidR="00343AD3">
                    <w:rPr>
                      <w:rFonts w:hint="eastAsia"/>
                      <w:sz w:val="21"/>
                      <w:u w:val="single"/>
                    </w:rPr>
                    <w:t>2</w:t>
                  </w:r>
                  <w:r w:rsidR="00876A0F" w:rsidRPr="00343AD3">
                    <w:rPr>
                      <w:rFonts w:hint="eastAsia"/>
                      <w:sz w:val="21"/>
                      <w:u w:val="single"/>
                    </w:rPr>
                    <w:t>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val="restar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地表水环境</w:t>
                  </w: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大垱湖</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sz w:val="21"/>
                    </w:rPr>
                    <w:t>小湖</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西南侧</w:t>
                  </w:r>
                  <w:r w:rsidRPr="00876A0F">
                    <w:rPr>
                      <w:rFonts w:hint="eastAsia"/>
                      <w:sz w:val="21"/>
                    </w:rPr>
                    <w:t>1500m</w:t>
                  </w:r>
                </w:p>
              </w:tc>
              <w:tc>
                <w:tcPr>
                  <w:tcW w:w="1089" w:type="pct"/>
                  <w:vMerge w:val="restar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GB3838-2002</w:t>
                  </w:r>
                  <w:r w:rsidRPr="00876A0F">
                    <w:rPr>
                      <w:rFonts w:hint="eastAsia"/>
                      <w:sz w:val="21"/>
                    </w:rPr>
                    <w:t>《地表水环境质量标准》Ⅲ类标准</w:t>
                  </w: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华洪运河</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排洪、农灌、小河</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南侧</w:t>
                  </w:r>
                  <w:r w:rsidRPr="00876A0F">
                    <w:rPr>
                      <w:rFonts w:hint="eastAsia"/>
                      <w:sz w:val="21"/>
                    </w:rPr>
                    <w:t>3000m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r w:rsidR="00876A0F" w:rsidRPr="00876A0F" w:rsidTr="00876A0F">
              <w:trPr>
                <w:trHeight w:val="397"/>
              </w:trPr>
              <w:tc>
                <w:tcPr>
                  <w:tcW w:w="750" w:type="pct"/>
                  <w:vMerge/>
                  <w:shd w:val="clear" w:color="auto" w:fill="auto"/>
                  <w:vAlign w:val="center"/>
                </w:tcPr>
                <w:p w:rsidR="00876A0F" w:rsidRPr="00876A0F" w:rsidRDefault="00876A0F" w:rsidP="00876A0F">
                  <w:pPr>
                    <w:adjustRightInd w:val="0"/>
                    <w:snapToGrid w:val="0"/>
                    <w:jc w:val="center"/>
                    <w:rPr>
                      <w:sz w:val="21"/>
                    </w:rPr>
                  </w:pPr>
                </w:p>
              </w:tc>
              <w:tc>
                <w:tcPr>
                  <w:tcW w:w="924" w:type="pct"/>
                  <w:shd w:val="clear" w:color="auto" w:fill="auto"/>
                  <w:vAlign w:val="center"/>
                </w:tcPr>
                <w:p w:rsidR="00876A0F" w:rsidRPr="00876A0F" w:rsidRDefault="00876A0F" w:rsidP="00876A0F">
                  <w:pPr>
                    <w:adjustRightInd w:val="0"/>
                    <w:snapToGrid w:val="0"/>
                    <w:jc w:val="center"/>
                    <w:rPr>
                      <w:sz w:val="21"/>
                    </w:rPr>
                  </w:pPr>
                  <w:r w:rsidRPr="00876A0F">
                    <w:rPr>
                      <w:sz w:val="21"/>
                    </w:rPr>
                    <w:t>华容河</w:t>
                  </w:r>
                </w:p>
              </w:tc>
              <w:tc>
                <w:tcPr>
                  <w:tcW w:w="1076" w:type="pct"/>
                  <w:shd w:val="clear" w:color="auto" w:fill="auto"/>
                  <w:vAlign w:val="center"/>
                </w:tcPr>
                <w:p w:rsidR="00876A0F" w:rsidRPr="00876A0F" w:rsidRDefault="00876A0F" w:rsidP="00876A0F">
                  <w:pPr>
                    <w:adjustRightInd w:val="0"/>
                    <w:snapToGrid w:val="0"/>
                    <w:jc w:val="center"/>
                    <w:rPr>
                      <w:sz w:val="21"/>
                    </w:rPr>
                  </w:pPr>
                  <w:r w:rsidRPr="00876A0F">
                    <w:rPr>
                      <w:sz w:val="21"/>
                    </w:rPr>
                    <w:t>渔业用水</w:t>
                  </w:r>
                  <w:r w:rsidRPr="00876A0F">
                    <w:rPr>
                      <w:rFonts w:hint="eastAsia"/>
                      <w:sz w:val="21"/>
                    </w:rPr>
                    <w:t>、</w:t>
                  </w:r>
                  <w:r w:rsidRPr="00876A0F">
                    <w:rPr>
                      <w:sz w:val="21"/>
                    </w:rPr>
                    <w:t>中河</w:t>
                  </w:r>
                </w:p>
              </w:tc>
              <w:tc>
                <w:tcPr>
                  <w:tcW w:w="1161" w:type="pct"/>
                  <w:shd w:val="clear" w:color="auto" w:fill="auto"/>
                  <w:vAlign w:val="center"/>
                </w:tcPr>
                <w:p w:rsidR="00876A0F" w:rsidRPr="00876A0F" w:rsidRDefault="00876A0F" w:rsidP="00876A0F">
                  <w:pPr>
                    <w:adjustRightInd w:val="0"/>
                    <w:snapToGrid w:val="0"/>
                    <w:jc w:val="center"/>
                    <w:rPr>
                      <w:sz w:val="21"/>
                    </w:rPr>
                  </w:pPr>
                  <w:r w:rsidRPr="00876A0F">
                    <w:rPr>
                      <w:sz w:val="21"/>
                    </w:rPr>
                    <w:t>西侧</w:t>
                  </w:r>
                  <w:r w:rsidRPr="00876A0F">
                    <w:rPr>
                      <w:rFonts w:hint="eastAsia"/>
                      <w:sz w:val="21"/>
                    </w:rPr>
                    <w:t>5000m</w:t>
                  </w:r>
                </w:p>
              </w:tc>
              <w:tc>
                <w:tcPr>
                  <w:tcW w:w="1089" w:type="pct"/>
                  <w:vMerge/>
                  <w:shd w:val="clear" w:color="auto" w:fill="auto"/>
                  <w:vAlign w:val="center"/>
                </w:tcPr>
                <w:p w:rsidR="00876A0F" w:rsidRPr="00876A0F" w:rsidRDefault="00876A0F" w:rsidP="00876A0F">
                  <w:pPr>
                    <w:adjustRightInd w:val="0"/>
                    <w:snapToGrid w:val="0"/>
                    <w:jc w:val="center"/>
                    <w:rPr>
                      <w:sz w:val="21"/>
                    </w:rPr>
                  </w:pPr>
                </w:p>
              </w:tc>
            </w:tr>
          </w:tbl>
          <w:p w:rsidR="00876A0F" w:rsidRPr="00876A0F" w:rsidRDefault="00876A0F" w:rsidP="00876A0F">
            <w:pPr>
              <w:adjustRightInd w:val="0"/>
              <w:snapToGrid w:val="0"/>
              <w:spacing w:line="360" w:lineRule="auto"/>
              <w:ind w:firstLineChars="200" w:firstLine="480"/>
              <w:rPr>
                <w:sz w:val="24"/>
              </w:rPr>
            </w:pPr>
            <w:r w:rsidRPr="00876A0F">
              <w:rPr>
                <w:rFonts w:hint="eastAsia"/>
                <w:sz w:val="24"/>
              </w:rPr>
              <w:t>根据项目特点，环境风险评价范围为以乙醇储罐区为中心半径为</w:t>
            </w:r>
            <w:r w:rsidRPr="00876A0F">
              <w:rPr>
                <w:rFonts w:hint="eastAsia"/>
                <w:sz w:val="24"/>
              </w:rPr>
              <w:t>3.0km</w:t>
            </w:r>
            <w:r w:rsidRPr="00876A0F">
              <w:rPr>
                <w:rFonts w:hint="eastAsia"/>
                <w:sz w:val="24"/>
              </w:rPr>
              <w:t>的圆形区域。在该范围内环境敏感点分布情况见表</w:t>
            </w:r>
            <w:r w:rsidR="00DE636E">
              <w:rPr>
                <w:rFonts w:hint="eastAsia"/>
                <w:sz w:val="24"/>
              </w:rPr>
              <w:t>3-5</w:t>
            </w:r>
            <w:r w:rsidRPr="00876A0F">
              <w:rPr>
                <w:rFonts w:hint="eastAsia"/>
                <w:sz w:val="24"/>
              </w:rPr>
              <w:t>。</w:t>
            </w:r>
          </w:p>
          <w:p w:rsidR="00876A0F" w:rsidRPr="00876A0F" w:rsidRDefault="00876A0F" w:rsidP="00876A0F">
            <w:pPr>
              <w:adjustRightInd w:val="0"/>
              <w:snapToGrid w:val="0"/>
              <w:jc w:val="center"/>
              <w:rPr>
                <w:b/>
                <w:sz w:val="21"/>
              </w:rPr>
            </w:pPr>
            <w:r w:rsidRPr="00876A0F">
              <w:rPr>
                <w:rFonts w:hint="eastAsia"/>
                <w:b/>
                <w:sz w:val="21"/>
              </w:rPr>
              <w:t>表</w:t>
            </w:r>
            <w:r w:rsidR="00DE636E">
              <w:rPr>
                <w:rFonts w:hint="eastAsia"/>
                <w:b/>
                <w:sz w:val="21"/>
              </w:rPr>
              <w:t>3-5</w:t>
            </w:r>
            <w:r w:rsidRPr="00876A0F">
              <w:rPr>
                <w:rFonts w:hint="eastAsia"/>
                <w:b/>
                <w:sz w:val="21"/>
              </w:rPr>
              <w:t xml:space="preserve">   </w:t>
            </w:r>
            <w:r w:rsidRPr="00876A0F">
              <w:rPr>
                <w:rFonts w:hint="eastAsia"/>
                <w:b/>
                <w:sz w:val="21"/>
              </w:rPr>
              <w:t>项目主要环境风险敏感目标一览表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1584"/>
              <w:gridCol w:w="940"/>
              <w:gridCol w:w="3574"/>
              <w:gridCol w:w="1599"/>
            </w:tblGrid>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b/>
                      <w:sz w:val="21"/>
                    </w:rPr>
                    <w:t>序号</w:t>
                  </w:r>
                </w:p>
              </w:tc>
              <w:tc>
                <w:tcPr>
                  <w:tcW w:w="1669"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b/>
                      <w:sz w:val="21"/>
                    </w:rPr>
                    <w:t>环境敏感目标</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b/>
                      <w:sz w:val="21"/>
                    </w:rPr>
                    <w:t>性质</w:t>
                  </w:r>
                </w:p>
              </w:tc>
              <w:tc>
                <w:tcPr>
                  <w:tcW w:w="3742"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b/>
                      <w:sz w:val="21"/>
                    </w:rPr>
                    <w:t>距乙醇储罐区方位及相对位置</w:t>
                  </w:r>
                </w:p>
              </w:tc>
              <w:tc>
                <w:tcPr>
                  <w:tcW w:w="1669"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b/>
                      <w:sz w:val="21"/>
                    </w:rPr>
                    <w:t>规模（户</w:t>
                  </w:r>
                  <w:r w:rsidRPr="00876A0F">
                    <w:rPr>
                      <w:rFonts w:hint="eastAsia"/>
                      <w:b/>
                      <w:sz w:val="21"/>
                    </w:rPr>
                    <w:t>/</w:t>
                  </w:r>
                  <w:r w:rsidRPr="00876A0F">
                    <w:rPr>
                      <w:rFonts w:hint="eastAsia"/>
                      <w:b/>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毛家村</w:t>
                  </w:r>
                </w:p>
              </w:tc>
              <w:tc>
                <w:tcPr>
                  <w:tcW w:w="978"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东南侧</w:t>
                  </w:r>
                  <w:r w:rsidRPr="00876A0F">
                    <w:rPr>
                      <w:rFonts w:hint="eastAsia"/>
                      <w:sz w:val="21"/>
                    </w:rPr>
                    <w:t>10-1000m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60</w:t>
                  </w:r>
                  <w:r w:rsidRPr="00876A0F">
                    <w:rPr>
                      <w:sz w:val="21"/>
                    </w:rPr>
                    <w:t>户</w:t>
                  </w:r>
                  <w:r w:rsidRPr="00876A0F">
                    <w:rPr>
                      <w:rFonts w:hint="eastAsia"/>
                      <w:sz w:val="21"/>
                    </w:rPr>
                    <w:t>200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毛家岭</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东北侧</w:t>
                  </w:r>
                  <w:r w:rsidRPr="00876A0F">
                    <w:rPr>
                      <w:rFonts w:hint="eastAsia"/>
                      <w:sz w:val="21"/>
                    </w:rPr>
                    <w:t>10-300m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60</w:t>
                  </w:r>
                  <w:r w:rsidRPr="00876A0F">
                    <w:rPr>
                      <w:rFonts w:hint="eastAsia"/>
                      <w:sz w:val="21"/>
                    </w:rPr>
                    <w:t>户</w:t>
                  </w:r>
                  <w:r w:rsidRPr="00876A0F">
                    <w:rPr>
                      <w:rFonts w:hint="eastAsia"/>
                      <w:sz w:val="21"/>
                    </w:rPr>
                    <w:t>200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lastRenderedPageBreak/>
                    <w:t>3</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黄家屋场</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南侧</w:t>
                  </w:r>
                  <w:r w:rsidRPr="00876A0F">
                    <w:rPr>
                      <w:rFonts w:hint="eastAsia"/>
                      <w:sz w:val="21"/>
                    </w:rPr>
                    <w:t>1000-1500m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4</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月斧垸子</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南侧</w:t>
                  </w:r>
                  <w:r w:rsidRPr="00876A0F">
                    <w:rPr>
                      <w:rFonts w:hint="eastAsia"/>
                      <w:sz w:val="21"/>
                    </w:rPr>
                    <w:t>1500-1800m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5</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毛家</w:t>
                  </w:r>
                  <w:proofErr w:type="gramStart"/>
                  <w:r w:rsidRPr="00876A0F">
                    <w:rPr>
                      <w:sz w:val="21"/>
                    </w:rPr>
                    <w:t>咀</w:t>
                  </w:r>
                  <w:proofErr w:type="gramEnd"/>
                </w:p>
              </w:tc>
              <w:tc>
                <w:tcPr>
                  <w:tcW w:w="978"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南侧</w:t>
                  </w:r>
                  <w:r w:rsidRPr="00876A0F">
                    <w:rPr>
                      <w:rFonts w:hint="eastAsia"/>
                      <w:sz w:val="21"/>
                    </w:rPr>
                    <w:t>1800-2500m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6</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七屋场</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西侧</w:t>
                  </w:r>
                  <w:r w:rsidRPr="00876A0F">
                    <w:rPr>
                      <w:rFonts w:hint="eastAsia"/>
                      <w:sz w:val="21"/>
                    </w:rPr>
                    <w:t>300-1000m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80</w:t>
                  </w:r>
                  <w:r w:rsidRPr="00876A0F">
                    <w:rPr>
                      <w:rFonts w:hint="eastAsia"/>
                      <w:sz w:val="21"/>
                    </w:rPr>
                    <w:t>户</w:t>
                  </w:r>
                  <w:r w:rsidRPr="00876A0F">
                    <w:rPr>
                      <w:rFonts w:hint="eastAsia"/>
                      <w:sz w:val="21"/>
                    </w:rPr>
                    <w:t>300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7</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学堂湾</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西南侧</w:t>
                  </w:r>
                  <w:r w:rsidRPr="00876A0F">
                    <w:rPr>
                      <w:rFonts w:hint="eastAsia"/>
                      <w:sz w:val="21"/>
                    </w:rPr>
                    <w:t>500-1200m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8</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范家岔</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西南侧</w:t>
                  </w:r>
                  <w:r w:rsidRPr="00876A0F">
                    <w:rPr>
                      <w:rFonts w:hint="eastAsia"/>
                      <w:sz w:val="21"/>
                    </w:rPr>
                    <w:t>1600-2200m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40</w:t>
                  </w:r>
                  <w:r w:rsidRPr="00876A0F">
                    <w:rPr>
                      <w:rFonts w:hint="eastAsia"/>
                      <w:sz w:val="21"/>
                    </w:rPr>
                    <w:t>户</w:t>
                  </w:r>
                  <w:r w:rsidRPr="00876A0F">
                    <w:rPr>
                      <w:rFonts w:hint="eastAsia"/>
                      <w:sz w:val="21"/>
                    </w:rPr>
                    <w:t>120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9</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孟家湾</w:t>
                  </w:r>
                </w:p>
              </w:tc>
              <w:tc>
                <w:tcPr>
                  <w:tcW w:w="978"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西南侧</w:t>
                  </w:r>
                  <w:r w:rsidRPr="00876A0F">
                    <w:rPr>
                      <w:rFonts w:hint="eastAsia"/>
                      <w:sz w:val="21"/>
                    </w:rPr>
                    <w:t>2000-2500m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20</w:t>
                  </w:r>
                  <w:r w:rsidRPr="00876A0F">
                    <w:rPr>
                      <w:rFonts w:hint="eastAsia"/>
                      <w:sz w:val="21"/>
                    </w:rPr>
                    <w:t>户</w:t>
                  </w:r>
                  <w:r w:rsidRPr="00876A0F">
                    <w:rPr>
                      <w:rFonts w:hint="eastAsia"/>
                      <w:sz w:val="21"/>
                    </w:rPr>
                    <w:t>60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彭家铺子</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西侧</w:t>
                  </w:r>
                  <w:r w:rsidRPr="00876A0F">
                    <w:rPr>
                      <w:rFonts w:hint="eastAsia"/>
                      <w:sz w:val="21"/>
                    </w:rPr>
                    <w:t>1500-2500m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50</w:t>
                  </w:r>
                  <w:r w:rsidRPr="00876A0F">
                    <w:rPr>
                      <w:rFonts w:hint="eastAsia"/>
                      <w:sz w:val="21"/>
                    </w:rPr>
                    <w:t>户</w:t>
                  </w:r>
                  <w:r w:rsidRPr="00876A0F">
                    <w:rPr>
                      <w:rFonts w:hint="eastAsia"/>
                      <w:sz w:val="21"/>
                    </w:rPr>
                    <w:t>180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11</w:t>
                  </w:r>
                </w:p>
              </w:tc>
              <w:tc>
                <w:tcPr>
                  <w:tcW w:w="1669" w:type="dxa"/>
                  <w:shd w:val="clear" w:color="auto" w:fill="auto"/>
                  <w:vAlign w:val="center"/>
                </w:tcPr>
                <w:p w:rsidR="00876A0F" w:rsidRPr="00876A0F" w:rsidRDefault="00876A0F" w:rsidP="00876A0F">
                  <w:pPr>
                    <w:adjustRightInd w:val="0"/>
                    <w:snapToGrid w:val="0"/>
                    <w:jc w:val="center"/>
                    <w:rPr>
                      <w:sz w:val="21"/>
                    </w:rPr>
                  </w:pPr>
                  <w:proofErr w:type="gramStart"/>
                  <w:r w:rsidRPr="00876A0F">
                    <w:rPr>
                      <w:sz w:val="21"/>
                    </w:rPr>
                    <w:t>灰家塌</w:t>
                  </w:r>
                  <w:proofErr w:type="gramEnd"/>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西侧</w:t>
                  </w:r>
                  <w:r w:rsidRPr="00876A0F">
                    <w:rPr>
                      <w:rFonts w:hint="eastAsia"/>
                      <w:sz w:val="21"/>
                    </w:rPr>
                    <w:t>1200-2000m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40</w:t>
                  </w:r>
                  <w:r w:rsidRPr="00876A0F">
                    <w:rPr>
                      <w:rFonts w:hint="eastAsia"/>
                      <w:sz w:val="21"/>
                    </w:rPr>
                    <w:t>户</w:t>
                  </w:r>
                  <w:r w:rsidRPr="00876A0F">
                    <w:rPr>
                      <w:rFonts w:hint="eastAsia"/>
                      <w:sz w:val="21"/>
                    </w:rPr>
                    <w:t>120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12</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柿树港</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北侧</w:t>
                  </w:r>
                  <w:r w:rsidRPr="00876A0F">
                    <w:rPr>
                      <w:rFonts w:hint="eastAsia"/>
                      <w:sz w:val="21"/>
                    </w:rPr>
                    <w:t>2100-2300m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13</w:t>
                  </w:r>
                </w:p>
              </w:tc>
              <w:tc>
                <w:tcPr>
                  <w:tcW w:w="1669" w:type="dxa"/>
                  <w:shd w:val="clear" w:color="auto" w:fill="auto"/>
                  <w:vAlign w:val="center"/>
                </w:tcPr>
                <w:p w:rsidR="00876A0F" w:rsidRPr="00876A0F" w:rsidRDefault="00876A0F" w:rsidP="00876A0F">
                  <w:pPr>
                    <w:adjustRightInd w:val="0"/>
                    <w:snapToGrid w:val="0"/>
                    <w:jc w:val="center"/>
                    <w:rPr>
                      <w:sz w:val="21"/>
                    </w:rPr>
                  </w:pPr>
                  <w:proofErr w:type="gramStart"/>
                  <w:r w:rsidRPr="00876A0F">
                    <w:rPr>
                      <w:sz w:val="21"/>
                    </w:rPr>
                    <w:t>兆丰亭</w:t>
                  </w:r>
                  <w:proofErr w:type="gramEnd"/>
                </w:p>
              </w:tc>
              <w:tc>
                <w:tcPr>
                  <w:tcW w:w="978"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居民</w:t>
                  </w:r>
                </w:p>
              </w:tc>
              <w:tc>
                <w:tcPr>
                  <w:tcW w:w="3742" w:type="dxa"/>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2200m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14</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张家湾</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1600-1800m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20</w:t>
                  </w:r>
                  <w:r w:rsidRPr="00876A0F">
                    <w:rPr>
                      <w:rFonts w:hint="eastAsia"/>
                      <w:sz w:val="21"/>
                    </w:rPr>
                    <w:t>户</w:t>
                  </w:r>
                  <w:r w:rsidRPr="00876A0F">
                    <w:rPr>
                      <w:rFonts w:hint="eastAsia"/>
                      <w:sz w:val="21"/>
                    </w:rPr>
                    <w:t>60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15</w:t>
                  </w:r>
                </w:p>
              </w:tc>
              <w:tc>
                <w:tcPr>
                  <w:tcW w:w="1669" w:type="dxa"/>
                  <w:shd w:val="clear" w:color="auto" w:fill="auto"/>
                  <w:vAlign w:val="center"/>
                </w:tcPr>
                <w:p w:rsidR="00876A0F" w:rsidRPr="00876A0F" w:rsidRDefault="00876A0F" w:rsidP="00876A0F">
                  <w:pPr>
                    <w:adjustRightInd w:val="0"/>
                    <w:snapToGrid w:val="0"/>
                    <w:jc w:val="center"/>
                    <w:rPr>
                      <w:sz w:val="21"/>
                    </w:rPr>
                  </w:pPr>
                  <w:proofErr w:type="gramStart"/>
                  <w:r w:rsidRPr="00876A0F">
                    <w:rPr>
                      <w:sz w:val="21"/>
                    </w:rPr>
                    <w:t>华藏庵</w:t>
                  </w:r>
                  <w:proofErr w:type="gramEnd"/>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1500m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16</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冲家屋场</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2000m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17</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鹤形塆</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1300-1500m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18</w:t>
                  </w:r>
                </w:p>
              </w:tc>
              <w:tc>
                <w:tcPr>
                  <w:tcW w:w="1669" w:type="dxa"/>
                  <w:shd w:val="clear" w:color="auto" w:fill="auto"/>
                  <w:vAlign w:val="center"/>
                </w:tcPr>
                <w:p w:rsidR="00876A0F" w:rsidRPr="00876A0F" w:rsidRDefault="00876A0F" w:rsidP="00876A0F">
                  <w:pPr>
                    <w:adjustRightInd w:val="0"/>
                    <w:snapToGrid w:val="0"/>
                    <w:jc w:val="center"/>
                    <w:rPr>
                      <w:sz w:val="21"/>
                    </w:rPr>
                  </w:pPr>
                  <w:proofErr w:type="gramStart"/>
                  <w:r w:rsidRPr="00876A0F">
                    <w:rPr>
                      <w:sz w:val="21"/>
                    </w:rPr>
                    <w:t>佑德湾</w:t>
                  </w:r>
                  <w:proofErr w:type="gramEnd"/>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1000m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19</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学堂湾</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spacing w:line="240" w:lineRule="atLeast"/>
                    <w:jc w:val="center"/>
                    <w:rPr>
                      <w:sz w:val="21"/>
                    </w:rPr>
                  </w:pPr>
                  <w:r w:rsidRPr="00876A0F">
                    <w:rPr>
                      <w:sz w:val="21"/>
                    </w:rPr>
                    <w:t>北侧</w:t>
                  </w:r>
                  <w:r w:rsidRPr="00876A0F">
                    <w:rPr>
                      <w:rFonts w:hint="eastAsia"/>
                      <w:sz w:val="21"/>
                    </w:rPr>
                    <w:t>1300m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20</w:t>
                  </w:r>
                </w:p>
              </w:tc>
              <w:tc>
                <w:tcPr>
                  <w:tcW w:w="1669" w:type="dxa"/>
                  <w:shd w:val="clear" w:color="auto" w:fill="auto"/>
                  <w:vAlign w:val="center"/>
                </w:tcPr>
                <w:p w:rsidR="00876A0F" w:rsidRPr="00876A0F" w:rsidRDefault="00876A0F" w:rsidP="00876A0F">
                  <w:pPr>
                    <w:adjustRightInd w:val="0"/>
                    <w:snapToGrid w:val="0"/>
                    <w:jc w:val="center"/>
                    <w:rPr>
                      <w:sz w:val="21"/>
                    </w:rPr>
                  </w:pPr>
                  <w:proofErr w:type="gramStart"/>
                  <w:r w:rsidRPr="00876A0F">
                    <w:rPr>
                      <w:sz w:val="21"/>
                    </w:rPr>
                    <w:t>咀上屋场</w:t>
                  </w:r>
                  <w:proofErr w:type="gramEnd"/>
                </w:p>
              </w:tc>
              <w:tc>
                <w:tcPr>
                  <w:tcW w:w="978"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东北侧</w:t>
                  </w:r>
                  <w:r w:rsidRPr="00876A0F">
                    <w:rPr>
                      <w:rFonts w:hint="eastAsia"/>
                      <w:sz w:val="21"/>
                    </w:rPr>
                    <w:t>2000-2200m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20</w:t>
                  </w:r>
                  <w:r w:rsidRPr="00876A0F">
                    <w:rPr>
                      <w:rFonts w:hint="eastAsia"/>
                      <w:sz w:val="21"/>
                    </w:rPr>
                    <w:t>户</w:t>
                  </w:r>
                  <w:r w:rsidRPr="00876A0F">
                    <w:rPr>
                      <w:rFonts w:hint="eastAsia"/>
                      <w:sz w:val="21"/>
                    </w:rPr>
                    <w:t>60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21</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noProof/>
                      <w:sz w:val="21"/>
                    </w:rPr>
                    <w:t>青龙咀</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东南侧</w:t>
                  </w:r>
                  <w:r w:rsidRPr="00876A0F">
                    <w:rPr>
                      <w:rFonts w:hint="eastAsia"/>
                      <w:sz w:val="21"/>
                    </w:rPr>
                    <w:t>700-1600m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50</w:t>
                  </w:r>
                  <w:r w:rsidRPr="00876A0F">
                    <w:rPr>
                      <w:rFonts w:hint="eastAsia"/>
                      <w:sz w:val="21"/>
                    </w:rPr>
                    <w:t>户</w:t>
                  </w:r>
                  <w:r w:rsidRPr="00876A0F">
                    <w:rPr>
                      <w:rFonts w:hint="eastAsia"/>
                      <w:sz w:val="21"/>
                    </w:rPr>
                    <w:t>180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22</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潘家牌楼</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spacing w:line="240" w:lineRule="atLeast"/>
                    <w:jc w:val="center"/>
                    <w:rPr>
                      <w:sz w:val="21"/>
                    </w:rPr>
                  </w:pPr>
                  <w:r w:rsidRPr="00876A0F">
                    <w:rPr>
                      <w:sz w:val="21"/>
                    </w:rPr>
                    <w:t>东南侧</w:t>
                  </w:r>
                  <w:r w:rsidRPr="00876A0F">
                    <w:rPr>
                      <w:rFonts w:hint="eastAsia"/>
                      <w:sz w:val="21"/>
                    </w:rPr>
                    <w:t>1000-2000m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50</w:t>
                  </w:r>
                  <w:r w:rsidRPr="00876A0F">
                    <w:rPr>
                      <w:rFonts w:hint="eastAsia"/>
                      <w:sz w:val="21"/>
                    </w:rPr>
                    <w:t>户</w:t>
                  </w:r>
                  <w:r w:rsidRPr="00876A0F">
                    <w:rPr>
                      <w:rFonts w:hint="eastAsia"/>
                      <w:sz w:val="21"/>
                    </w:rPr>
                    <w:t>180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23</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杨家巷子</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spacing w:line="240" w:lineRule="atLeast"/>
                    <w:jc w:val="center"/>
                    <w:rPr>
                      <w:sz w:val="21"/>
                    </w:rPr>
                  </w:pPr>
                  <w:r w:rsidRPr="00876A0F">
                    <w:rPr>
                      <w:sz w:val="21"/>
                    </w:rPr>
                    <w:t>东南侧</w:t>
                  </w:r>
                  <w:r w:rsidRPr="00876A0F">
                    <w:rPr>
                      <w:rFonts w:hint="eastAsia"/>
                      <w:sz w:val="21"/>
                    </w:rPr>
                    <w:t>1600-2100m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20</w:t>
                  </w:r>
                  <w:r w:rsidRPr="00876A0F">
                    <w:rPr>
                      <w:rFonts w:hint="eastAsia"/>
                      <w:sz w:val="21"/>
                    </w:rPr>
                    <w:t>户</w:t>
                  </w:r>
                  <w:r w:rsidRPr="00876A0F">
                    <w:rPr>
                      <w:rFonts w:hint="eastAsia"/>
                      <w:sz w:val="21"/>
                    </w:rPr>
                    <w:t>70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24</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马涧村</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spacing w:line="240" w:lineRule="atLeast"/>
                    <w:jc w:val="center"/>
                    <w:rPr>
                      <w:sz w:val="21"/>
                    </w:rPr>
                  </w:pPr>
                  <w:r w:rsidRPr="00876A0F">
                    <w:rPr>
                      <w:sz w:val="21"/>
                    </w:rPr>
                    <w:t>东南侧</w:t>
                  </w:r>
                  <w:r w:rsidRPr="00876A0F">
                    <w:rPr>
                      <w:rFonts w:hint="eastAsia"/>
                      <w:sz w:val="21"/>
                    </w:rPr>
                    <w:t>2000-2100m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25</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江家湾</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东北侧</w:t>
                  </w:r>
                  <w:r w:rsidRPr="00876A0F">
                    <w:rPr>
                      <w:rFonts w:hint="eastAsia"/>
                      <w:sz w:val="21"/>
                    </w:rPr>
                    <w:t>2600m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26</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sz w:val="21"/>
                    </w:rPr>
                    <w:t>星火村</w:t>
                  </w:r>
                </w:p>
              </w:tc>
              <w:tc>
                <w:tcPr>
                  <w:tcW w:w="978" w:type="dxa"/>
                  <w:shd w:val="clear" w:color="auto" w:fill="auto"/>
                  <w:vAlign w:val="center"/>
                </w:tcPr>
                <w:p w:rsidR="00876A0F" w:rsidRPr="00876A0F" w:rsidRDefault="00876A0F" w:rsidP="00876A0F">
                  <w:pPr>
                    <w:adjustRightInd w:val="0"/>
                    <w:snapToGrid w:val="0"/>
                    <w:jc w:val="center"/>
                    <w:rPr>
                      <w:b/>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sz w:val="21"/>
                    </w:rPr>
                    <w:t>东北侧</w:t>
                  </w:r>
                  <w:r w:rsidRPr="00876A0F">
                    <w:rPr>
                      <w:rFonts w:hint="eastAsia"/>
                      <w:sz w:val="21"/>
                    </w:rPr>
                    <w:t>2500m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27</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胡家祠堂</w:t>
                  </w:r>
                </w:p>
              </w:tc>
              <w:tc>
                <w:tcPr>
                  <w:tcW w:w="978" w:type="dxa"/>
                  <w:shd w:val="clear" w:color="auto" w:fill="auto"/>
                  <w:vAlign w:val="center"/>
                </w:tcPr>
                <w:p w:rsidR="00876A0F" w:rsidRPr="00876A0F" w:rsidRDefault="00876A0F" w:rsidP="00876A0F">
                  <w:pPr>
                    <w:spacing w:line="240" w:lineRule="atLeast"/>
                    <w:jc w:val="center"/>
                    <w:rPr>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东侧</w:t>
                  </w:r>
                  <w:r w:rsidRPr="00876A0F">
                    <w:rPr>
                      <w:rFonts w:hint="eastAsia"/>
                      <w:sz w:val="21"/>
                    </w:rPr>
                    <w:t>2600m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28</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五湖七组</w:t>
                  </w:r>
                </w:p>
              </w:tc>
              <w:tc>
                <w:tcPr>
                  <w:tcW w:w="978" w:type="dxa"/>
                  <w:shd w:val="clear" w:color="auto" w:fill="auto"/>
                  <w:vAlign w:val="center"/>
                </w:tcPr>
                <w:p w:rsidR="00876A0F" w:rsidRPr="00876A0F" w:rsidRDefault="00876A0F" w:rsidP="00876A0F">
                  <w:pPr>
                    <w:spacing w:line="240" w:lineRule="atLeast"/>
                    <w:jc w:val="center"/>
                    <w:rPr>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东南侧</w:t>
                  </w:r>
                  <w:r w:rsidRPr="00876A0F">
                    <w:rPr>
                      <w:rFonts w:hint="eastAsia"/>
                      <w:sz w:val="21"/>
                    </w:rPr>
                    <w:t>2500-3000m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40</w:t>
                  </w:r>
                  <w:r w:rsidRPr="00876A0F">
                    <w:rPr>
                      <w:rFonts w:hint="eastAsia"/>
                      <w:sz w:val="21"/>
                    </w:rPr>
                    <w:t>户</w:t>
                  </w:r>
                  <w:r w:rsidRPr="00876A0F">
                    <w:rPr>
                      <w:rFonts w:hint="eastAsia"/>
                      <w:sz w:val="21"/>
                    </w:rPr>
                    <w:t>120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29</w:t>
                  </w:r>
                </w:p>
              </w:tc>
              <w:tc>
                <w:tcPr>
                  <w:tcW w:w="1669" w:type="dxa"/>
                  <w:shd w:val="clear" w:color="auto" w:fill="auto"/>
                  <w:vAlign w:val="center"/>
                </w:tcPr>
                <w:p w:rsidR="00876A0F" w:rsidRPr="00876A0F" w:rsidRDefault="00876A0F" w:rsidP="00876A0F">
                  <w:pPr>
                    <w:adjustRightInd w:val="0"/>
                    <w:snapToGrid w:val="0"/>
                    <w:jc w:val="center"/>
                    <w:rPr>
                      <w:sz w:val="21"/>
                    </w:rPr>
                  </w:pPr>
                  <w:proofErr w:type="gramStart"/>
                  <w:r w:rsidRPr="00876A0F">
                    <w:rPr>
                      <w:rFonts w:hint="eastAsia"/>
                      <w:sz w:val="21"/>
                    </w:rPr>
                    <w:t>车滚山</w:t>
                  </w:r>
                  <w:proofErr w:type="gramEnd"/>
                </w:p>
              </w:tc>
              <w:tc>
                <w:tcPr>
                  <w:tcW w:w="978" w:type="dxa"/>
                  <w:shd w:val="clear" w:color="auto" w:fill="auto"/>
                  <w:vAlign w:val="center"/>
                </w:tcPr>
                <w:p w:rsidR="00876A0F" w:rsidRPr="00876A0F" w:rsidRDefault="00876A0F" w:rsidP="00876A0F">
                  <w:pPr>
                    <w:spacing w:line="240" w:lineRule="atLeast"/>
                    <w:jc w:val="center"/>
                    <w:rPr>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东南侧</w:t>
                  </w:r>
                  <w:r w:rsidRPr="00876A0F">
                    <w:rPr>
                      <w:rFonts w:hint="eastAsia"/>
                      <w:sz w:val="21"/>
                    </w:rPr>
                    <w:t>2500-3000m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r w:rsidRPr="00876A0F">
                    <w:rPr>
                      <w:rFonts w:hint="eastAsia"/>
                      <w:sz w:val="21"/>
                    </w:rPr>
                    <w:t>户</w:t>
                  </w:r>
                  <w:r w:rsidRPr="00876A0F">
                    <w:rPr>
                      <w:rFonts w:hint="eastAsia"/>
                      <w:sz w:val="21"/>
                    </w:rPr>
                    <w:t>120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30</w:t>
                  </w:r>
                </w:p>
              </w:tc>
              <w:tc>
                <w:tcPr>
                  <w:tcW w:w="1669" w:type="dxa"/>
                  <w:shd w:val="clear" w:color="auto" w:fill="auto"/>
                  <w:vAlign w:val="center"/>
                </w:tcPr>
                <w:p w:rsidR="00876A0F" w:rsidRPr="00876A0F" w:rsidRDefault="00876A0F" w:rsidP="00876A0F">
                  <w:pPr>
                    <w:adjustRightInd w:val="0"/>
                    <w:snapToGrid w:val="0"/>
                    <w:jc w:val="center"/>
                    <w:rPr>
                      <w:sz w:val="21"/>
                    </w:rPr>
                  </w:pPr>
                  <w:proofErr w:type="gramStart"/>
                  <w:r w:rsidRPr="00876A0F">
                    <w:rPr>
                      <w:rFonts w:hint="eastAsia"/>
                      <w:sz w:val="21"/>
                    </w:rPr>
                    <w:t>陶江庙咀</w:t>
                  </w:r>
                  <w:proofErr w:type="gramEnd"/>
                </w:p>
              </w:tc>
              <w:tc>
                <w:tcPr>
                  <w:tcW w:w="978" w:type="dxa"/>
                  <w:shd w:val="clear" w:color="auto" w:fill="auto"/>
                  <w:vAlign w:val="center"/>
                </w:tcPr>
                <w:p w:rsidR="00876A0F" w:rsidRPr="00876A0F" w:rsidRDefault="00876A0F" w:rsidP="00876A0F">
                  <w:pPr>
                    <w:spacing w:line="240" w:lineRule="atLeast"/>
                    <w:jc w:val="center"/>
                    <w:rPr>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南侧</w:t>
                  </w:r>
                  <w:r w:rsidRPr="00876A0F">
                    <w:rPr>
                      <w:rFonts w:hint="eastAsia"/>
                      <w:sz w:val="21"/>
                    </w:rPr>
                    <w:t>2700-2800m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40</w:t>
                  </w:r>
                  <w:r w:rsidRPr="00876A0F">
                    <w:rPr>
                      <w:rFonts w:hint="eastAsia"/>
                      <w:sz w:val="21"/>
                    </w:rPr>
                    <w:t>户</w:t>
                  </w:r>
                  <w:r w:rsidRPr="00876A0F">
                    <w:rPr>
                      <w:rFonts w:hint="eastAsia"/>
                      <w:sz w:val="21"/>
                    </w:rPr>
                    <w:t>120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31</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民新院</w:t>
                  </w:r>
                </w:p>
              </w:tc>
              <w:tc>
                <w:tcPr>
                  <w:tcW w:w="978" w:type="dxa"/>
                  <w:shd w:val="clear" w:color="auto" w:fill="auto"/>
                  <w:vAlign w:val="center"/>
                </w:tcPr>
                <w:p w:rsidR="00876A0F" w:rsidRPr="00876A0F" w:rsidRDefault="00876A0F" w:rsidP="00876A0F">
                  <w:pPr>
                    <w:spacing w:line="240" w:lineRule="atLeast"/>
                    <w:jc w:val="center"/>
                    <w:rPr>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南侧</w:t>
                  </w:r>
                  <w:r w:rsidRPr="00876A0F">
                    <w:rPr>
                      <w:rFonts w:hint="eastAsia"/>
                      <w:sz w:val="21"/>
                    </w:rPr>
                    <w:t>2800m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20</w:t>
                  </w:r>
                  <w:r w:rsidRPr="00876A0F">
                    <w:rPr>
                      <w:rFonts w:hint="eastAsia"/>
                      <w:sz w:val="21"/>
                    </w:rPr>
                    <w:t>户</w:t>
                  </w:r>
                  <w:r w:rsidRPr="00876A0F">
                    <w:rPr>
                      <w:rFonts w:hint="eastAsia"/>
                      <w:sz w:val="21"/>
                    </w:rPr>
                    <w:t>70</w:t>
                  </w:r>
                  <w:r w:rsidRPr="00876A0F">
                    <w:rPr>
                      <w:rFonts w:hint="eastAsia"/>
                      <w:sz w:val="21"/>
                    </w:rPr>
                    <w:t>人</w:t>
                  </w:r>
                </w:p>
              </w:tc>
            </w:tr>
            <w:tr w:rsidR="00876A0F" w:rsidRPr="00876A0F" w:rsidTr="00876A0F">
              <w:trPr>
                <w:trHeight w:val="397"/>
              </w:trPr>
              <w:tc>
                <w:tcPr>
                  <w:tcW w:w="946"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32</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张家屋场</w:t>
                  </w:r>
                </w:p>
              </w:tc>
              <w:tc>
                <w:tcPr>
                  <w:tcW w:w="978" w:type="dxa"/>
                  <w:shd w:val="clear" w:color="auto" w:fill="auto"/>
                  <w:vAlign w:val="center"/>
                </w:tcPr>
                <w:p w:rsidR="00876A0F" w:rsidRPr="00876A0F" w:rsidRDefault="00876A0F" w:rsidP="00876A0F">
                  <w:pPr>
                    <w:spacing w:line="240" w:lineRule="atLeast"/>
                    <w:jc w:val="center"/>
                    <w:rPr>
                      <w:sz w:val="21"/>
                    </w:rPr>
                  </w:pPr>
                  <w:r w:rsidRPr="00876A0F">
                    <w:rPr>
                      <w:rFonts w:hint="eastAsia"/>
                      <w:sz w:val="21"/>
                    </w:rPr>
                    <w:t>居民</w:t>
                  </w:r>
                </w:p>
              </w:tc>
              <w:tc>
                <w:tcPr>
                  <w:tcW w:w="3742"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西南侧</w:t>
                  </w:r>
                  <w:r w:rsidRPr="00876A0F">
                    <w:rPr>
                      <w:rFonts w:hint="eastAsia"/>
                      <w:sz w:val="21"/>
                    </w:rPr>
                    <w:t>2800m</w:t>
                  </w:r>
                </w:p>
              </w:tc>
              <w:tc>
                <w:tcPr>
                  <w:tcW w:w="1669" w:type="dxa"/>
                  <w:shd w:val="clear" w:color="auto" w:fill="auto"/>
                  <w:vAlign w:val="center"/>
                </w:tcPr>
                <w:p w:rsidR="00876A0F" w:rsidRPr="00876A0F" w:rsidRDefault="00876A0F" w:rsidP="00876A0F">
                  <w:pPr>
                    <w:adjustRightInd w:val="0"/>
                    <w:snapToGrid w:val="0"/>
                    <w:jc w:val="center"/>
                    <w:rPr>
                      <w:sz w:val="21"/>
                    </w:rPr>
                  </w:pPr>
                  <w:r w:rsidRPr="00876A0F">
                    <w:rPr>
                      <w:rFonts w:hint="eastAsia"/>
                      <w:sz w:val="21"/>
                    </w:rPr>
                    <w:t>10</w:t>
                  </w:r>
                  <w:r w:rsidRPr="00876A0F">
                    <w:rPr>
                      <w:rFonts w:hint="eastAsia"/>
                      <w:sz w:val="21"/>
                    </w:rPr>
                    <w:t>户</w:t>
                  </w:r>
                  <w:r w:rsidRPr="00876A0F">
                    <w:rPr>
                      <w:rFonts w:hint="eastAsia"/>
                      <w:sz w:val="21"/>
                    </w:rPr>
                    <w:t>40</w:t>
                  </w:r>
                  <w:r w:rsidRPr="00876A0F">
                    <w:rPr>
                      <w:rFonts w:hint="eastAsia"/>
                      <w:sz w:val="21"/>
                    </w:rPr>
                    <w:t>人</w:t>
                  </w:r>
                </w:p>
              </w:tc>
            </w:tr>
          </w:tbl>
          <w:p w:rsidR="004A1BD3" w:rsidRPr="002D6F66" w:rsidRDefault="004A1BD3" w:rsidP="00AB60CC">
            <w:pPr>
              <w:pStyle w:val="a8"/>
              <w:ind w:firstLine="480"/>
              <w:rPr>
                <w:szCs w:val="28"/>
              </w:rPr>
            </w:pPr>
          </w:p>
        </w:tc>
      </w:tr>
    </w:tbl>
    <w:p w:rsidR="00B550EB" w:rsidRPr="002D6F66" w:rsidRDefault="00E51362" w:rsidP="00584A31">
      <w:pPr>
        <w:spacing w:line="360" w:lineRule="auto"/>
        <w:outlineLvl w:val="0"/>
        <w:rPr>
          <w:b/>
          <w:sz w:val="30"/>
        </w:rPr>
      </w:pPr>
      <w:bookmarkStart w:id="7" w:name="_Toc482365552"/>
      <w:r w:rsidRPr="002D6F66">
        <w:rPr>
          <w:b/>
          <w:sz w:val="30"/>
        </w:rPr>
        <w:lastRenderedPageBreak/>
        <w:br w:type="page"/>
      </w:r>
      <w:r w:rsidR="00584A31" w:rsidRPr="002D6F66">
        <w:rPr>
          <w:rFonts w:hint="eastAsia"/>
          <w:b/>
          <w:sz w:val="30"/>
        </w:rPr>
        <w:lastRenderedPageBreak/>
        <w:t>四、</w:t>
      </w:r>
      <w:r w:rsidR="00B550EB" w:rsidRPr="002D6F66">
        <w:rPr>
          <w:b/>
          <w:sz w:val="30"/>
        </w:rPr>
        <w:t>评价适用标准</w:t>
      </w:r>
      <w:bookmarkEnd w:id="7"/>
    </w:p>
    <w:tbl>
      <w:tblPr>
        <w:tblW w:w="903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5"/>
        <w:gridCol w:w="7875"/>
      </w:tblGrid>
      <w:tr w:rsidR="00B550EB" w:rsidRPr="002D6F66" w:rsidTr="000B7A61">
        <w:trPr>
          <w:trHeight w:val="3052"/>
        </w:trPr>
        <w:tc>
          <w:tcPr>
            <w:tcW w:w="1155" w:type="dxa"/>
            <w:vAlign w:val="center"/>
          </w:tcPr>
          <w:p w:rsidR="00B550EB" w:rsidRPr="002D6F66" w:rsidRDefault="00B550EB" w:rsidP="00FC68B7">
            <w:pPr>
              <w:spacing w:line="360" w:lineRule="auto"/>
              <w:jc w:val="center"/>
              <w:rPr>
                <w:sz w:val="24"/>
              </w:rPr>
            </w:pPr>
            <w:r w:rsidRPr="002D6F66">
              <w:rPr>
                <w:sz w:val="24"/>
              </w:rPr>
              <w:t>环</w:t>
            </w:r>
          </w:p>
          <w:p w:rsidR="00B550EB" w:rsidRPr="002D6F66" w:rsidRDefault="00B550EB" w:rsidP="00FC68B7">
            <w:pPr>
              <w:spacing w:line="360" w:lineRule="auto"/>
              <w:jc w:val="center"/>
              <w:rPr>
                <w:sz w:val="24"/>
              </w:rPr>
            </w:pPr>
            <w:r w:rsidRPr="002D6F66">
              <w:rPr>
                <w:sz w:val="24"/>
              </w:rPr>
              <w:t>境</w:t>
            </w:r>
          </w:p>
          <w:p w:rsidR="00B550EB" w:rsidRPr="002D6F66" w:rsidRDefault="00B550EB" w:rsidP="00FC68B7">
            <w:pPr>
              <w:spacing w:line="360" w:lineRule="auto"/>
              <w:jc w:val="center"/>
              <w:rPr>
                <w:sz w:val="24"/>
              </w:rPr>
            </w:pPr>
            <w:r w:rsidRPr="002D6F66">
              <w:rPr>
                <w:sz w:val="24"/>
              </w:rPr>
              <w:t>质</w:t>
            </w:r>
          </w:p>
          <w:p w:rsidR="00B550EB" w:rsidRPr="002D6F66" w:rsidRDefault="00B550EB" w:rsidP="00FC68B7">
            <w:pPr>
              <w:spacing w:line="360" w:lineRule="auto"/>
              <w:jc w:val="center"/>
              <w:rPr>
                <w:sz w:val="24"/>
              </w:rPr>
            </w:pPr>
            <w:r w:rsidRPr="002D6F66">
              <w:rPr>
                <w:sz w:val="24"/>
              </w:rPr>
              <w:t>量</w:t>
            </w:r>
          </w:p>
          <w:p w:rsidR="00B550EB" w:rsidRPr="002D6F66" w:rsidRDefault="00B550EB" w:rsidP="00FC68B7">
            <w:pPr>
              <w:spacing w:line="360" w:lineRule="auto"/>
              <w:jc w:val="center"/>
              <w:rPr>
                <w:sz w:val="24"/>
              </w:rPr>
            </w:pPr>
            <w:r w:rsidRPr="002D6F66">
              <w:rPr>
                <w:sz w:val="24"/>
              </w:rPr>
              <w:t>标</w:t>
            </w:r>
          </w:p>
          <w:p w:rsidR="00B550EB" w:rsidRPr="002D6F66" w:rsidRDefault="00B550EB" w:rsidP="00FC68B7">
            <w:pPr>
              <w:spacing w:line="360" w:lineRule="auto"/>
              <w:jc w:val="center"/>
              <w:rPr>
                <w:sz w:val="24"/>
              </w:rPr>
            </w:pPr>
            <w:r w:rsidRPr="002D6F66">
              <w:rPr>
                <w:sz w:val="24"/>
              </w:rPr>
              <w:t>准</w:t>
            </w:r>
          </w:p>
        </w:tc>
        <w:tc>
          <w:tcPr>
            <w:tcW w:w="7875" w:type="dxa"/>
            <w:vAlign w:val="center"/>
          </w:tcPr>
          <w:p w:rsidR="00990C99" w:rsidRPr="00147A73" w:rsidRDefault="00990C99" w:rsidP="00147A73">
            <w:pPr>
              <w:pStyle w:val="a8"/>
              <w:spacing w:line="360" w:lineRule="auto"/>
              <w:ind w:firstLine="482"/>
              <w:rPr>
                <w:b/>
              </w:rPr>
            </w:pPr>
            <w:r w:rsidRPr="00147A73">
              <w:rPr>
                <w:b/>
              </w:rPr>
              <w:t>1</w:t>
            </w:r>
            <w:r w:rsidRPr="00147A73">
              <w:rPr>
                <w:b/>
              </w:rPr>
              <w:t>、大气</w:t>
            </w:r>
            <w:r w:rsidR="00147A73" w:rsidRPr="00147A73">
              <w:rPr>
                <w:b/>
              </w:rPr>
              <w:t>环境</w:t>
            </w:r>
          </w:p>
          <w:p w:rsidR="00876A0F" w:rsidRPr="00876A0F" w:rsidRDefault="00876A0F" w:rsidP="00876A0F">
            <w:pPr>
              <w:adjustRightInd w:val="0"/>
              <w:snapToGrid w:val="0"/>
              <w:spacing w:line="360" w:lineRule="auto"/>
              <w:ind w:firstLineChars="200" w:firstLine="480"/>
              <w:rPr>
                <w:sz w:val="24"/>
              </w:rPr>
            </w:pPr>
            <w:r w:rsidRPr="00876A0F">
              <w:rPr>
                <w:rFonts w:hint="eastAsia"/>
                <w:sz w:val="24"/>
              </w:rPr>
              <w:t>本项目位于华容工业集中区三封工业园区，</w:t>
            </w:r>
            <w:r w:rsidRPr="00876A0F">
              <w:rPr>
                <w:sz w:val="24"/>
              </w:rPr>
              <w:t>属于</w:t>
            </w:r>
            <w:r w:rsidRPr="00876A0F">
              <w:rPr>
                <w:rFonts w:hint="eastAsia"/>
                <w:sz w:val="24"/>
              </w:rPr>
              <w:t>GB3095-2012</w:t>
            </w:r>
            <w:r w:rsidRPr="00876A0F">
              <w:rPr>
                <w:sz w:val="24"/>
              </w:rPr>
              <w:t>《环境空气质量标准》中规定的二类区</w:t>
            </w:r>
            <w:r w:rsidRPr="00876A0F">
              <w:rPr>
                <w:rFonts w:hint="eastAsia"/>
                <w:sz w:val="24"/>
              </w:rPr>
              <w:t>。项目区周边</w:t>
            </w:r>
            <w:r w:rsidRPr="00876A0F">
              <w:rPr>
                <w:rFonts w:hint="eastAsia"/>
                <w:sz w:val="24"/>
              </w:rPr>
              <w:t>TSP</w:t>
            </w:r>
            <w:r w:rsidRPr="00876A0F">
              <w:rPr>
                <w:rFonts w:hint="eastAsia"/>
                <w:sz w:val="24"/>
              </w:rPr>
              <w:t>、</w:t>
            </w:r>
            <w:r w:rsidRPr="00876A0F">
              <w:rPr>
                <w:rFonts w:hint="eastAsia"/>
                <w:sz w:val="24"/>
              </w:rPr>
              <w:t>PM</w:t>
            </w:r>
            <w:r w:rsidRPr="00876A0F">
              <w:rPr>
                <w:rFonts w:hint="eastAsia"/>
                <w:sz w:val="24"/>
                <w:vertAlign w:val="subscript"/>
              </w:rPr>
              <w:t>10</w:t>
            </w:r>
            <w:r w:rsidRPr="00876A0F">
              <w:rPr>
                <w:rFonts w:hint="eastAsia"/>
                <w:sz w:val="24"/>
              </w:rPr>
              <w:t>、</w:t>
            </w:r>
            <w:r w:rsidRPr="00876A0F">
              <w:rPr>
                <w:rFonts w:hint="eastAsia"/>
                <w:sz w:val="24"/>
              </w:rPr>
              <w:t>SO</w:t>
            </w:r>
            <w:r w:rsidRPr="00876A0F">
              <w:rPr>
                <w:rFonts w:hint="eastAsia"/>
                <w:sz w:val="24"/>
                <w:vertAlign w:val="subscript"/>
              </w:rPr>
              <w:t>2</w:t>
            </w:r>
            <w:r w:rsidRPr="00876A0F">
              <w:rPr>
                <w:rFonts w:hint="eastAsia"/>
                <w:sz w:val="24"/>
              </w:rPr>
              <w:t>、</w:t>
            </w:r>
            <w:r w:rsidRPr="00876A0F">
              <w:rPr>
                <w:rFonts w:hint="eastAsia"/>
                <w:sz w:val="24"/>
              </w:rPr>
              <w:t>NO</w:t>
            </w:r>
            <w:r w:rsidRPr="00876A0F">
              <w:rPr>
                <w:rFonts w:hint="eastAsia"/>
                <w:sz w:val="24"/>
                <w:vertAlign w:val="subscript"/>
              </w:rPr>
              <w:t>2</w:t>
            </w:r>
            <w:r w:rsidRPr="00876A0F">
              <w:rPr>
                <w:rFonts w:hint="eastAsia"/>
                <w:sz w:val="24"/>
              </w:rPr>
              <w:t>执行</w:t>
            </w:r>
            <w:r w:rsidRPr="00876A0F">
              <w:rPr>
                <w:rFonts w:hint="eastAsia"/>
                <w:sz w:val="24"/>
              </w:rPr>
              <w:t>GB3095-2012</w:t>
            </w:r>
            <w:r w:rsidRPr="00876A0F">
              <w:rPr>
                <w:rFonts w:hint="eastAsia"/>
                <w:sz w:val="24"/>
              </w:rPr>
              <w:t>《环境空气质量标准》二级标准浓度限值，</w:t>
            </w:r>
            <w:r w:rsidRPr="00741AD7">
              <w:rPr>
                <w:rFonts w:hint="eastAsia"/>
                <w:sz w:val="24"/>
                <w:u w:val="single"/>
              </w:rPr>
              <w:t>乙醇</w:t>
            </w:r>
            <w:r w:rsidR="00741AD7" w:rsidRPr="00741AD7">
              <w:rPr>
                <w:rFonts w:hint="eastAsia"/>
                <w:sz w:val="24"/>
                <w:u w:val="single"/>
              </w:rPr>
              <w:t>参照</w:t>
            </w:r>
            <w:r w:rsidR="00741AD7" w:rsidRPr="00741AD7">
              <w:rPr>
                <w:rFonts w:hint="eastAsia"/>
                <w:sz w:val="24"/>
                <w:u w:val="single"/>
              </w:rPr>
              <w:t>TV</w:t>
            </w:r>
            <w:r w:rsidR="00B802EC" w:rsidRPr="00741AD7">
              <w:rPr>
                <w:rFonts w:hint="eastAsia"/>
                <w:sz w:val="24"/>
                <w:u w:val="single"/>
              </w:rPr>
              <w:t>OC</w:t>
            </w:r>
            <w:r w:rsidR="00B802EC" w:rsidRPr="00741AD7">
              <w:rPr>
                <w:rFonts w:hint="eastAsia"/>
                <w:sz w:val="24"/>
                <w:u w:val="single"/>
              </w:rPr>
              <w:t>执行</w:t>
            </w:r>
            <w:r w:rsidR="00B802EC" w:rsidRPr="00741AD7">
              <w:rPr>
                <w:rFonts w:hint="eastAsia"/>
                <w:sz w:val="24"/>
                <w:u w:val="single"/>
              </w:rPr>
              <w:t>GBT18883-2002</w:t>
            </w:r>
            <w:r w:rsidR="00B802EC" w:rsidRPr="00741AD7">
              <w:rPr>
                <w:sz w:val="24"/>
                <w:u w:val="single"/>
              </w:rPr>
              <w:t>《</w:t>
            </w:r>
            <w:r w:rsidR="00B802EC" w:rsidRPr="00741AD7">
              <w:rPr>
                <w:rFonts w:hint="eastAsia"/>
                <w:sz w:val="24"/>
                <w:u w:val="single"/>
              </w:rPr>
              <w:t>室内</w:t>
            </w:r>
            <w:r w:rsidR="00B802EC" w:rsidRPr="00741AD7">
              <w:rPr>
                <w:sz w:val="24"/>
                <w:u w:val="single"/>
              </w:rPr>
              <w:t>空气质量标准》中</w:t>
            </w:r>
            <w:r w:rsidR="00B802EC" w:rsidRPr="00741AD7">
              <w:rPr>
                <w:rFonts w:hint="eastAsia"/>
                <w:sz w:val="24"/>
                <w:u w:val="single"/>
              </w:rPr>
              <w:t>相关</w:t>
            </w:r>
            <w:r w:rsidR="00B802EC" w:rsidRPr="00741AD7">
              <w:rPr>
                <w:sz w:val="24"/>
                <w:u w:val="single"/>
              </w:rPr>
              <w:t>标准</w:t>
            </w:r>
            <w:r w:rsidR="00B802EC" w:rsidRPr="00741AD7">
              <w:rPr>
                <w:rFonts w:hint="eastAsia"/>
                <w:sz w:val="24"/>
                <w:u w:val="single"/>
              </w:rPr>
              <w:t>，</w:t>
            </w:r>
            <w:r w:rsidR="00B802EC" w:rsidRPr="00B802EC">
              <w:rPr>
                <w:sz w:val="24"/>
                <w:u w:val="single"/>
              </w:rPr>
              <w:t>具体</w:t>
            </w:r>
            <w:r w:rsidRPr="00876A0F">
              <w:rPr>
                <w:rFonts w:hint="eastAsia"/>
                <w:sz w:val="24"/>
              </w:rPr>
              <w:t>标准值见表</w:t>
            </w:r>
            <w:r w:rsidR="00DE636E">
              <w:rPr>
                <w:rFonts w:hint="eastAsia"/>
                <w:sz w:val="24"/>
              </w:rPr>
              <w:t>4</w:t>
            </w:r>
            <w:r w:rsidRPr="00876A0F">
              <w:rPr>
                <w:rFonts w:hint="eastAsia"/>
                <w:sz w:val="24"/>
              </w:rPr>
              <w:t>-1</w:t>
            </w:r>
            <w:r w:rsidRPr="00876A0F">
              <w:rPr>
                <w:rFonts w:hint="eastAsia"/>
                <w:sz w:val="24"/>
              </w:rPr>
              <w:t>。</w:t>
            </w:r>
          </w:p>
          <w:p w:rsidR="00876A0F" w:rsidRPr="00876A0F" w:rsidRDefault="00876A0F" w:rsidP="00876A0F">
            <w:pPr>
              <w:jc w:val="center"/>
              <w:rPr>
                <w:b/>
                <w:sz w:val="21"/>
                <w:szCs w:val="21"/>
              </w:rPr>
            </w:pPr>
            <w:r w:rsidRPr="00876A0F">
              <w:rPr>
                <w:b/>
                <w:sz w:val="21"/>
                <w:szCs w:val="21"/>
              </w:rPr>
              <w:t>表</w:t>
            </w:r>
            <w:r w:rsidR="00DE636E">
              <w:rPr>
                <w:rFonts w:hint="eastAsia"/>
                <w:b/>
                <w:sz w:val="21"/>
                <w:szCs w:val="21"/>
              </w:rPr>
              <w:t>4</w:t>
            </w:r>
            <w:r w:rsidRPr="00876A0F">
              <w:rPr>
                <w:b/>
                <w:sz w:val="21"/>
                <w:szCs w:val="21"/>
              </w:rPr>
              <w:t xml:space="preserve">-1   </w:t>
            </w:r>
            <w:r w:rsidRPr="00876A0F">
              <w:rPr>
                <w:b/>
                <w:sz w:val="21"/>
                <w:szCs w:val="21"/>
              </w:rPr>
              <w:t>环境空气质量标准</w:t>
            </w:r>
            <w:r w:rsidRPr="00876A0F">
              <w:rPr>
                <w:b/>
                <w:sz w:val="21"/>
                <w:szCs w:val="21"/>
              </w:rPr>
              <w:t xml:space="preserve">    </w:t>
            </w:r>
            <w:r w:rsidRPr="00876A0F">
              <w:rPr>
                <w:b/>
                <w:sz w:val="21"/>
                <w:szCs w:val="21"/>
              </w:rPr>
              <w:t>单位：</w:t>
            </w:r>
            <w:r w:rsidRPr="00876A0F">
              <w:rPr>
                <w:b/>
                <w:sz w:val="21"/>
                <w:szCs w:val="21"/>
              </w:rPr>
              <w:t>μg/m</w:t>
            </w:r>
            <w:r w:rsidRPr="00876A0F">
              <w:rPr>
                <w:b/>
                <w:sz w:val="21"/>
                <w:szCs w:val="21"/>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3"/>
              <w:gridCol w:w="1536"/>
              <w:gridCol w:w="1773"/>
              <w:gridCol w:w="2477"/>
            </w:tblGrid>
            <w:tr w:rsidR="00876A0F" w:rsidRPr="00876A0F" w:rsidTr="00876A0F">
              <w:trPr>
                <w:cantSplit/>
                <w:trHeight w:val="397"/>
                <w:jc w:val="center"/>
              </w:trPr>
              <w:tc>
                <w:tcPr>
                  <w:tcW w:w="1218" w:type="pct"/>
                  <w:vAlign w:val="center"/>
                </w:tcPr>
                <w:p w:rsidR="00876A0F" w:rsidRPr="00876A0F" w:rsidRDefault="00876A0F" w:rsidP="00876A0F">
                  <w:pPr>
                    <w:adjustRightInd w:val="0"/>
                    <w:snapToGrid w:val="0"/>
                    <w:jc w:val="center"/>
                    <w:rPr>
                      <w:b/>
                      <w:sz w:val="21"/>
                      <w:szCs w:val="21"/>
                    </w:rPr>
                  </w:pPr>
                  <w:r w:rsidRPr="00876A0F">
                    <w:rPr>
                      <w:rFonts w:hint="eastAsia"/>
                      <w:b/>
                      <w:sz w:val="21"/>
                      <w:szCs w:val="21"/>
                    </w:rPr>
                    <w:t>标准</w:t>
                  </w:r>
                </w:p>
              </w:tc>
              <w:tc>
                <w:tcPr>
                  <w:tcW w:w="1004" w:type="pct"/>
                  <w:vAlign w:val="center"/>
                </w:tcPr>
                <w:p w:rsidR="00876A0F" w:rsidRPr="00876A0F" w:rsidRDefault="00876A0F" w:rsidP="00876A0F">
                  <w:pPr>
                    <w:adjustRightInd w:val="0"/>
                    <w:snapToGrid w:val="0"/>
                    <w:jc w:val="center"/>
                    <w:rPr>
                      <w:b/>
                      <w:sz w:val="21"/>
                      <w:szCs w:val="21"/>
                    </w:rPr>
                  </w:pPr>
                  <w:r w:rsidRPr="00876A0F">
                    <w:rPr>
                      <w:b/>
                      <w:sz w:val="21"/>
                      <w:szCs w:val="21"/>
                    </w:rPr>
                    <w:t>项目</w:t>
                  </w:r>
                </w:p>
              </w:tc>
              <w:tc>
                <w:tcPr>
                  <w:tcW w:w="1159" w:type="pct"/>
                  <w:vAlign w:val="center"/>
                </w:tcPr>
                <w:p w:rsidR="00876A0F" w:rsidRPr="00876A0F" w:rsidRDefault="00876A0F" w:rsidP="00876A0F">
                  <w:pPr>
                    <w:keepLines/>
                    <w:suppressAutoHyphens/>
                    <w:adjustRightInd w:val="0"/>
                    <w:snapToGrid w:val="0"/>
                    <w:jc w:val="center"/>
                    <w:rPr>
                      <w:b/>
                      <w:snapToGrid w:val="0"/>
                      <w:sz w:val="21"/>
                      <w:szCs w:val="21"/>
                    </w:rPr>
                  </w:pPr>
                  <w:r w:rsidRPr="00876A0F">
                    <w:rPr>
                      <w:b/>
                      <w:snapToGrid w:val="0"/>
                      <w:sz w:val="21"/>
                      <w:szCs w:val="21"/>
                    </w:rPr>
                    <w:t>取值时间</w:t>
                  </w:r>
                </w:p>
              </w:tc>
              <w:tc>
                <w:tcPr>
                  <w:tcW w:w="1619" w:type="pct"/>
                  <w:vAlign w:val="center"/>
                </w:tcPr>
                <w:p w:rsidR="00876A0F" w:rsidRPr="00876A0F" w:rsidRDefault="00876A0F" w:rsidP="00876A0F">
                  <w:pPr>
                    <w:keepLines/>
                    <w:suppressAutoHyphens/>
                    <w:adjustRightInd w:val="0"/>
                    <w:snapToGrid w:val="0"/>
                    <w:jc w:val="center"/>
                    <w:rPr>
                      <w:b/>
                      <w:snapToGrid w:val="0"/>
                      <w:sz w:val="21"/>
                      <w:szCs w:val="21"/>
                    </w:rPr>
                  </w:pPr>
                  <w:r w:rsidRPr="00876A0F">
                    <w:rPr>
                      <w:b/>
                      <w:snapToGrid w:val="0"/>
                      <w:sz w:val="21"/>
                      <w:szCs w:val="21"/>
                    </w:rPr>
                    <w:t>二级标准浓度限值</w:t>
                  </w:r>
                </w:p>
              </w:tc>
            </w:tr>
            <w:tr w:rsidR="00876A0F" w:rsidRPr="00876A0F" w:rsidTr="00876A0F">
              <w:trPr>
                <w:cantSplit/>
                <w:trHeight w:val="397"/>
                <w:jc w:val="center"/>
              </w:trPr>
              <w:tc>
                <w:tcPr>
                  <w:tcW w:w="1218" w:type="pct"/>
                  <w:vMerge w:val="restart"/>
                  <w:vAlign w:val="center"/>
                </w:tcPr>
                <w:p w:rsidR="00876A0F" w:rsidRPr="00876A0F" w:rsidRDefault="00876A0F" w:rsidP="00876A0F">
                  <w:pPr>
                    <w:adjustRightInd w:val="0"/>
                    <w:snapToGrid w:val="0"/>
                    <w:jc w:val="center"/>
                    <w:rPr>
                      <w:sz w:val="21"/>
                      <w:szCs w:val="21"/>
                    </w:rPr>
                  </w:pPr>
                  <w:r w:rsidRPr="00876A0F">
                    <w:rPr>
                      <w:rFonts w:hint="eastAsia"/>
                      <w:sz w:val="21"/>
                      <w:szCs w:val="21"/>
                    </w:rPr>
                    <w:t>GB3095-2012</w:t>
                  </w:r>
                  <w:r w:rsidRPr="00876A0F">
                    <w:rPr>
                      <w:rFonts w:hint="eastAsia"/>
                      <w:sz w:val="21"/>
                      <w:szCs w:val="21"/>
                    </w:rPr>
                    <w:t>《环境空气质量标准》二级标准</w:t>
                  </w:r>
                </w:p>
              </w:tc>
              <w:tc>
                <w:tcPr>
                  <w:tcW w:w="1004" w:type="pct"/>
                  <w:vMerge w:val="restart"/>
                  <w:vAlign w:val="center"/>
                </w:tcPr>
                <w:p w:rsidR="00876A0F" w:rsidRPr="00876A0F" w:rsidRDefault="00876A0F" w:rsidP="00876A0F">
                  <w:pPr>
                    <w:adjustRightInd w:val="0"/>
                    <w:snapToGrid w:val="0"/>
                    <w:jc w:val="center"/>
                    <w:rPr>
                      <w:sz w:val="21"/>
                      <w:szCs w:val="21"/>
                    </w:rPr>
                  </w:pPr>
                  <w:r w:rsidRPr="00876A0F">
                    <w:rPr>
                      <w:sz w:val="21"/>
                      <w:szCs w:val="21"/>
                    </w:rPr>
                    <w:t>TSP</w:t>
                  </w:r>
                </w:p>
              </w:tc>
              <w:tc>
                <w:tcPr>
                  <w:tcW w:w="115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年平均</w:t>
                  </w:r>
                </w:p>
              </w:tc>
              <w:tc>
                <w:tcPr>
                  <w:tcW w:w="161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200</w:t>
                  </w:r>
                </w:p>
              </w:tc>
            </w:tr>
            <w:tr w:rsidR="00876A0F" w:rsidRPr="00876A0F" w:rsidTr="00876A0F">
              <w:trPr>
                <w:cantSplit/>
                <w:trHeight w:val="397"/>
                <w:jc w:val="center"/>
              </w:trPr>
              <w:tc>
                <w:tcPr>
                  <w:tcW w:w="1218" w:type="pct"/>
                  <w:vMerge/>
                  <w:vAlign w:val="center"/>
                </w:tcPr>
                <w:p w:rsidR="00876A0F" w:rsidRPr="00876A0F" w:rsidRDefault="00876A0F" w:rsidP="00876A0F">
                  <w:pPr>
                    <w:adjustRightInd w:val="0"/>
                    <w:snapToGrid w:val="0"/>
                    <w:jc w:val="center"/>
                    <w:rPr>
                      <w:sz w:val="21"/>
                      <w:szCs w:val="21"/>
                    </w:rPr>
                  </w:pPr>
                </w:p>
              </w:tc>
              <w:tc>
                <w:tcPr>
                  <w:tcW w:w="1004" w:type="pct"/>
                  <w:vMerge/>
                  <w:vAlign w:val="center"/>
                </w:tcPr>
                <w:p w:rsidR="00876A0F" w:rsidRPr="00876A0F" w:rsidRDefault="00876A0F" w:rsidP="00876A0F">
                  <w:pPr>
                    <w:adjustRightInd w:val="0"/>
                    <w:snapToGrid w:val="0"/>
                    <w:jc w:val="center"/>
                    <w:rPr>
                      <w:sz w:val="21"/>
                      <w:szCs w:val="21"/>
                    </w:rPr>
                  </w:pPr>
                </w:p>
              </w:tc>
              <w:tc>
                <w:tcPr>
                  <w:tcW w:w="115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24h</w:t>
                  </w:r>
                  <w:r w:rsidRPr="00876A0F">
                    <w:rPr>
                      <w:snapToGrid w:val="0"/>
                      <w:sz w:val="21"/>
                      <w:szCs w:val="21"/>
                    </w:rPr>
                    <w:t>平均</w:t>
                  </w:r>
                </w:p>
              </w:tc>
              <w:tc>
                <w:tcPr>
                  <w:tcW w:w="161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300</w:t>
                  </w:r>
                </w:p>
              </w:tc>
            </w:tr>
            <w:tr w:rsidR="00876A0F" w:rsidRPr="00876A0F" w:rsidTr="00876A0F">
              <w:trPr>
                <w:cantSplit/>
                <w:trHeight w:val="397"/>
                <w:jc w:val="center"/>
              </w:trPr>
              <w:tc>
                <w:tcPr>
                  <w:tcW w:w="1218" w:type="pct"/>
                  <w:vMerge/>
                  <w:vAlign w:val="center"/>
                </w:tcPr>
                <w:p w:rsidR="00876A0F" w:rsidRPr="00876A0F" w:rsidRDefault="00876A0F" w:rsidP="00876A0F">
                  <w:pPr>
                    <w:adjustRightInd w:val="0"/>
                    <w:snapToGrid w:val="0"/>
                    <w:jc w:val="center"/>
                    <w:rPr>
                      <w:sz w:val="21"/>
                      <w:szCs w:val="21"/>
                    </w:rPr>
                  </w:pPr>
                </w:p>
              </w:tc>
              <w:tc>
                <w:tcPr>
                  <w:tcW w:w="1004" w:type="pct"/>
                  <w:vMerge w:val="restart"/>
                  <w:vAlign w:val="center"/>
                </w:tcPr>
                <w:p w:rsidR="00876A0F" w:rsidRPr="00876A0F" w:rsidRDefault="00876A0F" w:rsidP="00876A0F">
                  <w:pPr>
                    <w:adjustRightInd w:val="0"/>
                    <w:snapToGrid w:val="0"/>
                    <w:jc w:val="center"/>
                    <w:rPr>
                      <w:sz w:val="21"/>
                      <w:szCs w:val="21"/>
                    </w:rPr>
                  </w:pPr>
                  <w:r w:rsidRPr="00876A0F">
                    <w:rPr>
                      <w:sz w:val="21"/>
                      <w:szCs w:val="21"/>
                    </w:rPr>
                    <w:t>PM</w:t>
                  </w:r>
                  <w:r w:rsidRPr="00876A0F">
                    <w:rPr>
                      <w:sz w:val="21"/>
                      <w:szCs w:val="21"/>
                      <w:vertAlign w:val="subscript"/>
                    </w:rPr>
                    <w:t>10</w:t>
                  </w:r>
                </w:p>
              </w:tc>
              <w:tc>
                <w:tcPr>
                  <w:tcW w:w="115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年平均</w:t>
                  </w:r>
                </w:p>
              </w:tc>
              <w:tc>
                <w:tcPr>
                  <w:tcW w:w="161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70</w:t>
                  </w:r>
                </w:p>
              </w:tc>
            </w:tr>
            <w:tr w:rsidR="00876A0F" w:rsidRPr="00876A0F" w:rsidTr="00876A0F">
              <w:trPr>
                <w:cantSplit/>
                <w:trHeight w:val="397"/>
                <w:jc w:val="center"/>
              </w:trPr>
              <w:tc>
                <w:tcPr>
                  <w:tcW w:w="1218" w:type="pct"/>
                  <w:vMerge/>
                  <w:vAlign w:val="center"/>
                </w:tcPr>
                <w:p w:rsidR="00876A0F" w:rsidRPr="00876A0F" w:rsidRDefault="00876A0F" w:rsidP="00876A0F">
                  <w:pPr>
                    <w:adjustRightInd w:val="0"/>
                    <w:snapToGrid w:val="0"/>
                    <w:jc w:val="center"/>
                    <w:rPr>
                      <w:sz w:val="21"/>
                      <w:szCs w:val="21"/>
                    </w:rPr>
                  </w:pPr>
                </w:p>
              </w:tc>
              <w:tc>
                <w:tcPr>
                  <w:tcW w:w="1004" w:type="pct"/>
                  <w:vMerge/>
                  <w:vAlign w:val="center"/>
                </w:tcPr>
                <w:p w:rsidR="00876A0F" w:rsidRPr="00876A0F" w:rsidRDefault="00876A0F" w:rsidP="00876A0F">
                  <w:pPr>
                    <w:adjustRightInd w:val="0"/>
                    <w:snapToGrid w:val="0"/>
                    <w:jc w:val="center"/>
                    <w:rPr>
                      <w:sz w:val="21"/>
                      <w:szCs w:val="21"/>
                    </w:rPr>
                  </w:pPr>
                </w:p>
              </w:tc>
              <w:tc>
                <w:tcPr>
                  <w:tcW w:w="115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24h</w:t>
                  </w:r>
                  <w:r w:rsidRPr="00876A0F">
                    <w:rPr>
                      <w:snapToGrid w:val="0"/>
                      <w:sz w:val="21"/>
                      <w:szCs w:val="21"/>
                    </w:rPr>
                    <w:t>平均</w:t>
                  </w:r>
                </w:p>
              </w:tc>
              <w:tc>
                <w:tcPr>
                  <w:tcW w:w="161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150</w:t>
                  </w:r>
                </w:p>
              </w:tc>
            </w:tr>
            <w:tr w:rsidR="00876A0F" w:rsidRPr="00876A0F" w:rsidTr="00876A0F">
              <w:trPr>
                <w:cantSplit/>
                <w:trHeight w:val="397"/>
                <w:jc w:val="center"/>
              </w:trPr>
              <w:tc>
                <w:tcPr>
                  <w:tcW w:w="1218" w:type="pct"/>
                  <w:vMerge/>
                  <w:vAlign w:val="center"/>
                </w:tcPr>
                <w:p w:rsidR="00876A0F" w:rsidRPr="00876A0F" w:rsidRDefault="00876A0F" w:rsidP="00876A0F">
                  <w:pPr>
                    <w:adjustRightInd w:val="0"/>
                    <w:snapToGrid w:val="0"/>
                    <w:jc w:val="center"/>
                    <w:rPr>
                      <w:sz w:val="21"/>
                      <w:szCs w:val="21"/>
                    </w:rPr>
                  </w:pPr>
                </w:p>
              </w:tc>
              <w:tc>
                <w:tcPr>
                  <w:tcW w:w="1004" w:type="pct"/>
                  <w:vMerge w:val="restart"/>
                  <w:vAlign w:val="center"/>
                </w:tcPr>
                <w:p w:rsidR="00876A0F" w:rsidRPr="00876A0F" w:rsidRDefault="00876A0F" w:rsidP="00876A0F">
                  <w:pPr>
                    <w:adjustRightInd w:val="0"/>
                    <w:snapToGrid w:val="0"/>
                    <w:jc w:val="center"/>
                    <w:rPr>
                      <w:sz w:val="21"/>
                      <w:szCs w:val="21"/>
                    </w:rPr>
                  </w:pPr>
                  <w:r w:rsidRPr="00876A0F">
                    <w:rPr>
                      <w:sz w:val="21"/>
                      <w:szCs w:val="21"/>
                    </w:rPr>
                    <w:t>SO</w:t>
                  </w:r>
                  <w:r w:rsidRPr="00876A0F">
                    <w:rPr>
                      <w:spacing w:val="14"/>
                      <w:sz w:val="21"/>
                      <w:szCs w:val="21"/>
                      <w:vertAlign w:val="subscript"/>
                    </w:rPr>
                    <w:t>2</w:t>
                  </w:r>
                </w:p>
              </w:tc>
              <w:tc>
                <w:tcPr>
                  <w:tcW w:w="1159" w:type="pct"/>
                  <w:vAlign w:val="center"/>
                </w:tcPr>
                <w:p w:rsidR="00876A0F" w:rsidRPr="00876A0F" w:rsidRDefault="00876A0F" w:rsidP="00876A0F">
                  <w:pPr>
                    <w:adjustRightInd w:val="0"/>
                    <w:snapToGrid w:val="0"/>
                    <w:jc w:val="center"/>
                    <w:rPr>
                      <w:sz w:val="21"/>
                      <w:szCs w:val="21"/>
                    </w:rPr>
                  </w:pPr>
                  <w:r w:rsidRPr="00876A0F">
                    <w:rPr>
                      <w:sz w:val="21"/>
                      <w:szCs w:val="21"/>
                    </w:rPr>
                    <w:t>年平均</w:t>
                  </w:r>
                </w:p>
              </w:tc>
              <w:tc>
                <w:tcPr>
                  <w:tcW w:w="161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60</w:t>
                  </w:r>
                </w:p>
              </w:tc>
            </w:tr>
            <w:tr w:rsidR="00876A0F" w:rsidRPr="00876A0F" w:rsidTr="00876A0F">
              <w:trPr>
                <w:cantSplit/>
                <w:trHeight w:val="397"/>
                <w:jc w:val="center"/>
              </w:trPr>
              <w:tc>
                <w:tcPr>
                  <w:tcW w:w="1218" w:type="pct"/>
                  <w:vMerge/>
                  <w:vAlign w:val="center"/>
                </w:tcPr>
                <w:p w:rsidR="00876A0F" w:rsidRPr="00876A0F" w:rsidRDefault="00876A0F" w:rsidP="00876A0F">
                  <w:pPr>
                    <w:adjustRightInd w:val="0"/>
                    <w:snapToGrid w:val="0"/>
                    <w:jc w:val="center"/>
                    <w:rPr>
                      <w:sz w:val="21"/>
                      <w:szCs w:val="21"/>
                    </w:rPr>
                  </w:pPr>
                </w:p>
              </w:tc>
              <w:tc>
                <w:tcPr>
                  <w:tcW w:w="1004" w:type="pct"/>
                  <w:vMerge/>
                  <w:vAlign w:val="center"/>
                </w:tcPr>
                <w:p w:rsidR="00876A0F" w:rsidRPr="00876A0F" w:rsidRDefault="00876A0F" w:rsidP="00876A0F">
                  <w:pPr>
                    <w:adjustRightInd w:val="0"/>
                    <w:snapToGrid w:val="0"/>
                    <w:jc w:val="center"/>
                    <w:rPr>
                      <w:sz w:val="21"/>
                      <w:szCs w:val="21"/>
                    </w:rPr>
                  </w:pPr>
                </w:p>
              </w:tc>
              <w:tc>
                <w:tcPr>
                  <w:tcW w:w="1159" w:type="pct"/>
                  <w:vAlign w:val="center"/>
                </w:tcPr>
                <w:p w:rsidR="00876A0F" w:rsidRPr="00876A0F" w:rsidRDefault="00876A0F" w:rsidP="00876A0F">
                  <w:pPr>
                    <w:adjustRightInd w:val="0"/>
                    <w:snapToGrid w:val="0"/>
                    <w:jc w:val="center"/>
                    <w:rPr>
                      <w:sz w:val="21"/>
                      <w:szCs w:val="21"/>
                    </w:rPr>
                  </w:pPr>
                  <w:r w:rsidRPr="00876A0F">
                    <w:rPr>
                      <w:sz w:val="21"/>
                      <w:szCs w:val="21"/>
                    </w:rPr>
                    <w:t>24h</w:t>
                  </w:r>
                  <w:r w:rsidRPr="00876A0F">
                    <w:rPr>
                      <w:sz w:val="21"/>
                      <w:szCs w:val="21"/>
                    </w:rPr>
                    <w:t>平均</w:t>
                  </w:r>
                </w:p>
              </w:tc>
              <w:tc>
                <w:tcPr>
                  <w:tcW w:w="161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150</w:t>
                  </w:r>
                </w:p>
              </w:tc>
            </w:tr>
            <w:tr w:rsidR="00876A0F" w:rsidRPr="00876A0F" w:rsidTr="00876A0F">
              <w:trPr>
                <w:cantSplit/>
                <w:trHeight w:val="397"/>
                <w:jc w:val="center"/>
              </w:trPr>
              <w:tc>
                <w:tcPr>
                  <w:tcW w:w="1218" w:type="pct"/>
                  <w:vMerge/>
                  <w:vAlign w:val="center"/>
                </w:tcPr>
                <w:p w:rsidR="00876A0F" w:rsidRPr="00876A0F" w:rsidRDefault="00876A0F" w:rsidP="00876A0F">
                  <w:pPr>
                    <w:adjustRightInd w:val="0"/>
                    <w:snapToGrid w:val="0"/>
                    <w:jc w:val="center"/>
                    <w:rPr>
                      <w:sz w:val="21"/>
                      <w:szCs w:val="21"/>
                    </w:rPr>
                  </w:pPr>
                </w:p>
              </w:tc>
              <w:tc>
                <w:tcPr>
                  <w:tcW w:w="1004" w:type="pct"/>
                  <w:vMerge/>
                  <w:vAlign w:val="center"/>
                </w:tcPr>
                <w:p w:rsidR="00876A0F" w:rsidRPr="00876A0F" w:rsidRDefault="00876A0F" w:rsidP="00876A0F">
                  <w:pPr>
                    <w:adjustRightInd w:val="0"/>
                    <w:snapToGrid w:val="0"/>
                    <w:jc w:val="center"/>
                    <w:rPr>
                      <w:sz w:val="21"/>
                      <w:szCs w:val="21"/>
                    </w:rPr>
                  </w:pPr>
                </w:p>
              </w:tc>
              <w:tc>
                <w:tcPr>
                  <w:tcW w:w="1159" w:type="pct"/>
                  <w:vAlign w:val="center"/>
                </w:tcPr>
                <w:p w:rsidR="00876A0F" w:rsidRPr="00876A0F" w:rsidRDefault="00876A0F" w:rsidP="00876A0F">
                  <w:pPr>
                    <w:adjustRightInd w:val="0"/>
                    <w:snapToGrid w:val="0"/>
                    <w:jc w:val="center"/>
                    <w:rPr>
                      <w:sz w:val="21"/>
                      <w:szCs w:val="21"/>
                    </w:rPr>
                  </w:pPr>
                  <w:r w:rsidRPr="00876A0F">
                    <w:rPr>
                      <w:sz w:val="21"/>
                      <w:szCs w:val="21"/>
                    </w:rPr>
                    <w:t>1h</w:t>
                  </w:r>
                  <w:r w:rsidRPr="00876A0F">
                    <w:rPr>
                      <w:sz w:val="21"/>
                      <w:szCs w:val="21"/>
                    </w:rPr>
                    <w:t>平均</w:t>
                  </w:r>
                </w:p>
              </w:tc>
              <w:tc>
                <w:tcPr>
                  <w:tcW w:w="161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500</w:t>
                  </w:r>
                </w:p>
              </w:tc>
            </w:tr>
            <w:tr w:rsidR="00876A0F" w:rsidRPr="00876A0F" w:rsidTr="00876A0F">
              <w:trPr>
                <w:cantSplit/>
                <w:trHeight w:val="397"/>
                <w:jc w:val="center"/>
              </w:trPr>
              <w:tc>
                <w:tcPr>
                  <w:tcW w:w="1218" w:type="pct"/>
                  <w:vMerge/>
                  <w:vAlign w:val="center"/>
                </w:tcPr>
                <w:p w:rsidR="00876A0F" w:rsidRPr="00876A0F" w:rsidRDefault="00876A0F" w:rsidP="00876A0F">
                  <w:pPr>
                    <w:adjustRightInd w:val="0"/>
                    <w:snapToGrid w:val="0"/>
                    <w:jc w:val="center"/>
                    <w:rPr>
                      <w:sz w:val="21"/>
                      <w:szCs w:val="21"/>
                    </w:rPr>
                  </w:pPr>
                </w:p>
              </w:tc>
              <w:tc>
                <w:tcPr>
                  <w:tcW w:w="1004" w:type="pct"/>
                  <w:vMerge w:val="restart"/>
                  <w:vAlign w:val="center"/>
                </w:tcPr>
                <w:p w:rsidR="00876A0F" w:rsidRPr="00876A0F" w:rsidRDefault="00876A0F" w:rsidP="00876A0F">
                  <w:pPr>
                    <w:adjustRightInd w:val="0"/>
                    <w:snapToGrid w:val="0"/>
                    <w:jc w:val="center"/>
                    <w:rPr>
                      <w:sz w:val="21"/>
                      <w:szCs w:val="21"/>
                    </w:rPr>
                  </w:pPr>
                  <w:r w:rsidRPr="00876A0F">
                    <w:rPr>
                      <w:sz w:val="21"/>
                      <w:szCs w:val="21"/>
                    </w:rPr>
                    <w:t>NO</w:t>
                  </w:r>
                  <w:r w:rsidRPr="00876A0F">
                    <w:rPr>
                      <w:sz w:val="21"/>
                      <w:szCs w:val="21"/>
                      <w:vertAlign w:val="subscript"/>
                    </w:rPr>
                    <w:t>2</w:t>
                  </w:r>
                </w:p>
              </w:tc>
              <w:tc>
                <w:tcPr>
                  <w:tcW w:w="115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年平均</w:t>
                  </w:r>
                </w:p>
              </w:tc>
              <w:tc>
                <w:tcPr>
                  <w:tcW w:w="161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40</w:t>
                  </w:r>
                </w:p>
              </w:tc>
            </w:tr>
            <w:tr w:rsidR="00876A0F" w:rsidRPr="00876A0F" w:rsidTr="00876A0F">
              <w:trPr>
                <w:cantSplit/>
                <w:trHeight w:val="397"/>
                <w:jc w:val="center"/>
              </w:trPr>
              <w:tc>
                <w:tcPr>
                  <w:tcW w:w="1218" w:type="pct"/>
                  <w:vMerge/>
                  <w:vAlign w:val="center"/>
                </w:tcPr>
                <w:p w:rsidR="00876A0F" w:rsidRPr="00876A0F" w:rsidRDefault="00876A0F" w:rsidP="00876A0F">
                  <w:pPr>
                    <w:adjustRightInd w:val="0"/>
                    <w:snapToGrid w:val="0"/>
                    <w:jc w:val="center"/>
                    <w:rPr>
                      <w:sz w:val="21"/>
                      <w:szCs w:val="21"/>
                    </w:rPr>
                  </w:pPr>
                </w:p>
              </w:tc>
              <w:tc>
                <w:tcPr>
                  <w:tcW w:w="1004" w:type="pct"/>
                  <w:vMerge/>
                  <w:vAlign w:val="center"/>
                </w:tcPr>
                <w:p w:rsidR="00876A0F" w:rsidRPr="00876A0F" w:rsidRDefault="00876A0F" w:rsidP="00876A0F">
                  <w:pPr>
                    <w:adjustRightInd w:val="0"/>
                    <w:snapToGrid w:val="0"/>
                    <w:jc w:val="center"/>
                    <w:rPr>
                      <w:sz w:val="21"/>
                      <w:szCs w:val="21"/>
                    </w:rPr>
                  </w:pPr>
                </w:p>
              </w:tc>
              <w:tc>
                <w:tcPr>
                  <w:tcW w:w="115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24h</w:t>
                  </w:r>
                  <w:r w:rsidRPr="00876A0F">
                    <w:rPr>
                      <w:snapToGrid w:val="0"/>
                      <w:sz w:val="21"/>
                      <w:szCs w:val="21"/>
                    </w:rPr>
                    <w:t>平均</w:t>
                  </w:r>
                </w:p>
              </w:tc>
              <w:tc>
                <w:tcPr>
                  <w:tcW w:w="161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80</w:t>
                  </w:r>
                </w:p>
              </w:tc>
            </w:tr>
            <w:tr w:rsidR="00876A0F" w:rsidRPr="00876A0F" w:rsidTr="00876A0F">
              <w:trPr>
                <w:cantSplit/>
                <w:trHeight w:val="397"/>
                <w:jc w:val="center"/>
              </w:trPr>
              <w:tc>
                <w:tcPr>
                  <w:tcW w:w="1218" w:type="pct"/>
                  <w:vMerge/>
                  <w:vAlign w:val="center"/>
                </w:tcPr>
                <w:p w:rsidR="00876A0F" w:rsidRPr="00876A0F" w:rsidRDefault="00876A0F" w:rsidP="00876A0F">
                  <w:pPr>
                    <w:adjustRightInd w:val="0"/>
                    <w:snapToGrid w:val="0"/>
                    <w:jc w:val="center"/>
                    <w:rPr>
                      <w:sz w:val="21"/>
                      <w:szCs w:val="21"/>
                    </w:rPr>
                  </w:pPr>
                </w:p>
              </w:tc>
              <w:tc>
                <w:tcPr>
                  <w:tcW w:w="1004" w:type="pct"/>
                  <w:vMerge/>
                  <w:vAlign w:val="center"/>
                </w:tcPr>
                <w:p w:rsidR="00876A0F" w:rsidRPr="00876A0F" w:rsidRDefault="00876A0F" w:rsidP="00876A0F">
                  <w:pPr>
                    <w:adjustRightInd w:val="0"/>
                    <w:snapToGrid w:val="0"/>
                    <w:jc w:val="center"/>
                    <w:rPr>
                      <w:sz w:val="21"/>
                      <w:szCs w:val="21"/>
                    </w:rPr>
                  </w:pPr>
                </w:p>
              </w:tc>
              <w:tc>
                <w:tcPr>
                  <w:tcW w:w="115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1h</w:t>
                  </w:r>
                  <w:r w:rsidRPr="00876A0F">
                    <w:rPr>
                      <w:snapToGrid w:val="0"/>
                      <w:sz w:val="21"/>
                      <w:szCs w:val="21"/>
                    </w:rPr>
                    <w:t>平均</w:t>
                  </w:r>
                </w:p>
              </w:tc>
              <w:tc>
                <w:tcPr>
                  <w:tcW w:w="1619" w:type="pct"/>
                  <w:vAlign w:val="center"/>
                </w:tcPr>
                <w:p w:rsidR="00876A0F" w:rsidRPr="00876A0F" w:rsidRDefault="00876A0F" w:rsidP="00876A0F">
                  <w:pPr>
                    <w:keepLines/>
                    <w:suppressAutoHyphens/>
                    <w:adjustRightInd w:val="0"/>
                    <w:snapToGrid w:val="0"/>
                    <w:jc w:val="center"/>
                    <w:rPr>
                      <w:snapToGrid w:val="0"/>
                      <w:sz w:val="21"/>
                      <w:szCs w:val="21"/>
                    </w:rPr>
                  </w:pPr>
                  <w:r w:rsidRPr="00876A0F">
                    <w:rPr>
                      <w:snapToGrid w:val="0"/>
                      <w:sz w:val="21"/>
                      <w:szCs w:val="21"/>
                    </w:rPr>
                    <w:t>200</w:t>
                  </w:r>
                </w:p>
              </w:tc>
            </w:tr>
            <w:tr w:rsidR="001F65B5" w:rsidRPr="00876A0F" w:rsidTr="00323251">
              <w:trPr>
                <w:cantSplit/>
                <w:trHeight w:val="397"/>
                <w:jc w:val="center"/>
              </w:trPr>
              <w:tc>
                <w:tcPr>
                  <w:tcW w:w="1218" w:type="pct"/>
                  <w:vAlign w:val="center"/>
                </w:tcPr>
                <w:p w:rsidR="001F65B5" w:rsidRDefault="00B802EC" w:rsidP="00876A0F">
                  <w:pPr>
                    <w:adjustRightInd w:val="0"/>
                    <w:snapToGrid w:val="0"/>
                    <w:jc w:val="center"/>
                    <w:rPr>
                      <w:sz w:val="21"/>
                      <w:szCs w:val="21"/>
                    </w:rPr>
                  </w:pPr>
                  <w:r w:rsidRPr="00B802EC">
                    <w:rPr>
                      <w:sz w:val="21"/>
                      <w:szCs w:val="21"/>
                      <w:u w:val="single"/>
                    </w:rPr>
                    <w:t>室内空气质量标准</w:t>
                  </w:r>
                </w:p>
              </w:tc>
              <w:tc>
                <w:tcPr>
                  <w:tcW w:w="1004" w:type="pct"/>
                  <w:vAlign w:val="center"/>
                </w:tcPr>
                <w:p w:rsidR="001F65B5" w:rsidRPr="00B802EC" w:rsidRDefault="001F65B5" w:rsidP="00876A0F">
                  <w:pPr>
                    <w:adjustRightInd w:val="0"/>
                    <w:snapToGrid w:val="0"/>
                    <w:jc w:val="center"/>
                    <w:rPr>
                      <w:sz w:val="21"/>
                      <w:szCs w:val="21"/>
                      <w:u w:val="single"/>
                    </w:rPr>
                  </w:pPr>
                  <w:r w:rsidRPr="00B802EC">
                    <w:rPr>
                      <w:rFonts w:hint="eastAsia"/>
                      <w:sz w:val="21"/>
                      <w:szCs w:val="21"/>
                      <w:u w:val="single"/>
                    </w:rPr>
                    <w:t>TVOC</w:t>
                  </w:r>
                </w:p>
              </w:tc>
              <w:tc>
                <w:tcPr>
                  <w:tcW w:w="2778" w:type="pct"/>
                  <w:gridSpan w:val="2"/>
                  <w:vAlign w:val="center"/>
                </w:tcPr>
                <w:p w:rsidR="001F65B5" w:rsidRPr="00B802EC" w:rsidRDefault="001F65B5" w:rsidP="00C62896">
                  <w:pPr>
                    <w:keepLines/>
                    <w:suppressAutoHyphens/>
                    <w:adjustRightInd w:val="0"/>
                    <w:snapToGrid w:val="0"/>
                    <w:jc w:val="center"/>
                    <w:rPr>
                      <w:snapToGrid w:val="0"/>
                      <w:sz w:val="21"/>
                      <w:szCs w:val="21"/>
                      <w:u w:val="single"/>
                    </w:rPr>
                  </w:pPr>
                  <w:r w:rsidRPr="00B802EC">
                    <w:rPr>
                      <w:rFonts w:hint="eastAsia"/>
                      <w:snapToGrid w:val="0"/>
                      <w:sz w:val="21"/>
                      <w:szCs w:val="21"/>
                      <w:u w:val="single"/>
                    </w:rPr>
                    <w:t>0.6mg/m</w:t>
                  </w:r>
                  <w:r w:rsidRPr="00B802EC">
                    <w:rPr>
                      <w:rFonts w:hint="eastAsia"/>
                      <w:snapToGrid w:val="0"/>
                      <w:sz w:val="21"/>
                      <w:szCs w:val="21"/>
                      <w:u w:val="single"/>
                      <w:vertAlign w:val="superscript"/>
                    </w:rPr>
                    <w:t>3</w:t>
                  </w:r>
                </w:p>
              </w:tc>
            </w:tr>
          </w:tbl>
          <w:p w:rsidR="00147A73" w:rsidRPr="00147A73" w:rsidRDefault="00147A73" w:rsidP="00147A73">
            <w:pPr>
              <w:snapToGrid w:val="0"/>
              <w:spacing w:line="360" w:lineRule="auto"/>
              <w:ind w:firstLineChars="200" w:firstLine="482"/>
              <w:rPr>
                <w:b/>
                <w:sz w:val="24"/>
              </w:rPr>
            </w:pPr>
            <w:r>
              <w:rPr>
                <w:rFonts w:hint="eastAsia"/>
                <w:b/>
                <w:sz w:val="24"/>
              </w:rPr>
              <w:t>2</w:t>
            </w:r>
            <w:r>
              <w:rPr>
                <w:rFonts w:hint="eastAsia"/>
                <w:b/>
                <w:sz w:val="24"/>
              </w:rPr>
              <w:t>、</w:t>
            </w:r>
            <w:r w:rsidRPr="00147A73">
              <w:rPr>
                <w:b/>
                <w:sz w:val="24"/>
              </w:rPr>
              <w:t>地表水</w:t>
            </w:r>
            <w:r w:rsidRPr="00147A73">
              <w:rPr>
                <w:rFonts w:hint="eastAsia"/>
                <w:b/>
                <w:sz w:val="24"/>
              </w:rPr>
              <w:t>环境</w:t>
            </w:r>
          </w:p>
          <w:p w:rsidR="00147A73" w:rsidRPr="00147A73" w:rsidRDefault="00147A73" w:rsidP="00147A73">
            <w:pPr>
              <w:snapToGrid w:val="0"/>
              <w:spacing w:line="360" w:lineRule="auto"/>
              <w:ind w:firstLine="480"/>
              <w:rPr>
                <w:sz w:val="24"/>
              </w:rPr>
            </w:pPr>
            <w:r w:rsidRPr="00147A73">
              <w:rPr>
                <w:rFonts w:hint="eastAsia"/>
                <w:sz w:val="24"/>
              </w:rPr>
              <w:t>项目所在区域涉及的地表水系为大垱湖、华洪运河、华容河。本项目污水预处理后经园区污水管网排入三封工业园污水处理厂，三封工业园污水处理厂出水排入华洪运河，华洪运河流经</w:t>
            </w:r>
            <w:r w:rsidRPr="00147A73">
              <w:rPr>
                <w:rFonts w:hint="eastAsia"/>
                <w:sz w:val="24"/>
              </w:rPr>
              <w:t>3000m</w:t>
            </w:r>
            <w:r w:rsidRPr="00147A73">
              <w:rPr>
                <w:rFonts w:hint="eastAsia"/>
                <w:sz w:val="24"/>
              </w:rPr>
              <w:t>后汇入华容河。根据《湖南省主要地表水系水环境功能区划》，华容河（华容大桥至六门闸</w:t>
            </w:r>
            <w:r w:rsidRPr="00147A73">
              <w:rPr>
                <w:sz w:val="24"/>
              </w:rPr>
              <w:t>(</w:t>
            </w:r>
            <w:r w:rsidRPr="00147A73">
              <w:rPr>
                <w:rFonts w:hint="eastAsia"/>
                <w:sz w:val="24"/>
              </w:rPr>
              <w:t>北支</w:t>
            </w:r>
            <w:r w:rsidRPr="00147A73">
              <w:rPr>
                <w:sz w:val="24"/>
              </w:rPr>
              <w:t>)</w:t>
            </w:r>
            <w:r w:rsidRPr="00147A73">
              <w:rPr>
                <w:rFonts w:hint="eastAsia"/>
                <w:sz w:val="24"/>
              </w:rPr>
              <w:t>）水环境功能为渔业用水，水质类别为</w:t>
            </w:r>
            <w:r w:rsidR="00955171" w:rsidRPr="00147A73">
              <w:rPr>
                <w:sz w:val="24"/>
              </w:rPr>
              <w:fldChar w:fldCharType="begin"/>
            </w:r>
            <w:r w:rsidRPr="00147A73">
              <w:rPr>
                <w:sz w:val="24"/>
              </w:rPr>
              <w:instrText xml:space="preserve"> </w:instrText>
            </w:r>
            <w:r w:rsidRPr="00147A73">
              <w:rPr>
                <w:rFonts w:hint="eastAsia"/>
                <w:sz w:val="24"/>
              </w:rPr>
              <w:instrText>= 3 \* ROMAN</w:instrText>
            </w:r>
            <w:r w:rsidRPr="00147A73">
              <w:rPr>
                <w:sz w:val="24"/>
              </w:rPr>
              <w:instrText xml:space="preserve"> </w:instrText>
            </w:r>
            <w:r w:rsidR="00955171" w:rsidRPr="00147A73">
              <w:rPr>
                <w:sz w:val="24"/>
              </w:rPr>
              <w:fldChar w:fldCharType="separate"/>
            </w:r>
            <w:r w:rsidRPr="00147A73">
              <w:rPr>
                <w:noProof/>
                <w:sz w:val="24"/>
              </w:rPr>
              <w:t>III</w:t>
            </w:r>
            <w:r w:rsidR="00955171" w:rsidRPr="00147A73">
              <w:rPr>
                <w:sz w:val="24"/>
              </w:rPr>
              <w:fldChar w:fldCharType="end"/>
            </w:r>
            <w:r w:rsidRPr="00147A73">
              <w:rPr>
                <w:rFonts w:hint="eastAsia"/>
                <w:sz w:val="24"/>
              </w:rPr>
              <w:t>类水体。根据支流水质不低于干流的原则，且华洪运河上不涉及居民饮用水取水情况，因此，华洪运河水质参照执行</w:t>
            </w:r>
            <w:r w:rsidRPr="00147A73">
              <w:rPr>
                <w:rFonts w:hint="eastAsia"/>
                <w:sz w:val="24"/>
              </w:rPr>
              <w:t>GB3838-2002</w:t>
            </w:r>
            <w:r w:rsidRPr="00147A73">
              <w:rPr>
                <w:rFonts w:hint="eastAsia"/>
                <w:sz w:val="24"/>
              </w:rPr>
              <w:t>《地表水环境质量标准》</w:t>
            </w:r>
            <w:r w:rsidR="00955171" w:rsidRPr="00147A73">
              <w:rPr>
                <w:sz w:val="24"/>
              </w:rPr>
              <w:fldChar w:fldCharType="begin"/>
            </w:r>
            <w:r w:rsidRPr="00147A73">
              <w:rPr>
                <w:sz w:val="24"/>
              </w:rPr>
              <w:instrText xml:space="preserve"> </w:instrText>
            </w:r>
            <w:r w:rsidRPr="00147A73">
              <w:rPr>
                <w:rFonts w:hint="eastAsia"/>
                <w:sz w:val="24"/>
              </w:rPr>
              <w:instrText>= 3 \* ROMAN</w:instrText>
            </w:r>
            <w:r w:rsidRPr="00147A73">
              <w:rPr>
                <w:sz w:val="24"/>
              </w:rPr>
              <w:instrText xml:space="preserve"> </w:instrText>
            </w:r>
            <w:r w:rsidR="00955171" w:rsidRPr="00147A73">
              <w:rPr>
                <w:sz w:val="24"/>
              </w:rPr>
              <w:fldChar w:fldCharType="separate"/>
            </w:r>
            <w:r w:rsidRPr="00147A73">
              <w:rPr>
                <w:noProof/>
                <w:sz w:val="24"/>
              </w:rPr>
              <w:t>III</w:t>
            </w:r>
            <w:r w:rsidR="00955171" w:rsidRPr="00147A73">
              <w:rPr>
                <w:sz w:val="24"/>
              </w:rPr>
              <w:fldChar w:fldCharType="end"/>
            </w:r>
            <w:r w:rsidRPr="00147A73">
              <w:rPr>
                <w:rFonts w:hint="eastAsia"/>
                <w:sz w:val="24"/>
              </w:rPr>
              <w:t>类水质标准，</w:t>
            </w:r>
            <w:r w:rsidRPr="00147A73">
              <w:rPr>
                <w:sz w:val="24"/>
              </w:rPr>
              <w:t>标准值</w:t>
            </w:r>
            <w:r w:rsidRPr="00147A73">
              <w:rPr>
                <w:rFonts w:hint="eastAsia"/>
                <w:sz w:val="24"/>
              </w:rPr>
              <w:t>见</w:t>
            </w:r>
            <w:r w:rsidRPr="00147A73">
              <w:rPr>
                <w:sz w:val="24"/>
              </w:rPr>
              <w:t>表</w:t>
            </w:r>
            <w:r w:rsidR="00991ED9">
              <w:rPr>
                <w:rFonts w:hint="eastAsia"/>
                <w:sz w:val="24"/>
              </w:rPr>
              <w:t>4</w:t>
            </w:r>
            <w:r w:rsidRPr="00147A73">
              <w:rPr>
                <w:sz w:val="24"/>
              </w:rPr>
              <w:t>-</w:t>
            </w:r>
            <w:r w:rsidRPr="00147A73">
              <w:rPr>
                <w:rFonts w:hint="eastAsia"/>
                <w:sz w:val="24"/>
              </w:rPr>
              <w:t>2</w:t>
            </w:r>
            <w:r w:rsidRPr="00147A73">
              <w:rPr>
                <w:sz w:val="24"/>
              </w:rPr>
              <w:t>。</w:t>
            </w:r>
          </w:p>
          <w:p w:rsidR="00147A73" w:rsidRPr="00147A73" w:rsidRDefault="00147A73" w:rsidP="00147A73">
            <w:pPr>
              <w:snapToGrid w:val="0"/>
              <w:ind w:firstLineChars="200" w:firstLine="422"/>
              <w:jc w:val="center"/>
              <w:rPr>
                <w:b/>
                <w:bCs/>
                <w:sz w:val="21"/>
                <w:szCs w:val="21"/>
              </w:rPr>
            </w:pPr>
            <w:r w:rsidRPr="00147A73">
              <w:rPr>
                <w:b/>
                <w:bCs/>
                <w:sz w:val="21"/>
                <w:szCs w:val="21"/>
              </w:rPr>
              <w:t>表</w:t>
            </w:r>
            <w:r w:rsidR="00991ED9">
              <w:rPr>
                <w:rFonts w:hint="eastAsia"/>
                <w:b/>
                <w:bCs/>
                <w:sz w:val="21"/>
                <w:szCs w:val="21"/>
              </w:rPr>
              <w:t>4</w:t>
            </w:r>
            <w:r w:rsidRPr="00147A73">
              <w:rPr>
                <w:b/>
                <w:bCs/>
                <w:sz w:val="21"/>
                <w:szCs w:val="21"/>
              </w:rPr>
              <w:t>-</w:t>
            </w:r>
            <w:r w:rsidRPr="00147A73">
              <w:rPr>
                <w:rFonts w:hint="eastAsia"/>
                <w:b/>
                <w:bCs/>
                <w:sz w:val="21"/>
                <w:szCs w:val="21"/>
              </w:rPr>
              <w:t>2</w:t>
            </w:r>
            <w:r w:rsidRPr="00147A73">
              <w:rPr>
                <w:b/>
                <w:bCs/>
                <w:sz w:val="21"/>
                <w:szCs w:val="21"/>
              </w:rPr>
              <w:t xml:space="preserve"> </w:t>
            </w:r>
            <w:r w:rsidRPr="00147A73">
              <w:rPr>
                <w:rFonts w:hint="eastAsia"/>
                <w:b/>
                <w:bCs/>
                <w:sz w:val="21"/>
                <w:szCs w:val="21"/>
              </w:rPr>
              <w:t xml:space="preserve"> </w:t>
            </w:r>
            <w:r w:rsidRPr="00147A73">
              <w:rPr>
                <w:b/>
                <w:bCs/>
                <w:sz w:val="21"/>
                <w:szCs w:val="21"/>
              </w:rPr>
              <w:t xml:space="preserve"> </w:t>
            </w:r>
            <w:r w:rsidRPr="00147A73">
              <w:rPr>
                <w:rFonts w:hint="eastAsia"/>
                <w:b/>
                <w:bCs/>
                <w:sz w:val="21"/>
                <w:szCs w:val="21"/>
              </w:rPr>
              <w:t xml:space="preserve">  </w:t>
            </w:r>
            <w:r w:rsidRPr="00147A73">
              <w:rPr>
                <w:b/>
                <w:bCs/>
                <w:sz w:val="21"/>
                <w:szCs w:val="21"/>
              </w:rPr>
              <w:t>地表水环境质量标准</w:t>
            </w:r>
            <w:r w:rsidRPr="00147A73">
              <w:rPr>
                <w:rFonts w:hint="eastAsia"/>
                <w:b/>
                <w:bCs/>
                <w:sz w:val="21"/>
                <w:szCs w:val="21"/>
              </w:rPr>
              <w:t xml:space="preserve">      </w:t>
            </w:r>
            <w:r w:rsidRPr="00147A73">
              <w:rPr>
                <w:b/>
                <w:bCs/>
                <w:sz w:val="21"/>
                <w:szCs w:val="21"/>
              </w:rPr>
              <w:t>单位：</w:t>
            </w:r>
            <w:r w:rsidRPr="00147A73">
              <w:rPr>
                <w:b/>
                <w:bCs/>
                <w:sz w:val="21"/>
                <w:szCs w:val="21"/>
              </w:rPr>
              <w:t>mg/L</w:t>
            </w:r>
            <w:r w:rsidRPr="00147A73">
              <w:rPr>
                <w:b/>
                <w:bCs/>
                <w:sz w:val="21"/>
                <w:szCs w:val="21"/>
              </w:rPr>
              <w:t>；</w:t>
            </w:r>
            <w:r w:rsidRPr="00147A73">
              <w:rPr>
                <w:b/>
                <w:bCs/>
                <w:sz w:val="21"/>
                <w:szCs w:val="21"/>
              </w:rPr>
              <w:t>pH</w:t>
            </w:r>
            <w:r w:rsidRPr="00147A73">
              <w:rPr>
                <w:b/>
                <w:bCs/>
                <w:sz w:val="21"/>
                <w:szCs w:val="21"/>
              </w:rPr>
              <w:t>值无量纲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
              <w:gridCol w:w="951"/>
              <w:gridCol w:w="948"/>
              <w:gridCol w:w="948"/>
              <w:gridCol w:w="948"/>
              <w:gridCol w:w="948"/>
              <w:gridCol w:w="2053"/>
            </w:tblGrid>
            <w:tr w:rsidR="006437C9" w:rsidRPr="00147A73" w:rsidTr="006437C9">
              <w:trPr>
                <w:trHeight w:val="397"/>
                <w:jc w:val="center"/>
              </w:trPr>
              <w:tc>
                <w:tcPr>
                  <w:tcW w:w="557" w:type="pct"/>
                  <w:vAlign w:val="center"/>
                </w:tcPr>
                <w:p w:rsidR="006437C9" w:rsidRPr="00147A73" w:rsidRDefault="006437C9" w:rsidP="00147A73">
                  <w:pPr>
                    <w:snapToGrid w:val="0"/>
                    <w:spacing w:line="240" w:lineRule="atLeast"/>
                    <w:jc w:val="center"/>
                    <w:rPr>
                      <w:b/>
                      <w:sz w:val="21"/>
                      <w:szCs w:val="21"/>
                    </w:rPr>
                  </w:pPr>
                  <w:r w:rsidRPr="00147A73">
                    <w:rPr>
                      <w:rFonts w:hint="eastAsia"/>
                      <w:b/>
                      <w:sz w:val="21"/>
                      <w:szCs w:val="21"/>
                    </w:rPr>
                    <w:lastRenderedPageBreak/>
                    <w:t>类别</w:t>
                  </w:r>
                </w:p>
              </w:tc>
              <w:tc>
                <w:tcPr>
                  <w:tcW w:w="621" w:type="pct"/>
                  <w:vAlign w:val="center"/>
                </w:tcPr>
                <w:p w:rsidR="006437C9" w:rsidRPr="00147A73" w:rsidRDefault="006437C9" w:rsidP="00147A73">
                  <w:pPr>
                    <w:snapToGrid w:val="0"/>
                    <w:spacing w:line="240" w:lineRule="atLeast"/>
                    <w:jc w:val="center"/>
                    <w:rPr>
                      <w:b/>
                      <w:sz w:val="21"/>
                      <w:szCs w:val="21"/>
                    </w:rPr>
                  </w:pPr>
                  <w:r w:rsidRPr="00147A73">
                    <w:rPr>
                      <w:b/>
                      <w:sz w:val="21"/>
                      <w:szCs w:val="21"/>
                    </w:rPr>
                    <w:t>pH</w:t>
                  </w:r>
                </w:p>
              </w:tc>
              <w:tc>
                <w:tcPr>
                  <w:tcW w:w="620" w:type="pct"/>
                  <w:vAlign w:val="center"/>
                </w:tcPr>
                <w:p w:rsidR="006437C9" w:rsidRPr="00147A73" w:rsidRDefault="006437C9" w:rsidP="00147A73">
                  <w:pPr>
                    <w:snapToGrid w:val="0"/>
                    <w:spacing w:line="240" w:lineRule="atLeast"/>
                    <w:jc w:val="center"/>
                    <w:rPr>
                      <w:b/>
                      <w:sz w:val="21"/>
                      <w:szCs w:val="21"/>
                    </w:rPr>
                  </w:pPr>
                  <w:r w:rsidRPr="00147A73">
                    <w:rPr>
                      <w:b/>
                      <w:kern w:val="0"/>
                      <w:sz w:val="21"/>
                      <w:szCs w:val="21"/>
                    </w:rPr>
                    <w:t>COD</w:t>
                  </w:r>
                </w:p>
              </w:tc>
              <w:tc>
                <w:tcPr>
                  <w:tcW w:w="620" w:type="pct"/>
                  <w:vAlign w:val="center"/>
                </w:tcPr>
                <w:p w:rsidR="006437C9" w:rsidRPr="00147A73" w:rsidRDefault="006437C9" w:rsidP="00147A73">
                  <w:pPr>
                    <w:snapToGrid w:val="0"/>
                    <w:spacing w:line="240" w:lineRule="atLeast"/>
                    <w:jc w:val="center"/>
                    <w:rPr>
                      <w:b/>
                      <w:sz w:val="21"/>
                      <w:szCs w:val="21"/>
                    </w:rPr>
                  </w:pPr>
                  <w:r w:rsidRPr="00147A73">
                    <w:rPr>
                      <w:b/>
                      <w:sz w:val="21"/>
                      <w:szCs w:val="21"/>
                    </w:rPr>
                    <w:t>BOD</w:t>
                  </w:r>
                  <w:r w:rsidRPr="00147A73">
                    <w:rPr>
                      <w:b/>
                      <w:sz w:val="21"/>
                      <w:szCs w:val="21"/>
                      <w:vertAlign w:val="subscript"/>
                    </w:rPr>
                    <w:t>5</w:t>
                  </w:r>
                </w:p>
              </w:tc>
              <w:tc>
                <w:tcPr>
                  <w:tcW w:w="620" w:type="pct"/>
                  <w:vAlign w:val="center"/>
                </w:tcPr>
                <w:p w:rsidR="006437C9" w:rsidRPr="00147A73" w:rsidRDefault="006437C9" w:rsidP="00147A73">
                  <w:pPr>
                    <w:snapToGrid w:val="0"/>
                    <w:spacing w:line="240" w:lineRule="atLeast"/>
                    <w:jc w:val="center"/>
                    <w:rPr>
                      <w:b/>
                      <w:sz w:val="21"/>
                      <w:szCs w:val="21"/>
                    </w:rPr>
                  </w:pPr>
                  <w:r w:rsidRPr="00147A73">
                    <w:rPr>
                      <w:b/>
                      <w:sz w:val="21"/>
                      <w:szCs w:val="21"/>
                    </w:rPr>
                    <w:t>NH</w:t>
                  </w:r>
                  <w:r w:rsidRPr="00147A73">
                    <w:rPr>
                      <w:b/>
                      <w:sz w:val="21"/>
                      <w:szCs w:val="21"/>
                      <w:vertAlign w:val="subscript"/>
                    </w:rPr>
                    <w:t>3</w:t>
                  </w:r>
                  <w:r w:rsidRPr="00147A73">
                    <w:rPr>
                      <w:b/>
                      <w:sz w:val="21"/>
                      <w:szCs w:val="21"/>
                    </w:rPr>
                    <w:t>-N</w:t>
                  </w:r>
                </w:p>
              </w:tc>
              <w:tc>
                <w:tcPr>
                  <w:tcW w:w="620" w:type="pct"/>
                  <w:vAlign w:val="center"/>
                </w:tcPr>
                <w:p w:rsidR="006437C9" w:rsidRPr="00147A73" w:rsidRDefault="006437C9" w:rsidP="00147A73">
                  <w:pPr>
                    <w:snapToGrid w:val="0"/>
                    <w:spacing w:line="240" w:lineRule="atLeast"/>
                    <w:jc w:val="center"/>
                    <w:rPr>
                      <w:b/>
                      <w:sz w:val="21"/>
                      <w:szCs w:val="21"/>
                    </w:rPr>
                  </w:pPr>
                  <w:r w:rsidRPr="00147A73">
                    <w:rPr>
                      <w:b/>
                      <w:sz w:val="21"/>
                      <w:szCs w:val="21"/>
                    </w:rPr>
                    <w:t>总磷</w:t>
                  </w:r>
                </w:p>
              </w:tc>
              <w:tc>
                <w:tcPr>
                  <w:tcW w:w="1342" w:type="pct"/>
                  <w:vAlign w:val="center"/>
                </w:tcPr>
                <w:p w:rsidR="006437C9" w:rsidRPr="00147A73" w:rsidRDefault="006437C9" w:rsidP="00147A73">
                  <w:pPr>
                    <w:snapToGrid w:val="0"/>
                    <w:spacing w:line="240" w:lineRule="atLeast"/>
                    <w:jc w:val="center"/>
                    <w:rPr>
                      <w:b/>
                      <w:sz w:val="21"/>
                      <w:szCs w:val="21"/>
                    </w:rPr>
                  </w:pPr>
                  <w:r w:rsidRPr="00147A73">
                    <w:rPr>
                      <w:rFonts w:hint="eastAsia"/>
                      <w:b/>
                      <w:sz w:val="21"/>
                      <w:szCs w:val="21"/>
                    </w:rPr>
                    <w:t>粪大肠菌群（</w:t>
                  </w:r>
                  <w:proofErr w:type="gramStart"/>
                  <w:r w:rsidRPr="00147A73">
                    <w:rPr>
                      <w:rFonts w:hint="eastAsia"/>
                      <w:b/>
                      <w:sz w:val="21"/>
                      <w:szCs w:val="21"/>
                    </w:rPr>
                    <w:t>个</w:t>
                  </w:r>
                  <w:proofErr w:type="gramEnd"/>
                  <w:r w:rsidRPr="00147A73">
                    <w:rPr>
                      <w:rFonts w:hint="eastAsia"/>
                      <w:b/>
                      <w:sz w:val="21"/>
                      <w:szCs w:val="21"/>
                    </w:rPr>
                    <w:t>/L</w:t>
                  </w:r>
                  <w:r w:rsidRPr="00147A73">
                    <w:rPr>
                      <w:rFonts w:hint="eastAsia"/>
                      <w:b/>
                      <w:sz w:val="21"/>
                      <w:szCs w:val="21"/>
                    </w:rPr>
                    <w:t>）</w:t>
                  </w:r>
                </w:p>
              </w:tc>
            </w:tr>
            <w:tr w:rsidR="006437C9" w:rsidRPr="00147A73" w:rsidTr="006437C9">
              <w:trPr>
                <w:trHeight w:val="397"/>
                <w:jc w:val="center"/>
              </w:trPr>
              <w:tc>
                <w:tcPr>
                  <w:tcW w:w="557" w:type="pct"/>
                  <w:vAlign w:val="center"/>
                </w:tcPr>
                <w:p w:rsidR="006437C9" w:rsidRPr="00147A73" w:rsidRDefault="00955171" w:rsidP="00147A73">
                  <w:pPr>
                    <w:snapToGrid w:val="0"/>
                    <w:spacing w:line="240" w:lineRule="atLeast"/>
                    <w:jc w:val="center"/>
                    <w:rPr>
                      <w:sz w:val="21"/>
                      <w:szCs w:val="21"/>
                    </w:rPr>
                  </w:pPr>
                  <w:r w:rsidRPr="00147A73">
                    <w:rPr>
                      <w:sz w:val="24"/>
                    </w:rPr>
                    <w:fldChar w:fldCharType="begin"/>
                  </w:r>
                  <w:r w:rsidR="006437C9" w:rsidRPr="00147A73">
                    <w:rPr>
                      <w:sz w:val="24"/>
                    </w:rPr>
                    <w:instrText xml:space="preserve"> </w:instrText>
                  </w:r>
                  <w:r w:rsidR="006437C9" w:rsidRPr="00147A73">
                    <w:rPr>
                      <w:rFonts w:hint="eastAsia"/>
                      <w:sz w:val="24"/>
                    </w:rPr>
                    <w:instrText>= 3 \* ROMAN</w:instrText>
                  </w:r>
                  <w:r w:rsidR="006437C9" w:rsidRPr="00147A73">
                    <w:rPr>
                      <w:sz w:val="24"/>
                    </w:rPr>
                    <w:instrText xml:space="preserve"> </w:instrText>
                  </w:r>
                  <w:r w:rsidRPr="00147A73">
                    <w:rPr>
                      <w:sz w:val="24"/>
                    </w:rPr>
                    <w:fldChar w:fldCharType="separate"/>
                  </w:r>
                  <w:r w:rsidR="006437C9" w:rsidRPr="00147A73">
                    <w:rPr>
                      <w:noProof/>
                      <w:sz w:val="24"/>
                    </w:rPr>
                    <w:t>III</w:t>
                  </w:r>
                  <w:r w:rsidRPr="00147A73">
                    <w:rPr>
                      <w:sz w:val="24"/>
                    </w:rPr>
                    <w:fldChar w:fldCharType="end"/>
                  </w:r>
                  <w:r w:rsidR="006437C9" w:rsidRPr="00147A73">
                    <w:rPr>
                      <w:rFonts w:hint="eastAsia"/>
                      <w:sz w:val="21"/>
                      <w:szCs w:val="21"/>
                    </w:rPr>
                    <w:t>类</w:t>
                  </w:r>
                </w:p>
              </w:tc>
              <w:tc>
                <w:tcPr>
                  <w:tcW w:w="621" w:type="pct"/>
                  <w:vAlign w:val="center"/>
                </w:tcPr>
                <w:p w:rsidR="006437C9" w:rsidRPr="00147A73" w:rsidRDefault="006437C9" w:rsidP="00147A73">
                  <w:pPr>
                    <w:snapToGrid w:val="0"/>
                    <w:spacing w:line="240" w:lineRule="atLeast"/>
                    <w:jc w:val="center"/>
                    <w:rPr>
                      <w:sz w:val="21"/>
                      <w:szCs w:val="21"/>
                    </w:rPr>
                  </w:pPr>
                  <w:r w:rsidRPr="00147A73">
                    <w:rPr>
                      <w:rFonts w:hint="eastAsia"/>
                      <w:sz w:val="21"/>
                      <w:szCs w:val="21"/>
                    </w:rPr>
                    <w:t>6~9</w:t>
                  </w:r>
                </w:p>
              </w:tc>
              <w:tc>
                <w:tcPr>
                  <w:tcW w:w="620" w:type="pct"/>
                  <w:vAlign w:val="center"/>
                </w:tcPr>
                <w:p w:rsidR="006437C9" w:rsidRPr="00147A73" w:rsidRDefault="006437C9" w:rsidP="00147A73">
                  <w:pPr>
                    <w:snapToGrid w:val="0"/>
                    <w:spacing w:line="240" w:lineRule="atLeast"/>
                    <w:jc w:val="center"/>
                    <w:rPr>
                      <w:sz w:val="21"/>
                      <w:szCs w:val="21"/>
                    </w:rPr>
                  </w:pPr>
                  <w:r w:rsidRPr="00147A73">
                    <w:rPr>
                      <w:sz w:val="21"/>
                      <w:szCs w:val="21"/>
                    </w:rPr>
                    <w:t>≤</w:t>
                  </w:r>
                  <w:r w:rsidRPr="00147A73">
                    <w:rPr>
                      <w:rFonts w:hint="eastAsia"/>
                      <w:sz w:val="21"/>
                      <w:szCs w:val="21"/>
                    </w:rPr>
                    <w:t>20</w:t>
                  </w:r>
                </w:p>
              </w:tc>
              <w:tc>
                <w:tcPr>
                  <w:tcW w:w="620" w:type="pct"/>
                  <w:vAlign w:val="center"/>
                </w:tcPr>
                <w:p w:rsidR="006437C9" w:rsidRPr="00147A73" w:rsidRDefault="006437C9" w:rsidP="00147A73">
                  <w:pPr>
                    <w:snapToGrid w:val="0"/>
                    <w:spacing w:line="240" w:lineRule="atLeast"/>
                    <w:jc w:val="center"/>
                    <w:rPr>
                      <w:sz w:val="21"/>
                      <w:szCs w:val="21"/>
                    </w:rPr>
                  </w:pPr>
                  <w:r w:rsidRPr="00147A73">
                    <w:rPr>
                      <w:sz w:val="21"/>
                      <w:szCs w:val="21"/>
                    </w:rPr>
                    <w:t>≤</w:t>
                  </w:r>
                  <w:r w:rsidRPr="00147A73">
                    <w:rPr>
                      <w:rFonts w:hint="eastAsia"/>
                      <w:sz w:val="21"/>
                      <w:szCs w:val="21"/>
                    </w:rPr>
                    <w:t>4</w:t>
                  </w:r>
                </w:p>
              </w:tc>
              <w:tc>
                <w:tcPr>
                  <w:tcW w:w="620" w:type="pct"/>
                  <w:vAlign w:val="center"/>
                </w:tcPr>
                <w:p w:rsidR="006437C9" w:rsidRPr="00147A73" w:rsidRDefault="006437C9" w:rsidP="00147A73">
                  <w:pPr>
                    <w:snapToGrid w:val="0"/>
                    <w:spacing w:line="240" w:lineRule="atLeast"/>
                    <w:jc w:val="center"/>
                    <w:rPr>
                      <w:sz w:val="21"/>
                      <w:szCs w:val="21"/>
                    </w:rPr>
                  </w:pPr>
                  <w:r w:rsidRPr="00147A73">
                    <w:rPr>
                      <w:sz w:val="21"/>
                      <w:szCs w:val="21"/>
                    </w:rPr>
                    <w:t>≤</w:t>
                  </w:r>
                  <w:r w:rsidRPr="00147A73">
                    <w:rPr>
                      <w:rFonts w:hint="eastAsia"/>
                      <w:sz w:val="21"/>
                      <w:szCs w:val="21"/>
                    </w:rPr>
                    <w:t>1.0</w:t>
                  </w:r>
                </w:p>
              </w:tc>
              <w:tc>
                <w:tcPr>
                  <w:tcW w:w="620" w:type="pct"/>
                  <w:vAlign w:val="center"/>
                </w:tcPr>
                <w:p w:rsidR="006437C9" w:rsidRPr="00147A73" w:rsidRDefault="006437C9" w:rsidP="00147A73">
                  <w:pPr>
                    <w:snapToGrid w:val="0"/>
                    <w:spacing w:line="240" w:lineRule="atLeast"/>
                    <w:jc w:val="center"/>
                    <w:rPr>
                      <w:sz w:val="21"/>
                      <w:szCs w:val="21"/>
                    </w:rPr>
                  </w:pPr>
                  <w:r w:rsidRPr="00147A73">
                    <w:rPr>
                      <w:rFonts w:hint="eastAsia"/>
                      <w:sz w:val="21"/>
                      <w:szCs w:val="21"/>
                    </w:rPr>
                    <w:t>0.2</w:t>
                  </w:r>
                </w:p>
              </w:tc>
              <w:tc>
                <w:tcPr>
                  <w:tcW w:w="1342" w:type="pct"/>
                  <w:vAlign w:val="center"/>
                </w:tcPr>
                <w:p w:rsidR="006437C9" w:rsidRPr="00147A73" w:rsidRDefault="006437C9" w:rsidP="00147A73">
                  <w:pPr>
                    <w:snapToGrid w:val="0"/>
                    <w:spacing w:line="240" w:lineRule="atLeast"/>
                    <w:jc w:val="center"/>
                    <w:rPr>
                      <w:sz w:val="21"/>
                      <w:szCs w:val="21"/>
                    </w:rPr>
                  </w:pPr>
                  <w:r w:rsidRPr="00147A73">
                    <w:rPr>
                      <w:rFonts w:hint="eastAsia"/>
                      <w:sz w:val="21"/>
                      <w:szCs w:val="21"/>
                    </w:rPr>
                    <w:t>10000</w:t>
                  </w:r>
                </w:p>
              </w:tc>
            </w:tr>
          </w:tbl>
          <w:p w:rsidR="00147A73" w:rsidRPr="00147A73" w:rsidRDefault="00147A73" w:rsidP="00147A73">
            <w:pPr>
              <w:snapToGrid w:val="0"/>
              <w:spacing w:line="360" w:lineRule="auto"/>
              <w:ind w:firstLineChars="200" w:firstLine="482"/>
              <w:rPr>
                <w:b/>
                <w:sz w:val="21"/>
              </w:rPr>
            </w:pPr>
            <w:r>
              <w:rPr>
                <w:rFonts w:hint="eastAsia"/>
                <w:b/>
                <w:sz w:val="24"/>
              </w:rPr>
              <w:t>3</w:t>
            </w:r>
            <w:r>
              <w:rPr>
                <w:rFonts w:hint="eastAsia"/>
                <w:b/>
                <w:sz w:val="24"/>
              </w:rPr>
              <w:t>、</w:t>
            </w:r>
            <w:r w:rsidRPr="00147A73">
              <w:rPr>
                <w:b/>
                <w:sz w:val="24"/>
              </w:rPr>
              <w:t>声环境</w:t>
            </w:r>
          </w:p>
          <w:p w:rsidR="00147A73" w:rsidRPr="00147A73" w:rsidRDefault="00147A73" w:rsidP="00147A73">
            <w:pPr>
              <w:snapToGrid w:val="0"/>
              <w:spacing w:line="360" w:lineRule="auto"/>
              <w:ind w:firstLineChars="200" w:firstLine="480"/>
              <w:rPr>
                <w:sz w:val="24"/>
              </w:rPr>
            </w:pPr>
            <w:r w:rsidRPr="00147A73">
              <w:rPr>
                <w:rFonts w:hint="eastAsia"/>
                <w:sz w:val="24"/>
              </w:rPr>
              <w:t>项目北侧紧邻</w:t>
            </w:r>
            <w:r w:rsidRPr="00147A73">
              <w:rPr>
                <w:rFonts w:hint="eastAsia"/>
                <w:sz w:val="24"/>
              </w:rPr>
              <w:t>S306</w:t>
            </w:r>
            <w:r w:rsidRPr="00147A73">
              <w:rPr>
                <w:rFonts w:hint="eastAsia"/>
                <w:sz w:val="24"/>
              </w:rPr>
              <w:t>为</w:t>
            </w:r>
            <w:r w:rsidRPr="00147A73">
              <w:rPr>
                <w:rFonts w:hint="eastAsia"/>
                <w:sz w:val="24"/>
              </w:rPr>
              <w:t>4</w:t>
            </w:r>
            <w:r w:rsidRPr="00147A73">
              <w:rPr>
                <w:rFonts w:hint="eastAsia"/>
                <w:sz w:val="24"/>
              </w:rPr>
              <w:t>类区，西侧紧邻湖南牧特自动化有限公司为</w:t>
            </w:r>
            <w:r w:rsidRPr="00147A73">
              <w:rPr>
                <w:rFonts w:hint="eastAsia"/>
                <w:sz w:val="24"/>
              </w:rPr>
              <w:t>3</w:t>
            </w:r>
            <w:r w:rsidRPr="00147A73">
              <w:rPr>
                <w:rFonts w:hint="eastAsia"/>
                <w:sz w:val="24"/>
              </w:rPr>
              <w:t>类区，东侧和南侧为</w:t>
            </w:r>
            <w:r w:rsidRPr="00147A73">
              <w:rPr>
                <w:rFonts w:hint="eastAsia"/>
                <w:sz w:val="24"/>
              </w:rPr>
              <w:t>2</w:t>
            </w:r>
            <w:r w:rsidRPr="00147A73">
              <w:rPr>
                <w:rFonts w:hint="eastAsia"/>
                <w:sz w:val="24"/>
              </w:rPr>
              <w:t>类区。本项目北侧</w:t>
            </w:r>
            <w:r w:rsidRPr="00147A73">
              <w:rPr>
                <w:sz w:val="24"/>
              </w:rPr>
              <w:t>在</w:t>
            </w:r>
            <w:r w:rsidRPr="00147A73">
              <w:rPr>
                <w:sz w:val="24"/>
              </w:rPr>
              <w:t>S</w:t>
            </w:r>
            <w:r w:rsidRPr="00147A73">
              <w:rPr>
                <w:rFonts w:hint="eastAsia"/>
                <w:sz w:val="24"/>
              </w:rPr>
              <w:t>306</w:t>
            </w:r>
            <w:r w:rsidRPr="00147A73">
              <w:rPr>
                <w:rFonts w:hint="eastAsia"/>
                <w:sz w:val="24"/>
              </w:rPr>
              <w:t>的</w:t>
            </w:r>
            <w:r w:rsidRPr="00147A73">
              <w:rPr>
                <w:rFonts w:hint="eastAsia"/>
                <w:sz w:val="24"/>
              </w:rPr>
              <w:t>30m</w:t>
            </w:r>
            <w:r w:rsidRPr="00147A73">
              <w:rPr>
                <w:rFonts w:hint="eastAsia"/>
                <w:sz w:val="24"/>
              </w:rPr>
              <w:t>范围内，</w:t>
            </w:r>
            <w:proofErr w:type="gramStart"/>
            <w:r w:rsidRPr="00147A73">
              <w:rPr>
                <w:rFonts w:hint="eastAsia"/>
                <w:sz w:val="24"/>
              </w:rPr>
              <w:t>故项目</w:t>
            </w:r>
            <w:proofErr w:type="gramEnd"/>
            <w:r w:rsidRPr="00147A73">
              <w:rPr>
                <w:rFonts w:hint="eastAsia"/>
                <w:sz w:val="24"/>
              </w:rPr>
              <w:t>区北侧执行</w:t>
            </w:r>
            <w:r w:rsidRPr="00147A73">
              <w:rPr>
                <w:sz w:val="24"/>
              </w:rPr>
              <w:t>GB3096-2008</w:t>
            </w:r>
            <w:r w:rsidRPr="00147A73">
              <w:rPr>
                <w:sz w:val="24"/>
              </w:rPr>
              <w:t>《声环境质量标准》</w:t>
            </w:r>
            <w:r w:rsidRPr="00147A73">
              <w:rPr>
                <w:rFonts w:hint="eastAsia"/>
                <w:sz w:val="24"/>
              </w:rPr>
              <w:t>4a</w:t>
            </w:r>
            <w:r w:rsidRPr="00147A73">
              <w:rPr>
                <w:rFonts w:hint="eastAsia"/>
                <w:sz w:val="24"/>
              </w:rPr>
              <w:t>类，西侧执行</w:t>
            </w:r>
            <w:r w:rsidRPr="00147A73">
              <w:rPr>
                <w:rFonts w:hint="eastAsia"/>
                <w:sz w:val="24"/>
              </w:rPr>
              <w:t>3</w:t>
            </w:r>
            <w:r w:rsidRPr="00147A73">
              <w:rPr>
                <w:rFonts w:hint="eastAsia"/>
                <w:sz w:val="24"/>
              </w:rPr>
              <w:t>类标准，东侧和南侧执行</w:t>
            </w:r>
            <w:r w:rsidRPr="00147A73">
              <w:rPr>
                <w:rFonts w:hint="eastAsia"/>
                <w:sz w:val="24"/>
              </w:rPr>
              <w:t>2</w:t>
            </w:r>
            <w:r w:rsidRPr="00147A73">
              <w:rPr>
                <w:rFonts w:hint="eastAsia"/>
                <w:sz w:val="24"/>
              </w:rPr>
              <w:t>类标准。</w:t>
            </w:r>
            <w:r w:rsidRPr="00147A73">
              <w:rPr>
                <w:sz w:val="24"/>
              </w:rPr>
              <w:t>标准值</w:t>
            </w:r>
            <w:r w:rsidRPr="00147A73">
              <w:rPr>
                <w:rFonts w:hint="eastAsia"/>
                <w:sz w:val="24"/>
              </w:rPr>
              <w:t>见</w:t>
            </w:r>
            <w:r w:rsidRPr="00147A73">
              <w:rPr>
                <w:sz w:val="24"/>
              </w:rPr>
              <w:t>表</w:t>
            </w:r>
            <w:r w:rsidR="00991ED9">
              <w:rPr>
                <w:rFonts w:hint="eastAsia"/>
                <w:sz w:val="24"/>
              </w:rPr>
              <w:t>4-3</w:t>
            </w:r>
            <w:r w:rsidRPr="00147A73">
              <w:rPr>
                <w:sz w:val="24"/>
              </w:rPr>
              <w:t>。</w:t>
            </w:r>
          </w:p>
          <w:p w:rsidR="00147A73" w:rsidRPr="00147A73" w:rsidRDefault="00147A73" w:rsidP="00147A73">
            <w:pPr>
              <w:snapToGrid w:val="0"/>
              <w:ind w:firstLineChars="200" w:firstLine="422"/>
              <w:jc w:val="center"/>
              <w:rPr>
                <w:b/>
                <w:bCs/>
                <w:sz w:val="21"/>
                <w:szCs w:val="21"/>
              </w:rPr>
            </w:pPr>
            <w:r w:rsidRPr="00147A73">
              <w:rPr>
                <w:b/>
                <w:bCs/>
                <w:sz w:val="21"/>
                <w:szCs w:val="21"/>
              </w:rPr>
              <w:t>表</w:t>
            </w:r>
            <w:r w:rsidR="00991ED9">
              <w:rPr>
                <w:rFonts w:hint="eastAsia"/>
                <w:b/>
                <w:bCs/>
                <w:sz w:val="21"/>
                <w:szCs w:val="21"/>
              </w:rPr>
              <w:t>4-3</w:t>
            </w:r>
            <w:r w:rsidRPr="00147A73">
              <w:rPr>
                <w:b/>
                <w:bCs/>
                <w:sz w:val="21"/>
                <w:szCs w:val="21"/>
              </w:rPr>
              <w:t xml:space="preserve">    </w:t>
            </w:r>
            <w:r w:rsidRPr="00147A73">
              <w:rPr>
                <w:b/>
                <w:bCs/>
                <w:sz w:val="21"/>
                <w:szCs w:val="21"/>
              </w:rPr>
              <w:t>声环境质量标准</w:t>
            </w:r>
            <w:r w:rsidRPr="00147A73">
              <w:rPr>
                <w:b/>
                <w:bCs/>
                <w:sz w:val="21"/>
                <w:szCs w:val="21"/>
              </w:rPr>
              <w:t xml:space="preserve">  </w:t>
            </w:r>
            <w:r w:rsidRPr="00147A73">
              <w:rPr>
                <w:rFonts w:hint="eastAsia"/>
                <w:b/>
                <w:bCs/>
                <w:sz w:val="21"/>
                <w:szCs w:val="21"/>
              </w:rPr>
              <w:t xml:space="preserve">   </w:t>
            </w:r>
            <w:r w:rsidRPr="00147A73">
              <w:rPr>
                <w:b/>
                <w:bCs/>
                <w:sz w:val="21"/>
                <w:szCs w:val="21"/>
              </w:rPr>
              <w:t>单位：</w:t>
            </w:r>
            <w:r w:rsidRPr="00147A73">
              <w:rPr>
                <w:b/>
                <w:bCs/>
                <w:sz w:val="21"/>
                <w:szCs w:val="21"/>
              </w:rPr>
              <w:t>dB</w:t>
            </w:r>
            <w:r w:rsidRPr="00147A73">
              <w:rPr>
                <w:b/>
                <w:bCs/>
                <w:sz w:val="21"/>
                <w:szCs w:val="21"/>
              </w:rPr>
              <w:t>（</w:t>
            </w:r>
            <w:r w:rsidRPr="00147A73">
              <w:rPr>
                <w:b/>
                <w:bCs/>
                <w:sz w:val="21"/>
                <w:szCs w:val="21"/>
              </w:rPr>
              <w:t>A</w:t>
            </w:r>
            <w:r w:rsidRPr="00147A73">
              <w:rPr>
                <w:b/>
                <w:bCs/>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2573"/>
              <w:gridCol w:w="1830"/>
              <w:gridCol w:w="1830"/>
            </w:tblGrid>
            <w:tr w:rsidR="00147A73" w:rsidRPr="00147A73" w:rsidTr="006A518F">
              <w:trPr>
                <w:trHeight w:val="397"/>
                <w:jc w:val="center"/>
              </w:trPr>
              <w:tc>
                <w:tcPr>
                  <w:tcW w:w="926" w:type="pct"/>
                  <w:vAlign w:val="center"/>
                </w:tcPr>
                <w:p w:rsidR="00147A73" w:rsidRPr="00147A73" w:rsidRDefault="00147A73" w:rsidP="00147A73">
                  <w:pPr>
                    <w:snapToGrid w:val="0"/>
                    <w:jc w:val="center"/>
                    <w:rPr>
                      <w:b/>
                      <w:sz w:val="21"/>
                    </w:rPr>
                  </w:pPr>
                  <w:r w:rsidRPr="00147A73">
                    <w:rPr>
                      <w:b/>
                      <w:sz w:val="21"/>
                    </w:rPr>
                    <w:t>类别</w:t>
                  </w:r>
                </w:p>
              </w:tc>
              <w:tc>
                <w:tcPr>
                  <w:tcW w:w="1682" w:type="pct"/>
                  <w:vAlign w:val="center"/>
                </w:tcPr>
                <w:p w:rsidR="00147A73" w:rsidRPr="00147A73" w:rsidRDefault="00147A73" w:rsidP="00147A73">
                  <w:pPr>
                    <w:snapToGrid w:val="0"/>
                    <w:jc w:val="center"/>
                    <w:rPr>
                      <w:b/>
                      <w:sz w:val="21"/>
                    </w:rPr>
                  </w:pPr>
                  <w:r w:rsidRPr="00147A73">
                    <w:rPr>
                      <w:rFonts w:hint="eastAsia"/>
                      <w:b/>
                      <w:sz w:val="21"/>
                    </w:rPr>
                    <w:t>适用区域</w:t>
                  </w:r>
                </w:p>
              </w:tc>
              <w:tc>
                <w:tcPr>
                  <w:tcW w:w="1196" w:type="pct"/>
                  <w:vAlign w:val="center"/>
                </w:tcPr>
                <w:p w:rsidR="00147A73" w:rsidRPr="00147A73" w:rsidRDefault="00147A73" w:rsidP="00147A73">
                  <w:pPr>
                    <w:snapToGrid w:val="0"/>
                    <w:jc w:val="center"/>
                    <w:rPr>
                      <w:b/>
                      <w:sz w:val="21"/>
                    </w:rPr>
                  </w:pPr>
                  <w:r w:rsidRPr="00147A73">
                    <w:rPr>
                      <w:b/>
                      <w:sz w:val="21"/>
                    </w:rPr>
                    <w:t>昼间</w:t>
                  </w:r>
                </w:p>
              </w:tc>
              <w:tc>
                <w:tcPr>
                  <w:tcW w:w="1196" w:type="pct"/>
                  <w:vAlign w:val="center"/>
                </w:tcPr>
                <w:p w:rsidR="00147A73" w:rsidRPr="00147A73" w:rsidRDefault="00147A73" w:rsidP="00147A73">
                  <w:pPr>
                    <w:snapToGrid w:val="0"/>
                    <w:jc w:val="center"/>
                    <w:rPr>
                      <w:b/>
                      <w:sz w:val="21"/>
                    </w:rPr>
                  </w:pPr>
                  <w:r w:rsidRPr="00147A73">
                    <w:rPr>
                      <w:b/>
                      <w:sz w:val="21"/>
                    </w:rPr>
                    <w:t>夜间</w:t>
                  </w:r>
                </w:p>
              </w:tc>
            </w:tr>
            <w:tr w:rsidR="00147A73" w:rsidRPr="00147A73" w:rsidTr="006A518F">
              <w:trPr>
                <w:trHeight w:val="397"/>
                <w:jc w:val="center"/>
              </w:trPr>
              <w:tc>
                <w:tcPr>
                  <w:tcW w:w="926" w:type="pct"/>
                  <w:vAlign w:val="center"/>
                </w:tcPr>
                <w:p w:rsidR="00147A73" w:rsidRPr="00147A73" w:rsidRDefault="00147A73" w:rsidP="00147A73">
                  <w:pPr>
                    <w:snapToGrid w:val="0"/>
                    <w:jc w:val="center"/>
                    <w:rPr>
                      <w:sz w:val="21"/>
                    </w:rPr>
                  </w:pPr>
                  <w:r w:rsidRPr="00147A73">
                    <w:rPr>
                      <w:rFonts w:hint="eastAsia"/>
                      <w:sz w:val="21"/>
                    </w:rPr>
                    <w:t>2</w:t>
                  </w:r>
                  <w:r w:rsidRPr="00147A73">
                    <w:rPr>
                      <w:sz w:val="21"/>
                    </w:rPr>
                    <w:t>类</w:t>
                  </w:r>
                </w:p>
              </w:tc>
              <w:tc>
                <w:tcPr>
                  <w:tcW w:w="1682" w:type="pct"/>
                  <w:vAlign w:val="center"/>
                </w:tcPr>
                <w:p w:rsidR="00147A73" w:rsidRPr="00147A73" w:rsidRDefault="00147A73" w:rsidP="00147A73">
                  <w:pPr>
                    <w:snapToGrid w:val="0"/>
                    <w:jc w:val="center"/>
                    <w:rPr>
                      <w:sz w:val="21"/>
                    </w:rPr>
                  </w:pPr>
                  <w:r w:rsidRPr="00147A73">
                    <w:rPr>
                      <w:rFonts w:hint="eastAsia"/>
                      <w:sz w:val="21"/>
                    </w:rPr>
                    <w:t>项目东侧、南侧</w:t>
                  </w:r>
                </w:p>
              </w:tc>
              <w:tc>
                <w:tcPr>
                  <w:tcW w:w="1196" w:type="pct"/>
                  <w:vAlign w:val="center"/>
                </w:tcPr>
                <w:p w:rsidR="00147A73" w:rsidRPr="00147A73" w:rsidRDefault="00147A73" w:rsidP="00147A73">
                  <w:pPr>
                    <w:snapToGrid w:val="0"/>
                    <w:jc w:val="center"/>
                    <w:rPr>
                      <w:sz w:val="21"/>
                    </w:rPr>
                  </w:pPr>
                  <w:r w:rsidRPr="00147A73">
                    <w:rPr>
                      <w:rFonts w:hint="eastAsia"/>
                      <w:sz w:val="21"/>
                    </w:rPr>
                    <w:t>60</w:t>
                  </w:r>
                </w:p>
              </w:tc>
              <w:tc>
                <w:tcPr>
                  <w:tcW w:w="1196" w:type="pct"/>
                  <w:vAlign w:val="center"/>
                </w:tcPr>
                <w:p w:rsidR="00147A73" w:rsidRPr="00147A73" w:rsidRDefault="00147A73" w:rsidP="00147A73">
                  <w:pPr>
                    <w:snapToGrid w:val="0"/>
                    <w:jc w:val="center"/>
                    <w:rPr>
                      <w:sz w:val="21"/>
                    </w:rPr>
                  </w:pPr>
                  <w:r w:rsidRPr="00147A73">
                    <w:rPr>
                      <w:rFonts w:hint="eastAsia"/>
                      <w:sz w:val="21"/>
                    </w:rPr>
                    <w:t>50</w:t>
                  </w:r>
                </w:p>
              </w:tc>
            </w:tr>
            <w:tr w:rsidR="00147A73" w:rsidRPr="00147A73" w:rsidTr="006A518F">
              <w:trPr>
                <w:trHeight w:val="397"/>
                <w:jc w:val="center"/>
              </w:trPr>
              <w:tc>
                <w:tcPr>
                  <w:tcW w:w="926" w:type="pct"/>
                  <w:vAlign w:val="center"/>
                </w:tcPr>
                <w:p w:rsidR="00147A73" w:rsidRPr="00147A73" w:rsidRDefault="00147A73" w:rsidP="00147A73">
                  <w:pPr>
                    <w:snapToGrid w:val="0"/>
                    <w:jc w:val="center"/>
                    <w:rPr>
                      <w:sz w:val="21"/>
                    </w:rPr>
                  </w:pPr>
                  <w:r w:rsidRPr="00147A73">
                    <w:rPr>
                      <w:rFonts w:hint="eastAsia"/>
                      <w:sz w:val="21"/>
                    </w:rPr>
                    <w:t>3</w:t>
                  </w:r>
                  <w:r w:rsidRPr="00147A73">
                    <w:rPr>
                      <w:rFonts w:hint="eastAsia"/>
                      <w:sz w:val="21"/>
                    </w:rPr>
                    <w:t>类</w:t>
                  </w:r>
                </w:p>
              </w:tc>
              <w:tc>
                <w:tcPr>
                  <w:tcW w:w="1682" w:type="pct"/>
                  <w:vAlign w:val="center"/>
                </w:tcPr>
                <w:p w:rsidR="00147A73" w:rsidRPr="00147A73" w:rsidRDefault="00147A73" w:rsidP="00147A73">
                  <w:pPr>
                    <w:snapToGrid w:val="0"/>
                    <w:jc w:val="center"/>
                    <w:rPr>
                      <w:sz w:val="21"/>
                    </w:rPr>
                  </w:pPr>
                  <w:r w:rsidRPr="00147A73">
                    <w:rPr>
                      <w:rFonts w:hint="eastAsia"/>
                      <w:sz w:val="21"/>
                    </w:rPr>
                    <w:t>项目西侧</w:t>
                  </w:r>
                </w:p>
              </w:tc>
              <w:tc>
                <w:tcPr>
                  <w:tcW w:w="1196" w:type="pct"/>
                  <w:vAlign w:val="center"/>
                </w:tcPr>
                <w:p w:rsidR="00147A73" w:rsidRPr="00147A73" w:rsidRDefault="00147A73" w:rsidP="00147A73">
                  <w:pPr>
                    <w:snapToGrid w:val="0"/>
                    <w:jc w:val="center"/>
                    <w:rPr>
                      <w:sz w:val="21"/>
                    </w:rPr>
                  </w:pPr>
                  <w:r w:rsidRPr="00147A73">
                    <w:rPr>
                      <w:rFonts w:hint="eastAsia"/>
                      <w:sz w:val="21"/>
                    </w:rPr>
                    <w:t>65</w:t>
                  </w:r>
                </w:p>
              </w:tc>
              <w:tc>
                <w:tcPr>
                  <w:tcW w:w="1196" w:type="pct"/>
                  <w:vAlign w:val="center"/>
                </w:tcPr>
                <w:p w:rsidR="00147A73" w:rsidRPr="00147A73" w:rsidRDefault="00147A73" w:rsidP="00147A73">
                  <w:pPr>
                    <w:snapToGrid w:val="0"/>
                    <w:jc w:val="center"/>
                    <w:rPr>
                      <w:sz w:val="21"/>
                    </w:rPr>
                  </w:pPr>
                  <w:r w:rsidRPr="00147A73">
                    <w:rPr>
                      <w:rFonts w:hint="eastAsia"/>
                      <w:sz w:val="21"/>
                    </w:rPr>
                    <w:t>55</w:t>
                  </w:r>
                </w:p>
              </w:tc>
            </w:tr>
            <w:tr w:rsidR="00147A73" w:rsidRPr="00147A73" w:rsidTr="006A518F">
              <w:trPr>
                <w:trHeight w:val="397"/>
                <w:jc w:val="center"/>
              </w:trPr>
              <w:tc>
                <w:tcPr>
                  <w:tcW w:w="926" w:type="pct"/>
                  <w:vAlign w:val="center"/>
                </w:tcPr>
                <w:p w:rsidR="00147A73" w:rsidRPr="00147A73" w:rsidRDefault="00147A73" w:rsidP="00147A73">
                  <w:pPr>
                    <w:snapToGrid w:val="0"/>
                    <w:jc w:val="center"/>
                    <w:rPr>
                      <w:sz w:val="21"/>
                    </w:rPr>
                  </w:pPr>
                  <w:r w:rsidRPr="00147A73">
                    <w:rPr>
                      <w:rFonts w:hint="eastAsia"/>
                      <w:sz w:val="21"/>
                    </w:rPr>
                    <w:t>4a</w:t>
                  </w:r>
                  <w:r w:rsidRPr="00147A73">
                    <w:rPr>
                      <w:rFonts w:hint="eastAsia"/>
                      <w:sz w:val="21"/>
                    </w:rPr>
                    <w:t>类</w:t>
                  </w:r>
                </w:p>
              </w:tc>
              <w:tc>
                <w:tcPr>
                  <w:tcW w:w="1682" w:type="pct"/>
                  <w:vAlign w:val="center"/>
                </w:tcPr>
                <w:p w:rsidR="00147A73" w:rsidRPr="00147A73" w:rsidRDefault="00147A73" w:rsidP="00147A73">
                  <w:pPr>
                    <w:snapToGrid w:val="0"/>
                    <w:jc w:val="center"/>
                    <w:rPr>
                      <w:sz w:val="21"/>
                    </w:rPr>
                  </w:pPr>
                  <w:r w:rsidRPr="00147A73">
                    <w:rPr>
                      <w:rFonts w:hint="eastAsia"/>
                      <w:sz w:val="21"/>
                    </w:rPr>
                    <w:t>项目北侧</w:t>
                  </w:r>
                </w:p>
              </w:tc>
              <w:tc>
                <w:tcPr>
                  <w:tcW w:w="1196" w:type="pct"/>
                  <w:vAlign w:val="center"/>
                </w:tcPr>
                <w:p w:rsidR="00147A73" w:rsidRPr="00147A73" w:rsidRDefault="00147A73" w:rsidP="00147A73">
                  <w:pPr>
                    <w:snapToGrid w:val="0"/>
                    <w:jc w:val="center"/>
                    <w:rPr>
                      <w:sz w:val="21"/>
                    </w:rPr>
                  </w:pPr>
                  <w:r w:rsidRPr="00147A73">
                    <w:rPr>
                      <w:rFonts w:hint="eastAsia"/>
                      <w:sz w:val="21"/>
                    </w:rPr>
                    <w:t>70</w:t>
                  </w:r>
                </w:p>
              </w:tc>
              <w:tc>
                <w:tcPr>
                  <w:tcW w:w="1196" w:type="pct"/>
                  <w:vAlign w:val="center"/>
                </w:tcPr>
                <w:p w:rsidR="00147A73" w:rsidRPr="00147A73" w:rsidRDefault="00147A73" w:rsidP="00147A73">
                  <w:pPr>
                    <w:snapToGrid w:val="0"/>
                    <w:jc w:val="center"/>
                    <w:rPr>
                      <w:sz w:val="21"/>
                    </w:rPr>
                  </w:pPr>
                  <w:r w:rsidRPr="00147A73">
                    <w:rPr>
                      <w:rFonts w:hint="eastAsia"/>
                      <w:sz w:val="21"/>
                    </w:rPr>
                    <w:t>55</w:t>
                  </w:r>
                </w:p>
              </w:tc>
            </w:tr>
          </w:tbl>
          <w:p w:rsidR="000B7A61" w:rsidRPr="002D6F66" w:rsidRDefault="000B7A61" w:rsidP="000B7A61">
            <w:pPr>
              <w:pStyle w:val="a8"/>
              <w:spacing w:line="360" w:lineRule="auto"/>
              <w:ind w:firstLine="482"/>
              <w:rPr>
                <w:b/>
              </w:rPr>
            </w:pPr>
          </w:p>
        </w:tc>
      </w:tr>
      <w:tr w:rsidR="00B550EB" w:rsidRPr="002D6F66" w:rsidTr="005B0098">
        <w:trPr>
          <w:trHeight w:val="1550"/>
        </w:trPr>
        <w:tc>
          <w:tcPr>
            <w:tcW w:w="1155" w:type="dxa"/>
            <w:tcBorders>
              <w:bottom w:val="single" w:sz="6" w:space="0" w:color="auto"/>
            </w:tcBorders>
            <w:vAlign w:val="center"/>
          </w:tcPr>
          <w:p w:rsidR="00B550EB" w:rsidRPr="002D6F66" w:rsidRDefault="00B550EB" w:rsidP="00FC68B7">
            <w:pPr>
              <w:spacing w:line="360" w:lineRule="auto"/>
              <w:jc w:val="center"/>
              <w:rPr>
                <w:sz w:val="24"/>
              </w:rPr>
            </w:pPr>
            <w:proofErr w:type="gramStart"/>
            <w:r w:rsidRPr="002D6F66">
              <w:rPr>
                <w:sz w:val="24"/>
              </w:rPr>
              <w:lastRenderedPageBreak/>
              <w:t>污</w:t>
            </w:r>
            <w:proofErr w:type="gramEnd"/>
          </w:p>
          <w:p w:rsidR="00B550EB" w:rsidRPr="002D6F66" w:rsidRDefault="00B550EB" w:rsidP="00FC68B7">
            <w:pPr>
              <w:spacing w:line="360" w:lineRule="auto"/>
              <w:jc w:val="center"/>
              <w:rPr>
                <w:sz w:val="24"/>
              </w:rPr>
            </w:pPr>
            <w:r w:rsidRPr="002D6F66">
              <w:rPr>
                <w:sz w:val="24"/>
              </w:rPr>
              <w:t>染</w:t>
            </w:r>
          </w:p>
          <w:p w:rsidR="00B550EB" w:rsidRPr="002D6F66" w:rsidRDefault="00B550EB" w:rsidP="00FC68B7">
            <w:pPr>
              <w:spacing w:line="360" w:lineRule="auto"/>
              <w:jc w:val="center"/>
              <w:rPr>
                <w:sz w:val="24"/>
              </w:rPr>
            </w:pPr>
            <w:r w:rsidRPr="002D6F66">
              <w:rPr>
                <w:sz w:val="24"/>
              </w:rPr>
              <w:t>物</w:t>
            </w:r>
          </w:p>
          <w:p w:rsidR="00B550EB" w:rsidRPr="002D6F66" w:rsidRDefault="00B550EB" w:rsidP="00FC68B7">
            <w:pPr>
              <w:spacing w:line="360" w:lineRule="auto"/>
              <w:jc w:val="center"/>
              <w:rPr>
                <w:sz w:val="24"/>
              </w:rPr>
            </w:pPr>
            <w:r w:rsidRPr="002D6F66">
              <w:rPr>
                <w:sz w:val="24"/>
              </w:rPr>
              <w:t>排</w:t>
            </w:r>
          </w:p>
          <w:p w:rsidR="00B550EB" w:rsidRPr="002D6F66" w:rsidRDefault="00B550EB" w:rsidP="00FC68B7">
            <w:pPr>
              <w:spacing w:line="360" w:lineRule="auto"/>
              <w:jc w:val="center"/>
              <w:rPr>
                <w:sz w:val="24"/>
              </w:rPr>
            </w:pPr>
            <w:r w:rsidRPr="002D6F66">
              <w:rPr>
                <w:sz w:val="24"/>
              </w:rPr>
              <w:t>放</w:t>
            </w:r>
          </w:p>
          <w:p w:rsidR="00B550EB" w:rsidRPr="002D6F66" w:rsidRDefault="00B550EB" w:rsidP="00FC68B7">
            <w:pPr>
              <w:spacing w:line="360" w:lineRule="auto"/>
              <w:jc w:val="center"/>
              <w:rPr>
                <w:sz w:val="24"/>
              </w:rPr>
            </w:pPr>
            <w:r w:rsidRPr="002D6F66">
              <w:rPr>
                <w:sz w:val="24"/>
              </w:rPr>
              <w:t>标</w:t>
            </w:r>
          </w:p>
          <w:p w:rsidR="00B550EB" w:rsidRPr="002D6F66" w:rsidRDefault="00B550EB" w:rsidP="00FC68B7">
            <w:pPr>
              <w:spacing w:line="360" w:lineRule="auto"/>
              <w:jc w:val="center"/>
              <w:rPr>
                <w:sz w:val="24"/>
              </w:rPr>
            </w:pPr>
            <w:r w:rsidRPr="002D6F66">
              <w:rPr>
                <w:sz w:val="24"/>
              </w:rPr>
              <w:t>准</w:t>
            </w:r>
          </w:p>
        </w:tc>
        <w:tc>
          <w:tcPr>
            <w:tcW w:w="7875" w:type="dxa"/>
            <w:tcBorders>
              <w:bottom w:val="single" w:sz="6" w:space="0" w:color="auto"/>
            </w:tcBorders>
            <w:vAlign w:val="center"/>
          </w:tcPr>
          <w:p w:rsidR="0027636A" w:rsidRPr="0027636A" w:rsidRDefault="0027636A" w:rsidP="0027636A">
            <w:pPr>
              <w:snapToGrid w:val="0"/>
              <w:spacing w:line="360" w:lineRule="auto"/>
              <w:ind w:firstLineChars="250" w:firstLine="602"/>
              <w:rPr>
                <w:b/>
                <w:sz w:val="24"/>
              </w:rPr>
            </w:pPr>
            <w:r>
              <w:rPr>
                <w:rFonts w:hint="eastAsia"/>
                <w:b/>
                <w:sz w:val="24"/>
              </w:rPr>
              <w:t>1</w:t>
            </w:r>
            <w:r>
              <w:rPr>
                <w:rFonts w:hint="eastAsia"/>
                <w:b/>
                <w:sz w:val="24"/>
              </w:rPr>
              <w:t>、</w:t>
            </w:r>
            <w:r w:rsidRPr="0027636A">
              <w:rPr>
                <w:b/>
                <w:sz w:val="24"/>
              </w:rPr>
              <w:t>废气</w:t>
            </w:r>
          </w:p>
          <w:p w:rsidR="0027636A" w:rsidRPr="0027636A" w:rsidRDefault="00EA27E7" w:rsidP="0027636A">
            <w:pPr>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27636A" w:rsidRPr="0027636A">
              <w:rPr>
                <w:rFonts w:hint="eastAsia"/>
                <w:sz w:val="24"/>
              </w:rPr>
              <w:t>项目运营期车间粉尘执行</w:t>
            </w:r>
            <w:r w:rsidR="0027636A" w:rsidRPr="0027636A">
              <w:rPr>
                <w:rFonts w:hint="eastAsia"/>
                <w:sz w:val="24"/>
              </w:rPr>
              <w:t>GB16297-1996</w:t>
            </w:r>
            <w:r w:rsidR="0027636A" w:rsidRPr="0027636A">
              <w:rPr>
                <w:rFonts w:hint="eastAsia"/>
                <w:sz w:val="24"/>
              </w:rPr>
              <w:t>《大气污染物综合排放标准》表</w:t>
            </w:r>
            <w:r w:rsidR="0027636A" w:rsidRPr="0027636A">
              <w:rPr>
                <w:rFonts w:hint="eastAsia"/>
                <w:sz w:val="24"/>
              </w:rPr>
              <w:t>2</w:t>
            </w:r>
            <w:r w:rsidR="0027636A" w:rsidRPr="0027636A">
              <w:rPr>
                <w:rFonts w:hint="eastAsia"/>
                <w:sz w:val="24"/>
              </w:rPr>
              <w:t>颗粒物二级标准，具体见表</w:t>
            </w:r>
            <w:r w:rsidR="00991ED9">
              <w:rPr>
                <w:rFonts w:hint="eastAsia"/>
                <w:sz w:val="24"/>
              </w:rPr>
              <w:t>4-4</w:t>
            </w:r>
            <w:r w:rsidR="0027636A" w:rsidRPr="0027636A">
              <w:rPr>
                <w:rFonts w:hint="eastAsia"/>
                <w:sz w:val="24"/>
              </w:rPr>
              <w:t>。</w:t>
            </w:r>
          </w:p>
          <w:p w:rsidR="0027636A" w:rsidRPr="0027636A" w:rsidRDefault="0027636A" w:rsidP="0027636A">
            <w:pPr>
              <w:snapToGrid w:val="0"/>
              <w:ind w:firstLineChars="200" w:firstLine="422"/>
              <w:jc w:val="center"/>
              <w:rPr>
                <w:b/>
                <w:bCs/>
                <w:sz w:val="21"/>
                <w:szCs w:val="21"/>
              </w:rPr>
            </w:pPr>
            <w:r w:rsidRPr="0027636A">
              <w:rPr>
                <w:b/>
                <w:bCs/>
                <w:sz w:val="21"/>
                <w:szCs w:val="21"/>
              </w:rPr>
              <w:t>表</w:t>
            </w:r>
            <w:r w:rsidR="00991ED9">
              <w:rPr>
                <w:rFonts w:hint="eastAsia"/>
                <w:b/>
                <w:bCs/>
                <w:sz w:val="21"/>
                <w:szCs w:val="21"/>
              </w:rPr>
              <w:t>4-4</w:t>
            </w:r>
            <w:r w:rsidRPr="0027636A">
              <w:rPr>
                <w:b/>
                <w:bCs/>
                <w:sz w:val="21"/>
                <w:szCs w:val="21"/>
              </w:rPr>
              <w:t xml:space="preserve">   </w:t>
            </w:r>
            <w:r w:rsidRPr="0027636A">
              <w:rPr>
                <w:rFonts w:hint="eastAsia"/>
                <w:b/>
                <w:bCs/>
                <w:sz w:val="21"/>
                <w:szCs w:val="21"/>
              </w:rPr>
              <w:t>大气污染</w:t>
            </w:r>
            <w:proofErr w:type="gramStart"/>
            <w:r w:rsidRPr="0027636A">
              <w:rPr>
                <w:rFonts w:hint="eastAsia"/>
                <w:b/>
                <w:bCs/>
                <w:sz w:val="21"/>
                <w:szCs w:val="21"/>
              </w:rPr>
              <w:t>物综合</w:t>
            </w:r>
            <w:proofErr w:type="gramEnd"/>
            <w:r w:rsidRPr="0027636A">
              <w:rPr>
                <w:rFonts w:hint="eastAsia"/>
                <w:b/>
                <w:bCs/>
                <w:sz w:val="21"/>
                <w:szCs w:val="21"/>
              </w:rPr>
              <w:t>排放标准</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521"/>
              <w:gridCol w:w="1984"/>
              <w:gridCol w:w="1299"/>
              <w:gridCol w:w="1839"/>
            </w:tblGrid>
            <w:tr w:rsidR="00D61053" w:rsidRPr="0027636A" w:rsidTr="009F33F1">
              <w:trPr>
                <w:trHeight w:val="397"/>
                <w:jc w:val="center"/>
              </w:trPr>
              <w:tc>
                <w:tcPr>
                  <w:tcW w:w="1649" w:type="pct"/>
                  <w:vAlign w:val="center"/>
                </w:tcPr>
                <w:p w:rsidR="00D61053" w:rsidRPr="0027636A" w:rsidRDefault="00D61053" w:rsidP="004C4ADA">
                  <w:pPr>
                    <w:adjustRightInd w:val="0"/>
                    <w:snapToGrid w:val="0"/>
                    <w:jc w:val="center"/>
                    <w:rPr>
                      <w:b/>
                      <w:sz w:val="21"/>
                      <w:szCs w:val="21"/>
                    </w:rPr>
                  </w:pPr>
                  <w:r w:rsidRPr="0027636A">
                    <w:rPr>
                      <w:b/>
                      <w:sz w:val="21"/>
                      <w:szCs w:val="21"/>
                    </w:rPr>
                    <w:t>项目</w:t>
                  </w:r>
                </w:p>
              </w:tc>
              <w:tc>
                <w:tcPr>
                  <w:tcW w:w="1298" w:type="pct"/>
                  <w:vAlign w:val="center"/>
                </w:tcPr>
                <w:p w:rsidR="00D61053" w:rsidRPr="0027636A" w:rsidRDefault="00D61053" w:rsidP="004C4ADA">
                  <w:pPr>
                    <w:adjustRightInd w:val="0"/>
                    <w:snapToGrid w:val="0"/>
                    <w:jc w:val="center"/>
                    <w:rPr>
                      <w:b/>
                      <w:sz w:val="21"/>
                      <w:szCs w:val="21"/>
                    </w:rPr>
                  </w:pPr>
                  <w:r w:rsidRPr="0027636A">
                    <w:rPr>
                      <w:b/>
                      <w:sz w:val="21"/>
                      <w:szCs w:val="21"/>
                    </w:rPr>
                    <w:t>监控点</w:t>
                  </w:r>
                </w:p>
              </w:tc>
              <w:tc>
                <w:tcPr>
                  <w:tcW w:w="850" w:type="pct"/>
                  <w:vAlign w:val="center"/>
                </w:tcPr>
                <w:p w:rsidR="00D61053" w:rsidRPr="0027636A" w:rsidRDefault="00D61053" w:rsidP="004C4ADA">
                  <w:pPr>
                    <w:adjustRightInd w:val="0"/>
                    <w:snapToGrid w:val="0"/>
                    <w:jc w:val="center"/>
                    <w:rPr>
                      <w:b/>
                      <w:sz w:val="21"/>
                      <w:szCs w:val="21"/>
                    </w:rPr>
                  </w:pPr>
                  <w:r w:rsidRPr="0027636A">
                    <w:rPr>
                      <w:b/>
                      <w:sz w:val="21"/>
                      <w:szCs w:val="21"/>
                    </w:rPr>
                    <w:t>浓度</w:t>
                  </w:r>
                  <w:r w:rsidRPr="0027636A">
                    <w:rPr>
                      <w:rFonts w:hint="eastAsia"/>
                      <w:b/>
                      <w:bCs/>
                      <w:sz w:val="21"/>
                      <w:szCs w:val="21"/>
                    </w:rPr>
                    <w:t>mg/m</w:t>
                  </w:r>
                  <w:r w:rsidRPr="0027636A">
                    <w:rPr>
                      <w:rFonts w:hint="eastAsia"/>
                      <w:b/>
                      <w:bCs/>
                      <w:sz w:val="21"/>
                      <w:szCs w:val="21"/>
                      <w:vertAlign w:val="superscript"/>
                    </w:rPr>
                    <w:t>3</w:t>
                  </w:r>
                </w:p>
              </w:tc>
              <w:tc>
                <w:tcPr>
                  <w:tcW w:w="1204" w:type="pct"/>
                  <w:vAlign w:val="center"/>
                </w:tcPr>
                <w:p w:rsidR="00D61053" w:rsidRPr="0027636A" w:rsidRDefault="00D61053" w:rsidP="004C4ADA">
                  <w:pPr>
                    <w:adjustRightInd w:val="0"/>
                    <w:snapToGrid w:val="0"/>
                    <w:jc w:val="center"/>
                    <w:rPr>
                      <w:b/>
                      <w:sz w:val="21"/>
                      <w:szCs w:val="21"/>
                    </w:rPr>
                  </w:pPr>
                  <w:r>
                    <w:rPr>
                      <w:b/>
                      <w:sz w:val="21"/>
                      <w:szCs w:val="21"/>
                    </w:rPr>
                    <w:t>速率</w:t>
                  </w:r>
                  <w:r>
                    <w:rPr>
                      <w:b/>
                      <w:sz w:val="21"/>
                      <w:szCs w:val="21"/>
                    </w:rPr>
                    <w:t>kg</w:t>
                  </w:r>
                  <w:r>
                    <w:rPr>
                      <w:rFonts w:hint="eastAsia"/>
                      <w:b/>
                      <w:sz w:val="21"/>
                      <w:szCs w:val="21"/>
                    </w:rPr>
                    <w:t>/h</w:t>
                  </w:r>
                </w:p>
              </w:tc>
            </w:tr>
            <w:tr w:rsidR="00D61053" w:rsidRPr="0027636A" w:rsidTr="009F33F1">
              <w:trPr>
                <w:trHeight w:val="397"/>
                <w:jc w:val="center"/>
              </w:trPr>
              <w:tc>
                <w:tcPr>
                  <w:tcW w:w="1649" w:type="pct"/>
                  <w:vAlign w:val="center"/>
                </w:tcPr>
                <w:p w:rsidR="00D61053" w:rsidRPr="0027636A" w:rsidRDefault="00D61053" w:rsidP="004C4ADA">
                  <w:pPr>
                    <w:adjustRightInd w:val="0"/>
                    <w:snapToGrid w:val="0"/>
                    <w:jc w:val="center"/>
                    <w:rPr>
                      <w:sz w:val="21"/>
                      <w:szCs w:val="21"/>
                    </w:rPr>
                  </w:pPr>
                  <w:r w:rsidRPr="0027636A">
                    <w:rPr>
                      <w:sz w:val="21"/>
                      <w:szCs w:val="21"/>
                    </w:rPr>
                    <w:t>无组织排放颗粒物浓度</w:t>
                  </w:r>
                </w:p>
              </w:tc>
              <w:tc>
                <w:tcPr>
                  <w:tcW w:w="1298" w:type="pct"/>
                  <w:vAlign w:val="center"/>
                </w:tcPr>
                <w:p w:rsidR="00D61053" w:rsidRPr="0027636A" w:rsidRDefault="00D61053" w:rsidP="004C4ADA">
                  <w:pPr>
                    <w:adjustRightInd w:val="0"/>
                    <w:snapToGrid w:val="0"/>
                    <w:jc w:val="center"/>
                    <w:rPr>
                      <w:sz w:val="21"/>
                      <w:szCs w:val="21"/>
                    </w:rPr>
                  </w:pPr>
                  <w:r w:rsidRPr="0027636A">
                    <w:rPr>
                      <w:sz w:val="21"/>
                      <w:szCs w:val="21"/>
                    </w:rPr>
                    <w:t>周界外浓度最高点</w:t>
                  </w:r>
                </w:p>
              </w:tc>
              <w:tc>
                <w:tcPr>
                  <w:tcW w:w="850" w:type="pct"/>
                  <w:vAlign w:val="center"/>
                </w:tcPr>
                <w:p w:rsidR="00D61053" w:rsidRPr="0027636A" w:rsidRDefault="00D61053" w:rsidP="004C4ADA">
                  <w:pPr>
                    <w:adjustRightInd w:val="0"/>
                    <w:snapToGrid w:val="0"/>
                    <w:jc w:val="center"/>
                    <w:rPr>
                      <w:sz w:val="21"/>
                      <w:szCs w:val="21"/>
                    </w:rPr>
                  </w:pPr>
                  <w:r w:rsidRPr="0027636A">
                    <w:rPr>
                      <w:sz w:val="21"/>
                      <w:szCs w:val="21"/>
                    </w:rPr>
                    <w:t>1.0</w:t>
                  </w:r>
                </w:p>
              </w:tc>
              <w:tc>
                <w:tcPr>
                  <w:tcW w:w="1204" w:type="pct"/>
                  <w:vAlign w:val="center"/>
                </w:tcPr>
                <w:p w:rsidR="00D61053" w:rsidRPr="0027636A" w:rsidRDefault="004C4ADA" w:rsidP="004C4ADA">
                  <w:pPr>
                    <w:adjustRightInd w:val="0"/>
                    <w:snapToGrid w:val="0"/>
                    <w:jc w:val="center"/>
                    <w:rPr>
                      <w:sz w:val="21"/>
                      <w:szCs w:val="21"/>
                    </w:rPr>
                  </w:pPr>
                  <w:r>
                    <w:rPr>
                      <w:rFonts w:hint="eastAsia"/>
                      <w:sz w:val="21"/>
                      <w:szCs w:val="21"/>
                    </w:rPr>
                    <w:t>/</w:t>
                  </w:r>
                </w:p>
              </w:tc>
            </w:tr>
            <w:tr w:rsidR="00D61053" w:rsidRPr="0027636A" w:rsidTr="009F33F1">
              <w:trPr>
                <w:trHeight w:val="397"/>
                <w:jc w:val="center"/>
              </w:trPr>
              <w:tc>
                <w:tcPr>
                  <w:tcW w:w="1649" w:type="pct"/>
                  <w:vAlign w:val="center"/>
                </w:tcPr>
                <w:p w:rsidR="00D61053" w:rsidRPr="0027636A" w:rsidRDefault="00D61053" w:rsidP="004C4ADA">
                  <w:pPr>
                    <w:adjustRightInd w:val="0"/>
                    <w:snapToGrid w:val="0"/>
                    <w:jc w:val="center"/>
                    <w:rPr>
                      <w:sz w:val="21"/>
                      <w:szCs w:val="21"/>
                    </w:rPr>
                  </w:pPr>
                  <w:r>
                    <w:rPr>
                      <w:sz w:val="21"/>
                      <w:szCs w:val="21"/>
                    </w:rPr>
                    <w:t>有组织排放</w:t>
                  </w:r>
                  <w:r w:rsidRPr="0027636A">
                    <w:rPr>
                      <w:sz w:val="21"/>
                      <w:szCs w:val="21"/>
                    </w:rPr>
                    <w:t>颗粒物浓度</w:t>
                  </w:r>
                </w:p>
              </w:tc>
              <w:tc>
                <w:tcPr>
                  <w:tcW w:w="1298" w:type="pct"/>
                  <w:vAlign w:val="center"/>
                </w:tcPr>
                <w:p w:rsidR="00D61053" w:rsidRPr="0027636A" w:rsidRDefault="00D61053" w:rsidP="004C4ADA">
                  <w:pPr>
                    <w:adjustRightInd w:val="0"/>
                    <w:snapToGrid w:val="0"/>
                    <w:jc w:val="center"/>
                    <w:rPr>
                      <w:sz w:val="21"/>
                      <w:szCs w:val="21"/>
                    </w:rPr>
                  </w:pPr>
                  <w:r>
                    <w:rPr>
                      <w:rFonts w:hint="eastAsia"/>
                      <w:sz w:val="21"/>
                      <w:szCs w:val="21"/>
                    </w:rPr>
                    <w:t>15m</w:t>
                  </w:r>
                  <w:r>
                    <w:rPr>
                      <w:rFonts w:hint="eastAsia"/>
                      <w:sz w:val="21"/>
                      <w:szCs w:val="21"/>
                    </w:rPr>
                    <w:t>高排气筒</w:t>
                  </w:r>
                </w:p>
              </w:tc>
              <w:tc>
                <w:tcPr>
                  <w:tcW w:w="850" w:type="pct"/>
                  <w:vAlign w:val="center"/>
                </w:tcPr>
                <w:p w:rsidR="00D61053" w:rsidRPr="0027636A" w:rsidRDefault="004C4ADA" w:rsidP="004C4ADA">
                  <w:pPr>
                    <w:adjustRightInd w:val="0"/>
                    <w:snapToGrid w:val="0"/>
                    <w:jc w:val="center"/>
                    <w:rPr>
                      <w:sz w:val="21"/>
                      <w:szCs w:val="21"/>
                    </w:rPr>
                  </w:pPr>
                  <w:r>
                    <w:rPr>
                      <w:rFonts w:hint="eastAsia"/>
                      <w:sz w:val="21"/>
                      <w:szCs w:val="21"/>
                    </w:rPr>
                    <w:t>120</w:t>
                  </w:r>
                </w:p>
              </w:tc>
              <w:tc>
                <w:tcPr>
                  <w:tcW w:w="1204" w:type="pct"/>
                  <w:vAlign w:val="center"/>
                </w:tcPr>
                <w:p w:rsidR="00D61053" w:rsidRPr="0027636A" w:rsidRDefault="004C4ADA" w:rsidP="004C4ADA">
                  <w:pPr>
                    <w:adjustRightInd w:val="0"/>
                    <w:snapToGrid w:val="0"/>
                    <w:jc w:val="center"/>
                    <w:rPr>
                      <w:sz w:val="21"/>
                      <w:szCs w:val="21"/>
                    </w:rPr>
                  </w:pPr>
                  <w:r>
                    <w:rPr>
                      <w:rFonts w:hint="eastAsia"/>
                      <w:sz w:val="21"/>
                      <w:szCs w:val="21"/>
                    </w:rPr>
                    <w:t>3.5</w:t>
                  </w:r>
                </w:p>
              </w:tc>
            </w:tr>
          </w:tbl>
          <w:p w:rsidR="00EA27E7" w:rsidRPr="00FE344A" w:rsidRDefault="00EA27E7" w:rsidP="00EA27E7">
            <w:pPr>
              <w:snapToGrid w:val="0"/>
              <w:spacing w:line="360" w:lineRule="auto"/>
              <w:ind w:firstLineChars="200" w:firstLine="480"/>
              <w:rPr>
                <w:sz w:val="24"/>
                <w:u w:val="single"/>
              </w:rPr>
            </w:pPr>
            <w:r w:rsidRPr="00FE344A">
              <w:rPr>
                <w:rFonts w:hint="eastAsia"/>
                <w:sz w:val="24"/>
                <w:u w:val="single"/>
              </w:rPr>
              <w:t>（</w:t>
            </w:r>
            <w:r w:rsidRPr="00FE344A">
              <w:rPr>
                <w:rFonts w:hint="eastAsia"/>
                <w:sz w:val="24"/>
                <w:u w:val="single"/>
              </w:rPr>
              <w:t>2</w:t>
            </w:r>
            <w:r w:rsidRPr="00FE344A">
              <w:rPr>
                <w:rFonts w:hint="eastAsia"/>
                <w:sz w:val="24"/>
                <w:u w:val="single"/>
              </w:rPr>
              <w:t>）乙醇废气</w:t>
            </w:r>
            <w:r w:rsidR="0011160B" w:rsidRPr="00FE344A">
              <w:rPr>
                <w:rFonts w:hint="eastAsia"/>
                <w:sz w:val="24"/>
                <w:u w:val="single"/>
              </w:rPr>
              <w:t>排放标准</w:t>
            </w:r>
            <w:r w:rsidR="0011160B" w:rsidRPr="00FE344A">
              <w:rPr>
                <w:sz w:val="24"/>
                <w:u w:val="single"/>
              </w:rPr>
              <w:t>参照执行天津市地方标准《工业企业挥发性有机物排放控制标准》（</w:t>
            </w:r>
            <w:r w:rsidR="0011160B" w:rsidRPr="00FE344A">
              <w:rPr>
                <w:sz w:val="24"/>
                <w:u w:val="single"/>
              </w:rPr>
              <w:t>DB12/524-2014</w:t>
            </w:r>
            <w:r w:rsidR="0011160B" w:rsidRPr="00FE344A">
              <w:rPr>
                <w:sz w:val="24"/>
                <w:u w:val="single"/>
              </w:rPr>
              <w:t>）表</w:t>
            </w:r>
            <w:r w:rsidR="0011160B" w:rsidRPr="00FE344A">
              <w:rPr>
                <w:sz w:val="24"/>
                <w:u w:val="single"/>
              </w:rPr>
              <w:t>2</w:t>
            </w:r>
            <w:r w:rsidR="00FE344A" w:rsidRPr="00FE344A">
              <w:rPr>
                <w:rFonts w:hint="eastAsia"/>
                <w:sz w:val="24"/>
                <w:u w:val="single"/>
              </w:rPr>
              <w:t>和</w:t>
            </w:r>
            <w:r w:rsidR="00FE344A" w:rsidRPr="00FE344A">
              <w:rPr>
                <w:sz w:val="24"/>
                <w:u w:val="single"/>
              </w:rPr>
              <w:t>表</w:t>
            </w:r>
            <w:r w:rsidR="00FE344A" w:rsidRPr="00FE344A">
              <w:rPr>
                <w:rFonts w:hint="eastAsia"/>
                <w:sz w:val="24"/>
                <w:u w:val="single"/>
              </w:rPr>
              <w:t>5</w:t>
            </w:r>
            <w:r w:rsidR="00FE344A" w:rsidRPr="00FE344A">
              <w:rPr>
                <w:rFonts w:hint="eastAsia"/>
                <w:sz w:val="24"/>
                <w:u w:val="single"/>
              </w:rPr>
              <w:t>中其他行业</w:t>
            </w:r>
            <w:r w:rsidR="0011160B" w:rsidRPr="00FE344A">
              <w:rPr>
                <w:sz w:val="24"/>
                <w:u w:val="single"/>
              </w:rPr>
              <w:t>标准</w:t>
            </w:r>
            <w:r w:rsidRPr="00FE344A">
              <w:rPr>
                <w:rFonts w:hint="eastAsia"/>
                <w:sz w:val="24"/>
                <w:u w:val="single"/>
              </w:rPr>
              <w:t>，具体见表</w:t>
            </w:r>
            <w:r w:rsidRPr="00FE344A">
              <w:rPr>
                <w:rFonts w:hint="eastAsia"/>
                <w:sz w:val="24"/>
                <w:u w:val="single"/>
              </w:rPr>
              <w:t>4-5</w:t>
            </w:r>
            <w:r w:rsidRPr="00FE344A">
              <w:rPr>
                <w:rFonts w:hint="eastAsia"/>
                <w:sz w:val="24"/>
                <w:u w:val="single"/>
              </w:rPr>
              <w:t>。</w:t>
            </w:r>
          </w:p>
          <w:p w:rsidR="00EA27E7" w:rsidRPr="00FE344A" w:rsidRDefault="00EA27E7" w:rsidP="00EA27E7">
            <w:pPr>
              <w:snapToGrid w:val="0"/>
              <w:ind w:firstLineChars="200" w:firstLine="422"/>
              <w:jc w:val="center"/>
              <w:rPr>
                <w:b/>
                <w:bCs/>
                <w:sz w:val="21"/>
                <w:szCs w:val="21"/>
                <w:u w:val="single"/>
              </w:rPr>
            </w:pPr>
            <w:r w:rsidRPr="00FE344A">
              <w:rPr>
                <w:b/>
                <w:bCs/>
                <w:sz w:val="21"/>
                <w:szCs w:val="21"/>
                <w:u w:val="single"/>
              </w:rPr>
              <w:t>表</w:t>
            </w:r>
            <w:r w:rsidRPr="00FE344A">
              <w:rPr>
                <w:rFonts w:hint="eastAsia"/>
                <w:b/>
                <w:bCs/>
                <w:sz w:val="21"/>
                <w:szCs w:val="21"/>
                <w:u w:val="single"/>
              </w:rPr>
              <w:t>4-5</w:t>
            </w:r>
            <w:r w:rsidRPr="00FE344A">
              <w:rPr>
                <w:b/>
                <w:bCs/>
                <w:sz w:val="21"/>
                <w:szCs w:val="21"/>
                <w:u w:val="single"/>
              </w:rPr>
              <w:t xml:space="preserve">   </w:t>
            </w:r>
            <w:r w:rsidRPr="00FE344A">
              <w:rPr>
                <w:rFonts w:hint="eastAsia"/>
                <w:b/>
                <w:bCs/>
                <w:sz w:val="21"/>
                <w:szCs w:val="21"/>
                <w:u w:val="single"/>
              </w:rPr>
              <w:t>乙醇废气排放标准值</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521"/>
              <w:gridCol w:w="1984"/>
              <w:gridCol w:w="1299"/>
              <w:gridCol w:w="1839"/>
            </w:tblGrid>
            <w:tr w:rsidR="004857C6" w:rsidRPr="00FE344A" w:rsidTr="0065377D">
              <w:trPr>
                <w:trHeight w:val="397"/>
                <w:jc w:val="center"/>
              </w:trPr>
              <w:tc>
                <w:tcPr>
                  <w:tcW w:w="1649" w:type="pct"/>
                  <w:vAlign w:val="center"/>
                </w:tcPr>
                <w:p w:rsidR="004857C6" w:rsidRPr="00FE344A" w:rsidRDefault="004857C6" w:rsidP="0065377D">
                  <w:pPr>
                    <w:adjustRightInd w:val="0"/>
                    <w:snapToGrid w:val="0"/>
                    <w:jc w:val="center"/>
                    <w:rPr>
                      <w:b/>
                      <w:sz w:val="21"/>
                      <w:szCs w:val="21"/>
                      <w:u w:val="single"/>
                    </w:rPr>
                  </w:pPr>
                  <w:r w:rsidRPr="00FE344A">
                    <w:rPr>
                      <w:b/>
                      <w:sz w:val="21"/>
                      <w:szCs w:val="21"/>
                      <w:u w:val="single"/>
                    </w:rPr>
                    <w:t>项目</w:t>
                  </w:r>
                </w:p>
              </w:tc>
              <w:tc>
                <w:tcPr>
                  <w:tcW w:w="1298" w:type="pct"/>
                  <w:vAlign w:val="center"/>
                </w:tcPr>
                <w:p w:rsidR="004857C6" w:rsidRPr="00FE344A" w:rsidRDefault="004857C6" w:rsidP="0065377D">
                  <w:pPr>
                    <w:adjustRightInd w:val="0"/>
                    <w:snapToGrid w:val="0"/>
                    <w:jc w:val="center"/>
                    <w:rPr>
                      <w:b/>
                      <w:sz w:val="21"/>
                      <w:szCs w:val="21"/>
                      <w:u w:val="single"/>
                    </w:rPr>
                  </w:pPr>
                  <w:r w:rsidRPr="00FE344A">
                    <w:rPr>
                      <w:b/>
                      <w:sz w:val="21"/>
                      <w:szCs w:val="21"/>
                      <w:u w:val="single"/>
                    </w:rPr>
                    <w:t>监控点</w:t>
                  </w:r>
                </w:p>
              </w:tc>
              <w:tc>
                <w:tcPr>
                  <w:tcW w:w="850" w:type="pct"/>
                  <w:vAlign w:val="center"/>
                </w:tcPr>
                <w:p w:rsidR="004857C6" w:rsidRPr="00FE344A" w:rsidRDefault="004857C6" w:rsidP="0065377D">
                  <w:pPr>
                    <w:adjustRightInd w:val="0"/>
                    <w:snapToGrid w:val="0"/>
                    <w:jc w:val="center"/>
                    <w:rPr>
                      <w:b/>
                      <w:sz w:val="21"/>
                      <w:szCs w:val="21"/>
                      <w:u w:val="single"/>
                    </w:rPr>
                  </w:pPr>
                  <w:r w:rsidRPr="00FE344A">
                    <w:rPr>
                      <w:b/>
                      <w:sz w:val="21"/>
                      <w:szCs w:val="21"/>
                      <w:u w:val="single"/>
                    </w:rPr>
                    <w:t>浓度</w:t>
                  </w:r>
                  <w:r w:rsidRPr="00FE344A">
                    <w:rPr>
                      <w:rFonts w:hint="eastAsia"/>
                      <w:b/>
                      <w:bCs/>
                      <w:sz w:val="21"/>
                      <w:szCs w:val="21"/>
                      <w:u w:val="single"/>
                    </w:rPr>
                    <w:t>mg/m</w:t>
                  </w:r>
                  <w:r w:rsidRPr="00FE344A">
                    <w:rPr>
                      <w:rFonts w:hint="eastAsia"/>
                      <w:b/>
                      <w:bCs/>
                      <w:sz w:val="21"/>
                      <w:szCs w:val="21"/>
                      <w:u w:val="single"/>
                      <w:vertAlign w:val="superscript"/>
                    </w:rPr>
                    <w:t>3</w:t>
                  </w:r>
                </w:p>
              </w:tc>
              <w:tc>
                <w:tcPr>
                  <w:tcW w:w="1204" w:type="pct"/>
                  <w:vAlign w:val="center"/>
                </w:tcPr>
                <w:p w:rsidR="004857C6" w:rsidRPr="00FE344A" w:rsidRDefault="004857C6" w:rsidP="0065377D">
                  <w:pPr>
                    <w:adjustRightInd w:val="0"/>
                    <w:snapToGrid w:val="0"/>
                    <w:jc w:val="center"/>
                    <w:rPr>
                      <w:b/>
                      <w:sz w:val="21"/>
                      <w:szCs w:val="21"/>
                      <w:u w:val="single"/>
                    </w:rPr>
                  </w:pPr>
                  <w:r w:rsidRPr="00FE344A">
                    <w:rPr>
                      <w:b/>
                      <w:sz w:val="21"/>
                      <w:szCs w:val="21"/>
                      <w:u w:val="single"/>
                    </w:rPr>
                    <w:t>速率</w:t>
                  </w:r>
                  <w:r w:rsidRPr="00FE344A">
                    <w:rPr>
                      <w:b/>
                      <w:sz w:val="21"/>
                      <w:szCs w:val="21"/>
                      <w:u w:val="single"/>
                    </w:rPr>
                    <w:t>kg</w:t>
                  </w:r>
                  <w:r w:rsidRPr="00FE344A">
                    <w:rPr>
                      <w:rFonts w:hint="eastAsia"/>
                      <w:b/>
                      <w:sz w:val="21"/>
                      <w:szCs w:val="21"/>
                      <w:u w:val="single"/>
                    </w:rPr>
                    <w:t>/h</w:t>
                  </w:r>
                </w:p>
              </w:tc>
            </w:tr>
            <w:tr w:rsidR="004857C6" w:rsidRPr="00FE344A" w:rsidTr="0065377D">
              <w:trPr>
                <w:trHeight w:val="397"/>
                <w:jc w:val="center"/>
              </w:trPr>
              <w:tc>
                <w:tcPr>
                  <w:tcW w:w="1649" w:type="pct"/>
                  <w:vAlign w:val="center"/>
                </w:tcPr>
                <w:p w:rsidR="004857C6" w:rsidRPr="00FE344A" w:rsidRDefault="004857C6" w:rsidP="008D4A48">
                  <w:pPr>
                    <w:adjustRightInd w:val="0"/>
                    <w:snapToGrid w:val="0"/>
                    <w:jc w:val="center"/>
                    <w:rPr>
                      <w:sz w:val="21"/>
                      <w:szCs w:val="21"/>
                      <w:u w:val="single"/>
                    </w:rPr>
                  </w:pPr>
                  <w:r w:rsidRPr="00FE344A">
                    <w:rPr>
                      <w:sz w:val="21"/>
                      <w:szCs w:val="21"/>
                      <w:u w:val="single"/>
                    </w:rPr>
                    <w:t>无组织排放</w:t>
                  </w:r>
                  <w:r w:rsidR="00967450" w:rsidRPr="008D4A48">
                    <w:rPr>
                      <w:rFonts w:hint="eastAsia"/>
                      <w:color w:val="FF0000"/>
                      <w:sz w:val="21"/>
                      <w:szCs w:val="21"/>
                      <w:u w:val="single"/>
                    </w:rPr>
                    <w:t>VOC</w:t>
                  </w:r>
                  <w:r w:rsidR="008D4A48" w:rsidRPr="008D4A48">
                    <w:rPr>
                      <w:rFonts w:hint="eastAsia"/>
                      <w:color w:val="FF0000"/>
                      <w:sz w:val="21"/>
                      <w:szCs w:val="21"/>
                      <w:u w:val="single"/>
                    </w:rPr>
                    <w:t>s</w:t>
                  </w:r>
                  <w:r w:rsidRPr="00FE344A">
                    <w:rPr>
                      <w:sz w:val="21"/>
                      <w:szCs w:val="21"/>
                      <w:u w:val="single"/>
                    </w:rPr>
                    <w:t>浓度</w:t>
                  </w:r>
                </w:p>
              </w:tc>
              <w:tc>
                <w:tcPr>
                  <w:tcW w:w="1298" w:type="pct"/>
                  <w:vAlign w:val="center"/>
                </w:tcPr>
                <w:p w:rsidR="004857C6" w:rsidRPr="00FE344A" w:rsidRDefault="004857C6" w:rsidP="0065377D">
                  <w:pPr>
                    <w:adjustRightInd w:val="0"/>
                    <w:snapToGrid w:val="0"/>
                    <w:jc w:val="center"/>
                    <w:rPr>
                      <w:sz w:val="21"/>
                      <w:szCs w:val="21"/>
                      <w:u w:val="single"/>
                    </w:rPr>
                  </w:pPr>
                  <w:r w:rsidRPr="00FE344A">
                    <w:rPr>
                      <w:sz w:val="21"/>
                      <w:szCs w:val="21"/>
                      <w:u w:val="single"/>
                    </w:rPr>
                    <w:t>周界外浓度最高点</w:t>
                  </w:r>
                </w:p>
              </w:tc>
              <w:tc>
                <w:tcPr>
                  <w:tcW w:w="850" w:type="pct"/>
                  <w:vAlign w:val="center"/>
                </w:tcPr>
                <w:p w:rsidR="004857C6" w:rsidRPr="00FE344A" w:rsidRDefault="00967450" w:rsidP="0065377D">
                  <w:pPr>
                    <w:adjustRightInd w:val="0"/>
                    <w:snapToGrid w:val="0"/>
                    <w:jc w:val="center"/>
                    <w:rPr>
                      <w:sz w:val="21"/>
                      <w:szCs w:val="21"/>
                      <w:u w:val="single"/>
                    </w:rPr>
                  </w:pPr>
                  <w:r w:rsidRPr="00FE344A">
                    <w:rPr>
                      <w:rFonts w:hint="eastAsia"/>
                      <w:sz w:val="21"/>
                      <w:szCs w:val="21"/>
                      <w:u w:val="single"/>
                    </w:rPr>
                    <w:t>2</w:t>
                  </w:r>
                  <w:r w:rsidR="004857C6" w:rsidRPr="00FE344A">
                    <w:rPr>
                      <w:sz w:val="21"/>
                      <w:szCs w:val="21"/>
                      <w:u w:val="single"/>
                    </w:rPr>
                    <w:t>.0</w:t>
                  </w:r>
                </w:p>
              </w:tc>
              <w:tc>
                <w:tcPr>
                  <w:tcW w:w="1204" w:type="pct"/>
                  <w:vAlign w:val="center"/>
                </w:tcPr>
                <w:p w:rsidR="004857C6" w:rsidRPr="00FE344A" w:rsidRDefault="004857C6" w:rsidP="0065377D">
                  <w:pPr>
                    <w:adjustRightInd w:val="0"/>
                    <w:snapToGrid w:val="0"/>
                    <w:jc w:val="center"/>
                    <w:rPr>
                      <w:sz w:val="21"/>
                      <w:szCs w:val="21"/>
                      <w:u w:val="single"/>
                    </w:rPr>
                  </w:pPr>
                  <w:r w:rsidRPr="00FE344A">
                    <w:rPr>
                      <w:rFonts w:hint="eastAsia"/>
                      <w:sz w:val="21"/>
                      <w:szCs w:val="21"/>
                      <w:u w:val="single"/>
                    </w:rPr>
                    <w:t>/</w:t>
                  </w:r>
                </w:p>
              </w:tc>
            </w:tr>
            <w:tr w:rsidR="004857C6" w:rsidRPr="00FE344A" w:rsidTr="0065377D">
              <w:trPr>
                <w:trHeight w:val="397"/>
                <w:jc w:val="center"/>
              </w:trPr>
              <w:tc>
                <w:tcPr>
                  <w:tcW w:w="1649" w:type="pct"/>
                  <w:vAlign w:val="center"/>
                </w:tcPr>
                <w:p w:rsidR="004857C6" w:rsidRPr="00FE344A" w:rsidRDefault="004857C6" w:rsidP="0065377D">
                  <w:pPr>
                    <w:adjustRightInd w:val="0"/>
                    <w:snapToGrid w:val="0"/>
                    <w:jc w:val="center"/>
                    <w:rPr>
                      <w:sz w:val="21"/>
                      <w:szCs w:val="21"/>
                      <w:u w:val="single"/>
                    </w:rPr>
                  </w:pPr>
                  <w:r w:rsidRPr="00FE344A">
                    <w:rPr>
                      <w:sz w:val="21"/>
                      <w:szCs w:val="21"/>
                      <w:u w:val="single"/>
                    </w:rPr>
                    <w:t>有组织排放</w:t>
                  </w:r>
                  <w:r w:rsidR="00967450" w:rsidRPr="008D4A48">
                    <w:rPr>
                      <w:rFonts w:hint="eastAsia"/>
                      <w:color w:val="FF0000"/>
                      <w:sz w:val="21"/>
                      <w:szCs w:val="21"/>
                      <w:u w:val="single"/>
                    </w:rPr>
                    <w:t>VOC</w:t>
                  </w:r>
                  <w:r w:rsidR="008D4A48" w:rsidRPr="008D4A48">
                    <w:rPr>
                      <w:rFonts w:hint="eastAsia"/>
                      <w:color w:val="FF0000"/>
                      <w:sz w:val="21"/>
                      <w:szCs w:val="21"/>
                      <w:u w:val="single"/>
                    </w:rPr>
                    <w:t>s</w:t>
                  </w:r>
                  <w:r w:rsidRPr="00FE344A">
                    <w:rPr>
                      <w:sz w:val="21"/>
                      <w:szCs w:val="21"/>
                      <w:u w:val="single"/>
                    </w:rPr>
                    <w:t>浓度</w:t>
                  </w:r>
                </w:p>
              </w:tc>
              <w:tc>
                <w:tcPr>
                  <w:tcW w:w="1298" w:type="pct"/>
                  <w:vAlign w:val="center"/>
                </w:tcPr>
                <w:p w:rsidR="004857C6" w:rsidRPr="00FE344A" w:rsidRDefault="004857C6" w:rsidP="0065377D">
                  <w:pPr>
                    <w:adjustRightInd w:val="0"/>
                    <w:snapToGrid w:val="0"/>
                    <w:jc w:val="center"/>
                    <w:rPr>
                      <w:sz w:val="21"/>
                      <w:szCs w:val="21"/>
                      <w:u w:val="single"/>
                    </w:rPr>
                  </w:pPr>
                  <w:r w:rsidRPr="00FE344A">
                    <w:rPr>
                      <w:rFonts w:hint="eastAsia"/>
                      <w:sz w:val="21"/>
                      <w:szCs w:val="21"/>
                      <w:u w:val="single"/>
                    </w:rPr>
                    <w:t>15m</w:t>
                  </w:r>
                  <w:r w:rsidRPr="00FE344A">
                    <w:rPr>
                      <w:rFonts w:hint="eastAsia"/>
                      <w:sz w:val="21"/>
                      <w:szCs w:val="21"/>
                      <w:u w:val="single"/>
                    </w:rPr>
                    <w:t>高排气筒</w:t>
                  </w:r>
                </w:p>
              </w:tc>
              <w:tc>
                <w:tcPr>
                  <w:tcW w:w="850" w:type="pct"/>
                  <w:vAlign w:val="center"/>
                </w:tcPr>
                <w:p w:rsidR="004857C6" w:rsidRPr="00FE344A" w:rsidRDefault="00967450" w:rsidP="0065377D">
                  <w:pPr>
                    <w:adjustRightInd w:val="0"/>
                    <w:snapToGrid w:val="0"/>
                    <w:jc w:val="center"/>
                    <w:rPr>
                      <w:sz w:val="21"/>
                      <w:szCs w:val="21"/>
                      <w:u w:val="single"/>
                    </w:rPr>
                  </w:pPr>
                  <w:r w:rsidRPr="00FE344A">
                    <w:rPr>
                      <w:rFonts w:hint="eastAsia"/>
                      <w:sz w:val="21"/>
                      <w:szCs w:val="21"/>
                      <w:u w:val="single"/>
                    </w:rPr>
                    <w:t>8</w:t>
                  </w:r>
                  <w:r w:rsidR="004857C6" w:rsidRPr="00FE344A">
                    <w:rPr>
                      <w:rFonts w:hint="eastAsia"/>
                      <w:sz w:val="21"/>
                      <w:szCs w:val="21"/>
                      <w:u w:val="single"/>
                    </w:rPr>
                    <w:t>0</w:t>
                  </w:r>
                </w:p>
              </w:tc>
              <w:tc>
                <w:tcPr>
                  <w:tcW w:w="1204" w:type="pct"/>
                  <w:vAlign w:val="center"/>
                </w:tcPr>
                <w:p w:rsidR="004857C6" w:rsidRPr="00FE344A" w:rsidRDefault="00967450" w:rsidP="0065377D">
                  <w:pPr>
                    <w:adjustRightInd w:val="0"/>
                    <w:snapToGrid w:val="0"/>
                    <w:jc w:val="center"/>
                    <w:rPr>
                      <w:sz w:val="21"/>
                      <w:szCs w:val="21"/>
                      <w:u w:val="single"/>
                    </w:rPr>
                  </w:pPr>
                  <w:r w:rsidRPr="00FE344A">
                    <w:rPr>
                      <w:rFonts w:hint="eastAsia"/>
                      <w:sz w:val="21"/>
                      <w:szCs w:val="21"/>
                      <w:u w:val="single"/>
                    </w:rPr>
                    <w:t>2.0</w:t>
                  </w:r>
                </w:p>
              </w:tc>
            </w:tr>
          </w:tbl>
          <w:p w:rsidR="0027636A" w:rsidRPr="0027636A" w:rsidRDefault="00EA27E7" w:rsidP="0027636A">
            <w:pPr>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0027636A" w:rsidRPr="0027636A">
              <w:rPr>
                <w:rFonts w:hint="eastAsia"/>
                <w:sz w:val="24"/>
              </w:rPr>
              <w:t>精油芳香味气体执行</w:t>
            </w:r>
            <w:r w:rsidR="0027636A" w:rsidRPr="0027636A">
              <w:rPr>
                <w:rFonts w:hint="eastAsia"/>
                <w:sz w:val="24"/>
              </w:rPr>
              <w:t>GB14554-93</w:t>
            </w:r>
            <w:r w:rsidR="0027636A" w:rsidRPr="0027636A">
              <w:rPr>
                <w:rFonts w:hint="eastAsia"/>
                <w:sz w:val="24"/>
              </w:rPr>
              <w:t>《恶臭污染物排放标准》表</w:t>
            </w:r>
            <w:r w:rsidR="0027636A" w:rsidRPr="0027636A">
              <w:rPr>
                <w:rFonts w:hint="eastAsia"/>
                <w:sz w:val="24"/>
              </w:rPr>
              <w:t>1</w:t>
            </w:r>
            <w:r w:rsidR="0027636A" w:rsidRPr="0027636A">
              <w:rPr>
                <w:rFonts w:hint="eastAsia"/>
                <w:sz w:val="24"/>
              </w:rPr>
              <w:t>“恶臭污染物厂界标准值中新扩改建二级标准”，具体见表</w:t>
            </w:r>
            <w:r w:rsidR="00991ED9">
              <w:rPr>
                <w:rFonts w:hint="eastAsia"/>
                <w:sz w:val="24"/>
              </w:rPr>
              <w:t>4-</w:t>
            </w:r>
            <w:r w:rsidR="00FE344A">
              <w:rPr>
                <w:rFonts w:hint="eastAsia"/>
                <w:sz w:val="24"/>
              </w:rPr>
              <w:t>6</w:t>
            </w:r>
            <w:r w:rsidR="0027636A" w:rsidRPr="0027636A">
              <w:rPr>
                <w:rFonts w:hint="eastAsia"/>
                <w:sz w:val="24"/>
              </w:rPr>
              <w:t>。</w:t>
            </w:r>
          </w:p>
          <w:p w:rsidR="0027636A" w:rsidRPr="0027636A" w:rsidRDefault="0027636A" w:rsidP="0027636A">
            <w:pPr>
              <w:snapToGrid w:val="0"/>
              <w:ind w:firstLineChars="200" w:firstLine="422"/>
              <w:jc w:val="center"/>
              <w:rPr>
                <w:b/>
                <w:bCs/>
                <w:sz w:val="21"/>
                <w:szCs w:val="21"/>
              </w:rPr>
            </w:pPr>
            <w:r w:rsidRPr="0027636A">
              <w:rPr>
                <w:b/>
                <w:bCs/>
                <w:sz w:val="21"/>
                <w:szCs w:val="21"/>
              </w:rPr>
              <w:t>表</w:t>
            </w:r>
            <w:r w:rsidR="00991ED9">
              <w:rPr>
                <w:rFonts w:hint="eastAsia"/>
                <w:b/>
                <w:bCs/>
                <w:sz w:val="21"/>
                <w:szCs w:val="21"/>
              </w:rPr>
              <w:t>4-</w:t>
            </w:r>
            <w:r w:rsidR="00FE344A">
              <w:rPr>
                <w:rFonts w:hint="eastAsia"/>
                <w:b/>
                <w:bCs/>
                <w:sz w:val="21"/>
                <w:szCs w:val="21"/>
              </w:rPr>
              <w:t>6</w:t>
            </w:r>
            <w:r w:rsidRPr="0027636A">
              <w:rPr>
                <w:b/>
                <w:bCs/>
                <w:sz w:val="21"/>
                <w:szCs w:val="21"/>
              </w:rPr>
              <w:t xml:space="preserve">   </w:t>
            </w:r>
            <w:r w:rsidRPr="0027636A">
              <w:rPr>
                <w:rFonts w:hint="eastAsia"/>
                <w:b/>
                <w:bCs/>
                <w:sz w:val="21"/>
                <w:szCs w:val="21"/>
              </w:rPr>
              <w:t>恶臭污染物厂界标准值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5"/>
              <w:gridCol w:w="3844"/>
            </w:tblGrid>
            <w:tr w:rsidR="0027636A" w:rsidRPr="0027636A" w:rsidTr="006A518F">
              <w:trPr>
                <w:trHeight w:val="397"/>
              </w:trPr>
              <w:tc>
                <w:tcPr>
                  <w:tcW w:w="4500" w:type="dxa"/>
                  <w:shd w:val="clear" w:color="auto" w:fill="auto"/>
                  <w:vAlign w:val="center"/>
                </w:tcPr>
                <w:p w:rsidR="0027636A" w:rsidRPr="0027636A" w:rsidRDefault="0027636A" w:rsidP="0027636A">
                  <w:pPr>
                    <w:snapToGrid w:val="0"/>
                    <w:jc w:val="center"/>
                    <w:rPr>
                      <w:b/>
                      <w:bCs/>
                      <w:sz w:val="21"/>
                      <w:szCs w:val="21"/>
                    </w:rPr>
                  </w:pPr>
                  <w:r w:rsidRPr="0027636A">
                    <w:rPr>
                      <w:rFonts w:hint="eastAsia"/>
                      <w:b/>
                      <w:bCs/>
                      <w:sz w:val="21"/>
                      <w:szCs w:val="21"/>
                    </w:rPr>
                    <w:t>类别</w:t>
                  </w:r>
                </w:p>
              </w:tc>
              <w:tc>
                <w:tcPr>
                  <w:tcW w:w="4504" w:type="dxa"/>
                  <w:shd w:val="clear" w:color="auto" w:fill="auto"/>
                  <w:vAlign w:val="center"/>
                </w:tcPr>
                <w:p w:rsidR="0027636A" w:rsidRPr="0027636A" w:rsidRDefault="0027636A" w:rsidP="0027636A">
                  <w:pPr>
                    <w:snapToGrid w:val="0"/>
                    <w:jc w:val="center"/>
                    <w:rPr>
                      <w:b/>
                      <w:bCs/>
                      <w:sz w:val="21"/>
                      <w:szCs w:val="21"/>
                    </w:rPr>
                  </w:pPr>
                  <w:r w:rsidRPr="0027636A">
                    <w:rPr>
                      <w:rFonts w:hint="eastAsia"/>
                      <w:b/>
                      <w:bCs/>
                      <w:sz w:val="21"/>
                      <w:szCs w:val="21"/>
                    </w:rPr>
                    <w:t>臭气浓度</w:t>
                  </w:r>
                </w:p>
              </w:tc>
            </w:tr>
            <w:tr w:rsidR="0027636A" w:rsidRPr="0027636A" w:rsidTr="006A518F">
              <w:trPr>
                <w:trHeight w:val="397"/>
              </w:trPr>
              <w:tc>
                <w:tcPr>
                  <w:tcW w:w="4500" w:type="dxa"/>
                  <w:shd w:val="clear" w:color="auto" w:fill="auto"/>
                  <w:vAlign w:val="center"/>
                </w:tcPr>
                <w:p w:rsidR="0027636A" w:rsidRPr="0027636A" w:rsidRDefault="0027636A" w:rsidP="0027636A">
                  <w:pPr>
                    <w:snapToGrid w:val="0"/>
                    <w:jc w:val="center"/>
                    <w:rPr>
                      <w:bCs/>
                      <w:sz w:val="21"/>
                      <w:szCs w:val="21"/>
                    </w:rPr>
                  </w:pPr>
                  <w:r w:rsidRPr="0027636A">
                    <w:rPr>
                      <w:rFonts w:hint="eastAsia"/>
                      <w:bCs/>
                      <w:sz w:val="21"/>
                      <w:szCs w:val="21"/>
                    </w:rPr>
                    <w:t>新扩改建二级标准</w:t>
                  </w:r>
                </w:p>
              </w:tc>
              <w:tc>
                <w:tcPr>
                  <w:tcW w:w="4504" w:type="dxa"/>
                  <w:shd w:val="clear" w:color="auto" w:fill="auto"/>
                  <w:vAlign w:val="center"/>
                </w:tcPr>
                <w:p w:rsidR="0027636A" w:rsidRPr="0027636A" w:rsidRDefault="0027636A" w:rsidP="0027636A">
                  <w:pPr>
                    <w:snapToGrid w:val="0"/>
                    <w:jc w:val="center"/>
                    <w:rPr>
                      <w:bCs/>
                      <w:sz w:val="21"/>
                      <w:szCs w:val="21"/>
                    </w:rPr>
                  </w:pPr>
                  <w:r w:rsidRPr="0027636A">
                    <w:rPr>
                      <w:rFonts w:hint="eastAsia"/>
                      <w:bCs/>
                      <w:sz w:val="21"/>
                      <w:szCs w:val="21"/>
                    </w:rPr>
                    <w:t>20</w:t>
                  </w:r>
                  <w:r w:rsidRPr="0027636A">
                    <w:rPr>
                      <w:rFonts w:hint="eastAsia"/>
                      <w:bCs/>
                      <w:sz w:val="21"/>
                      <w:szCs w:val="21"/>
                    </w:rPr>
                    <w:t>（无量纲）</w:t>
                  </w:r>
                </w:p>
              </w:tc>
            </w:tr>
          </w:tbl>
          <w:p w:rsidR="0027636A" w:rsidRPr="0027636A" w:rsidRDefault="00EA27E7" w:rsidP="0027636A">
            <w:pPr>
              <w:adjustRightInd w:val="0"/>
              <w:snapToGrid w:val="0"/>
              <w:spacing w:line="360" w:lineRule="auto"/>
              <w:ind w:firstLineChars="150" w:firstLine="360"/>
              <w:rPr>
                <w:sz w:val="24"/>
              </w:rPr>
            </w:pPr>
            <w:r>
              <w:rPr>
                <w:rFonts w:hint="eastAsia"/>
                <w:color w:val="000000"/>
                <w:sz w:val="24"/>
              </w:rPr>
              <w:lastRenderedPageBreak/>
              <w:t>（</w:t>
            </w:r>
            <w:r>
              <w:rPr>
                <w:rFonts w:hint="eastAsia"/>
                <w:color w:val="000000"/>
                <w:sz w:val="24"/>
              </w:rPr>
              <w:t>4</w:t>
            </w:r>
            <w:r>
              <w:rPr>
                <w:rFonts w:hint="eastAsia"/>
                <w:color w:val="000000"/>
                <w:sz w:val="24"/>
              </w:rPr>
              <w:t>）</w:t>
            </w:r>
            <w:r w:rsidR="0027636A" w:rsidRPr="0027636A">
              <w:rPr>
                <w:color w:val="000000"/>
                <w:sz w:val="24"/>
              </w:rPr>
              <w:t>锅炉废气执行《</w:t>
            </w:r>
            <w:r w:rsidR="0027636A" w:rsidRPr="0027636A">
              <w:rPr>
                <w:sz w:val="24"/>
              </w:rPr>
              <w:t>锅炉大气污染物排放标准》（</w:t>
            </w:r>
            <w:r w:rsidR="0027636A" w:rsidRPr="0027636A">
              <w:rPr>
                <w:sz w:val="24"/>
              </w:rPr>
              <w:t>GB13271-20</w:t>
            </w:r>
            <w:r w:rsidR="0027636A" w:rsidRPr="0027636A">
              <w:rPr>
                <w:rFonts w:hint="eastAsia"/>
                <w:sz w:val="24"/>
              </w:rPr>
              <w:t>14</w:t>
            </w:r>
            <w:r w:rsidR="0027636A" w:rsidRPr="0027636A">
              <w:rPr>
                <w:sz w:val="24"/>
              </w:rPr>
              <w:t>）表</w:t>
            </w:r>
            <w:r w:rsidR="0027636A" w:rsidRPr="0027636A">
              <w:rPr>
                <w:rFonts w:hint="eastAsia"/>
                <w:sz w:val="24"/>
              </w:rPr>
              <w:t>2</w:t>
            </w:r>
            <w:r w:rsidR="0027636A" w:rsidRPr="0027636A">
              <w:rPr>
                <w:rFonts w:hint="eastAsia"/>
                <w:sz w:val="24"/>
              </w:rPr>
              <w:t>的燃煤锅炉标准，具体见表</w:t>
            </w:r>
            <w:r w:rsidR="00991ED9">
              <w:rPr>
                <w:rFonts w:hint="eastAsia"/>
                <w:sz w:val="24"/>
              </w:rPr>
              <w:t>4-</w:t>
            </w:r>
            <w:r w:rsidR="00FE344A">
              <w:rPr>
                <w:rFonts w:hint="eastAsia"/>
                <w:sz w:val="24"/>
              </w:rPr>
              <w:t>7</w:t>
            </w:r>
            <w:r w:rsidR="0027636A" w:rsidRPr="0027636A">
              <w:rPr>
                <w:rFonts w:hint="eastAsia"/>
                <w:sz w:val="24"/>
              </w:rPr>
              <w:t>。</w:t>
            </w:r>
          </w:p>
          <w:p w:rsidR="0027636A" w:rsidRPr="0027636A" w:rsidRDefault="0027636A" w:rsidP="0027636A">
            <w:pPr>
              <w:snapToGrid w:val="0"/>
              <w:ind w:firstLineChars="200" w:firstLine="422"/>
              <w:jc w:val="center"/>
              <w:rPr>
                <w:b/>
                <w:bCs/>
                <w:sz w:val="21"/>
                <w:szCs w:val="21"/>
              </w:rPr>
            </w:pPr>
            <w:r w:rsidRPr="0027636A">
              <w:rPr>
                <w:b/>
                <w:bCs/>
                <w:sz w:val="21"/>
                <w:szCs w:val="21"/>
              </w:rPr>
              <w:t>表</w:t>
            </w:r>
            <w:r w:rsidR="00991ED9">
              <w:rPr>
                <w:rFonts w:hint="eastAsia"/>
                <w:b/>
                <w:bCs/>
                <w:sz w:val="21"/>
                <w:szCs w:val="21"/>
              </w:rPr>
              <w:t>4-</w:t>
            </w:r>
            <w:r w:rsidR="00FE344A">
              <w:rPr>
                <w:rFonts w:hint="eastAsia"/>
                <w:b/>
                <w:bCs/>
                <w:sz w:val="21"/>
                <w:szCs w:val="21"/>
              </w:rPr>
              <w:t>7</w:t>
            </w:r>
            <w:r w:rsidRPr="0027636A">
              <w:rPr>
                <w:b/>
                <w:bCs/>
                <w:sz w:val="21"/>
                <w:szCs w:val="21"/>
              </w:rPr>
              <w:t xml:space="preserve">   </w:t>
            </w:r>
            <w:r w:rsidRPr="0027636A">
              <w:rPr>
                <w:rFonts w:hint="eastAsia"/>
                <w:b/>
                <w:bCs/>
                <w:sz w:val="21"/>
                <w:szCs w:val="21"/>
              </w:rPr>
              <w:t>锅炉大气污染物排放标准</w:t>
            </w:r>
            <w:r w:rsidRPr="0027636A">
              <w:rPr>
                <w:rFonts w:hint="eastAsia"/>
                <w:b/>
                <w:bCs/>
                <w:sz w:val="21"/>
                <w:szCs w:val="21"/>
              </w:rPr>
              <w:t xml:space="preserve">  </w:t>
            </w:r>
            <w:r w:rsidRPr="0027636A">
              <w:rPr>
                <w:rFonts w:hint="eastAsia"/>
                <w:b/>
                <w:bCs/>
                <w:sz w:val="21"/>
                <w:szCs w:val="21"/>
              </w:rPr>
              <w:t>单位：</w:t>
            </w:r>
            <w:r w:rsidRPr="0027636A">
              <w:rPr>
                <w:rFonts w:hint="eastAsia"/>
                <w:b/>
                <w:bCs/>
                <w:sz w:val="21"/>
                <w:szCs w:val="21"/>
              </w:rPr>
              <w:t>mg/m</w:t>
            </w:r>
            <w:r w:rsidRPr="0027636A">
              <w:rPr>
                <w:rFonts w:hint="eastAsia"/>
                <w:b/>
                <w:bCs/>
                <w:sz w:val="21"/>
                <w:szCs w:val="21"/>
                <w:vertAlign w:val="superscript"/>
              </w:rPr>
              <w:t>3</w:t>
            </w:r>
          </w:p>
          <w:tbl>
            <w:tblPr>
              <w:tblStyle w:val="aa"/>
              <w:tblW w:w="5000" w:type="pct"/>
              <w:tblLook w:val="04A0"/>
            </w:tblPr>
            <w:tblGrid>
              <w:gridCol w:w="1913"/>
              <w:gridCol w:w="1912"/>
              <w:gridCol w:w="1912"/>
              <w:gridCol w:w="1912"/>
            </w:tblGrid>
            <w:tr w:rsidR="0027636A" w:rsidRPr="0027636A" w:rsidTr="006A518F">
              <w:trPr>
                <w:trHeight w:val="397"/>
              </w:trPr>
              <w:tc>
                <w:tcPr>
                  <w:tcW w:w="1250" w:type="pct"/>
                  <w:vAlign w:val="center"/>
                </w:tcPr>
                <w:p w:rsidR="0027636A" w:rsidRPr="0027636A" w:rsidRDefault="0027636A" w:rsidP="0027636A">
                  <w:pPr>
                    <w:adjustRightInd w:val="0"/>
                    <w:snapToGrid w:val="0"/>
                    <w:jc w:val="center"/>
                    <w:rPr>
                      <w:b/>
                      <w:sz w:val="21"/>
                      <w:szCs w:val="21"/>
                    </w:rPr>
                  </w:pPr>
                  <w:r w:rsidRPr="0027636A">
                    <w:rPr>
                      <w:rFonts w:hint="eastAsia"/>
                      <w:b/>
                      <w:sz w:val="21"/>
                      <w:szCs w:val="21"/>
                    </w:rPr>
                    <w:t>污染物项目</w:t>
                  </w:r>
                </w:p>
              </w:tc>
              <w:tc>
                <w:tcPr>
                  <w:tcW w:w="1250" w:type="pct"/>
                  <w:vAlign w:val="center"/>
                </w:tcPr>
                <w:p w:rsidR="0027636A" w:rsidRPr="0027636A" w:rsidRDefault="0027636A" w:rsidP="0027636A">
                  <w:pPr>
                    <w:adjustRightInd w:val="0"/>
                    <w:snapToGrid w:val="0"/>
                    <w:jc w:val="center"/>
                    <w:rPr>
                      <w:b/>
                      <w:sz w:val="21"/>
                      <w:szCs w:val="21"/>
                    </w:rPr>
                  </w:pPr>
                  <w:r w:rsidRPr="0027636A">
                    <w:rPr>
                      <w:rFonts w:hint="eastAsia"/>
                      <w:b/>
                      <w:sz w:val="21"/>
                      <w:szCs w:val="21"/>
                    </w:rPr>
                    <w:t>颗粒物</w:t>
                  </w:r>
                </w:p>
              </w:tc>
              <w:tc>
                <w:tcPr>
                  <w:tcW w:w="1250" w:type="pct"/>
                  <w:vAlign w:val="center"/>
                </w:tcPr>
                <w:p w:rsidR="0027636A" w:rsidRPr="0027636A" w:rsidRDefault="0027636A" w:rsidP="0027636A">
                  <w:pPr>
                    <w:adjustRightInd w:val="0"/>
                    <w:snapToGrid w:val="0"/>
                    <w:jc w:val="center"/>
                    <w:rPr>
                      <w:b/>
                      <w:sz w:val="21"/>
                      <w:szCs w:val="21"/>
                    </w:rPr>
                  </w:pPr>
                  <w:r w:rsidRPr="0027636A">
                    <w:rPr>
                      <w:rFonts w:hint="eastAsia"/>
                      <w:b/>
                      <w:sz w:val="21"/>
                      <w:szCs w:val="21"/>
                    </w:rPr>
                    <w:t>SO</w:t>
                  </w:r>
                  <w:r w:rsidRPr="0027636A">
                    <w:rPr>
                      <w:rFonts w:hint="eastAsia"/>
                      <w:b/>
                      <w:sz w:val="21"/>
                      <w:szCs w:val="21"/>
                      <w:vertAlign w:val="subscript"/>
                    </w:rPr>
                    <w:t>2</w:t>
                  </w:r>
                </w:p>
              </w:tc>
              <w:tc>
                <w:tcPr>
                  <w:tcW w:w="1250" w:type="pct"/>
                  <w:vAlign w:val="center"/>
                </w:tcPr>
                <w:p w:rsidR="0027636A" w:rsidRPr="0027636A" w:rsidRDefault="0027636A" w:rsidP="0027636A">
                  <w:pPr>
                    <w:adjustRightInd w:val="0"/>
                    <w:snapToGrid w:val="0"/>
                    <w:jc w:val="center"/>
                    <w:rPr>
                      <w:b/>
                      <w:sz w:val="21"/>
                      <w:szCs w:val="21"/>
                    </w:rPr>
                  </w:pPr>
                  <w:r w:rsidRPr="0027636A">
                    <w:rPr>
                      <w:rFonts w:hint="eastAsia"/>
                      <w:b/>
                      <w:sz w:val="21"/>
                      <w:szCs w:val="21"/>
                    </w:rPr>
                    <w:t>NO</w:t>
                  </w:r>
                  <w:r w:rsidRPr="0027636A">
                    <w:rPr>
                      <w:rFonts w:hint="eastAsia"/>
                      <w:b/>
                      <w:sz w:val="21"/>
                      <w:szCs w:val="21"/>
                      <w:vertAlign w:val="subscript"/>
                    </w:rPr>
                    <w:t>X</w:t>
                  </w:r>
                </w:p>
              </w:tc>
            </w:tr>
            <w:tr w:rsidR="0027636A" w:rsidRPr="0027636A" w:rsidTr="006A518F">
              <w:trPr>
                <w:trHeight w:val="397"/>
              </w:trPr>
              <w:tc>
                <w:tcPr>
                  <w:tcW w:w="1250" w:type="pct"/>
                  <w:vAlign w:val="center"/>
                </w:tcPr>
                <w:p w:rsidR="0027636A" w:rsidRPr="0027636A" w:rsidRDefault="0027636A" w:rsidP="0027636A">
                  <w:pPr>
                    <w:adjustRightInd w:val="0"/>
                    <w:snapToGrid w:val="0"/>
                    <w:jc w:val="center"/>
                    <w:rPr>
                      <w:b/>
                      <w:sz w:val="21"/>
                      <w:szCs w:val="21"/>
                    </w:rPr>
                  </w:pPr>
                  <w:r w:rsidRPr="0027636A">
                    <w:rPr>
                      <w:rFonts w:hint="eastAsia"/>
                      <w:b/>
                      <w:sz w:val="21"/>
                      <w:szCs w:val="21"/>
                    </w:rPr>
                    <w:t>限值</w:t>
                  </w:r>
                </w:p>
              </w:tc>
              <w:tc>
                <w:tcPr>
                  <w:tcW w:w="1250" w:type="pct"/>
                  <w:vAlign w:val="center"/>
                </w:tcPr>
                <w:p w:rsidR="0027636A" w:rsidRPr="0027636A" w:rsidRDefault="0027636A" w:rsidP="0027636A">
                  <w:pPr>
                    <w:adjustRightInd w:val="0"/>
                    <w:snapToGrid w:val="0"/>
                    <w:jc w:val="center"/>
                    <w:rPr>
                      <w:sz w:val="21"/>
                      <w:szCs w:val="21"/>
                    </w:rPr>
                  </w:pPr>
                  <w:r w:rsidRPr="0027636A">
                    <w:rPr>
                      <w:rFonts w:hint="eastAsia"/>
                      <w:sz w:val="21"/>
                      <w:szCs w:val="21"/>
                    </w:rPr>
                    <w:t>50</w:t>
                  </w:r>
                </w:p>
              </w:tc>
              <w:tc>
                <w:tcPr>
                  <w:tcW w:w="1250" w:type="pct"/>
                  <w:vAlign w:val="center"/>
                </w:tcPr>
                <w:p w:rsidR="0027636A" w:rsidRPr="0027636A" w:rsidRDefault="0027636A" w:rsidP="0027636A">
                  <w:pPr>
                    <w:adjustRightInd w:val="0"/>
                    <w:snapToGrid w:val="0"/>
                    <w:jc w:val="center"/>
                    <w:rPr>
                      <w:sz w:val="21"/>
                      <w:szCs w:val="21"/>
                    </w:rPr>
                  </w:pPr>
                  <w:r w:rsidRPr="0027636A">
                    <w:rPr>
                      <w:rFonts w:hint="eastAsia"/>
                      <w:sz w:val="21"/>
                      <w:szCs w:val="21"/>
                    </w:rPr>
                    <w:t>300</w:t>
                  </w:r>
                </w:p>
              </w:tc>
              <w:tc>
                <w:tcPr>
                  <w:tcW w:w="1250" w:type="pct"/>
                  <w:vAlign w:val="center"/>
                </w:tcPr>
                <w:p w:rsidR="0027636A" w:rsidRPr="0027636A" w:rsidRDefault="0027636A" w:rsidP="0027636A">
                  <w:pPr>
                    <w:adjustRightInd w:val="0"/>
                    <w:snapToGrid w:val="0"/>
                    <w:jc w:val="center"/>
                    <w:rPr>
                      <w:sz w:val="21"/>
                      <w:szCs w:val="21"/>
                    </w:rPr>
                  </w:pPr>
                  <w:r w:rsidRPr="0027636A">
                    <w:rPr>
                      <w:rFonts w:hint="eastAsia"/>
                      <w:sz w:val="21"/>
                      <w:szCs w:val="21"/>
                    </w:rPr>
                    <w:t>300</w:t>
                  </w:r>
                </w:p>
              </w:tc>
            </w:tr>
          </w:tbl>
          <w:p w:rsidR="0027636A" w:rsidRPr="0027636A" w:rsidRDefault="00EA27E7" w:rsidP="0027636A">
            <w:pPr>
              <w:adjustRightInd w:val="0"/>
              <w:snapToGrid w:val="0"/>
              <w:spacing w:line="360" w:lineRule="auto"/>
              <w:ind w:firstLineChars="150" w:firstLine="360"/>
              <w:rPr>
                <w:b/>
                <w:sz w:val="24"/>
              </w:rPr>
            </w:pPr>
            <w:r>
              <w:rPr>
                <w:rFonts w:cs="宋体" w:hint="eastAsia"/>
                <w:color w:val="000000"/>
                <w:sz w:val="24"/>
              </w:rPr>
              <w:t>（</w:t>
            </w:r>
            <w:r>
              <w:rPr>
                <w:rFonts w:cs="宋体" w:hint="eastAsia"/>
                <w:color w:val="000000"/>
                <w:sz w:val="24"/>
              </w:rPr>
              <w:t>5</w:t>
            </w:r>
            <w:r>
              <w:rPr>
                <w:rFonts w:cs="宋体" w:hint="eastAsia"/>
                <w:color w:val="000000"/>
                <w:sz w:val="24"/>
              </w:rPr>
              <w:t>）</w:t>
            </w:r>
            <w:r w:rsidR="0027636A" w:rsidRPr="0027636A">
              <w:rPr>
                <w:rFonts w:cs="宋体"/>
                <w:color w:val="000000"/>
                <w:sz w:val="24"/>
              </w:rPr>
              <w:t>食堂油烟废气油烟执行《饮食业油烟排放标准（试行）》（</w:t>
            </w:r>
            <w:r w:rsidR="0027636A" w:rsidRPr="0027636A">
              <w:rPr>
                <w:rFonts w:cs="宋体"/>
                <w:color w:val="000000"/>
                <w:sz w:val="24"/>
              </w:rPr>
              <w:t>GB18483-2001</w:t>
            </w:r>
            <w:r w:rsidR="0027636A" w:rsidRPr="0027636A">
              <w:rPr>
                <w:rFonts w:cs="宋体"/>
                <w:color w:val="000000"/>
                <w:sz w:val="24"/>
              </w:rPr>
              <w:t>）的相关标准</w:t>
            </w:r>
            <w:r w:rsidR="0027636A" w:rsidRPr="0027636A">
              <w:rPr>
                <w:rFonts w:cs="宋体" w:hint="eastAsia"/>
                <w:color w:val="000000"/>
                <w:sz w:val="24"/>
              </w:rPr>
              <w:t>，排放浓度限值为</w:t>
            </w:r>
            <w:r w:rsidR="0027636A" w:rsidRPr="0027636A">
              <w:rPr>
                <w:rFonts w:cs="宋体" w:hint="eastAsia"/>
                <w:color w:val="000000"/>
                <w:sz w:val="24"/>
              </w:rPr>
              <w:t>2.0mg/m</w:t>
            </w:r>
            <w:r w:rsidR="0027636A" w:rsidRPr="0027636A">
              <w:rPr>
                <w:rFonts w:cs="宋体" w:hint="eastAsia"/>
                <w:color w:val="000000"/>
                <w:sz w:val="24"/>
                <w:vertAlign w:val="superscript"/>
              </w:rPr>
              <w:t>3</w:t>
            </w:r>
            <w:r w:rsidR="0027636A" w:rsidRPr="0027636A">
              <w:rPr>
                <w:rFonts w:cs="宋体" w:hint="eastAsia"/>
                <w:color w:val="000000"/>
                <w:sz w:val="24"/>
              </w:rPr>
              <w:t>。</w:t>
            </w:r>
          </w:p>
          <w:p w:rsidR="0027636A" w:rsidRPr="0027636A" w:rsidRDefault="0027636A" w:rsidP="0027636A">
            <w:pPr>
              <w:adjustRightInd w:val="0"/>
              <w:snapToGrid w:val="0"/>
              <w:spacing w:line="360" w:lineRule="auto"/>
              <w:ind w:firstLineChars="200" w:firstLine="482"/>
              <w:rPr>
                <w:b/>
                <w:sz w:val="24"/>
              </w:rPr>
            </w:pPr>
            <w:r>
              <w:rPr>
                <w:rFonts w:hint="eastAsia"/>
                <w:b/>
                <w:sz w:val="24"/>
              </w:rPr>
              <w:t>2</w:t>
            </w:r>
            <w:r>
              <w:rPr>
                <w:rFonts w:hint="eastAsia"/>
                <w:b/>
                <w:sz w:val="24"/>
              </w:rPr>
              <w:t>、</w:t>
            </w:r>
            <w:r w:rsidRPr="0027636A">
              <w:rPr>
                <w:b/>
                <w:sz w:val="24"/>
              </w:rPr>
              <w:t>水污染物</w:t>
            </w:r>
          </w:p>
          <w:p w:rsidR="0027636A" w:rsidRPr="0027636A" w:rsidRDefault="0027636A" w:rsidP="0027636A">
            <w:pPr>
              <w:tabs>
                <w:tab w:val="left" w:pos="2280"/>
              </w:tabs>
              <w:snapToGrid w:val="0"/>
              <w:spacing w:line="360" w:lineRule="auto"/>
              <w:ind w:firstLineChars="200" w:firstLine="480"/>
              <w:rPr>
                <w:sz w:val="24"/>
              </w:rPr>
            </w:pPr>
            <w:r w:rsidRPr="00B136A0">
              <w:rPr>
                <w:rFonts w:hint="eastAsia"/>
                <w:sz w:val="24"/>
              </w:rPr>
              <w:t>项目理化实验室废水通过酸碱中和池进行酸碱中和后</w:t>
            </w:r>
            <w:r w:rsidR="00B136A0" w:rsidRPr="00B136A0">
              <w:rPr>
                <w:rFonts w:hint="eastAsia"/>
                <w:sz w:val="24"/>
              </w:rPr>
              <w:t>与</w:t>
            </w:r>
            <w:r w:rsidRPr="00B136A0">
              <w:rPr>
                <w:rFonts w:hint="eastAsia"/>
                <w:sz w:val="24"/>
              </w:rPr>
              <w:t>其它</w:t>
            </w:r>
            <w:r w:rsidR="00B136A0" w:rsidRPr="00B136A0">
              <w:rPr>
                <w:rFonts w:hint="eastAsia"/>
                <w:sz w:val="24"/>
              </w:rPr>
              <w:t>废</w:t>
            </w:r>
            <w:r w:rsidRPr="00B136A0">
              <w:rPr>
                <w:rFonts w:hint="eastAsia"/>
                <w:sz w:val="24"/>
              </w:rPr>
              <w:t>水如真空泵废水、设备清洗水、场地清洁污水、员工生活污水等进入</w:t>
            </w:r>
            <w:r w:rsidR="00B136A0" w:rsidRPr="00B136A0">
              <w:rPr>
                <w:rFonts w:hint="eastAsia"/>
                <w:sz w:val="24"/>
              </w:rPr>
              <w:t>一体化污水处理设备</w:t>
            </w:r>
            <w:r w:rsidRPr="00B136A0">
              <w:rPr>
                <w:rFonts w:hint="eastAsia"/>
                <w:sz w:val="24"/>
              </w:rPr>
              <w:t>处理。</w:t>
            </w:r>
            <w:proofErr w:type="gramStart"/>
            <w:r w:rsidR="00B136A0" w:rsidRPr="00B136A0">
              <w:rPr>
                <w:rFonts w:hint="eastAsia"/>
                <w:sz w:val="24"/>
              </w:rPr>
              <w:t>污</w:t>
            </w:r>
            <w:proofErr w:type="gramEnd"/>
            <w:r w:rsidR="00B136A0" w:rsidRPr="00B136A0">
              <w:rPr>
                <w:rFonts w:hint="eastAsia"/>
                <w:sz w:val="24"/>
              </w:rPr>
              <w:t>废水经</w:t>
            </w:r>
            <w:r w:rsidRPr="00B136A0">
              <w:rPr>
                <w:rFonts w:hint="eastAsia"/>
                <w:sz w:val="24"/>
              </w:rPr>
              <w:t>处理后，全部通过园区内污水管道进入三封工业园污水处理厂处理，不直接排入地表水体。</w:t>
            </w:r>
          </w:p>
          <w:p w:rsidR="0027636A" w:rsidRPr="0027636A" w:rsidRDefault="0027636A" w:rsidP="0027636A">
            <w:pPr>
              <w:adjustRightInd w:val="0"/>
              <w:snapToGrid w:val="0"/>
              <w:spacing w:line="360" w:lineRule="auto"/>
              <w:ind w:firstLineChars="200" w:firstLine="480"/>
              <w:rPr>
                <w:sz w:val="24"/>
              </w:rPr>
            </w:pPr>
            <w:r w:rsidRPr="0027636A">
              <w:rPr>
                <w:rFonts w:hint="eastAsia"/>
                <w:sz w:val="24"/>
              </w:rPr>
              <w:t>项目污、废水排放执行三封工业园污水厂进水水质要求，园区污水厂进水水质要求中没有规定的项目执行</w:t>
            </w:r>
            <w:r w:rsidRPr="0027636A">
              <w:rPr>
                <w:rFonts w:hint="eastAsia"/>
                <w:sz w:val="24"/>
              </w:rPr>
              <w:t>GB8978-1996</w:t>
            </w:r>
            <w:r w:rsidRPr="0027636A">
              <w:rPr>
                <w:sz w:val="24"/>
              </w:rPr>
              <w:t>《污水综合排放标准》表</w:t>
            </w:r>
            <w:r w:rsidRPr="0027636A">
              <w:rPr>
                <w:sz w:val="24"/>
              </w:rPr>
              <w:t>4</w:t>
            </w:r>
            <w:proofErr w:type="gramStart"/>
            <w:r w:rsidRPr="0027636A">
              <w:rPr>
                <w:sz w:val="24"/>
              </w:rPr>
              <w:t>三</w:t>
            </w:r>
            <w:proofErr w:type="gramEnd"/>
            <w:r w:rsidRPr="0027636A">
              <w:rPr>
                <w:sz w:val="24"/>
              </w:rPr>
              <w:t>级标准。</w:t>
            </w:r>
            <w:r w:rsidRPr="0027636A">
              <w:rPr>
                <w:rFonts w:hint="eastAsia"/>
                <w:sz w:val="24"/>
              </w:rPr>
              <w:t>具体见表</w:t>
            </w:r>
            <w:r w:rsidR="00991ED9">
              <w:rPr>
                <w:rFonts w:hint="eastAsia"/>
                <w:sz w:val="24"/>
              </w:rPr>
              <w:t>4-</w:t>
            </w:r>
            <w:r w:rsidR="00FE344A">
              <w:rPr>
                <w:rFonts w:hint="eastAsia"/>
                <w:sz w:val="24"/>
              </w:rPr>
              <w:t>8</w:t>
            </w:r>
            <w:r w:rsidRPr="0027636A">
              <w:rPr>
                <w:rFonts w:hint="eastAsia"/>
                <w:sz w:val="24"/>
              </w:rPr>
              <w:t>。</w:t>
            </w:r>
          </w:p>
          <w:p w:rsidR="0027636A" w:rsidRPr="0027636A" w:rsidRDefault="0027636A" w:rsidP="0027636A">
            <w:pPr>
              <w:autoSpaceDE w:val="0"/>
              <w:autoSpaceDN w:val="0"/>
              <w:adjustRightInd w:val="0"/>
              <w:snapToGrid w:val="0"/>
              <w:spacing w:line="240" w:lineRule="atLeast"/>
              <w:jc w:val="center"/>
              <w:rPr>
                <w:bCs/>
                <w:iCs/>
                <w:sz w:val="21"/>
                <w:szCs w:val="21"/>
              </w:rPr>
            </w:pPr>
            <w:r w:rsidRPr="0027636A">
              <w:rPr>
                <w:b/>
                <w:bCs/>
                <w:iCs/>
                <w:sz w:val="21"/>
                <w:szCs w:val="21"/>
              </w:rPr>
              <w:t>表</w:t>
            </w:r>
            <w:r w:rsidR="00991ED9">
              <w:rPr>
                <w:rFonts w:hint="eastAsia"/>
                <w:b/>
                <w:bCs/>
                <w:iCs/>
                <w:sz w:val="21"/>
                <w:szCs w:val="21"/>
              </w:rPr>
              <w:t>4-</w:t>
            </w:r>
            <w:r w:rsidR="00FE344A">
              <w:rPr>
                <w:rFonts w:hint="eastAsia"/>
                <w:b/>
                <w:bCs/>
                <w:iCs/>
                <w:sz w:val="21"/>
                <w:szCs w:val="21"/>
              </w:rPr>
              <w:t>8</w:t>
            </w:r>
            <w:r w:rsidRPr="0027636A">
              <w:rPr>
                <w:b/>
                <w:bCs/>
                <w:iCs/>
                <w:sz w:val="21"/>
                <w:szCs w:val="21"/>
              </w:rPr>
              <w:t xml:space="preserve">  </w:t>
            </w:r>
            <w:r w:rsidRPr="0027636A">
              <w:rPr>
                <w:rFonts w:hint="eastAsia"/>
                <w:b/>
                <w:bCs/>
                <w:iCs/>
                <w:sz w:val="21"/>
                <w:szCs w:val="21"/>
              </w:rPr>
              <w:t xml:space="preserve">   </w:t>
            </w:r>
            <w:r w:rsidRPr="0027636A">
              <w:rPr>
                <w:b/>
                <w:bCs/>
                <w:iCs/>
                <w:sz w:val="21"/>
                <w:szCs w:val="21"/>
              </w:rPr>
              <w:t>污水排放标准最高限值</w:t>
            </w:r>
            <w:r w:rsidRPr="0027636A">
              <w:rPr>
                <w:b/>
                <w:bCs/>
                <w:iCs/>
                <w:sz w:val="21"/>
                <w:szCs w:val="21"/>
              </w:rPr>
              <w:t xml:space="preserve">   </w:t>
            </w:r>
            <w:r w:rsidRPr="0027636A">
              <w:rPr>
                <w:b/>
                <w:bCs/>
                <w:iCs/>
                <w:sz w:val="21"/>
                <w:szCs w:val="21"/>
              </w:rPr>
              <w:t>单位：</w:t>
            </w:r>
            <w:r w:rsidRPr="0027636A">
              <w:rPr>
                <w:b/>
                <w:bCs/>
                <w:iCs/>
                <w:sz w:val="21"/>
                <w:szCs w:val="21"/>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745"/>
              <w:gridCol w:w="683"/>
              <w:gridCol w:w="695"/>
              <w:gridCol w:w="742"/>
              <w:gridCol w:w="895"/>
              <w:gridCol w:w="823"/>
              <w:gridCol w:w="743"/>
            </w:tblGrid>
            <w:tr w:rsidR="0027636A" w:rsidRPr="0027636A" w:rsidTr="006A518F">
              <w:trPr>
                <w:trHeight w:val="397"/>
                <w:jc w:val="center"/>
              </w:trPr>
              <w:tc>
                <w:tcPr>
                  <w:tcW w:w="1528" w:type="pct"/>
                  <w:vAlign w:val="center"/>
                </w:tcPr>
                <w:p w:rsidR="0027636A" w:rsidRPr="0027636A" w:rsidRDefault="0027636A" w:rsidP="0027636A">
                  <w:pPr>
                    <w:snapToGrid w:val="0"/>
                    <w:spacing w:line="240" w:lineRule="atLeast"/>
                    <w:jc w:val="center"/>
                    <w:rPr>
                      <w:b/>
                      <w:position w:val="6"/>
                      <w:sz w:val="21"/>
                    </w:rPr>
                  </w:pPr>
                  <w:r w:rsidRPr="0027636A">
                    <w:rPr>
                      <w:b/>
                      <w:position w:val="6"/>
                      <w:sz w:val="21"/>
                    </w:rPr>
                    <w:t>标准类别</w:t>
                  </w:r>
                </w:p>
              </w:tc>
              <w:tc>
                <w:tcPr>
                  <w:tcW w:w="497" w:type="pct"/>
                  <w:vAlign w:val="center"/>
                </w:tcPr>
                <w:p w:rsidR="0027636A" w:rsidRPr="0027636A" w:rsidRDefault="0027636A" w:rsidP="0027636A">
                  <w:pPr>
                    <w:snapToGrid w:val="0"/>
                    <w:spacing w:line="240" w:lineRule="atLeast"/>
                    <w:jc w:val="center"/>
                    <w:rPr>
                      <w:b/>
                      <w:position w:val="6"/>
                      <w:sz w:val="21"/>
                    </w:rPr>
                  </w:pPr>
                  <w:r w:rsidRPr="0027636A">
                    <w:rPr>
                      <w:b/>
                      <w:position w:val="6"/>
                      <w:sz w:val="21"/>
                    </w:rPr>
                    <w:t>pH</w:t>
                  </w:r>
                </w:p>
              </w:tc>
              <w:tc>
                <w:tcPr>
                  <w:tcW w:w="430" w:type="pct"/>
                  <w:vAlign w:val="center"/>
                </w:tcPr>
                <w:p w:rsidR="0027636A" w:rsidRPr="0027636A" w:rsidRDefault="0027636A" w:rsidP="0027636A">
                  <w:pPr>
                    <w:snapToGrid w:val="0"/>
                    <w:spacing w:line="240" w:lineRule="atLeast"/>
                    <w:jc w:val="center"/>
                    <w:rPr>
                      <w:b/>
                      <w:position w:val="6"/>
                      <w:sz w:val="21"/>
                    </w:rPr>
                  </w:pPr>
                  <w:r w:rsidRPr="0027636A">
                    <w:rPr>
                      <w:b/>
                      <w:position w:val="6"/>
                      <w:sz w:val="21"/>
                    </w:rPr>
                    <w:t>COD</w:t>
                  </w:r>
                </w:p>
              </w:tc>
              <w:tc>
                <w:tcPr>
                  <w:tcW w:w="464" w:type="pct"/>
                  <w:vAlign w:val="center"/>
                </w:tcPr>
                <w:p w:rsidR="0027636A" w:rsidRPr="0027636A" w:rsidRDefault="0027636A" w:rsidP="0027636A">
                  <w:pPr>
                    <w:snapToGrid w:val="0"/>
                    <w:spacing w:line="240" w:lineRule="atLeast"/>
                    <w:jc w:val="center"/>
                    <w:rPr>
                      <w:b/>
                      <w:position w:val="6"/>
                      <w:sz w:val="21"/>
                    </w:rPr>
                  </w:pPr>
                  <w:r w:rsidRPr="0027636A">
                    <w:rPr>
                      <w:b/>
                      <w:position w:val="6"/>
                      <w:sz w:val="21"/>
                    </w:rPr>
                    <w:t>SS</w:t>
                  </w:r>
                </w:p>
              </w:tc>
              <w:tc>
                <w:tcPr>
                  <w:tcW w:w="495" w:type="pct"/>
                  <w:vAlign w:val="center"/>
                </w:tcPr>
                <w:p w:rsidR="0027636A" w:rsidRPr="0027636A" w:rsidRDefault="0027636A" w:rsidP="0027636A">
                  <w:pPr>
                    <w:snapToGrid w:val="0"/>
                    <w:spacing w:line="240" w:lineRule="atLeast"/>
                    <w:jc w:val="center"/>
                    <w:rPr>
                      <w:b/>
                      <w:position w:val="6"/>
                      <w:sz w:val="21"/>
                    </w:rPr>
                  </w:pPr>
                  <w:r w:rsidRPr="0027636A">
                    <w:rPr>
                      <w:b/>
                      <w:position w:val="6"/>
                      <w:sz w:val="21"/>
                    </w:rPr>
                    <w:t>BOD</w:t>
                  </w:r>
                  <w:r w:rsidRPr="0027636A">
                    <w:rPr>
                      <w:b/>
                      <w:position w:val="6"/>
                      <w:sz w:val="21"/>
                      <w:vertAlign w:val="subscript"/>
                    </w:rPr>
                    <w:t>5</w:t>
                  </w:r>
                </w:p>
              </w:tc>
              <w:tc>
                <w:tcPr>
                  <w:tcW w:w="595" w:type="pct"/>
                  <w:vAlign w:val="center"/>
                </w:tcPr>
                <w:p w:rsidR="0027636A" w:rsidRPr="0027636A" w:rsidRDefault="0027636A" w:rsidP="0027636A">
                  <w:pPr>
                    <w:snapToGrid w:val="0"/>
                    <w:spacing w:line="240" w:lineRule="atLeast"/>
                    <w:jc w:val="center"/>
                    <w:rPr>
                      <w:b/>
                      <w:position w:val="6"/>
                      <w:sz w:val="21"/>
                    </w:rPr>
                  </w:pPr>
                  <w:r w:rsidRPr="0027636A">
                    <w:rPr>
                      <w:b/>
                      <w:position w:val="6"/>
                      <w:sz w:val="21"/>
                    </w:rPr>
                    <w:t>动植物油</w:t>
                  </w:r>
                </w:p>
              </w:tc>
              <w:tc>
                <w:tcPr>
                  <w:tcW w:w="496" w:type="pct"/>
                  <w:vAlign w:val="center"/>
                </w:tcPr>
                <w:p w:rsidR="0027636A" w:rsidRPr="0027636A" w:rsidRDefault="0027636A" w:rsidP="0027636A">
                  <w:pPr>
                    <w:snapToGrid w:val="0"/>
                    <w:spacing w:line="240" w:lineRule="atLeast"/>
                    <w:jc w:val="center"/>
                    <w:rPr>
                      <w:b/>
                      <w:position w:val="6"/>
                      <w:sz w:val="21"/>
                    </w:rPr>
                  </w:pPr>
                  <w:r w:rsidRPr="0027636A">
                    <w:rPr>
                      <w:b/>
                      <w:position w:val="6"/>
                      <w:sz w:val="21"/>
                    </w:rPr>
                    <w:t>NH</w:t>
                  </w:r>
                  <w:r w:rsidRPr="0027636A">
                    <w:rPr>
                      <w:b/>
                      <w:position w:val="6"/>
                      <w:sz w:val="21"/>
                      <w:vertAlign w:val="subscript"/>
                    </w:rPr>
                    <w:t>3</w:t>
                  </w:r>
                  <w:r w:rsidRPr="0027636A">
                    <w:rPr>
                      <w:b/>
                      <w:position w:val="6"/>
                      <w:sz w:val="21"/>
                    </w:rPr>
                    <w:t>-N</w:t>
                  </w:r>
                </w:p>
              </w:tc>
              <w:tc>
                <w:tcPr>
                  <w:tcW w:w="495" w:type="pct"/>
                  <w:vAlign w:val="center"/>
                </w:tcPr>
                <w:p w:rsidR="0027636A" w:rsidRPr="0027636A" w:rsidRDefault="0027636A" w:rsidP="0027636A">
                  <w:pPr>
                    <w:snapToGrid w:val="0"/>
                    <w:spacing w:line="240" w:lineRule="atLeast"/>
                    <w:jc w:val="center"/>
                    <w:rPr>
                      <w:b/>
                      <w:position w:val="6"/>
                      <w:sz w:val="21"/>
                    </w:rPr>
                  </w:pPr>
                  <w:r w:rsidRPr="0027636A">
                    <w:rPr>
                      <w:b/>
                      <w:position w:val="6"/>
                      <w:sz w:val="21"/>
                    </w:rPr>
                    <w:t>总磷</w:t>
                  </w:r>
                </w:p>
              </w:tc>
            </w:tr>
            <w:tr w:rsidR="0027636A" w:rsidRPr="0027636A" w:rsidTr="006A518F">
              <w:trPr>
                <w:trHeight w:val="397"/>
                <w:jc w:val="center"/>
              </w:trPr>
              <w:tc>
                <w:tcPr>
                  <w:tcW w:w="1528" w:type="pct"/>
                  <w:vAlign w:val="center"/>
                </w:tcPr>
                <w:p w:rsidR="0027636A" w:rsidRPr="0027636A" w:rsidRDefault="0027636A" w:rsidP="0027636A">
                  <w:pPr>
                    <w:snapToGrid w:val="0"/>
                    <w:spacing w:line="240" w:lineRule="atLeast"/>
                    <w:jc w:val="center"/>
                    <w:rPr>
                      <w:position w:val="6"/>
                      <w:sz w:val="21"/>
                    </w:rPr>
                  </w:pPr>
                  <w:r w:rsidRPr="0027636A">
                    <w:rPr>
                      <w:position w:val="6"/>
                      <w:sz w:val="21"/>
                    </w:rPr>
                    <w:t>GB8978-1996</w:t>
                  </w:r>
                  <w:proofErr w:type="gramStart"/>
                  <w:r w:rsidRPr="0027636A">
                    <w:rPr>
                      <w:position w:val="6"/>
                      <w:sz w:val="21"/>
                    </w:rPr>
                    <w:t>三</w:t>
                  </w:r>
                  <w:proofErr w:type="gramEnd"/>
                  <w:r w:rsidRPr="0027636A">
                    <w:rPr>
                      <w:position w:val="6"/>
                      <w:sz w:val="21"/>
                    </w:rPr>
                    <w:t>级标准</w:t>
                  </w:r>
                </w:p>
              </w:tc>
              <w:tc>
                <w:tcPr>
                  <w:tcW w:w="497" w:type="pct"/>
                  <w:vAlign w:val="center"/>
                </w:tcPr>
                <w:p w:rsidR="0027636A" w:rsidRPr="0027636A" w:rsidRDefault="0027636A" w:rsidP="0027636A">
                  <w:pPr>
                    <w:snapToGrid w:val="0"/>
                    <w:spacing w:line="240" w:lineRule="atLeast"/>
                    <w:jc w:val="center"/>
                    <w:rPr>
                      <w:position w:val="6"/>
                      <w:sz w:val="21"/>
                    </w:rPr>
                  </w:pPr>
                  <w:r w:rsidRPr="0027636A">
                    <w:rPr>
                      <w:rFonts w:hint="eastAsia"/>
                      <w:position w:val="6"/>
                      <w:sz w:val="21"/>
                    </w:rPr>
                    <w:t>/</w:t>
                  </w:r>
                </w:p>
              </w:tc>
              <w:tc>
                <w:tcPr>
                  <w:tcW w:w="430" w:type="pct"/>
                  <w:vAlign w:val="center"/>
                </w:tcPr>
                <w:p w:rsidR="0027636A" w:rsidRPr="0027636A" w:rsidRDefault="0027636A" w:rsidP="0027636A">
                  <w:pPr>
                    <w:snapToGrid w:val="0"/>
                    <w:spacing w:line="240" w:lineRule="atLeast"/>
                    <w:jc w:val="center"/>
                    <w:rPr>
                      <w:position w:val="6"/>
                      <w:sz w:val="21"/>
                    </w:rPr>
                  </w:pPr>
                  <w:r w:rsidRPr="0027636A">
                    <w:rPr>
                      <w:rFonts w:hint="eastAsia"/>
                      <w:position w:val="6"/>
                      <w:sz w:val="21"/>
                    </w:rPr>
                    <w:t>/</w:t>
                  </w:r>
                </w:p>
              </w:tc>
              <w:tc>
                <w:tcPr>
                  <w:tcW w:w="464" w:type="pct"/>
                  <w:vAlign w:val="center"/>
                </w:tcPr>
                <w:p w:rsidR="0027636A" w:rsidRPr="0027636A" w:rsidRDefault="0027636A" w:rsidP="0027636A">
                  <w:pPr>
                    <w:snapToGrid w:val="0"/>
                    <w:spacing w:line="240" w:lineRule="atLeast"/>
                    <w:jc w:val="center"/>
                    <w:rPr>
                      <w:position w:val="6"/>
                      <w:sz w:val="21"/>
                    </w:rPr>
                  </w:pPr>
                  <w:r w:rsidRPr="0027636A">
                    <w:rPr>
                      <w:rFonts w:hint="eastAsia"/>
                      <w:position w:val="6"/>
                      <w:sz w:val="21"/>
                    </w:rPr>
                    <w:t>/</w:t>
                  </w:r>
                </w:p>
              </w:tc>
              <w:tc>
                <w:tcPr>
                  <w:tcW w:w="495" w:type="pct"/>
                  <w:vAlign w:val="center"/>
                </w:tcPr>
                <w:p w:rsidR="0027636A" w:rsidRPr="0027636A" w:rsidRDefault="0027636A" w:rsidP="0027636A">
                  <w:pPr>
                    <w:snapToGrid w:val="0"/>
                    <w:spacing w:line="240" w:lineRule="atLeast"/>
                    <w:jc w:val="center"/>
                    <w:rPr>
                      <w:position w:val="6"/>
                      <w:sz w:val="21"/>
                    </w:rPr>
                  </w:pPr>
                  <w:r w:rsidRPr="0027636A">
                    <w:rPr>
                      <w:rFonts w:hint="eastAsia"/>
                      <w:position w:val="6"/>
                      <w:sz w:val="21"/>
                    </w:rPr>
                    <w:t>/</w:t>
                  </w:r>
                </w:p>
              </w:tc>
              <w:tc>
                <w:tcPr>
                  <w:tcW w:w="595" w:type="pct"/>
                  <w:vAlign w:val="center"/>
                </w:tcPr>
                <w:p w:rsidR="0027636A" w:rsidRPr="0027636A" w:rsidRDefault="0027636A" w:rsidP="0027636A">
                  <w:pPr>
                    <w:snapToGrid w:val="0"/>
                    <w:spacing w:line="240" w:lineRule="atLeast"/>
                    <w:jc w:val="center"/>
                    <w:rPr>
                      <w:position w:val="6"/>
                      <w:sz w:val="21"/>
                    </w:rPr>
                  </w:pPr>
                  <w:r w:rsidRPr="0027636A">
                    <w:rPr>
                      <w:rFonts w:hint="eastAsia"/>
                      <w:position w:val="6"/>
                      <w:sz w:val="21"/>
                    </w:rPr>
                    <w:t>≤</w:t>
                  </w:r>
                  <w:r w:rsidRPr="0027636A">
                    <w:rPr>
                      <w:position w:val="6"/>
                      <w:sz w:val="21"/>
                    </w:rPr>
                    <w:t>100</w:t>
                  </w:r>
                </w:p>
              </w:tc>
              <w:tc>
                <w:tcPr>
                  <w:tcW w:w="496" w:type="pct"/>
                  <w:vAlign w:val="center"/>
                </w:tcPr>
                <w:p w:rsidR="0027636A" w:rsidRPr="0027636A" w:rsidRDefault="0027636A" w:rsidP="0027636A">
                  <w:pPr>
                    <w:snapToGrid w:val="0"/>
                    <w:spacing w:line="240" w:lineRule="atLeast"/>
                    <w:jc w:val="center"/>
                    <w:rPr>
                      <w:position w:val="6"/>
                      <w:sz w:val="21"/>
                    </w:rPr>
                  </w:pPr>
                  <w:r w:rsidRPr="0027636A">
                    <w:rPr>
                      <w:position w:val="6"/>
                      <w:sz w:val="21"/>
                    </w:rPr>
                    <w:t>/</w:t>
                  </w:r>
                </w:p>
              </w:tc>
              <w:tc>
                <w:tcPr>
                  <w:tcW w:w="495" w:type="pct"/>
                  <w:vAlign w:val="center"/>
                </w:tcPr>
                <w:p w:rsidR="0027636A" w:rsidRPr="0027636A" w:rsidRDefault="0027636A" w:rsidP="0027636A">
                  <w:pPr>
                    <w:snapToGrid w:val="0"/>
                    <w:spacing w:line="240" w:lineRule="atLeast"/>
                    <w:jc w:val="center"/>
                    <w:rPr>
                      <w:position w:val="6"/>
                      <w:sz w:val="21"/>
                    </w:rPr>
                  </w:pPr>
                  <w:r w:rsidRPr="0027636A">
                    <w:rPr>
                      <w:position w:val="6"/>
                      <w:sz w:val="21"/>
                    </w:rPr>
                    <w:t>/</w:t>
                  </w:r>
                </w:p>
              </w:tc>
            </w:tr>
            <w:tr w:rsidR="0027636A" w:rsidRPr="0027636A" w:rsidTr="006A518F">
              <w:trPr>
                <w:trHeight w:val="397"/>
                <w:jc w:val="center"/>
              </w:trPr>
              <w:tc>
                <w:tcPr>
                  <w:tcW w:w="1528" w:type="pct"/>
                  <w:vAlign w:val="center"/>
                </w:tcPr>
                <w:p w:rsidR="0027636A" w:rsidRPr="0027636A" w:rsidRDefault="0027636A" w:rsidP="0027636A">
                  <w:pPr>
                    <w:snapToGrid w:val="0"/>
                    <w:spacing w:line="240" w:lineRule="atLeast"/>
                    <w:jc w:val="center"/>
                    <w:rPr>
                      <w:position w:val="6"/>
                      <w:sz w:val="21"/>
                    </w:rPr>
                  </w:pPr>
                  <w:r w:rsidRPr="0027636A">
                    <w:rPr>
                      <w:position w:val="6"/>
                      <w:sz w:val="21"/>
                    </w:rPr>
                    <w:t>园区污水厂进水水质标准</w:t>
                  </w:r>
                </w:p>
              </w:tc>
              <w:tc>
                <w:tcPr>
                  <w:tcW w:w="497" w:type="pct"/>
                  <w:vAlign w:val="center"/>
                </w:tcPr>
                <w:p w:rsidR="0027636A" w:rsidRPr="0027636A" w:rsidRDefault="0027636A" w:rsidP="0027636A">
                  <w:pPr>
                    <w:snapToGrid w:val="0"/>
                    <w:spacing w:line="240" w:lineRule="atLeast"/>
                    <w:jc w:val="center"/>
                    <w:rPr>
                      <w:position w:val="6"/>
                      <w:sz w:val="21"/>
                    </w:rPr>
                  </w:pPr>
                  <w:r w:rsidRPr="0027636A">
                    <w:rPr>
                      <w:position w:val="6"/>
                      <w:sz w:val="21"/>
                    </w:rPr>
                    <w:t>6-9</w:t>
                  </w:r>
                </w:p>
              </w:tc>
              <w:tc>
                <w:tcPr>
                  <w:tcW w:w="430" w:type="pct"/>
                  <w:vAlign w:val="center"/>
                </w:tcPr>
                <w:p w:rsidR="0027636A" w:rsidRPr="0027636A" w:rsidRDefault="0027636A" w:rsidP="0027636A">
                  <w:pPr>
                    <w:snapToGrid w:val="0"/>
                    <w:spacing w:line="240" w:lineRule="atLeast"/>
                    <w:jc w:val="center"/>
                    <w:rPr>
                      <w:position w:val="6"/>
                      <w:sz w:val="21"/>
                    </w:rPr>
                  </w:pPr>
                  <w:r w:rsidRPr="0027636A">
                    <w:rPr>
                      <w:rFonts w:hint="eastAsia"/>
                      <w:position w:val="6"/>
                      <w:sz w:val="21"/>
                    </w:rPr>
                    <w:t>≤</w:t>
                  </w:r>
                  <w:r w:rsidRPr="0027636A">
                    <w:rPr>
                      <w:position w:val="6"/>
                      <w:sz w:val="21"/>
                    </w:rPr>
                    <w:t>500</w:t>
                  </w:r>
                </w:p>
              </w:tc>
              <w:tc>
                <w:tcPr>
                  <w:tcW w:w="464" w:type="pct"/>
                  <w:vAlign w:val="center"/>
                </w:tcPr>
                <w:p w:rsidR="0027636A" w:rsidRPr="0027636A" w:rsidRDefault="0027636A" w:rsidP="0027636A">
                  <w:pPr>
                    <w:snapToGrid w:val="0"/>
                    <w:spacing w:line="240" w:lineRule="atLeast"/>
                    <w:jc w:val="center"/>
                    <w:rPr>
                      <w:position w:val="6"/>
                      <w:sz w:val="21"/>
                    </w:rPr>
                  </w:pPr>
                  <w:r w:rsidRPr="0027636A">
                    <w:rPr>
                      <w:rFonts w:hint="eastAsia"/>
                      <w:position w:val="6"/>
                      <w:sz w:val="21"/>
                    </w:rPr>
                    <w:t>≤</w:t>
                  </w:r>
                  <w:r w:rsidRPr="0027636A">
                    <w:rPr>
                      <w:position w:val="6"/>
                      <w:sz w:val="21"/>
                    </w:rPr>
                    <w:t>400</w:t>
                  </w:r>
                </w:p>
              </w:tc>
              <w:tc>
                <w:tcPr>
                  <w:tcW w:w="495" w:type="pct"/>
                  <w:vAlign w:val="center"/>
                </w:tcPr>
                <w:p w:rsidR="0027636A" w:rsidRPr="0027636A" w:rsidRDefault="0027636A" w:rsidP="0027636A">
                  <w:pPr>
                    <w:snapToGrid w:val="0"/>
                    <w:spacing w:line="240" w:lineRule="atLeast"/>
                    <w:jc w:val="center"/>
                    <w:rPr>
                      <w:position w:val="6"/>
                      <w:sz w:val="21"/>
                    </w:rPr>
                  </w:pPr>
                  <w:r w:rsidRPr="0027636A">
                    <w:rPr>
                      <w:rFonts w:hint="eastAsia"/>
                      <w:position w:val="6"/>
                      <w:sz w:val="21"/>
                    </w:rPr>
                    <w:t>≤</w:t>
                  </w:r>
                  <w:r w:rsidRPr="0027636A">
                    <w:rPr>
                      <w:position w:val="6"/>
                      <w:sz w:val="21"/>
                    </w:rPr>
                    <w:t>300</w:t>
                  </w:r>
                </w:p>
              </w:tc>
              <w:tc>
                <w:tcPr>
                  <w:tcW w:w="595" w:type="pct"/>
                  <w:vAlign w:val="center"/>
                </w:tcPr>
                <w:p w:rsidR="0027636A" w:rsidRPr="0027636A" w:rsidRDefault="0027636A" w:rsidP="0027636A">
                  <w:pPr>
                    <w:snapToGrid w:val="0"/>
                    <w:spacing w:line="240" w:lineRule="atLeast"/>
                    <w:jc w:val="center"/>
                    <w:rPr>
                      <w:position w:val="6"/>
                      <w:sz w:val="21"/>
                    </w:rPr>
                  </w:pPr>
                  <w:r w:rsidRPr="0027636A">
                    <w:rPr>
                      <w:rFonts w:hint="eastAsia"/>
                      <w:position w:val="6"/>
                      <w:sz w:val="21"/>
                    </w:rPr>
                    <w:t>/</w:t>
                  </w:r>
                </w:p>
              </w:tc>
              <w:tc>
                <w:tcPr>
                  <w:tcW w:w="496" w:type="pct"/>
                  <w:vAlign w:val="center"/>
                </w:tcPr>
                <w:p w:rsidR="0027636A" w:rsidRPr="0027636A" w:rsidRDefault="0027636A" w:rsidP="0027636A">
                  <w:pPr>
                    <w:snapToGrid w:val="0"/>
                    <w:spacing w:line="240" w:lineRule="atLeast"/>
                    <w:jc w:val="center"/>
                    <w:rPr>
                      <w:position w:val="6"/>
                      <w:sz w:val="21"/>
                    </w:rPr>
                  </w:pPr>
                  <w:r w:rsidRPr="0027636A">
                    <w:rPr>
                      <w:rFonts w:hint="eastAsia"/>
                      <w:position w:val="6"/>
                      <w:sz w:val="21"/>
                    </w:rPr>
                    <w:t>≤</w:t>
                  </w:r>
                  <w:r w:rsidRPr="0027636A">
                    <w:rPr>
                      <w:rFonts w:hint="eastAsia"/>
                      <w:position w:val="6"/>
                      <w:sz w:val="21"/>
                    </w:rPr>
                    <w:t>35</w:t>
                  </w:r>
                </w:p>
              </w:tc>
              <w:tc>
                <w:tcPr>
                  <w:tcW w:w="495" w:type="pct"/>
                  <w:vAlign w:val="center"/>
                </w:tcPr>
                <w:p w:rsidR="0027636A" w:rsidRPr="0027636A" w:rsidRDefault="0027636A" w:rsidP="0027636A">
                  <w:pPr>
                    <w:snapToGrid w:val="0"/>
                    <w:spacing w:line="240" w:lineRule="atLeast"/>
                    <w:jc w:val="center"/>
                    <w:rPr>
                      <w:position w:val="6"/>
                      <w:sz w:val="21"/>
                    </w:rPr>
                  </w:pPr>
                  <w:r w:rsidRPr="0027636A">
                    <w:rPr>
                      <w:rFonts w:hint="eastAsia"/>
                      <w:position w:val="6"/>
                      <w:sz w:val="21"/>
                    </w:rPr>
                    <w:t>≤</w:t>
                  </w:r>
                  <w:r w:rsidRPr="0027636A">
                    <w:rPr>
                      <w:rFonts w:hint="eastAsia"/>
                      <w:position w:val="6"/>
                      <w:sz w:val="21"/>
                    </w:rPr>
                    <w:t>8</w:t>
                  </w:r>
                </w:p>
              </w:tc>
            </w:tr>
          </w:tbl>
          <w:p w:rsidR="0027636A" w:rsidRPr="0027636A" w:rsidRDefault="0027636A" w:rsidP="0027636A">
            <w:pPr>
              <w:adjustRightInd w:val="0"/>
              <w:snapToGrid w:val="0"/>
              <w:spacing w:line="360" w:lineRule="auto"/>
              <w:ind w:firstLineChars="147" w:firstLine="354"/>
              <w:rPr>
                <w:b/>
                <w:sz w:val="24"/>
              </w:rPr>
            </w:pPr>
            <w:r>
              <w:rPr>
                <w:rFonts w:hint="eastAsia"/>
                <w:b/>
                <w:sz w:val="24"/>
              </w:rPr>
              <w:t>3</w:t>
            </w:r>
            <w:r>
              <w:rPr>
                <w:rFonts w:hint="eastAsia"/>
                <w:b/>
                <w:sz w:val="24"/>
              </w:rPr>
              <w:t>、</w:t>
            </w:r>
            <w:r w:rsidRPr="0027636A">
              <w:rPr>
                <w:b/>
                <w:sz w:val="24"/>
              </w:rPr>
              <w:t>噪声</w:t>
            </w:r>
          </w:p>
          <w:p w:rsidR="0027636A" w:rsidRDefault="0027636A" w:rsidP="0027636A">
            <w:pPr>
              <w:adjustRightInd w:val="0"/>
              <w:snapToGrid w:val="0"/>
              <w:spacing w:line="360" w:lineRule="auto"/>
              <w:ind w:firstLineChars="200" w:firstLine="480"/>
              <w:rPr>
                <w:sz w:val="24"/>
              </w:rPr>
            </w:pPr>
            <w:r w:rsidRPr="002D6F66">
              <w:rPr>
                <w:bCs/>
                <w:sz w:val="24"/>
              </w:rPr>
              <w:t>施工期执行《建筑施工场界环境噪声排放标准》（</w:t>
            </w:r>
            <w:r w:rsidRPr="002D6F66">
              <w:rPr>
                <w:bCs/>
                <w:sz w:val="24"/>
              </w:rPr>
              <w:t>GB12523-2011</w:t>
            </w:r>
            <w:r w:rsidRPr="002D6F66">
              <w:rPr>
                <w:bCs/>
                <w:sz w:val="24"/>
              </w:rPr>
              <w:t>）</w:t>
            </w:r>
            <w:r>
              <w:rPr>
                <w:rFonts w:hint="eastAsia"/>
                <w:bCs/>
                <w:sz w:val="24"/>
              </w:rPr>
              <w:t>。</w:t>
            </w:r>
          </w:p>
          <w:p w:rsidR="0027636A" w:rsidRPr="0027636A" w:rsidRDefault="0027636A" w:rsidP="0027636A">
            <w:pPr>
              <w:adjustRightInd w:val="0"/>
              <w:snapToGrid w:val="0"/>
              <w:spacing w:line="360" w:lineRule="auto"/>
              <w:ind w:firstLineChars="200" w:firstLine="480"/>
              <w:rPr>
                <w:sz w:val="24"/>
              </w:rPr>
            </w:pPr>
            <w:r w:rsidRPr="0027636A">
              <w:rPr>
                <w:rFonts w:hint="eastAsia"/>
                <w:sz w:val="24"/>
              </w:rPr>
              <w:t>运营</w:t>
            </w:r>
            <w:proofErr w:type="gramStart"/>
            <w:r w:rsidRPr="0027636A">
              <w:rPr>
                <w:rFonts w:hint="eastAsia"/>
                <w:sz w:val="24"/>
              </w:rPr>
              <w:t>期项目</w:t>
            </w:r>
            <w:proofErr w:type="gramEnd"/>
            <w:r w:rsidRPr="0027636A">
              <w:rPr>
                <w:rFonts w:hint="eastAsia"/>
                <w:sz w:val="24"/>
              </w:rPr>
              <w:t>区厂界北侧噪声执行</w:t>
            </w:r>
            <w:r w:rsidRPr="0027636A">
              <w:rPr>
                <w:rFonts w:hint="eastAsia"/>
                <w:sz w:val="24"/>
              </w:rPr>
              <w:t>GB12348-2008</w:t>
            </w:r>
            <w:r w:rsidRPr="0027636A">
              <w:rPr>
                <w:rFonts w:hint="eastAsia"/>
                <w:sz w:val="24"/>
              </w:rPr>
              <w:t>《工业企业厂界环境噪声排放标准》</w:t>
            </w:r>
            <w:r w:rsidRPr="0027636A">
              <w:rPr>
                <w:rFonts w:hint="eastAsia"/>
                <w:sz w:val="24"/>
              </w:rPr>
              <w:t>4</w:t>
            </w:r>
            <w:r w:rsidRPr="0027636A">
              <w:rPr>
                <w:rFonts w:hint="eastAsia"/>
                <w:sz w:val="24"/>
              </w:rPr>
              <w:t>类标准，西侧噪声执行</w:t>
            </w:r>
            <w:r w:rsidRPr="0027636A">
              <w:rPr>
                <w:rFonts w:hint="eastAsia"/>
                <w:sz w:val="24"/>
              </w:rPr>
              <w:t>GB12348-2008</w:t>
            </w:r>
            <w:r w:rsidRPr="0027636A">
              <w:rPr>
                <w:rFonts w:hint="eastAsia"/>
                <w:sz w:val="24"/>
              </w:rPr>
              <w:t>《工业企业厂界环境噪声排放标准》</w:t>
            </w:r>
            <w:r w:rsidRPr="0027636A">
              <w:rPr>
                <w:rFonts w:hint="eastAsia"/>
                <w:sz w:val="24"/>
              </w:rPr>
              <w:t>3</w:t>
            </w:r>
            <w:r w:rsidRPr="0027636A">
              <w:rPr>
                <w:rFonts w:hint="eastAsia"/>
                <w:sz w:val="24"/>
              </w:rPr>
              <w:t>类标准，东侧和南侧噪声执行</w:t>
            </w:r>
            <w:r w:rsidRPr="0027636A">
              <w:rPr>
                <w:rFonts w:hint="eastAsia"/>
                <w:sz w:val="24"/>
              </w:rPr>
              <w:t>GB12348-2008</w:t>
            </w:r>
            <w:r w:rsidRPr="0027636A">
              <w:rPr>
                <w:rFonts w:hint="eastAsia"/>
                <w:sz w:val="24"/>
              </w:rPr>
              <w:t>《工业企业厂界环境噪声排放标准》</w:t>
            </w:r>
            <w:r w:rsidRPr="0027636A">
              <w:rPr>
                <w:rFonts w:hint="eastAsia"/>
                <w:sz w:val="24"/>
              </w:rPr>
              <w:t>2</w:t>
            </w:r>
            <w:r w:rsidRPr="0027636A">
              <w:rPr>
                <w:rFonts w:hint="eastAsia"/>
                <w:sz w:val="24"/>
              </w:rPr>
              <w:t>类标准，具体标准值</w:t>
            </w:r>
            <w:r w:rsidRPr="0027636A">
              <w:rPr>
                <w:sz w:val="24"/>
              </w:rPr>
              <w:t>见表</w:t>
            </w:r>
            <w:r w:rsidR="00991ED9">
              <w:rPr>
                <w:rFonts w:hint="eastAsia"/>
                <w:sz w:val="24"/>
              </w:rPr>
              <w:t>4-</w:t>
            </w:r>
            <w:r w:rsidR="00FE344A">
              <w:rPr>
                <w:rFonts w:hint="eastAsia"/>
                <w:sz w:val="24"/>
              </w:rPr>
              <w:t>9</w:t>
            </w:r>
            <w:r w:rsidRPr="0027636A">
              <w:rPr>
                <w:sz w:val="24"/>
              </w:rPr>
              <w:t>。</w:t>
            </w:r>
          </w:p>
          <w:p w:rsidR="0027636A" w:rsidRPr="0027636A" w:rsidRDefault="0027636A" w:rsidP="0027636A">
            <w:pPr>
              <w:ind w:firstLineChars="200" w:firstLine="422"/>
              <w:jc w:val="center"/>
              <w:rPr>
                <w:b/>
                <w:bCs/>
                <w:sz w:val="21"/>
                <w:szCs w:val="21"/>
              </w:rPr>
            </w:pPr>
            <w:r w:rsidRPr="0027636A">
              <w:rPr>
                <w:b/>
                <w:sz w:val="21"/>
                <w:szCs w:val="21"/>
              </w:rPr>
              <w:t>表</w:t>
            </w:r>
            <w:r w:rsidR="00991ED9">
              <w:rPr>
                <w:rFonts w:hint="eastAsia"/>
                <w:b/>
                <w:sz w:val="21"/>
                <w:szCs w:val="21"/>
              </w:rPr>
              <w:t>4-</w:t>
            </w:r>
            <w:r w:rsidR="00FE344A">
              <w:rPr>
                <w:rFonts w:hint="eastAsia"/>
                <w:b/>
                <w:sz w:val="21"/>
                <w:szCs w:val="21"/>
              </w:rPr>
              <w:t>9</w:t>
            </w:r>
            <w:r w:rsidRPr="0027636A">
              <w:rPr>
                <w:b/>
                <w:sz w:val="21"/>
                <w:szCs w:val="21"/>
              </w:rPr>
              <w:t xml:space="preserve">    </w:t>
            </w:r>
            <w:r w:rsidRPr="0027636A">
              <w:rPr>
                <w:b/>
                <w:sz w:val="21"/>
                <w:szCs w:val="21"/>
              </w:rPr>
              <w:t>工业企业厂界</w:t>
            </w:r>
            <w:r w:rsidRPr="0027636A">
              <w:rPr>
                <w:rFonts w:hint="eastAsia"/>
                <w:b/>
                <w:sz w:val="21"/>
                <w:szCs w:val="21"/>
              </w:rPr>
              <w:t>环境</w:t>
            </w:r>
            <w:r w:rsidRPr="0027636A">
              <w:rPr>
                <w:b/>
                <w:sz w:val="21"/>
                <w:szCs w:val="21"/>
              </w:rPr>
              <w:t>噪声</w:t>
            </w:r>
            <w:r w:rsidRPr="0027636A">
              <w:rPr>
                <w:rFonts w:hint="eastAsia"/>
                <w:b/>
                <w:sz w:val="21"/>
                <w:szCs w:val="21"/>
              </w:rPr>
              <w:t>排放</w:t>
            </w:r>
            <w:r w:rsidRPr="0027636A">
              <w:rPr>
                <w:b/>
                <w:sz w:val="21"/>
                <w:szCs w:val="21"/>
              </w:rPr>
              <w:t>标准</w:t>
            </w:r>
            <w:r w:rsidRPr="0027636A">
              <w:rPr>
                <w:b/>
                <w:sz w:val="21"/>
                <w:szCs w:val="21"/>
              </w:rPr>
              <w:t xml:space="preserve">   </w:t>
            </w:r>
            <w:r w:rsidRPr="0027636A">
              <w:rPr>
                <w:rFonts w:hint="eastAsia"/>
                <w:b/>
                <w:bCs/>
                <w:sz w:val="21"/>
                <w:szCs w:val="21"/>
              </w:rPr>
              <w:t>单位：</w:t>
            </w:r>
            <w:r w:rsidRPr="0027636A">
              <w:rPr>
                <w:b/>
                <w:bCs/>
                <w:sz w:val="21"/>
                <w:szCs w:val="21"/>
              </w:rPr>
              <w:t>dB(A)</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2236"/>
              <w:gridCol w:w="2864"/>
              <w:gridCol w:w="2549"/>
            </w:tblGrid>
            <w:tr w:rsidR="0027636A" w:rsidRPr="0027636A" w:rsidTr="006A518F">
              <w:trPr>
                <w:trHeight w:val="397"/>
                <w:jc w:val="center"/>
              </w:trPr>
              <w:tc>
                <w:tcPr>
                  <w:tcW w:w="1462"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b/>
                      <w:sz w:val="21"/>
                    </w:rPr>
                  </w:pPr>
                  <w:r w:rsidRPr="0027636A">
                    <w:rPr>
                      <w:rFonts w:hint="eastAsia"/>
                      <w:b/>
                      <w:sz w:val="21"/>
                    </w:rPr>
                    <w:t>标准</w:t>
                  </w:r>
                </w:p>
              </w:tc>
              <w:tc>
                <w:tcPr>
                  <w:tcW w:w="1872"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b/>
                      <w:sz w:val="21"/>
                    </w:rPr>
                  </w:pPr>
                  <w:r w:rsidRPr="0027636A">
                    <w:rPr>
                      <w:b/>
                      <w:sz w:val="21"/>
                    </w:rPr>
                    <w:t>昼间</w:t>
                  </w:r>
                </w:p>
              </w:tc>
              <w:tc>
                <w:tcPr>
                  <w:tcW w:w="1667"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b/>
                      <w:sz w:val="21"/>
                    </w:rPr>
                  </w:pPr>
                  <w:r w:rsidRPr="0027636A">
                    <w:rPr>
                      <w:b/>
                      <w:sz w:val="21"/>
                    </w:rPr>
                    <w:t>夜间</w:t>
                  </w:r>
                </w:p>
              </w:tc>
            </w:tr>
            <w:tr w:rsidR="0027636A" w:rsidRPr="0027636A" w:rsidTr="006A518F">
              <w:trPr>
                <w:trHeight w:val="397"/>
                <w:jc w:val="center"/>
              </w:trPr>
              <w:tc>
                <w:tcPr>
                  <w:tcW w:w="1462"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sz w:val="21"/>
                    </w:rPr>
                  </w:pPr>
                  <w:r w:rsidRPr="0027636A">
                    <w:rPr>
                      <w:rFonts w:hint="eastAsia"/>
                      <w:sz w:val="21"/>
                    </w:rPr>
                    <w:t>2</w:t>
                  </w:r>
                  <w:r w:rsidRPr="0027636A">
                    <w:rPr>
                      <w:sz w:val="21"/>
                    </w:rPr>
                    <w:t>类</w:t>
                  </w:r>
                </w:p>
              </w:tc>
              <w:tc>
                <w:tcPr>
                  <w:tcW w:w="1872"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sz w:val="21"/>
                    </w:rPr>
                  </w:pPr>
                  <w:r w:rsidRPr="0027636A">
                    <w:rPr>
                      <w:rFonts w:hint="eastAsia"/>
                      <w:sz w:val="21"/>
                    </w:rPr>
                    <w:t>60</w:t>
                  </w:r>
                </w:p>
              </w:tc>
              <w:tc>
                <w:tcPr>
                  <w:tcW w:w="1667"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sz w:val="21"/>
                    </w:rPr>
                  </w:pPr>
                  <w:r w:rsidRPr="0027636A">
                    <w:rPr>
                      <w:rFonts w:hint="eastAsia"/>
                      <w:sz w:val="21"/>
                    </w:rPr>
                    <w:t>50</w:t>
                  </w:r>
                </w:p>
              </w:tc>
            </w:tr>
            <w:tr w:rsidR="0027636A" w:rsidRPr="0027636A" w:rsidTr="006A518F">
              <w:trPr>
                <w:trHeight w:val="397"/>
                <w:jc w:val="center"/>
              </w:trPr>
              <w:tc>
                <w:tcPr>
                  <w:tcW w:w="1462"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sz w:val="21"/>
                    </w:rPr>
                  </w:pPr>
                  <w:r w:rsidRPr="0027636A">
                    <w:rPr>
                      <w:rFonts w:hint="eastAsia"/>
                      <w:sz w:val="21"/>
                    </w:rPr>
                    <w:t>3</w:t>
                  </w:r>
                  <w:r w:rsidRPr="0027636A">
                    <w:rPr>
                      <w:rFonts w:hint="eastAsia"/>
                      <w:sz w:val="21"/>
                    </w:rPr>
                    <w:t>类</w:t>
                  </w:r>
                </w:p>
              </w:tc>
              <w:tc>
                <w:tcPr>
                  <w:tcW w:w="1872"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sz w:val="21"/>
                    </w:rPr>
                  </w:pPr>
                  <w:r w:rsidRPr="0027636A">
                    <w:rPr>
                      <w:rFonts w:hint="eastAsia"/>
                      <w:sz w:val="21"/>
                    </w:rPr>
                    <w:t>65</w:t>
                  </w:r>
                </w:p>
              </w:tc>
              <w:tc>
                <w:tcPr>
                  <w:tcW w:w="1667"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sz w:val="21"/>
                    </w:rPr>
                  </w:pPr>
                  <w:r w:rsidRPr="0027636A">
                    <w:rPr>
                      <w:rFonts w:hint="eastAsia"/>
                      <w:sz w:val="21"/>
                    </w:rPr>
                    <w:t>55</w:t>
                  </w:r>
                </w:p>
              </w:tc>
            </w:tr>
            <w:tr w:rsidR="0027636A" w:rsidRPr="0027636A" w:rsidTr="006A518F">
              <w:trPr>
                <w:trHeight w:val="397"/>
                <w:jc w:val="center"/>
              </w:trPr>
              <w:tc>
                <w:tcPr>
                  <w:tcW w:w="1462"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sz w:val="21"/>
                    </w:rPr>
                  </w:pPr>
                  <w:r w:rsidRPr="0027636A">
                    <w:rPr>
                      <w:rFonts w:hint="eastAsia"/>
                      <w:sz w:val="21"/>
                    </w:rPr>
                    <w:t>4</w:t>
                  </w:r>
                  <w:r w:rsidRPr="0027636A">
                    <w:rPr>
                      <w:rFonts w:hint="eastAsia"/>
                      <w:sz w:val="21"/>
                    </w:rPr>
                    <w:t>类</w:t>
                  </w:r>
                </w:p>
              </w:tc>
              <w:tc>
                <w:tcPr>
                  <w:tcW w:w="1872"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sz w:val="21"/>
                    </w:rPr>
                  </w:pPr>
                  <w:r w:rsidRPr="0027636A">
                    <w:rPr>
                      <w:rFonts w:hint="eastAsia"/>
                      <w:sz w:val="21"/>
                    </w:rPr>
                    <w:t>70</w:t>
                  </w:r>
                </w:p>
              </w:tc>
              <w:tc>
                <w:tcPr>
                  <w:tcW w:w="1667" w:type="pct"/>
                  <w:tcBorders>
                    <w:top w:val="single" w:sz="4" w:space="0" w:color="auto"/>
                    <w:left w:val="single" w:sz="4" w:space="0" w:color="auto"/>
                    <w:bottom w:val="single" w:sz="4" w:space="0" w:color="auto"/>
                    <w:right w:val="single" w:sz="4" w:space="0" w:color="auto"/>
                  </w:tcBorders>
                  <w:vAlign w:val="center"/>
                </w:tcPr>
                <w:p w:rsidR="0027636A" w:rsidRPr="0027636A" w:rsidRDefault="0027636A" w:rsidP="0027636A">
                  <w:pPr>
                    <w:snapToGrid w:val="0"/>
                    <w:jc w:val="center"/>
                    <w:rPr>
                      <w:sz w:val="21"/>
                    </w:rPr>
                  </w:pPr>
                  <w:r w:rsidRPr="0027636A">
                    <w:rPr>
                      <w:rFonts w:hint="eastAsia"/>
                      <w:sz w:val="21"/>
                    </w:rPr>
                    <w:t>55</w:t>
                  </w:r>
                </w:p>
              </w:tc>
            </w:tr>
          </w:tbl>
          <w:p w:rsidR="0027636A" w:rsidRPr="0027636A" w:rsidRDefault="0027636A" w:rsidP="0027636A">
            <w:pPr>
              <w:snapToGrid w:val="0"/>
              <w:spacing w:line="360" w:lineRule="auto"/>
              <w:ind w:firstLineChars="200" w:firstLine="482"/>
              <w:rPr>
                <w:b/>
                <w:sz w:val="24"/>
                <w:szCs w:val="28"/>
              </w:rPr>
            </w:pPr>
            <w:r>
              <w:rPr>
                <w:rFonts w:hint="eastAsia"/>
                <w:b/>
                <w:sz w:val="24"/>
                <w:szCs w:val="28"/>
              </w:rPr>
              <w:lastRenderedPageBreak/>
              <w:t>4</w:t>
            </w:r>
            <w:r>
              <w:rPr>
                <w:rFonts w:hint="eastAsia"/>
                <w:b/>
                <w:sz w:val="24"/>
                <w:szCs w:val="28"/>
              </w:rPr>
              <w:t>、</w:t>
            </w:r>
            <w:r w:rsidRPr="0027636A">
              <w:rPr>
                <w:b/>
                <w:sz w:val="24"/>
                <w:szCs w:val="28"/>
              </w:rPr>
              <w:t>固体废弃物</w:t>
            </w:r>
          </w:p>
          <w:p w:rsidR="0027636A" w:rsidRPr="0027636A" w:rsidRDefault="0027636A" w:rsidP="0027636A">
            <w:pPr>
              <w:snapToGrid w:val="0"/>
              <w:spacing w:line="360" w:lineRule="auto"/>
              <w:ind w:firstLineChars="200" w:firstLine="480"/>
              <w:rPr>
                <w:sz w:val="24"/>
              </w:rPr>
            </w:pPr>
            <w:r w:rsidRPr="0027636A">
              <w:rPr>
                <w:rFonts w:hint="eastAsia"/>
                <w:sz w:val="24"/>
              </w:rPr>
              <w:t>项目产生的一般固体废物</w:t>
            </w:r>
            <w:r w:rsidRPr="0027636A">
              <w:rPr>
                <w:sz w:val="24"/>
              </w:rPr>
              <w:t>执行</w:t>
            </w:r>
            <w:r w:rsidRPr="0027636A">
              <w:rPr>
                <w:sz w:val="24"/>
              </w:rPr>
              <w:t>GB18599-2001</w:t>
            </w:r>
            <w:r w:rsidRPr="0027636A">
              <w:rPr>
                <w:sz w:val="24"/>
              </w:rPr>
              <w:t>《一般工业固体废弃物贮存、处置场污染控制标准》</w:t>
            </w:r>
            <w:r w:rsidRPr="0027636A">
              <w:rPr>
                <w:rFonts w:hint="eastAsia"/>
                <w:sz w:val="24"/>
              </w:rPr>
              <w:t>及</w:t>
            </w:r>
            <w:r w:rsidRPr="0027636A">
              <w:rPr>
                <w:rFonts w:hint="eastAsia"/>
                <w:sz w:val="24"/>
              </w:rPr>
              <w:t>2013</w:t>
            </w:r>
            <w:r w:rsidRPr="0027636A">
              <w:rPr>
                <w:rFonts w:hint="eastAsia"/>
                <w:sz w:val="24"/>
              </w:rPr>
              <w:t>年修改单要求</w:t>
            </w:r>
            <w:r w:rsidRPr="0027636A">
              <w:rPr>
                <w:sz w:val="24"/>
              </w:rPr>
              <w:t>。</w:t>
            </w:r>
          </w:p>
          <w:p w:rsidR="0027636A" w:rsidRPr="0027636A" w:rsidRDefault="0027636A" w:rsidP="0027636A">
            <w:pPr>
              <w:snapToGrid w:val="0"/>
              <w:spacing w:line="360" w:lineRule="auto"/>
              <w:ind w:firstLineChars="200" w:firstLine="480"/>
              <w:rPr>
                <w:sz w:val="24"/>
              </w:rPr>
            </w:pPr>
            <w:r w:rsidRPr="0027636A">
              <w:rPr>
                <w:rFonts w:hint="eastAsia"/>
                <w:sz w:val="24"/>
              </w:rPr>
              <w:t>危险固体废物执行</w:t>
            </w:r>
            <w:r w:rsidRPr="0027636A">
              <w:rPr>
                <w:rFonts w:hint="eastAsia"/>
                <w:sz w:val="24"/>
              </w:rPr>
              <w:t>GB18597-2001</w:t>
            </w:r>
            <w:r w:rsidRPr="0027636A">
              <w:rPr>
                <w:rFonts w:hint="eastAsia"/>
                <w:sz w:val="24"/>
              </w:rPr>
              <w:t>《危险废物贮存污染控制标准》及</w:t>
            </w:r>
            <w:r w:rsidRPr="0027636A">
              <w:rPr>
                <w:rFonts w:hint="eastAsia"/>
                <w:sz w:val="24"/>
              </w:rPr>
              <w:t>2013</w:t>
            </w:r>
            <w:r w:rsidRPr="0027636A">
              <w:rPr>
                <w:rFonts w:hint="eastAsia"/>
                <w:sz w:val="24"/>
              </w:rPr>
              <w:t>年修改单要求。</w:t>
            </w:r>
          </w:p>
          <w:p w:rsidR="00CE5C24" w:rsidRPr="002D6F66" w:rsidRDefault="0027636A" w:rsidP="005B0098">
            <w:pPr>
              <w:spacing w:line="360" w:lineRule="auto"/>
              <w:ind w:firstLineChars="200" w:firstLine="480"/>
              <w:rPr>
                <w:sz w:val="24"/>
              </w:rPr>
            </w:pPr>
            <w:r w:rsidRPr="002D6F66">
              <w:rPr>
                <w:rFonts w:hint="eastAsia"/>
                <w:sz w:val="24"/>
              </w:rPr>
              <w:t>生活垃圾执行</w:t>
            </w:r>
            <w:r w:rsidRPr="002D6F66">
              <w:rPr>
                <w:sz w:val="24"/>
              </w:rPr>
              <w:t>《生活垃圾填埋场污染控制标准》（</w:t>
            </w:r>
            <w:r w:rsidRPr="002D6F66">
              <w:rPr>
                <w:sz w:val="24"/>
              </w:rPr>
              <w:t>GB16889-2008</w:t>
            </w:r>
            <w:r w:rsidRPr="002D6F66">
              <w:rPr>
                <w:sz w:val="24"/>
              </w:rPr>
              <w:t>）</w:t>
            </w:r>
            <w:r>
              <w:rPr>
                <w:rFonts w:hint="eastAsia"/>
                <w:sz w:val="24"/>
              </w:rPr>
              <w:t>。</w:t>
            </w:r>
          </w:p>
        </w:tc>
      </w:tr>
      <w:tr w:rsidR="007321A0" w:rsidRPr="002D6F66" w:rsidTr="000B7A61">
        <w:trPr>
          <w:trHeight w:val="1832"/>
        </w:trPr>
        <w:tc>
          <w:tcPr>
            <w:tcW w:w="1155" w:type="dxa"/>
            <w:tcBorders>
              <w:top w:val="single" w:sz="6" w:space="0" w:color="auto"/>
            </w:tcBorders>
            <w:vAlign w:val="center"/>
          </w:tcPr>
          <w:p w:rsidR="007321A0" w:rsidRPr="002D6F66" w:rsidRDefault="007321A0" w:rsidP="00FC68B7">
            <w:pPr>
              <w:spacing w:line="360" w:lineRule="auto"/>
              <w:jc w:val="center"/>
              <w:rPr>
                <w:sz w:val="24"/>
              </w:rPr>
            </w:pPr>
            <w:r w:rsidRPr="002D6F66">
              <w:rPr>
                <w:rFonts w:hint="eastAsia"/>
                <w:sz w:val="24"/>
              </w:rPr>
              <w:lastRenderedPageBreak/>
              <w:t>总量</w:t>
            </w:r>
          </w:p>
          <w:p w:rsidR="007321A0" w:rsidRPr="002D6F66" w:rsidRDefault="007321A0" w:rsidP="00FC68B7">
            <w:pPr>
              <w:spacing w:line="360" w:lineRule="auto"/>
              <w:jc w:val="center"/>
              <w:rPr>
                <w:sz w:val="24"/>
              </w:rPr>
            </w:pPr>
            <w:r w:rsidRPr="002D6F66">
              <w:rPr>
                <w:rFonts w:hint="eastAsia"/>
                <w:sz w:val="24"/>
              </w:rPr>
              <w:t>控制</w:t>
            </w:r>
          </w:p>
          <w:p w:rsidR="007321A0" w:rsidRPr="002D6F66" w:rsidRDefault="007321A0" w:rsidP="00FC68B7">
            <w:pPr>
              <w:spacing w:line="360" w:lineRule="auto"/>
              <w:jc w:val="center"/>
              <w:rPr>
                <w:sz w:val="24"/>
              </w:rPr>
            </w:pPr>
            <w:r w:rsidRPr="002D6F66">
              <w:rPr>
                <w:rFonts w:hint="eastAsia"/>
                <w:sz w:val="24"/>
              </w:rPr>
              <w:t>指标</w:t>
            </w:r>
          </w:p>
        </w:tc>
        <w:tc>
          <w:tcPr>
            <w:tcW w:w="7875" w:type="dxa"/>
            <w:tcBorders>
              <w:top w:val="single" w:sz="6" w:space="0" w:color="auto"/>
            </w:tcBorders>
            <w:vAlign w:val="center"/>
          </w:tcPr>
          <w:p w:rsidR="005B0098" w:rsidRPr="00963598" w:rsidRDefault="005B0098" w:rsidP="005B0098">
            <w:pPr>
              <w:tabs>
                <w:tab w:val="left" w:pos="611"/>
              </w:tabs>
              <w:snapToGrid w:val="0"/>
              <w:spacing w:line="360" w:lineRule="auto"/>
              <w:ind w:firstLineChars="200" w:firstLine="480"/>
              <w:rPr>
                <w:color w:val="FF0000"/>
                <w:sz w:val="24"/>
                <w:u w:val="single"/>
              </w:rPr>
            </w:pPr>
            <w:r w:rsidRPr="00963598">
              <w:rPr>
                <w:rFonts w:hint="eastAsia"/>
                <w:color w:val="FF0000"/>
                <w:sz w:val="24"/>
                <w:u w:val="single"/>
              </w:rPr>
              <w:t>本项目纳入总量控制要求的主要大气污染物为</w:t>
            </w:r>
            <w:r w:rsidRPr="00963598">
              <w:rPr>
                <w:rFonts w:hint="eastAsia"/>
                <w:color w:val="FF0000"/>
                <w:sz w:val="24"/>
                <w:u w:val="single"/>
              </w:rPr>
              <w:t>SO</w:t>
            </w:r>
            <w:r w:rsidRPr="00963598">
              <w:rPr>
                <w:rFonts w:hint="eastAsia"/>
                <w:color w:val="FF0000"/>
                <w:sz w:val="24"/>
                <w:u w:val="single"/>
                <w:vertAlign w:val="subscript"/>
              </w:rPr>
              <w:t>2</w:t>
            </w:r>
            <w:r w:rsidRPr="00963598">
              <w:rPr>
                <w:rFonts w:hint="eastAsia"/>
                <w:color w:val="FF0000"/>
                <w:sz w:val="24"/>
                <w:u w:val="single"/>
              </w:rPr>
              <w:t>、</w:t>
            </w:r>
            <w:r w:rsidRPr="00963598">
              <w:rPr>
                <w:rFonts w:hint="eastAsia"/>
                <w:color w:val="FF0000"/>
                <w:sz w:val="24"/>
                <w:u w:val="single"/>
              </w:rPr>
              <w:t>NO</w:t>
            </w:r>
            <w:r w:rsidRPr="00963598">
              <w:rPr>
                <w:rFonts w:hint="eastAsia"/>
                <w:color w:val="FF0000"/>
                <w:sz w:val="24"/>
                <w:u w:val="single"/>
                <w:vertAlign w:val="subscript"/>
              </w:rPr>
              <w:t>X</w:t>
            </w:r>
            <w:r w:rsidRPr="00963598">
              <w:rPr>
                <w:rFonts w:hint="eastAsia"/>
                <w:color w:val="FF0000"/>
                <w:sz w:val="24"/>
                <w:u w:val="single"/>
              </w:rPr>
              <w:t>、</w:t>
            </w:r>
            <w:r w:rsidRPr="00963598">
              <w:rPr>
                <w:rFonts w:hint="eastAsia"/>
                <w:color w:val="FF0000"/>
                <w:sz w:val="24"/>
                <w:u w:val="single"/>
              </w:rPr>
              <w:t>VOCs</w:t>
            </w:r>
            <w:r w:rsidRPr="00963598">
              <w:rPr>
                <w:rFonts w:hint="eastAsia"/>
                <w:color w:val="FF0000"/>
                <w:sz w:val="24"/>
                <w:u w:val="single"/>
              </w:rPr>
              <w:t>，其中</w:t>
            </w:r>
            <w:r w:rsidRPr="00963598">
              <w:rPr>
                <w:rFonts w:hint="eastAsia"/>
                <w:color w:val="FF0000"/>
                <w:sz w:val="24"/>
                <w:u w:val="single"/>
              </w:rPr>
              <w:t>VOCs</w:t>
            </w:r>
            <w:r w:rsidRPr="00963598">
              <w:rPr>
                <w:rFonts w:hint="eastAsia"/>
                <w:color w:val="FF0000"/>
                <w:sz w:val="24"/>
                <w:u w:val="single"/>
              </w:rPr>
              <w:t>主要成分为乙醇。经核算，乙醇废气排放量为</w:t>
            </w:r>
            <w:r w:rsidR="00963598" w:rsidRPr="00963598">
              <w:rPr>
                <w:rFonts w:hint="eastAsia"/>
                <w:color w:val="FF0000"/>
                <w:sz w:val="24"/>
                <w:u w:val="single"/>
              </w:rPr>
              <w:t>1.92</w:t>
            </w:r>
            <w:r w:rsidRPr="00963598">
              <w:rPr>
                <w:rFonts w:hint="eastAsia"/>
                <w:color w:val="FF0000"/>
                <w:sz w:val="24"/>
                <w:u w:val="single"/>
              </w:rPr>
              <w:t>t/a</w:t>
            </w:r>
            <w:r w:rsidRPr="00963598">
              <w:rPr>
                <w:rFonts w:hint="eastAsia"/>
                <w:color w:val="FF0000"/>
                <w:sz w:val="24"/>
                <w:u w:val="single"/>
              </w:rPr>
              <w:t>，</w:t>
            </w:r>
            <w:r w:rsidRPr="00963598">
              <w:rPr>
                <w:rFonts w:hint="eastAsia"/>
                <w:color w:val="FF0000"/>
                <w:sz w:val="24"/>
                <w:u w:val="single"/>
              </w:rPr>
              <w:t>SO</w:t>
            </w:r>
            <w:r w:rsidRPr="00963598">
              <w:rPr>
                <w:rFonts w:hint="eastAsia"/>
                <w:color w:val="FF0000"/>
                <w:sz w:val="24"/>
                <w:u w:val="single"/>
                <w:vertAlign w:val="subscript"/>
              </w:rPr>
              <w:t>2</w:t>
            </w:r>
            <w:r w:rsidRPr="00963598">
              <w:rPr>
                <w:rFonts w:hint="eastAsia"/>
                <w:color w:val="FF0000"/>
                <w:sz w:val="24"/>
                <w:u w:val="single"/>
              </w:rPr>
              <w:t>、</w:t>
            </w:r>
            <w:r w:rsidRPr="00963598">
              <w:rPr>
                <w:rFonts w:hint="eastAsia"/>
                <w:color w:val="FF0000"/>
                <w:sz w:val="24"/>
                <w:u w:val="single"/>
              </w:rPr>
              <w:t>NO</w:t>
            </w:r>
            <w:r w:rsidRPr="00963598">
              <w:rPr>
                <w:rFonts w:hint="eastAsia"/>
                <w:color w:val="FF0000"/>
                <w:sz w:val="24"/>
                <w:u w:val="single"/>
                <w:vertAlign w:val="subscript"/>
              </w:rPr>
              <w:t>X</w:t>
            </w:r>
            <w:r w:rsidRPr="00963598">
              <w:rPr>
                <w:rFonts w:hint="eastAsia"/>
                <w:color w:val="FF0000"/>
                <w:sz w:val="24"/>
                <w:u w:val="single"/>
              </w:rPr>
              <w:t>排放量分别为</w:t>
            </w:r>
            <w:r w:rsidR="00963598" w:rsidRPr="00963598">
              <w:rPr>
                <w:rFonts w:hint="eastAsia"/>
                <w:color w:val="FF0000"/>
                <w:sz w:val="24"/>
                <w:u w:val="single"/>
              </w:rPr>
              <w:t>8.85</w:t>
            </w:r>
            <w:r w:rsidRPr="00963598">
              <w:rPr>
                <w:rFonts w:hint="eastAsia"/>
                <w:color w:val="FF0000"/>
                <w:sz w:val="24"/>
                <w:u w:val="single"/>
              </w:rPr>
              <w:t>t/a</w:t>
            </w:r>
            <w:r w:rsidRPr="00963598">
              <w:rPr>
                <w:rFonts w:hint="eastAsia"/>
                <w:color w:val="FF0000"/>
                <w:sz w:val="24"/>
                <w:u w:val="single"/>
              </w:rPr>
              <w:t>和</w:t>
            </w:r>
            <w:r w:rsidR="003F2A5E" w:rsidRPr="00963598">
              <w:rPr>
                <w:rFonts w:hint="eastAsia"/>
                <w:color w:val="FF0000"/>
                <w:sz w:val="24"/>
                <w:u w:val="single"/>
              </w:rPr>
              <w:t>5.</w:t>
            </w:r>
            <w:r w:rsidR="00963598" w:rsidRPr="00963598">
              <w:rPr>
                <w:rFonts w:hint="eastAsia"/>
                <w:color w:val="FF0000"/>
                <w:sz w:val="24"/>
                <w:u w:val="single"/>
              </w:rPr>
              <w:t>31</w:t>
            </w:r>
            <w:r w:rsidRPr="00963598">
              <w:rPr>
                <w:rFonts w:hint="eastAsia"/>
                <w:color w:val="FF0000"/>
                <w:sz w:val="24"/>
                <w:u w:val="single"/>
              </w:rPr>
              <w:t>t/a</w:t>
            </w:r>
            <w:r w:rsidRPr="00963598">
              <w:rPr>
                <w:rFonts w:hint="eastAsia"/>
                <w:color w:val="FF0000"/>
                <w:sz w:val="24"/>
                <w:u w:val="single"/>
              </w:rPr>
              <w:t>。</w:t>
            </w:r>
            <w:r w:rsidR="00FB468C" w:rsidRPr="00963598">
              <w:rPr>
                <w:rFonts w:hint="eastAsia"/>
                <w:color w:val="FF0000"/>
                <w:sz w:val="24"/>
                <w:u w:val="single"/>
                <w:lang w:val="fr-FR"/>
              </w:rPr>
              <w:t>废气</w:t>
            </w:r>
            <w:r w:rsidR="00FB468C" w:rsidRPr="00963598">
              <w:rPr>
                <w:rFonts w:hint="eastAsia"/>
                <w:color w:val="FF0000"/>
                <w:sz w:val="24"/>
                <w:u w:val="single"/>
              </w:rPr>
              <w:t>总量控制指标由建设单位自行向华容县环保局总量</w:t>
            </w:r>
            <w:r w:rsidR="006A0D22" w:rsidRPr="00963598">
              <w:rPr>
                <w:rFonts w:hint="eastAsia"/>
                <w:color w:val="FF0000"/>
                <w:sz w:val="24"/>
                <w:u w:val="single"/>
              </w:rPr>
              <w:t>管理</w:t>
            </w:r>
            <w:r w:rsidR="00FB468C" w:rsidRPr="00963598">
              <w:rPr>
                <w:rFonts w:hint="eastAsia"/>
                <w:color w:val="FF0000"/>
                <w:sz w:val="24"/>
                <w:u w:val="single"/>
              </w:rPr>
              <w:t>部门</w:t>
            </w:r>
            <w:r w:rsidR="006A0D22" w:rsidRPr="00963598">
              <w:rPr>
                <w:rFonts w:hint="eastAsia"/>
                <w:color w:val="FF0000"/>
                <w:sz w:val="24"/>
                <w:u w:val="single"/>
              </w:rPr>
              <w:t>进行</w:t>
            </w:r>
            <w:r w:rsidR="00FB468C" w:rsidRPr="00963598">
              <w:rPr>
                <w:rFonts w:hint="eastAsia"/>
                <w:color w:val="FF0000"/>
                <w:sz w:val="24"/>
                <w:u w:val="single"/>
              </w:rPr>
              <w:t>申请</w:t>
            </w:r>
            <w:r w:rsidR="006A0D22" w:rsidRPr="00963598">
              <w:rPr>
                <w:rFonts w:hint="eastAsia"/>
                <w:color w:val="FF0000"/>
                <w:sz w:val="24"/>
                <w:u w:val="single"/>
              </w:rPr>
              <w:t>，通过</w:t>
            </w:r>
            <w:r w:rsidR="00634DEF" w:rsidRPr="00963598">
              <w:rPr>
                <w:rFonts w:hint="eastAsia"/>
                <w:color w:val="FF0000"/>
                <w:sz w:val="24"/>
                <w:u w:val="single"/>
              </w:rPr>
              <w:t>交易获得</w:t>
            </w:r>
            <w:r w:rsidR="00FB468C" w:rsidRPr="00963598">
              <w:rPr>
                <w:rFonts w:hint="eastAsia"/>
                <w:color w:val="FF0000"/>
                <w:sz w:val="24"/>
                <w:u w:val="single"/>
              </w:rPr>
              <w:t>。</w:t>
            </w:r>
          </w:p>
          <w:p w:rsidR="005B0098" w:rsidRPr="005B0098" w:rsidRDefault="005B0098" w:rsidP="0054428C">
            <w:pPr>
              <w:tabs>
                <w:tab w:val="left" w:pos="611"/>
              </w:tabs>
              <w:snapToGrid w:val="0"/>
              <w:spacing w:line="360" w:lineRule="auto"/>
              <w:ind w:firstLineChars="200" w:firstLine="480"/>
            </w:pPr>
            <w:r w:rsidRPr="00963598">
              <w:rPr>
                <w:rFonts w:hint="eastAsia"/>
                <w:color w:val="FF0000"/>
                <w:sz w:val="24"/>
                <w:u w:val="single"/>
              </w:rPr>
              <w:t>项目建成后全厂废水最终排放量为</w:t>
            </w:r>
            <w:r w:rsidR="003F2A5E" w:rsidRPr="00963598">
              <w:rPr>
                <w:rFonts w:hint="eastAsia"/>
                <w:color w:val="FF0000"/>
                <w:sz w:val="24"/>
                <w:u w:val="single"/>
              </w:rPr>
              <w:t>5692.5</w:t>
            </w:r>
            <w:r w:rsidRPr="00963598">
              <w:rPr>
                <w:rFonts w:hint="eastAsia"/>
                <w:color w:val="FF0000"/>
                <w:sz w:val="24"/>
                <w:u w:val="single"/>
              </w:rPr>
              <w:t>t/a</w:t>
            </w:r>
            <w:r w:rsidRPr="00963598">
              <w:rPr>
                <w:rFonts w:hint="eastAsia"/>
                <w:color w:val="FF0000"/>
                <w:sz w:val="24"/>
                <w:u w:val="single"/>
              </w:rPr>
              <w:t>，</w:t>
            </w:r>
            <w:r w:rsidR="00CE3719" w:rsidRPr="00963598">
              <w:rPr>
                <w:rFonts w:hint="eastAsia"/>
                <w:color w:val="FF0000"/>
                <w:sz w:val="24"/>
                <w:u w:val="single"/>
              </w:rPr>
              <w:t>由厂区污水处理站处理后排入三封工业园污水厂进一步处理，三封工业园</w:t>
            </w:r>
            <w:r w:rsidR="0054428C" w:rsidRPr="00963598">
              <w:rPr>
                <w:rFonts w:hint="eastAsia"/>
                <w:color w:val="FF0000"/>
                <w:sz w:val="24"/>
                <w:u w:val="single"/>
              </w:rPr>
              <w:t>出水执行《城镇污水处理厂污染物排放标准》（</w:t>
            </w:r>
            <w:r w:rsidR="0054428C" w:rsidRPr="00963598">
              <w:rPr>
                <w:rFonts w:hint="eastAsia"/>
                <w:color w:val="FF0000"/>
                <w:sz w:val="24"/>
                <w:u w:val="single"/>
              </w:rPr>
              <w:t>GB18918-2002</w:t>
            </w:r>
            <w:r w:rsidR="0054428C" w:rsidRPr="00963598">
              <w:rPr>
                <w:rFonts w:hint="eastAsia"/>
                <w:color w:val="FF0000"/>
                <w:sz w:val="24"/>
                <w:u w:val="single"/>
              </w:rPr>
              <w:t>）一级</w:t>
            </w:r>
            <w:r w:rsidR="0054428C" w:rsidRPr="00963598">
              <w:rPr>
                <w:rFonts w:hint="eastAsia"/>
                <w:color w:val="FF0000"/>
                <w:sz w:val="24"/>
                <w:u w:val="single"/>
              </w:rPr>
              <w:t>B</w:t>
            </w:r>
            <w:r w:rsidR="0054428C" w:rsidRPr="00963598">
              <w:rPr>
                <w:rFonts w:hint="eastAsia"/>
                <w:color w:val="FF0000"/>
                <w:sz w:val="24"/>
                <w:u w:val="single"/>
              </w:rPr>
              <w:t>标准，则本项目废水总量控制指标为</w:t>
            </w:r>
            <w:r w:rsidRPr="00963598">
              <w:rPr>
                <w:rFonts w:hint="eastAsia"/>
                <w:color w:val="FF0000"/>
                <w:sz w:val="24"/>
                <w:u w:val="single"/>
              </w:rPr>
              <w:t>COD</w:t>
            </w:r>
            <w:r w:rsidRPr="00963598">
              <w:rPr>
                <w:rFonts w:hint="eastAsia"/>
                <w:color w:val="FF0000"/>
                <w:sz w:val="24"/>
                <w:u w:val="single"/>
              </w:rPr>
              <w:t>：</w:t>
            </w:r>
            <w:r w:rsidR="001E24F6" w:rsidRPr="00963598">
              <w:rPr>
                <w:rFonts w:hint="eastAsia"/>
                <w:color w:val="FF0000"/>
                <w:sz w:val="24"/>
                <w:u w:val="single"/>
              </w:rPr>
              <w:t>0.34</w:t>
            </w:r>
            <w:r w:rsidRPr="00963598">
              <w:rPr>
                <w:rFonts w:hint="eastAsia"/>
                <w:color w:val="FF0000"/>
                <w:sz w:val="24"/>
                <w:u w:val="single"/>
              </w:rPr>
              <w:t>t/a</w:t>
            </w:r>
            <w:r w:rsidRPr="00963598">
              <w:rPr>
                <w:rFonts w:hint="eastAsia"/>
                <w:color w:val="FF0000"/>
                <w:sz w:val="24"/>
                <w:u w:val="single"/>
              </w:rPr>
              <w:t>，</w:t>
            </w:r>
            <w:r w:rsidRPr="00963598">
              <w:rPr>
                <w:rFonts w:hint="eastAsia"/>
                <w:color w:val="FF0000"/>
                <w:sz w:val="24"/>
                <w:u w:val="single"/>
              </w:rPr>
              <w:t>NH</w:t>
            </w:r>
            <w:r w:rsidRPr="00963598">
              <w:rPr>
                <w:rFonts w:hint="eastAsia"/>
                <w:color w:val="FF0000"/>
                <w:sz w:val="24"/>
                <w:u w:val="single"/>
                <w:vertAlign w:val="subscript"/>
              </w:rPr>
              <w:t>3</w:t>
            </w:r>
            <w:r w:rsidRPr="00963598">
              <w:rPr>
                <w:rFonts w:hint="eastAsia"/>
                <w:color w:val="FF0000"/>
                <w:sz w:val="24"/>
                <w:u w:val="single"/>
              </w:rPr>
              <w:t>-N</w:t>
            </w:r>
            <w:r w:rsidRPr="00963598">
              <w:rPr>
                <w:rFonts w:hint="eastAsia"/>
                <w:color w:val="FF0000"/>
                <w:sz w:val="24"/>
                <w:u w:val="single"/>
              </w:rPr>
              <w:t>为</w:t>
            </w:r>
            <w:r w:rsidRPr="00963598">
              <w:rPr>
                <w:rFonts w:hint="eastAsia"/>
                <w:color w:val="FF0000"/>
                <w:sz w:val="24"/>
                <w:u w:val="single"/>
              </w:rPr>
              <w:t>0.</w:t>
            </w:r>
            <w:r w:rsidR="001E24F6" w:rsidRPr="00963598">
              <w:rPr>
                <w:rFonts w:hint="eastAsia"/>
                <w:color w:val="FF0000"/>
                <w:sz w:val="24"/>
                <w:u w:val="single"/>
              </w:rPr>
              <w:t>05</w:t>
            </w:r>
            <w:r w:rsidRPr="00963598">
              <w:rPr>
                <w:rFonts w:hint="eastAsia"/>
                <w:color w:val="FF0000"/>
                <w:sz w:val="24"/>
                <w:u w:val="single"/>
              </w:rPr>
              <w:t>t/a</w:t>
            </w:r>
            <w:r w:rsidRPr="00963598">
              <w:rPr>
                <w:rFonts w:hint="eastAsia"/>
                <w:color w:val="FF0000"/>
                <w:sz w:val="24"/>
                <w:u w:val="single"/>
              </w:rPr>
              <w:t>，</w:t>
            </w:r>
            <w:r w:rsidR="00CB2F54">
              <w:rPr>
                <w:rFonts w:hint="eastAsia"/>
                <w:color w:val="FF0000"/>
                <w:sz w:val="24"/>
                <w:u w:val="single"/>
              </w:rPr>
              <w:t>通过交易获得</w:t>
            </w:r>
            <w:r w:rsidRPr="00963598">
              <w:rPr>
                <w:rFonts w:hint="eastAsia"/>
                <w:color w:val="FF0000"/>
                <w:sz w:val="24"/>
                <w:u w:val="single"/>
              </w:rPr>
              <w:t>。</w:t>
            </w:r>
          </w:p>
        </w:tc>
      </w:tr>
    </w:tbl>
    <w:p w:rsidR="00623E59" w:rsidRPr="002D6F66" w:rsidRDefault="00BA0561" w:rsidP="00584A31">
      <w:pPr>
        <w:spacing w:line="360" w:lineRule="auto"/>
        <w:outlineLvl w:val="0"/>
        <w:rPr>
          <w:b/>
          <w:sz w:val="30"/>
        </w:rPr>
      </w:pPr>
      <w:bookmarkStart w:id="8" w:name="_Toc482365553"/>
      <w:r w:rsidRPr="002D6F66">
        <w:rPr>
          <w:b/>
          <w:sz w:val="30"/>
        </w:rPr>
        <w:br w:type="page"/>
      </w:r>
      <w:r w:rsidR="00584A31" w:rsidRPr="002D6F66">
        <w:rPr>
          <w:rFonts w:hint="eastAsia"/>
          <w:b/>
          <w:sz w:val="30"/>
        </w:rPr>
        <w:lastRenderedPageBreak/>
        <w:t>五、</w:t>
      </w:r>
      <w:r w:rsidR="00623E59" w:rsidRPr="002D6F66">
        <w:rPr>
          <w:b/>
          <w:sz w:val="30"/>
        </w:rPr>
        <w:t>建设项目工程分析</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5"/>
      </w:tblGrid>
      <w:tr w:rsidR="00623E59" w:rsidRPr="002D6F66" w:rsidTr="005D1283">
        <w:tc>
          <w:tcPr>
            <w:tcW w:w="9005" w:type="dxa"/>
            <w:tcBorders>
              <w:bottom w:val="single" w:sz="6" w:space="0" w:color="auto"/>
            </w:tcBorders>
          </w:tcPr>
          <w:p w:rsidR="000D03C0" w:rsidRPr="002D6F66" w:rsidRDefault="00623E59" w:rsidP="00BF2BF0">
            <w:pPr>
              <w:spacing w:afterLines="100" w:line="400" w:lineRule="exact"/>
              <w:jc w:val="left"/>
              <w:rPr>
                <w:b/>
                <w:bCs/>
                <w:sz w:val="28"/>
                <w:szCs w:val="28"/>
              </w:rPr>
            </w:pPr>
            <w:r w:rsidRPr="002D6F66">
              <w:rPr>
                <w:b/>
                <w:bCs/>
                <w:sz w:val="28"/>
                <w:szCs w:val="28"/>
              </w:rPr>
              <w:t>工艺</w:t>
            </w:r>
            <w:r w:rsidR="000D03C0" w:rsidRPr="002D6F66">
              <w:rPr>
                <w:b/>
                <w:bCs/>
                <w:sz w:val="28"/>
                <w:szCs w:val="28"/>
              </w:rPr>
              <w:t>流程简述（图示）</w:t>
            </w:r>
            <w:r w:rsidR="000D03C0" w:rsidRPr="002D6F66">
              <w:rPr>
                <w:rFonts w:hint="eastAsia"/>
                <w:b/>
                <w:bCs/>
                <w:sz w:val="28"/>
                <w:szCs w:val="28"/>
              </w:rPr>
              <w:t>：</w:t>
            </w:r>
          </w:p>
          <w:p w:rsidR="00C6258B" w:rsidRPr="002D6F66" w:rsidRDefault="00C6258B" w:rsidP="00C6258B">
            <w:pPr>
              <w:spacing w:line="360" w:lineRule="auto"/>
              <w:ind w:firstLineChars="200" w:firstLine="480"/>
              <w:rPr>
                <w:sz w:val="24"/>
              </w:rPr>
            </w:pPr>
            <w:r w:rsidRPr="002D6F66">
              <w:rPr>
                <w:sz w:val="24"/>
              </w:rPr>
              <w:t>项目的实施主要分为施工期和营运期两个阶段。</w:t>
            </w:r>
          </w:p>
          <w:p w:rsidR="00C6258B" w:rsidRPr="002D6F66" w:rsidRDefault="00C6258B" w:rsidP="00C6258B">
            <w:pPr>
              <w:spacing w:line="360" w:lineRule="auto"/>
              <w:ind w:firstLineChars="200" w:firstLine="482"/>
              <w:rPr>
                <w:b/>
                <w:sz w:val="24"/>
              </w:rPr>
            </w:pPr>
            <w:r w:rsidRPr="002D6F66">
              <w:rPr>
                <w:b/>
                <w:sz w:val="24"/>
              </w:rPr>
              <w:t>1</w:t>
            </w:r>
            <w:r w:rsidRPr="002D6F66">
              <w:rPr>
                <w:b/>
                <w:sz w:val="24"/>
              </w:rPr>
              <w:t>、施工期</w:t>
            </w:r>
          </w:p>
          <w:p w:rsidR="00C6258B" w:rsidRPr="002D6F66" w:rsidRDefault="00C6258B" w:rsidP="00C6258B">
            <w:pPr>
              <w:spacing w:line="360" w:lineRule="auto"/>
              <w:ind w:firstLineChars="200" w:firstLine="480"/>
              <w:rPr>
                <w:sz w:val="24"/>
              </w:rPr>
            </w:pPr>
            <w:r w:rsidRPr="002D6F66">
              <w:rPr>
                <w:rFonts w:hint="eastAsia"/>
                <w:sz w:val="24"/>
              </w:rPr>
              <w:t>施工期首先进行基础施工、主体施工，随后进行设备安装调试，然后试生产。施工期主要污染为施工噪声、施工扬尘、施工废水、施工人员生活污水、生活垃圾、建筑垃圾等，施工期工艺流程</w:t>
            </w:r>
            <w:proofErr w:type="gramStart"/>
            <w:r w:rsidRPr="002D6F66">
              <w:rPr>
                <w:rFonts w:hint="eastAsia"/>
                <w:sz w:val="24"/>
              </w:rPr>
              <w:t>及产污环节</w:t>
            </w:r>
            <w:proofErr w:type="gramEnd"/>
            <w:r w:rsidRPr="002D6F66">
              <w:rPr>
                <w:rFonts w:hint="eastAsia"/>
                <w:sz w:val="24"/>
              </w:rPr>
              <w:t>见图</w:t>
            </w:r>
            <w:r w:rsidRPr="002D6F66">
              <w:rPr>
                <w:rFonts w:hint="eastAsia"/>
                <w:sz w:val="24"/>
              </w:rPr>
              <w:t>5-1</w:t>
            </w:r>
            <w:r w:rsidRPr="002D6F66">
              <w:rPr>
                <w:rFonts w:hint="eastAsia"/>
                <w:sz w:val="24"/>
              </w:rPr>
              <w:t>。</w:t>
            </w:r>
          </w:p>
          <w:p w:rsidR="00C6258B" w:rsidRDefault="002258C0" w:rsidP="00C6258B">
            <w:pPr>
              <w:rPr>
                <w:sz w:val="21"/>
              </w:rPr>
            </w:pPr>
            <w:r w:rsidRPr="00172674">
              <w:rPr>
                <w:sz w:val="24"/>
              </w:rPr>
              <w:object w:dxaOrig="9238" w:dyaOrig="4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18.25pt" o:ole="">
                  <v:imagedata r:id="rId17" o:title=""/>
                </v:shape>
                <o:OLEObject Type="Embed" ProgID="Visio.Drawing.11" ShapeID="_x0000_i1025" DrawAspect="Content" ObjectID="_1594566012" r:id="rId18"/>
              </w:object>
            </w:r>
          </w:p>
          <w:p w:rsidR="002258C0" w:rsidRPr="002258C0" w:rsidRDefault="002258C0" w:rsidP="002258C0">
            <w:pPr>
              <w:spacing w:line="360" w:lineRule="auto"/>
              <w:ind w:firstLineChars="200" w:firstLine="422"/>
              <w:jc w:val="center"/>
              <w:rPr>
                <w:sz w:val="21"/>
              </w:rPr>
            </w:pPr>
            <w:r w:rsidRPr="002258C0">
              <w:rPr>
                <w:b/>
                <w:sz w:val="21"/>
                <w:szCs w:val="21"/>
              </w:rPr>
              <w:t>图</w:t>
            </w:r>
            <w:r w:rsidR="006B08F2">
              <w:rPr>
                <w:rFonts w:hint="eastAsia"/>
                <w:b/>
                <w:sz w:val="21"/>
                <w:szCs w:val="21"/>
              </w:rPr>
              <w:t>5</w:t>
            </w:r>
            <w:r w:rsidRPr="002258C0">
              <w:rPr>
                <w:b/>
                <w:sz w:val="21"/>
                <w:szCs w:val="21"/>
              </w:rPr>
              <w:t xml:space="preserve">-1  </w:t>
            </w:r>
            <w:r w:rsidRPr="002258C0">
              <w:rPr>
                <w:b/>
                <w:sz w:val="21"/>
                <w:szCs w:val="21"/>
              </w:rPr>
              <w:t>施工期工艺流程</w:t>
            </w:r>
            <w:proofErr w:type="gramStart"/>
            <w:r w:rsidRPr="002258C0">
              <w:rPr>
                <w:b/>
                <w:sz w:val="21"/>
                <w:szCs w:val="21"/>
              </w:rPr>
              <w:t>及产污节点</w:t>
            </w:r>
            <w:proofErr w:type="gramEnd"/>
            <w:r w:rsidRPr="002258C0">
              <w:rPr>
                <w:b/>
                <w:sz w:val="21"/>
                <w:szCs w:val="21"/>
              </w:rPr>
              <w:t>图</w:t>
            </w:r>
          </w:p>
          <w:p w:rsidR="00C6258B" w:rsidRDefault="00C6258B" w:rsidP="00C6258B">
            <w:pPr>
              <w:spacing w:line="360" w:lineRule="auto"/>
              <w:ind w:firstLineChars="200" w:firstLine="522"/>
              <w:rPr>
                <w:b/>
                <w:spacing w:val="10"/>
                <w:sz w:val="24"/>
                <w:szCs w:val="20"/>
              </w:rPr>
            </w:pPr>
            <w:r w:rsidRPr="002D6F66">
              <w:rPr>
                <w:b/>
                <w:spacing w:val="10"/>
                <w:sz w:val="24"/>
                <w:szCs w:val="20"/>
              </w:rPr>
              <w:t>2</w:t>
            </w:r>
            <w:r w:rsidRPr="002D6F66">
              <w:rPr>
                <w:b/>
                <w:spacing w:val="10"/>
                <w:sz w:val="24"/>
                <w:szCs w:val="20"/>
              </w:rPr>
              <w:t>、营运期</w:t>
            </w:r>
          </w:p>
          <w:p w:rsidR="003E059F" w:rsidRDefault="003E059F" w:rsidP="003E059F">
            <w:pPr>
              <w:spacing w:line="360" w:lineRule="auto"/>
              <w:ind w:firstLineChars="200" w:firstLine="520"/>
              <w:rPr>
                <w:spacing w:val="10"/>
                <w:sz w:val="24"/>
                <w:szCs w:val="20"/>
              </w:rPr>
            </w:pPr>
            <w:r w:rsidRPr="003E059F">
              <w:rPr>
                <w:rFonts w:hint="eastAsia"/>
                <w:spacing w:val="10"/>
                <w:sz w:val="24"/>
                <w:szCs w:val="20"/>
              </w:rPr>
              <w:t>项目工艺流程图</w:t>
            </w:r>
            <w:proofErr w:type="gramStart"/>
            <w:r w:rsidRPr="003E059F">
              <w:rPr>
                <w:rFonts w:hint="eastAsia"/>
                <w:spacing w:val="10"/>
                <w:sz w:val="24"/>
                <w:szCs w:val="20"/>
              </w:rPr>
              <w:t>和产污环节</w:t>
            </w:r>
            <w:proofErr w:type="gramEnd"/>
            <w:r>
              <w:rPr>
                <w:rFonts w:hint="eastAsia"/>
                <w:spacing w:val="10"/>
                <w:sz w:val="24"/>
                <w:szCs w:val="20"/>
              </w:rPr>
              <w:t>如下图所示</w:t>
            </w:r>
            <w:r w:rsidRPr="003E059F">
              <w:rPr>
                <w:rFonts w:hint="eastAsia"/>
                <w:spacing w:val="10"/>
                <w:sz w:val="24"/>
                <w:szCs w:val="20"/>
              </w:rPr>
              <w:t>：</w:t>
            </w:r>
          </w:p>
          <w:p w:rsidR="0065377D" w:rsidRDefault="0065377D" w:rsidP="003E059F">
            <w:pPr>
              <w:spacing w:line="360" w:lineRule="auto"/>
              <w:ind w:firstLineChars="200" w:firstLine="520"/>
              <w:rPr>
                <w:spacing w:val="10"/>
                <w:sz w:val="24"/>
                <w:szCs w:val="20"/>
              </w:rPr>
            </w:pPr>
          </w:p>
          <w:p w:rsidR="0065377D" w:rsidRDefault="0065377D" w:rsidP="003E059F">
            <w:pPr>
              <w:spacing w:line="360" w:lineRule="auto"/>
              <w:ind w:firstLineChars="200" w:firstLine="520"/>
              <w:rPr>
                <w:spacing w:val="10"/>
                <w:sz w:val="24"/>
                <w:szCs w:val="20"/>
              </w:rPr>
            </w:pPr>
          </w:p>
          <w:p w:rsidR="0065377D" w:rsidRDefault="0065377D" w:rsidP="003E059F">
            <w:pPr>
              <w:spacing w:line="360" w:lineRule="auto"/>
              <w:ind w:firstLineChars="200" w:firstLine="520"/>
              <w:rPr>
                <w:spacing w:val="10"/>
                <w:sz w:val="24"/>
                <w:szCs w:val="20"/>
              </w:rPr>
            </w:pPr>
          </w:p>
          <w:p w:rsidR="0065377D" w:rsidRDefault="0065377D" w:rsidP="003E059F">
            <w:pPr>
              <w:spacing w:line="360" w:lineRule="auto"/>
              <w:ind w:firstLineChars="200" w:firstLine="520"/>
              <w:rPr>
                <w:spacing w:val="10"/>
                <w:sz w:val="24"/>
                <w:szCs w:val="20"/>
              </w:rPr>
            </w:pPr>
          </w:p>
          <w:p w:rsidR="0065377D" w:rsidRDefault="0065377D" w:rsidP="003E059F">
            <w:pPr>
              <w:spacing w:line="360" w:lineRule="auto"/>
              <w:ind w:firstLineChars="200" w:firstLine="520"/>
              <w:rPr>
                <w:spacing w:val="10"/>
                <w:sz w:val="24"/>
                <w:szCs w:val="20"/>
              </w:rPr>
            </w:pPr>
          </w:p>
          <w:p w:rsidR="0065377D" w:rsidRDefault="0065377D" w:rsidP="003E059F">
            <w:pPr>
              <w:spacing w:line="360" w:lineRule="auto"/>
              <w:ind w:firstLineChars="200" w:firstLine="520"/>
              <w:rPr>
                <w:spacing w:val="10"/>
                <w:sz w:val="24"/>
                <w:szCs w:val="20"/>
              </w:rPr>
            </w:pPr>
          </w:p>
          <w:p w:rsidR="0065377D" w:rsidRDefault="0065377D" w:rsidP="003E059F">
            <w:pPr>
              <w:spacing w:line="360" w:lineRule="auto"/>
              <w:ind w:firstLineChars="200" w:firstLine="520"/>
              <w:rPr>
                <w:spacing w:val="10"/>
                <w:sz w:val="24"/>
                <w:szCs w:val="20"/>
              </w:rPr>
            </w:pPr>
          </w:p>
          <w:p w:rsidR="0065377D" w:rsidRDefault="0065377D" w:rsidP="003E059F">
            <w:pPr>
              <w:spacing w:line="360" w:lineRule="auto"/>
              <w:ind w:firstLineChars="200" w:firstLine="520"/>
              <w:rPr>
                <w:spacing w:val="10"/>
                <w:sz w:val="24"/>
                <w:szCs w:val="20"/>
              </w:rPr>
            </w:pPr>
          </w:p>
          <w:p w:rsidR="0065377D" w:rsidRDefault="00955171" w:rsidP="0065377D">
            <w:pPr>
              <w:spacing w:line="360" w:lineRule="auto"/>
              <w:ind w:firstLineChars="200" w:firstLine="480"/>
              <w:rPr>
                <w:spacing w:val="10"/>
                <w:sz w:val="24"/>
                <w:szCs w:val="20"/>
              </w:rPr>
            </w:pPr>
            <w:r>
              <w:rPr>
                <w:spacing w:val="10"/>
                <w:sz w:val="24"/>
                <w:szCs w:val="20"/>
              </w:rPr>
            </w:r>
            <w:r>
              <w:rPr>
                <w:spacing w:val="10"/>
                <w:sz w:val="24"/>
                <w:szCs w:val="20"/>
              </w:rPr>
              <w:pict>
                <v:group id="_x0000_s4042" editas="canvas" style="width:433.95pt;height:669.1pt;mso-position-horizontal-relative:char;mso-position-vertical-relative:line" coordorigin="1618,4716" coordsize="8679,13382">
                  <o:lock v:ext="edit" aspectratio="t"/>
                  <v:shape id="_x0000_s4043" type="#_x0000_t75" style="position:absolute;left:1618;top:4716;width:8679;height:13382" o:preferrelative="f">
                    <v:fill o:detectmouseclick="t"/>
                    <v:path o:extrusionok="t" o:connecttype="none"/>
                    <o:lock v:ext="edit" text="t"/>
                  </v:shape>
                  <v:rect id="_x0000_s4044" style="position:absolute;left:7994;top:14108;width:1036;height:450" fillcolor="white [3201]" stroked="f" strokecolor="black [3200]" strokeweight="1pt">
                    <v:shadow color="#868686"/>
                    <v:textbox style="mso-next-textbox:#_x0000_s4044">
                      <w:txbxContent>
                        <w:p w:rsidR="00895AEE" w:rsidRPr="00307E50" w:rsidRDefault="00895AEE" w:rsidP="0065377D">
                          <w:pPr>
                            <w:jc w:val="center"/>
                            <w:rPr>
                              <w:sz w:val="21"/>
                              <w:szCs w:val="21"/>
                            </w:rPr>
                          </w:pPr>
                          <w:r w:rsidRPr="00307E50">
                            <w:rPr>
                              <w:rFonts w:hint="eastAsia"/>
                              <w:sz w:val="21"/>
                              <w:szCs w:val="21"/>
                            </w:rPr>
                            <w:t>滤液</w:t>
                          </w:r>
                        </w:p>
                      </w:txbxContent>
                    </v:textbox>
                  </v:rect>
                  <v:rect id="_x0000_s4045" style="position:absolute;left:5361;top:7795;width:943;height:450" fillcolor="white [3201]" stroked="f" strokecolor="black [3200]" strokeweight="1pt">
                    <v:shadow color="#868686"/>
                    <v:textbox style="mso-next-textbox:#_x0000_s4045">
                      <w:txbxContent>
                        <w:p w:rsidR="00895AEE" w:rsidRPr="00307E50" w:rsidRDefault="00895AEE" w:rsidP="0065377D">
                          <w:pPr>
                            <w:jc w:val="center"/>
                            <w:rPr>
                              <w:sz w:val="21"/>
                              <w:szCs w:val="21"/>
                            </w:rPr>
                          </w:pPr>
                          <w:r>
                            <w:rPr>
                              <w:rFonts w:hint="eastAsia"/>
                              <w:sz w:val="21"/>
                              <w:szCs w:val="21"/>
                            </w:rPr>
                            <w:t>提取液</w:t>
                          </w:r>
                        </w:p>
                      </w:txbxContent>
                    </v:textbox>
                  </v:rect>
                  <v:rect id="_x0000_s4046" style="position:absolute;left:8089;top:6775;width:1137;height:450" fillcolor="white [3201]" stroked="f" strokecolor="black [3200]" strokeweight="1pt">
                    <v:shadow color="#868686"/>
                    <v:textbox style="mso-next-textbox:#_x0000_s4046">
                      <w:txbxContent>
                        <w:p w:rsidR="00895AEE" w:rsidRPr="00307E50" w:rsidRDefault="00895AEE" w:rsidP="0065377D">
                          <w:pPr>
                            <w:jc w:val="center"/>
                            <w:rPr>
                              <w:sz w:val="21"/>
                              <w:szCs w:val="21"/>
                            </w:rPr>
                          </w:pPr>
                          <w:r>
                            <w:rPr>
                              <w:rFonts w:hint="eastAsia"/>
                              <w:sz w:val="21"/>
                              <w:szCs w:val="21"/>
                            </w:rPr>
                            <w:t>乙醇回收</w:t>
                          </w:r>
                        </w:p>
                      </w:txbxContent>
                    </v:textbox>
                  </v:rect>
                  <v:rect id="_x0000_s4047" style="position:absolute;left:2042;top:15295;width:2441;height:438" fillcolor="white [3201]" stroked="f" strokecolor="black [3200]" strokeweight="1pt">
                    <v:shadow color="#868686"/>
                    <v:textbox style="mso-next-textbox:#_x0000_s4047">
                      <w:txbxContent>
                        <w:p w:rsidR="00895AEE" w:rsidRPr="00307E50" w:rsidRDefault="00895AEE" w:rsidP="0065377D">
                          <w:pPr>
                            <w:rPr>
                              <w:sz w:val="21"/>
                              <w:szCs w:val="21"/>
                            </w:rPr>
                          </w:pPr>
                          <w:r>
                            <w:rPr>
                              <w:rFonts w:hint="eastAsia"/>
                              <w:sz w:val="21"/>
                              <w:szCs w:val="21"/>
                            </w:rPr>
                            <w:t>固态</w:t>
                          </w:r>
                          <w:r>
                            <w:rPr>
                              <w:rFonts w:hint="eastAsia"/>
                              <w:sz w:val="21"/>
                              <w:szCs w:val="21"/>
                            </w:rPr>
                            <w:t>30%</w:t>
                          </w:r>
                          <w:r w:rsidRPr="00307E50">
                            <w:rPr>
                              <w:rFonts w:hint="eastAsia"/>
                              <w:sz w:val="21"/>
                              <w:szCs w:val="21"/>
                            </w:rPr>
                            <w:t>鼠尾草酸</w:t>
                          </w:r>
                          <w:r>
                            <w:rPr>
                              <w:rFonts w:hint="eastAsia"/>
                              <w:sz w:val="21"/>
                              <w:szCs w:val="21"/>
                            </w:rPr>
                            <w:t>产品</w:t>
                          </w:r>
                        </w:p>
                      </w:txbxContent>
                    </v:textbox>
                  </v:rect>
                  <v:rect id="_x0000_s4048" style="position:absolute;left:2900;top:6669;width:1240;height:450" fillcolor="white [3201]" stroked="f" strokecolor="black [3200]" strokeweight="1pt">
                    <v:shadow color="#868686"/>
                    <v:textbox style="mso-next-textbox:#_x0000_s4048">
                      <w:txbxContent>
                        <w:p w:rsidR="00895AEE" w:rsidRPr="00307E50" w:rsidRDefault="00895AEE" w:rsidP="0065377D">
                          <w:pPr>
                            <w:jc w:val="center"/>
                            <w:rPr>
                              <w:sz w:val="21"/>
                              <w:szCs w:val="21"/>
                            </w:rPr>
                          </w:pPr>
                          <w:r w:rsidRPr="00307E50">
                            <w:rPr>
                              <w:rFonts w:hint="eastAsia"/>
                              <w:sz w:val="21"/>
                              <w:szCs w:val="21"/>
                            </w:rPr>
                            <w:t>锅炉废气</w:t>
                          </w:r>
                        </w:p>
                      </w:txbxContent>
                    </v:textbox>
                  </v:rect>
                  <v:rect id="_x0000_s4049" style="position:absolute;left:6189;top:9956;width:1191;height:730" fillcolor="white [3201]" stroked="f" strokecolor="black [3200]" strokeweight="1pt">
                    <v:shadow color="#868686"/>
                    <v:textbox style="mso-next-textbox:#_x0000_s4049">
                      <w:txbxContent>
                        <w:p w:rsidR="00895AEE" w:rsidRDefault="00895AEE" w:rsidP="0065377D">
                          <w:pPr>
                            <w:rPr>
                              <w:sz w:val="21"/>
                              <w:szCs w:val="21"/>
                            </w:rPr>
                          </w:pPr>
                          <w:r>
                            <w:rPr>
                              <w:rFonts w:hint="eastAsia"/>
                              <w:sz w:val="21"/>
                              <w:szCs w:val="21"/>
                            </w:rPr>
                            <w:t>水溶性</w:t>
                          </w:r>
                        </w:p>
                        <w:p w:rsidR="00895AEE" w:rsidRPr="00307E50" w:rsidRDefault="00895AEE" w:rsidP="0065377D">
                          <w:pPr>
                            <w:rPr>
                              <w:sz w:val="21"/>
                              <w:szCs w:val="21"/>
                            </w:rPr>
                          </w:pPr>
                          <w:r>
                            <w:rPr>
                              <w:sz w:val="21"/>
                              <w:szCs w:val="21"/>
                            </w:rPr>
                            <w:t>抗氧化剂</w:t>
                          </w:r>
                        </w:p>
                      </w:txbxContent>
                    </v:textbox>
                  </v:rect>
                  <v:rect id="_x0000_s4050" style="position:absolute;left:1618;top:12184;width:794;height:450" fillcolor="white [3201]" stroked="f" strokecolor="black [3200]" strokeweight="1pt">
                    <v:shadow color="#868686"/>
                    <v:textbox style="mso-next-textbox:#_x0000_s4050">
                      <w:txbxContent>
                        <w:p w:rsidR="00895AEE" w:rsidRPr="00307E50" w:rsidRDefault="00895AEE" w:rsidP="0065377D">
                          <w:pPr>
                            <w:jc w:val="center"/>
                            <w:rPr>
                              <w:sz w:val="21"/>
                              <w:szCs w:val="21"/>
                            </w:rPr>
                          </w:pPr>
                          <w:r w:rsidRPr="00307E50">
                            <w:rPr>
                              <w:rFonts w:hint="eastAsia"/>
                              <w:sz w:val="21"/>
                              <w:szCs w:val="21"/>
                            </w:rPr>
                            <w:t>乙醇</w:t>
                          </w:r>
                        </w:p>
                      </w:txbxContent>
                    </v:textbox>
                  </v:rect>
                  <v:rect id="_x0000_s4051" style="position:absolute;left:5332;top:6697;width:760;height:450" fillcolor="white [3201]" stroked="f" strokecolor="black [3200]" strokeweight="1pt">
                    <v:shadow color="#868686"/>
                    <v:textbox style="mso-next-textbox:#_x0000_s4051">
                      <w:txbxContent>
                        <w:p w:rsidR="00895AEE" w:rsidRPr="00307E50" w:rsidRDefault="00895AEE" w:rsidP="0065377D">
                          <w:pPr>
                            <w:jc w:val="center"/>
                            <w:rPr>
                              <w:sz w:val="21"/>
                              <w:szCs w:val="21"/>
                            </w:rPr>
                          </w:pPr>
                          <w:r w:rsidRPr="00307E50">
                            <w:rPr>
                              <w:rFonts w:hint="eastAsia"/>
                              <w:sz w:val="21"/>
                              <w:szCs w:val="21"/>
                            </w:rPr>
                            <w:t>干叶</w:t>
                          </w:r>
                        </w:p>
                      </w:txbxContent>
                    </v:textbox>
                  </v:rect>
                  <v:rect id="_x0000_s4052" style="position:absolute;left:8682;top:15373;width:980;height:450" fillcolor="white [3201]" stroked="f" strokecolor="black [3200]" strokeweight="1pt">
                    <v:shadow color="#868686"/>
                    <v:textbox style="mso-next-textbox:#_x0000_s4052">
                      <w:txbxContent>
                        <w:p w:rsidR="00895AEE" w:rsidRPr="00307E50" w:rsidRDefault="00895AEE" w:rsidP="0065377D">
                          <w:pPr>
                            <w:jc w:val="center"/>
                            <w:rPr>
                              <w:sz w:val="21"/>
                              <w:szCs w:val="21"/>
                            </w:rPr>
                          </w:pPr>
                          <w:r w:rsidRPr="00307E50">
                            <w:rPr>
                              <w:rFonts w:hint="eastAsia"/>
                              <w:sz w:val="21"/>
                              <w:szCs w:val="21"/>
                            </w:rPr>
                            <w:t>滤液</w:t>
                          </w:r>
                        </w:p>
                      </w:txbxContent>
                    </v:textbox>
                  </v:rect>
                  <v:shapetype id="_x0000_t32" coordsize="21600,21600" o:spt="32" o:oned="t" path="m,l21600,21600e" filled="f">
                    <v:path arrowok="t" fillok="f" o:connecttype="none"/>
                    <o:lock v:ext="edit" shapetype="t"/>
                  </v:shapetype>
                  <v:shape id="_x0000_s4053" type="#_x0000_t32" style="position:absolute;left:8815;top:15748;width:620;height:5;flip:y" o:connectortype="straight" strokecolor="black [3213]" strokeweight="1pt">
                    <v:stroke endarrow="block"/>
                  </v:shape>
                  <v:rect id="_x0000_s4054" style="position:absolute;left:3193;top:7479;width:893;height:436" fillcolor="white [3201]" stroked="f" strokecolor="black [3200]" strokeweight="1pt">
                    <v:shadow color="#868686"/>
                    <v:textbox style="mso-next-textbox:#_x0000_s4054">
                      <w:txbxContent>
                        <w:p w:rsidR="00895AEE" w:rsidRPr="00307E50" w:rsidRDefault="00895AEE" w:rsidP="0065377D">
                          <w:pPr>
                            <w:jc w:val="center"/>
                            <w:rPr>
                              <w:sz w:val="21"/>
                              <w:szCs w:val="21"/>
                            </w:rPr>
                          </w:pPr>
                          <w:r w:rsidRPr="00307E50">
                            <w:rPr>
                              <w:rFonts w:hint="eastAsia"/>
                              <w:sz w:val="21"/>
                              <w:szCs w:val="21"/>
                            </w:rPr>
                            <w:t>乙醇</w:t>
                          </w:r>
                        </w:p>
                      </w:txbxContent>
                    </v:textbox>
                  </v:rect>
                  <v:rect id="_x0000_s4055" style="position:absolute;left:5348;top:9626;width:945;height:450" fillcolor="white [3201]" stroked="f" strokecolor="black [3200]" strokeweight="1pt">
                    <v:shadow color="#868686"/>
                    <v:textbox style="mso-next-textbox:#_x0000_s4055">
                      <w:txbxContent>
                        <w:p w:rsidR="00895AEE" w:rsidRPr="00307E50" w:rsidRDefault="00895AEE" w:rsidP="0065377D">
                          <w:pPr>
                            <w:jc w:val="center"/>
                            <w:rPr>
                              <w:sz w:val="21"/>
                              <w:szCs w:val="21"/>
                            </w:rPr>
                          </w:pPr>
                          <w:r w:rsidRPr="00307E50">
                            <w:rPr>
                              <w:rFonts w:hint="eastAsia"/>
                              <w:sz w:val="21"/>
                              <w:szCs w:val="21"/>
                            </w:rPr>
                            <w:t>完成液</w:t>
                          </w:r>
                        </w:p>
                      </w:txbxContent>
                    </v:textbox>
                  </v:rect>
                  <v:rect id="_x0000_s4056" style="position:absolute;left:5293;top:8712;width:760;height:450" fillcolor="white [3201]" stroked="f" strokecolor="black [3200]" strokeweight="1pt">
                    <v:shadow color="#868686"/>
                    <v:textbox style="mso-next-textbox:#_x0000_s4056">
                      <w:txbxContent>
                        <w:p w:rsidR="00895AEE" w:rsidRPr="00307E50" w:rsidRDefault="00895AEE" w:rsidP="0065377D">
                          <w:pPr>
                            <w:jc w:val="center"/>
                            <w:rPr>
                              <w:sz w:val="21"/>
                              <w:szCs w:val="21"/>
                            </w:rPr>
                          </w:pPr>
                          <w:r w:rsidRPr="00307E50">
                            <w:rPr>
                              <w:rFonts w:hint="eastAsia"/>
                              <w:sz w:val="21"/>
                              <w:szCs w:val="21"/>
                            </w:rPr>
                            <w:t>滤液</w:t>
                          </w:r>
                        </w:p>
                      </w:txbxContent>
                    </v:textbox>
                  </v:rect>
                  <v:rect id="_x0000_s4057" style="position:absolute;left:5933;top:12944;width:978;height:450" fillcolor="white [3201]" stroked="f" strokecolor="black [3200]" strokeweight="1pt">
                    <v:shadow color="#868686"/>
                    <v:textbox style="mso-next-textbox:#_x0000_s4057">
                      <w:txbxContent>
                        <w:p w:rsidR="00895AEE" w:rsidRPr="00307E50" w:rsidRDefault="00895AEE" w:rsidP="0065377D">
                          <w:pPr>
                            <w:jc w:val="center"/>
                            <w:rPr>
                              <w:sz w:val="21"/>
                              <w:szCs w:val="21"/>
                            </w:rPr>
                          </w:pPr>
                          <w:r w:rsidRPr="00307E50">
                            <w:rPr>
                              <w:rFonts w:hint="eastAsia"/>
                              <w:sz w:val="21"/>
                              <w:szCs w:val="21"/>
                            </w:rPr>
                            <w:t>无机盐</w:t>
                          </w:r>
                        </w:p>
                      </w:txbxContent>
                    </v:textbox>
                  </v:rect>
                  <v:rect id="_x0000_s4058" style="position:absolute;left:4800;top:5976;width:1188;height:435" fillcolor="white [3201]" strokecolor="black [3200]" strokeweight="1pt">
                    <v:shadow color="#868686"/>
                    <v:textbox style="mso-next-textbox:#_x0000_s4058">
                      <w:txbxContent>
                        <w:p w:rsidR="00895AEE" w:rsidRPr="00307E50" w:rsidRDefault="00895AEE" w:rsidP="0065377D">
                          <w:pPr>
                            <w:jc w:val="center"/>
                            <w:rPr>
                              <w:sz w:val="21"/>
                              <w:szCs w:val="21"/>
                            </w:rPr>
                          </w:pPr>
                          <w:r w:rsidRPr="00307E50">
                            <w:rPr>
                              <w:rFonts w:hint="eastAsia"/>
                              <w:sz w:val="21"/>
                              <w:szCs w:val="21"/>
                            </w:rPr>
                            <w:t>烘干</w:t>
                          </w:r>
                          <w:r>
                            <w:rPr>
                              <w:sz w:val="21"/>
                              <w:szCs w:val="21"/>
                            </w:rPr>
                            <w:t>分离</w:t>
                          </w:r>
                        </w:p>
                      </w:txbxContent>
                    </v:textbox>
                  </v:rect>
                  <v:shape id="_x0000_s4059" type="#_x0000_t32" style="position:absolute;left:5408;top:6396;width:1;height:964" o:connectortype="straight" strokecolor="black [3213]" strokeweight="1pt">
                    <v:stroke endarrow="block"/>
                  </v:shape>
                  <v:rect id="_x0000_s4060" style="position:absolute;left:4597;top:7358;width:1670;height:437" fillcolor="white [3201]" strokecolor="black [3200]" strokeweight="1pt">
                    <v:shadow color="#868686"/>
                    <v:textbox style="mso-next-textbox:#_x0000_s4060">
                      <w:txbxContent>
                        <w:p w:rsidR="00895AEE" w:rsidRPr="00307E50" w:rsidRDefault="00895AEE" w:rsidP="0065377D">
                          <w:pPr>
                            <w:jc w:val="center"/>
                            <w:rPr>
                              <w:sz w:val="21"/>
                              <w:szCs w:val="21"/>
                            </w:rPr>
                          </w:pPr>
                          <w:r w:rsidRPr="00307E50">
                            <w:rPr>
                              <w:sz w:val="21"/>
                              <w:szCs w:val="21"/>
                            </w:rPr>
                            <w:t>提取</w:t>
                          </w:r>
                        </w:p>
                      </w:txbxContent>
                    </v:textbox>
                  </v:rect>
                  <v:shape id="_x0000_s4061" type="#_x0000_t32" style="position:absolute;left:5432;top:7795;width:5;height:479" o:connectortype="straight" strokecolor="black [3213]" strokeweight="1pt">
                    <v:stroke endarrow="block"/>
                  </v:shape>
                  <v:rect id="_x0000_s4062" style="position:absolute;left:4593;top:8274;width:1666;height:438" fillcolor="white [3201]" strokecolor="black [3200]" strokeweight="1pt">
                    <v:shadow color="#868686"/>
                    <v:textbox style="mso-next-textbox:#_x0000_s4062">
                      <w:txbxContent>
                        <w:p w:rsidR="00895AEE" w:rsidRPr="00307E50" w:rsidRDefault="00895AEE" w:rsidP="0065377D">
                          <w:pPr>
                            <w:jc w:val="center"/>
                            <w:rPr>
                              <w:sz w:val="21"/>
                              <w:szCs w:val="21"/>
                            </w:rPr>
                          </w:pPr>
                          <w:r>
                            <w:rPr>
                              <w:rFonts w:hint="eastAsia"/>
                              <w:sz w:val="21"/>
                              <w:szCs w:val="21"/>
                            </w:rPr>
                            <w:t>离心</w:t>
                          </w:r>
                          <w:r w:rsidRPr="00307E50">
                            <w:rPr>
                              <w:rFonts w:hint="eastAsia"/>
                              <w:sz w:val="21"/>
                              <w:szCs w:val="21"/>
                            </w:rPr>
                            <w:t>过滤</w:t>
                          </w:r>
                        </w:p>
                      </w:txbxContent>
                    </v:textbox>
                  </v:rect>
                  <v:shape id="_x0000_s4063" type="#_x0000_t32" style="position:absolute;left:5426;top:8712;width:5;height:478" o:connectortype="straight" strokecolor="black [3213]" strokeweight="1pt">
                    <v:stroke endarrow="block"/>
                  </v:shape>
                  <v:rect id="_x0000_s4064" style="position:absolute;left:4631;top:9190;width:1615;height:438" fillcolor="white [3201]" strokecolor="black [3200]" strokeweight="1pt">
                    <v:shadow color="#868686"/>
                    <v:textbox style="mso-next-textbox:#_x0000_s4064">
                      <w:txbxContent>
                        <w:p w:rsidR="00895AEE" w:rsidRPr="00307E50" w:rsidRDefault="00895AEE" w:rsidP="0065377D">
                          <w:pPr>
                            <w:jc w:val="center"/>
                            <w:rPr>
                              <w:sz w:val="21"/>
                              <w:szCs w:val="21"/>
                            </w:rPr>
                          </w:pPr>
                          <w:r w:rsidRPr="00307E50">
                            <w:rPr>
                              <w:rFonts w:hint="eastAsia"/>
                              <w:sz w:val="21"/>
                              <w:szCs w:val="21"/>
                            </w:rPr>
                            <w:t>浓缩器</w:t>
                          </w:r>
                        </w:p>
                      </w:txbxContent>
                    </v:textbox>
                  </v:rect>
                  <v:shape id="_x0000_s4065" type="#_x0000_t32" style="position:absolute;left:5439;top:9628;width:5;height:476" o:connectortype="straight" strokecolor="black [3213]" strokeweight="1pt">
                    <v:stroke endarrow="block"/>
                  </v:shape>
                  <v:rect id="_x0000_s4066" style="position:absolute;left:4603;top:10104;width:1666;height:438" fillcolor="white [3201]" strokecolor="black [3200]" strokeweight="1pt">
                    <v:shadow color="#868686"/>
                    <v:textbox style="mso-next-textbox:#_x0000_s4066">
                      <w:txbxContent>
                        <w:p w:rsidR="00895AEE" w:rsidRPr="00307E50" w:rsidRDefault="00895AEE" w:rsidP="0065377D">
                          <w:pPr>
                            <w:jc w:val="center"/>
                            <w:rPr>
                              <w:sz w:val="21"/>
                              <w:szCs w:val="21"/>
                            </w:rPr>
                          </w:pPr>
                          <w:r>
                            <w:rPr>
                              <w:rFonts w:hint="eastAsia"/>
                              <w:sz w:val="21"/>
                              <w:szCs w:val="21"/>
                            </w:rPr>
                            <w:t>离心分离</w:t>
                          </w:r>
                        </w:p>
                      </w:txbxContent>
                    </v:textbox>
                  </v:rect>
                  <v:shape id="_x0000_s4067" type="#_x0000_t32" style="position:absolute;left:5436;top:10542;width:8;height:448" o:connectortype="straight" strokecolor="black [3213]" strokeweight="1pt">
                    <v:stroke endarrow="block"/>
                  </v:shape>
                  <v:shape id="_x0000_s4068" type="#_x0000_t32" style="position:absolute;left:2042;top:12419;width:500;height:1" o:connectortype="straight" strokecolor="black [3213]" strokeweight="1pt">
                    <v:stroke endarrow="block"/>
                  </v:shape>
                  <v:shape id="_x0000_s4069" type="#_x0000_t32" style="position:absolute;left:2977;top:11887;width:4865;height:1" o:connectortype="straight" strokecolor="black [3213]" strokeweight="1.25pt"/>
                  <v:shape id="_x0000_s4070" type="#_x0000_t32" style="position:absolute;left:2977;top:11887;width:5;height:374" o:connectortype="straight" strokecolor="black [3213]" strokeweight="1pt">
                    <v:stroke endarrow="block"/>
                  </v:shape>
                  <v:shape id="_x0000_s4071" type="#_x0000_t32" style="position:absolute;left:7825;top:11887;width:1;height:297" o:connectortype="straight" strokecolor="black [3213]" strokeweight="1pt">
                    <v:stroke endarrow="block"/>
                  </v:shape>
                  <v:rect id="_x0000_s4072" style="position:absolute;left:2492;top:12998;width:992;height:420" fillcolor="white [3201]" strokecolor="black [3200]" strokeweight="1pt">
                    <v:shadow color="#868686"/>
                    <v:textbox style="mso-next-textbox:#_x0000_s4072">
                      <w:txbxContent>
                        <w:p w:rsidR="00895AEE" w:rsidRPr="00307E50" w:rsidRDefault="00895AEE" w:rsidP="0065377D">
                          <w:pPr>
                            <w:jc w:val="center"/>
                            <w:rPr>
                              <w:sz w:val="21"/>
                              <w:szCs w:val="21"/>
                            </w:rPr>
                          </w:pPr>
                          <w:r>
                            <w:rPr>
                              <w:rFonts w:hint="eastAsia"/>
                              <w:sz w:val="21"/>
                              <w:szCs w:val="21"/>
                            </w:rPr>
                            <w:t>吸附柱</w:t>
                          </w:r>
                        </w:p>
                      </w:txbxContent>
                    </v:textbox>
                  </v:rect>
                  <v:shape id="_x0000_s4073" type="#_x0000_t32" style="position:absolute;left:2987;top:14180;width:3;height:341;flip:x" o:connectortype="straight" strokecolor="black [3213]" strokeweight="1pt">
                    <v:stroke endarrow="block"/>
                  </v:shape>
                  <v:rect id="_x0000_s4074" style="position:absolute;left:7422;top:12168;width:781;height:450" fillcolor="white [3201]" strokecolor="black [3200]" strokeweight="1pt">
                    <v:shadow color="#868686"/>
                    <v:textbox style="mso-next-textbox:#_x0000_s4074">
                      <w:txbxContent>
                        <w:p w:rsidR="00895AEE" w:rsidRPr="00307E50" w:rsidRDefault="00895AEE" w:rsidP="0065377D">
                          <w:pPr>
                            <w:jc w:val="center"/>
                            <w:rPr>
                              <w:sz w:val="21"/>
                              <w:szCs w:val="21"/>
                            </w:rPr>
                          </w:pPr>
                          <w:r w:rsidRPr="00307E50">
                            <w:rPr>
                              <w:rFonts w:hint="eastAsia"/>
                              <w:sz w:val="21"/>
                              <w:szCs w:val="21"/>
                            </w:rPr>
                            <w:t>溶解</w:t>
                          </w:r>
                        </w:p>
                      </w:txbxContent>
                    </v:textbox>
                  </v:rect>
                  <v:shape id="_x0000_s4075" type="#_x0000_t32" style="position:absolute;left:7820;top:12618;width:10;height:337" o:connectortype="straight" strokecolor="black [3213]" strokeweight="1pt">
                    <v:stroke endarrow="block"/>
                  </v:shape>
                  <v:rect id="_x0000_s4076" style="position:absolute;left:7399;top:12944;width:848;height:450" fillcolor="white [3201]" strokecolor="black [3200]" strokeweight="1pt">
                    <v:shadow color="#868686"/>
                    <v:textbox style="mso-next-textbox:#_x0000_s4076">
                      <w:txbxContent>
                        <w:p w:rsidR="00895AEE" w:rsidRPr="00307E50" w:rsidRDefault="00895AEE" w:rsidP="0065377D">
                          <w:pPr>
                            <w:jc w:val="center"/>
                            <w:rPr>
                              <w:sz w:val="21"/>
                              <w:szCs w:val="21"/>
                            </w:rPr>
                          </w:pPr>
                          <w:r w:rsidRPr="00307E50">
                            <w:rPr>
                              <w:rFonts w:hint="eastAsia"/>
                              <w:sz w:val="21"/>
                              <w:szCs w:val="21"/>
                            </w:rPr>
                            <w:t>络合</w:t>
                          </w:r>
                        </w:p>
                      </w:txbxContent>
                    </v:textbox>
                  </v:rect>
                  <v:shape id="_x0000_s4077" type="#_x0000_t32" style="position:absolute;left:6921;top:14194;width:564;height:476;flip:x" o:connectortype="straight" strokecolor="black [3213]" strokeweight="1pt">
                    <v:stroke endarrow="block"/>
                  </v:shape>
                  <v:shape id="_x0000_s4078" type="#_x0000_t32" style="position:absolute;left:7948;top:14155;width:432;height:498" o:connectortype="straight" strokecolor="black [3213]" strokeweight="1pt">
                    <v:stroke endarrow="block"/>
                  </v:shape>
                  <v:rect id="_x0000_s4079" style="position:absolute;left:5927;top:15547;width:1774;height:438" fillcolor="white [3201]" stroked="f" strokecolor="black [3200]" strokeweight="1pt">
                    <v:shadow color="#868686"/>
                    <v:textbox style="mso-next-textbox:#_x0000_s4079">
                      <w:txbxContent>
                        <w:p w:rsidR="00895AEE" w:rsidRPr="00307E50" w:rsidRDefault="00895AEE" w:rsidP="0065377D">
                          <w:pPr>
                            <w:rPr>
                              <w:sz w:val="21"/>
                              <w:szCs w:val="21"/>
                            </w:rPr>
                          </w:pPr>
                          <w:r>
                            <w:rPr>
                              <w:rFonts w:hint="eastAsia"/>
                              <w:sz w:val="21"/>
                              <w:szCs w:val="21"/>
                            </w:rPr>
                            <w:t>固态</w:t>
                          </w:r>
                          <w:r w:rsidRPr="00307E50">
                            <w:rPr>
                              <w:rFonts w:hint="eastAsia"/>
                              <w:sz w:val="21"/>
                              <w:szCs w:val="21"/>
                            </w:rPr>
                            <w:t>熊果酸</w:t>
                          </w:r>
                          <w:r>
                            <w:rPr>
                              <w:rFonts w:hint="eastAsia"/>
                              <w:sz w:val="21"/>
                              <w:szCs w:val="21"/>
                            </w:rPr>
                            <w:t>产品</w:t>
                          </w:r>
                        </w:p>
                      </w:txbxContent>
                    </v:textbox>
                  </v:rect>
                  <v:rect id="_x0000_s4080" style="position:absolute;left:7693;top:14667;width:1232;height:438" fillcolor="white [3201]" strokecolor="black [3200]" strokeweight="1pt">
                    <v:shadow color="#868686"/>
                    <v:textbox style="mso-next-textbox:#_x0000_s4080">
                      <w:txbxContent>
                        <w:p w:rsidR="00895AEE" w:rsidRPr="00307E50" w:rsidRDefault="00895AEE" w:rsidP="0065377D">
                          <w:pPr>
                            <w:rPr>
                              <w:sz w:val="21"/>
                              <w:szCs w:val="21"/>
                            </w:rPr>
                          </w:pPr>
                          <w:r w:rsidRPr="00307E50">
                            <w:rPr>
                              <w:rFonts w:hint="eastAsia"/>
                              <w:sz w:val="21"/>
                              <w:szCs w:val="21"/>
                            </w:rPr>
                            <w:t>-5</w:t>
                          </w:r>
                          <w:r w:rsidRPr="00307E50">
                            <w:rPr>
                              <w:rFonts w:hint="eastAsia"/>
                              <w:sz w:val="21"/>
                              <w:szCs w:val="21"/>
                            </w:rPr>
                            <w:t>℃结晶</w:t>
                          </w:r>
                        </w:p>
                      </w:txbxContent>
                    </v:textbox>
                  </v:rect>
                  <v:shape id="_x0000_s4081" type="#_x0000_t32" style="position:absolute;left:8303;top:15100;width:1;height:438" o:connectortype="straight" strokecolor="black [3213]" strokeweight="1pt">
                    <v:stroke endarrow="block"/>
                  </v:shape>
                  <v:rect id="_x0000_s4082" style="position:absolute;left:6684;top:17199;width:2572;height:398" fillcolor="white [3201]" stroked="f" strokecolor="black [3200]" strokeweight="1pt">
                    <v:shadow color="#868686"/>
                    <v:textbox style="mso-next-textbox:#_x0000_s4082">
                      <w:txbxContent>
                        <w:p w:rsidR="00895AEE" w:rsidRPr="00307E50" w:rsidRDefault="00895AEE" w:rsidP="0065377D">
                          <w:pPr>
                            <w:rPr>
                              <w:sz w:val="21"/>
                              <w:szCs w:val="21"/>
                            </w:rPr>
                          </w:pPr>
                          <w:r>
                            <w:rPr>
                              <w:rFonts w:hint="eastAsia"/>
                              <w:sz w:val="21"/>
                              <w:szCs w:val="21"/>
                            </w:rPr>
                            <w:t>固态</w:t>
                          </w:r>
                          <w:r w:rsidRPr="00307E50">
                            <w:rPr>
                              <w:rFonts w:hint="eastAsia"/>
                              <w:sz w:val="21"/>
                              <w:szCs w:val="21"/>
                            </w:rPr>
                            <w:t>67%</w:t>
                          </w:r>
                          <w:r w:rsidRPr="00307E50">
                            <w:rPr>
                              <w:rFonts w:hint="eastAsia"/>
                              <w:sz w:val="21"/>
                              <w:szCs w:val="21"/>
                            </w:rPr>
                            <w:t>鼠尾草酸</w:t>
                          </w:r>
                          <w:r>
                            <w:rPr>
                              <w:rFonts w:hint="eastAsia"/>
                              <w:sz w:val="21"/>
                              <w:szCs w:val="21"/>
                            </w:rPr>
                            <w:t>产品</w:t>
                          </w:r>
                        </w:p>
                        <w:p w:rsidR="00895AEE" w:rsidRDefault="00895AEE" w:rsidP="0065377D"/>
                      </w:txbxContent>
                    </v:textbox>
                  </v:rect>
                  <v:rect id="_x0000_s4083" style="position:absolute;left:2527;top:14521;width:984;height:433" fillcolor="white [3201]" strokecolor="black [3200]" strokeweight="1pt">
                    <v:shadow color="#868686"/>
                    <v:textbox style="mso-next-textbox:#_x0000_s4083">
                      <w:txbxContent>
                        <w:p w:rsidR="00895AEE" w:rsidRPr="00307E50" w:rsidRDefault="00895AEE" w:rsidP="0065377D">
                          <w:pPr>
                            <w:jc w:val="center"/>
                            <w:rPr>
                              <w:sz w:val="21"/>
                              <w:szCs w:val="21"/>
                            </w:rPr>
                          </w:pPr>
                          <w:r>
                            <w:rPr>
                              <w:rFonts w:hint="eastAsia"/>
                              <w:sz w:val="21"/>
                              <w:szCs w:val="21"/>
                            </w:rPr>
                            <w:t>烘干</w:t>
                          </w:r>
                        </w:p>
                        <w:p w:rsidR="00895AEE" w:rsidRPr="00307E50" w:rsidRDefault="00895AEE" w:rsidP="0065377D">
                          <w:pPr>
                            <w:rPr>
                              <w:sz w:val="21"/>
                              <w:szCs w:val="21"/>
                            </w:rPr>
                          </w:pPr>
                        </w:p>
                      </w:txbxContent>
                    </v:textbox>
                  </v:rect>
                  <v:shape id="_x0000_s4084" type="#_x0000_t32" style="position:absolute;left:8633;top:6469;width:427;height:305" o:connectortype="straight" strokecolor="black [3213]" strokeweight="1pt">
                    <v:stroke endarrow="block"/>
                  </v:shape>
                  <v:shape id="_x0000_s4085" type="#_x0000_t32" style="position:absolute;left:6275;top:10331;width:1003;height:1" o:connectortype="straight" strokecolor="black [3213]" strokeweight="1pt">
                    <v:stroke endarrow="block"/>
                  </v:shape>
                  <v:shape id="_x0000_s4086" type="#_x0000_t32" style="position:absolute;left:3041;top:12683;width:1;height:287" o:connectortype="straight" strokecolor="black [3213]" strokeweight="1pt">
                    <v:stroke endarrow="block"/>
                  </v:shape>
                  <v:rect id="_x0000_s4087" style="position:absolute;left:2542;top:12261;width:1217;height:450" fillcolor="white [3201]" strokecolor="black [3200]" strokeweight="1pt">
                    <v:shadow color="#868686"/>
                    <v:textbox style="mso-next-textbox:#_x0000_s4087">
                      <w:txbxContent>
                        <w:p w:rsidR="00895AEE" w:rsidRPr="00307E50" w:rsidRDefault="00895AEE" w:rsidP="0065377D">
                          <w:pPr>
                            <w:jc w:val="center"/>
                            <w:rPr>
                              <w:sz w:val="21"/>
                              <w:szCs w:val="21"/>
                            </w:rPr>
                          </w:pPr>
                          <w:r>
                            <w:rPr>
                              <w:rFonts w:hint="eastAsia"/>
                              <w:sz w:val="21"/>
                              <w:szCs w:val="21"/>
                            </w:rPr>
                            <w:t>冲洗溶解</w:t>
                          </w:r>
                        </w:p>
                      </w:txbxContent>
                    </v:textbox>
                  </v:rect>
                  <v:shape id="_x0000_s4088" type="#_x0000_t32" style="position:absolute;left:6911;top:13169;width:488;height:1" o:connectortype="straight" strokecolor="black [3213]" strokeweight="1pt">
                    <v:stroke endarrow="block"/>
                  </v:shape>
                  <v:shape id="_x0000_s4089" type="#_x0000_t32" style="position:absolute;left:6899;top:12392;width:500;height:1" o:connectortype="straight" strokecolor="black [3213]" strokeweight="1pt">
                    <v:stroke endarrow="block"/>
                  </v:shape>
                  <v:rect id="_x0000_s4090" style="position:absolute;left:6139;top:12157;width:760;height:450" fillcolor="white [3201]" stroked="f" strokecolor="black [3200]" strokeweight="1pt">
                    <v:shadow color="#868686"/>
                    <v:textbox style="mso-next-textbox:#_x0000_s4090">
                      <w:txbxContent>
                        <w:p w:rsidR="00895AEE" w:rsidRPr="00307E50" w:rsidRDefault="00895AEE" w:rsidP="0065377D">
                          <w:pPr>
                            <w:jc w:val="center"/>
                            <w:rPr>
                              <w:sz w:val="21"/>
                              <w:szCs w:val="21"/>
                            </w:rPr>
                          </w:pPr>
                          <w:r w:rsidRPr="00307E50">
                            <w:rPr>
                              <w:rFonts w:hint="eastAsia"/>
                              <w:sz w:val="21"/>
                              <w:szCs w:val="21"/>
                            </w:rPr>
                            <w:t>乙醇</w:t>
                          </w:r>
                        </w:p>
                      </w:txbxContent>
                    </v:textbox>
                  </v:rect>
                  <v:rect id="_x0000_s4091" style="position:absolute;left:7727;top:15535;width:1185;height:420" fillcolor="white [3201]" strokecolor="black [3200]" strokeweight="1pt">
                    <v:shadow color="#868686"/>
                    <v:textbox style="mso-next-textbox:#_x0000_s4091">
                      <w:txbxContent>
                        <w:p w:rsidR="00895AEE" w:rsidRPr="00307E50" w:rsidRDefault="00895AEE" w:rsidP="0065377D">
                          <w:pPr>
                            <w:jc w:val="center"/>
                            <w:rPr>
                              <w:sz w:val="21"/>
                              <w:szCs w:val="21"/>
                            </w:rPr>
                          </w:pPr>
                          <w:r>
                            <w:rPr>
                              <w:rFonts w:hint="eastAsia"/>
                              <w:sz w:val="21"/>
                              <w:szCs w:val="21"/>
                            </w:rPr>
                            <w:t>板框</w:t>
                          </w:r>
                          <w:r w:rsidRPr="00307E50">
                            <w:rPr>
                              <w:rFonts w:hint="eastAsia"/>
                              <w:sz w:val="21"/>
                              <w:szCs w:val="21"/>
                            </w:rPr>
                            <w:t>过滤</w:t>
                          </w:r>
                        </w:p>
                      </w:txbxContent>
                    </v:textbox>
                  </v:rect>
                  <v:rect id="_x0000_s4092" style="position:absolute;left:9435;top:15536;width:781;height:773" fillcolor="white [3201]" strokecolor="black [3200]" strokeweight="1pt">
                    <v:shadow color="#868686"/>
                    <v:textbox style="mso-next-textbox:#_x0000_s4092">
                      <w:txbxContent>
                        <w:p w:rsidR="00895AEE" w:rsidRDefault="00895AEE" w:rsidP="0065377D">
                          <w:pPr>
                            <w:jc w:val="center"/>
                            <w:rPr>
                              <w:sz w:val="21"/>
                              <w:szCs w:val="21"/>
                            </w:rPr>
                          </w:pPr>
                          <w:r w:rsidRPr="00307E50">
                            <w:rPr>
                              <w:rFonts w:hint="eastAsia"/>
                              <w:sz w:val="21"/>
                              <w:szCs w:val="21"/>
                            </w:rPr>
                            <w:t>浓缩</w:t>
                          </w:r>
                        </w:p>
                        <w:p w:rsidR="00895AEE" w:rsidRPr="00307E50" w:rsidRDefault="00895AEE" w:rsidP="0065377D">
                          <w:pPr>
                            <w:jc w:val="center"/>
                            <w:rPr>
                              <w:sz w:val="21"/>
                              <w:szCs w:val="21"/>
                            </w:rPr>
                          </w:pPr>
                          <w:r>
                            <w:rPr>
                              <w:rFonts w:hint="eastAsia"/>
                              <w:sz w:val="21"/>
                              <w:szCs w:val="21"/>
                            </w:rPr>
                            <w:t>烘干</w:t>
                          </w:r>
                        </w:p>
                      </w:txbxContent>
                    </v:textbox>
                  </v:rect>
                  <v:shape id="_x0000_s4093" type="#_x0000_t32" style="position:absolute;left:2986;top:13421;width:3;height:341;flip:x" o:connectortype="straight" strokecolor="black [3213]" strokeweight="1pt">
                    <v:stroke endarrow="block"/>
                  </v:shape>
                  <v:rect id="_x0000_s4094" style="position:absolute;left:2492;top:13766;width:1015;height:414" fillcolor="white [3201]" strokecolor="black [3200]" strokeweight="1pt">
                    <v:shadow color="#868686"/>
                    <v:textbox style="mso-next-textbox:#_x0000_s4094">
                      <w:txbxContent>
                        <w:p w:rsidR="00895AEE" w:rsidRPr="00307E50" w:rsidRDefault="00895AEE" w:rsidP="0065377D">
                          <w:pPr>
                            <w:jc w:val="center"/>
                            <w:rPr>
                              <w:sz w:val="21"/>
                              <w:szCs w:val="21"/>
                            </w:rPr>
                          </w:pPr>
                          <w:r w:rsidRPr="00307E50">
                            <w:rPr>
                              <w:rFonts w:hint="eastAsia"/>
                              <w:sz w:val="21"/>
                              <w:szCs w:val="21"/>
                            </w:rPr>
                            <w:t>浓缩</w:t>
                          </w:r>
                        </w:p>
                      </w:txbxContent>
                    </v:textbox>
                  </v:rect>
                  <v:shape id="_x0000_s4095" type="#_x0000_t32" style="position:absolute;left:2990;top:14954;width:3;height:341;flip:x" o:connectortype="straight" strokecolor="black [3213]" strokeweight="1pt">
                    <v:stroke endarrow="block"/>
                  </v:shape>
                  <v:shape id="_x0000_s130048" type="#_x0000_t32" style="position:absolute;left:5991;top:6224;width:721;height:218" o:connectortype="straight" strokecolor="black [3213]" strokeweight="1pt">
                    <v:stroke endarrow="block"/>
                  </v:shape>
                  <v:rect id="_x0000_s130049" style="position:absolute;left:2179;top:5976;width:1976;height:450" fillcolor="white [3201]" stroked="f" strokecolor="black [3200]" strokeweight="1pt">
                    <v:shadow color="#868686"/>
                    <v:textbox style="mso-next-textbox:#_x0000_s130049">
                      <w:txbxContent>
                        <w:p w:rsidR="00895AEE" w:rsidRPr="00307E50" w:rsidRDefault="00895AEE" w:rsidP="0065377D">
                          <w:pPr>
                            <w:jc w:val="center"/>
                            <w:rPr>
                              <w:sz w:val="21"/>
                              <w:szCs w:val="21"/>
                            </w:rPr>
                          </w:pPr>
                          <w:r w:rsidRPr="00307E50">
                            <w:rPr>
                              <w:rFonts w:hint="eastAsia"/>
                              <w:sz w:val="21"/>
                              <w:szCs w:val="21"/>
                            </w:rPr>
                            <w:t>迷迭香</w:t>
                          </w:r>
                          <w:r>
                            <w:rPr>
                              <w:rFonts w:hint="eastAsia"/>
                              <w:sz w:val="21"/>
                              <w:szCs w:val="21"/>
                            </w:rPr>
                            <w:t>鲜叶（带杆）</w:t>
                          </w:r>
                        </w:p>
                      </w:txbxContent>
                    </v:textbox>
                  </v:rect>
                  <v:rect id="_x0000_s130050" style="position:absolute;left:2208;top:7119;width:1713;height:435" fillcolor="white [3201]" strokecolor="black [3200]" strokeweight="1pt">
                    <v:shadow color="#868686"/>
                    <v:textbox style="mso-next-textbox:#_x0000_s130050">
                      <w:txbxContent>
                        <w:p w:rsidR="00895AEE" w:rsidRPr="00307E50" w:rsidRDefault="00895AEE" w:rsidP="0065377D">
                          <w:pPr>
                            <w:jc w:val="center"/>
                            <w:rPr>
                              <w:sz w:val="21"/>
                              <w:szCs w:val="21"/>
                            </w:rPr>
                          </w:pPr>
                          <w:r w:rsidRPr="00307E50">
                            <w:rPr>
                              <w:rFonts w:hint="eastAsia"/>
                              <w:sz w:val="21"/>
                              <w:szCs w:val="21"/>
                            </w:rPr>
                            <w:t>锅炉</w:t>
                          </w:r>
                          <w:r>
                            <w:rPr>
                              <w:rFonts w:hint="eastAsia"/>
                              <w:sz w:val="21"/>
                              <w:szCs w:val="21"/>
                            </w:rPr>
                            <w:t>间接</w:t>
                          </w:r>
                          <w:r w:rsidRPr="00307E50">
                            <w:rPr>
                              <w:rFonts w:hint="eastAsia"/>
                              <w:sz w:val="21"/>
                              <w:szCs w:val="21"/>
                            </w:rPr>
                            <w:t>供热</w:t>
                          </w:r>
                        </w:p>
                      </w:txbxContent>
                    </v:textbox>
                  </v:rect>
                  <v:shape id="_x0000_s130051" type="#_x0000_t32" style="position:absolute;left:3919;top:7434;width:712;height:1" o:connectortype="straight" strokecolor="black [3213]" strokeweight="1pt">
                    <v:stroke endarrow="block"/>
                  </v:shape>
                  <v:rect id="_x0000_s130052" style="position:absolute;left:6305;top:8712;width:1207;height:450" fillcolor="white [3201]" stroked="f" strokecolor="black [3200]" strokeweight="1pt">
                    <v:shadow color="#868686"/>
                    <v:textbox style="mso-next-textbox:#_x0000_s130052">
                      <w:txbxContent>
                        <w:p w:rsidR="00895AEE" w:rsidRPr="00307E50" w:rsidRDefault="00895AEE" w:rsidP="0065377D">
                          <w:pPr>
                            <w:jc w:val="center"/>
                            <w:rPr>
                              <w:sz w:val="21"/>
                              <w:szCs w:val="21"/>
                            </w:rPr>
                          </w:pPr>
                          <w:r>
                            <w:rPr>
                              <w:sz w:val="21"/>
                              <w:szCs w:val="21"/>
                            </w:rPr>
                            <w:t>乙醇回收</w:t>
                          </w:r>
                        </w:p>
                      </w:txbxContent>
                    </v:textbox>
                  </v:rect>
                  <v:shape id="_x0000_s130053" type="#_x0000_t32" style="position:absolute;left:6053;top:8918;width:406;height:232;flip:y" o:connectortype="straight" strokecolor="black [3213]" strokeweight="1pt">
                    <v:stroke dashstyle="dash" endarrow="block"/>
                  </v:shape>
                  <v:shape id="_x0000_s130054" type="#_x0000_t32" style="position:absolute;left:2635;top:6887;width:406;height:232;flip:y" o:connectortype="straight" strokecolor="black [3213]" strokeweight="1pt">
                    <v:stroke dashstyle="dash" endarrow="block"/>
                  </v:shape>
                  <v:rect id="_x0000_s130055" style="position:absolute;left:5487;top:4716;width:1240;height:450" fillcolor="white [3201]" stroked="f" strokecolor="black [3200]" strokeweight="1pt">
                    <v:shadow color="#868686"/>
                    <v:textbox style="mso-next-textbox:#_x0000_s130055">
                      <w:txbxContent>
                        <w:p w:rsidR="00895AEE" w:rsidRPr="00307E50" w:rsidRDefault="00895AEE" w:rsidP="0065377D">
                          <w:pPr>
                            <w:jc w:val="center"/>
                            <w:rPr>
                              <w:sz w:val="21"/>
                              <w:szCs w:val="21"/>
                            </w:rPr>
                          </w:pPr>
                          <w:r w:rsidRPr="00307E50">
                            <w:rPr>
                              <w:rFonts w:hint="eastAsia"/>
                              <w:sz w:val="21"/>
                              <w:szCs w:val="21"/>
                            </w:rPr>
                            <w:t>锅炉废气</w:t>
                          </w:r>
                        </w:p>
                      </w:txbxContent>
                    </v:textbox>
                  </v:rect>
                  <v:rect id="_x0000_s130056" style="position:absolute;left:4631;top:5106;width:1609;height:435" fillcolor="white [3201]" strokecolor="black [3200]" strokeweight="1pt">
                    <v:shadow color="#868686"/>
                    <v:textbox style="mso-next-textbox:#_x0000_s130056">
                      <w:txbxContent>
                        <w:p w:rsidR="00895AEE" w:rsidRPr="00307E50" w:rsidRDefault="00895AEE" w:rsidP="0065377D">
                          <w:pPr>
                            <w:jc w:val="center"/>
                            <w:rPr>
                              <w:sz w:val="21"/>
                              <w:szCs w:val="21"/>
                            </w:rPr>
                          </w:pPr>
                          <w:r w:rsidRPr="00307E50">
                            <w:rPr>
                              <w:rFonts w:hint="eastAsia"/>
                              <w:sz w:val="21"/>
                              <w:szCs w:val="21"/>
                            </w:rPr>
                            <w:t>锅炉</w:t>
                          </w:r>
                          <w:r>
                            <w:rPr>
                              <w:rFonts w:hint="eastAsia"/>
                              <w:sz w:val="21"/>
                              <w:szCs w:val="21"/>
                            </w:rPr>
                            <w:t>间接</w:t>
                          </w:r>
                          <w:r w:rsidRPr="00307E50">
                            <w:rPr>
                              <w:rFonts w:hint="eastAsia"/>
                              <w:sz w:val="21"/>
                              <w:szCs w:val="21"/>
                            </w:rPr>
                            <w:t>供热</w:t>
                          </w:r>
                        </w:p>
                      </w:txbxContent>
                    </v:textbox>
                  </v:rect>
                  <v:shape id="_x0000_s130057" type="#_x0000_t32" style="position:absolute;left:5207;top:4874;width:406;height:232;flip:y" o:connectortype="straight" strokecolor="black [3213]" strokeweight="1pt">
                    <v:stroke dashstyle="dash" endarrow="block"/>
                  </v:shape>
                  <v:shape id="_x0000_s130058" type="#_x0000_t32" style="position:absolute;left:5384;top:5526;width:7;height:481" o:connectortype="straight" strokecolor="black [3213]" strokeweight="1pt">
                    <v:stroke endarrow="block"/>
                  </v:shape>
                  <v:shape id="_x0000_s130059" type="#_x0000_t32" style="position:absolute;left:5991;top:5734;width:733;height:431;flip:y" o:connectortype="straight" strokecolor="black [3213]" strokeweight="1pt">
                    <v:stroke endarrow="block"/>
                  </v:shape>
                  <v:shapetype id="_x0000_t202" coordsize="21600,21600" o:spt="202" path="m,l,21600r21600,l21600,xe">
                    <v:stroke joinstyle="miter"/>
                    <v:path gradientshapeok="t" o:connecttype="rect"/>
                  </v:shapetype>
                  <v:shape id="_x0000_s130060" type="#_x0000_t202" style="position:absolute;left:6019;top:5624;width:481;height:465" filled="f" stroked="f">
                    <v:textbox style="mso-next-textbox:#_x0000_s130060">
                      <w:txbxContent>
                        <w:p w:rsidR="00895AEE" w:rsidRPr="0001308E" w:rsidRDefault="00895AEE" w:rsidP="0065377D">
                          <w:pPr>
                            <w:jc w:val="center"/>
                            <w:rPr>
                              <w:sz w:val="21"/>
                              <w:szCs w:val="21"/>
                            </w:rPr>
                          </w:pPr>
                          <w:r w:rsidRPr="0001308E">
                            <w:rPr>
                              <w:sz w:val="21"/>
                              <w:szCs w:val="21"/>
                            </w:rPr>
                            <w:t>杆</w:t>
                          </w:r>
                        </w:p>
                      </w:txbxContent>
                    </v:textbox>
                  </v:shape>
                  <v:rect id="_x0000_s130061" style="position:absolute;left:6714;top:5526;width:800;height:436" fillcolor="white [3201]" strokecolor="black [3200]" strokeweight="1pt">
                    <v:shadow color="#868686"/>
                    <v:textbox style="mso-next-textbox:#_x0000_s130061">
                      <w:txbxContent>
                        <w:p w:rsidR="00895AEE" w:rsidRPr="00307E50" w:rsidRDefault="00895AEE" w:rsidP="0065377D">
                          <w:pPr>
                            <w:jc w:val="center"/>
                            <w:rPr>
                              <w:sz w:val="21"/>
                              <w:szCs w:val="21"/>
                            </w:rPr>
                          </w:pPr>
                          <w:r>
                            <w:rPr>
                              <w:rFonts w:hint="eastAsia"/>
                              <w:sz w:val="21"/>
                              <w:szCs w:val="21"/>
                            </w:rPr>
                            <w:t>粉碎</w:t>
                          </w:r>
                        </w:p>
                      </w:txbxContent>
                    </v:textbox>
                  </v:rect>
                  <v:shape id="_x0000_s130062" type="#_x0000_t32" style="position:absolute;left:7517;top:5744;width:327;height:1;flip:y" o:connectortype="straight" strokecolor="black [3213]" strokeweight="1pt">
                    <v:stroke endarrow="block"/>
                  </v:shape>
                  <v:rect id="_x0000_s130063" style="position:absolute;left:7824;top:5526;width:1171;height:436" fillcolor="white [3201]" strokecolor="black [3200]" strokeweight="1pt">
                    <v:shadow color="#868686"/>
                    <v:textbox style="mso-next-textbox:#_x0000_s130063">
                      <w:txbxContent>
                        <w:p w:rsidR="00895AEE" w:rsidRPr="00307E50" w:rsidRDefault="00895AEE" w:rsidP="0065377D">
                          <w:pPr>
                            <w:jc w:val="center"/>
                            <w:rPr>
                              <w:sz w:val="21"/>
                              <w:szCs w:val="21"/>
                            </w:rPr>
                          </w:pPr>
                          <w:r>
                            <w:rPr>
                              <w:rFonts w:hint="eastAsia"/>
                              <w:sz w:val="21"/>
                              <w:szCs w:val="21"/>
                            </w:rPr>
                            <w:t>挤压制粒</w:t>
                          </w:r>
                        </w:p>
                      </w:txbxContent>
                    </v:textbox>
                  </v:rect>
                  <v:shape id="_x0000_s130064" type="#_x0000_t32" style="position:absolute;left:8995;top:5745;width:327;height:1;flip:y" o:connectortype="straight" strokecolor="black [3213]" strokeweight="1pt">
                    <v:stroke endarrow="block"/>
                  </v:shape>
                  <v:rect id="_x0000_s130065" style="position:absolute;left:6712;top:6224;width:800;height:436" fillcolor="white [3201]" strokecolor="black [3200]" strokeweight="1pt">
                    <v:shadow color="#868686"/>
                    <v:textbox style="mso-next-textbox:#_x0000_s130065">
                      <w:txbxContent>
                        <w:p w:rsidR="00895AEE" w:rsidRPr="00307E50" w:rsidRDefault="00895AEE" w:rsidP="0065377D">
                          <w:pPr>
                            <w:jc w:val="center"/>
                            <w:rPr>
                              <w:sz w:val="21"/>
                              <w:szCs w:val="21"/>
                            </w:rPr>
                          </w:pPr>
                          <w:r>
                            <w:rPr>
                              <w:rFonts w:hint="eastAsia"/>
                              <w:sz w:val="21"/>
                              <w:szCs w:val="21"/>
                            </w:rPr>
                            <w:t>冷凝</w:t>
                          </w:r>
                        </w:p>
                      </w:txbxContent>
                    </v:textbox>
                  </v:rect>
                  <v:shape id="_x0000_s130066" type="#_x0000_t32" style="position:absolute;left:7515;top:6442;width:327;height:1;flip:y" o:connectortype="straight" strokecolor="black [3213]" strokeweight="1pt">
                    <v:stroke endarrow="block"/>
                  </v:shape>
                  <v:rect id="_x0000_s130067" style="position:absolute;left:7822;top:6224;width:823;height:436" fillcolor="white [3201]" strokecolor="black [3200]" strokeweight="1pt">
                    <v:shadow color="#868686"/>
                    <v:textbox style="mso-next-textbox:#_x0000_s130067">
                      <w:txbxContent>
                        <w:p w:rsidR="00895AEE" w:rsidRPr="00307E50" w:rsidRDefault="00895AEE" w:rsidP="0065377D">
                          <w:pPr>
                            <w:jc w:val="center"/>
                            <w:rPr>
                              <w:sz w:val="21"/>
                              <w:szCs w:val="21"/>
                            </w:rPr>
                          </w:pPr>
                          <w:r>
                            <w:rPr>
                              <w:rFonts w:hint="eastAsia"/>
                              <w:sz w:val="21"/>
                              <w:szCs w:val="21"/>
                            </w:rPr>
                            <w:t>分液</w:t>
                          </w:r>
                        </w:p>
                      </w:txbxContent>
                    </v:textbox>
                  </v:rect>
                  <v:shape id="_x0000_s130068" type="#_x0000_t32" style="position:absolute;left:8633;top:6224;width:427;height:220;flip:y" o:connectortype="straight" strokecolor="black [3213]" strokeweight="1pt">
                    <v:stroke endarrow="block"/>
                  </v:shape>
                  <v:shape id="_x0000_s130069" type="#_x0000_t202" style="position:absolute;left:8985;top:6067;width:1171;height:447" filled="f" stroked="f">
                    <v:textbox style="mso-next-textbox:#_x0000_s130069">
                      <w:txbxContent>
                        <w:p w:rsidR="00895AEE" w:rsidRPr="0001308E" w:rsidRDefault="00895AEE" w:rsidP="0065377D">
                          <w:pPr>
                            <w:rPr>
                              <w:sz w:val="21"/>
                              <w:szCs w:val="21"/>
                            </w:rPr>
                          </w:pPr>
                          <w:r>
                            <w:rPr>
                              <w:rFonts w:hint="eastAsia"/>
                              <w:sz w:val="21"/>
                              <w:szCs w:val="21"/>
                            </w:rPr>
                            <w:t>精油产品</w:t>
                          </w:r>
                        </w:p>
                      </w:txbxContent>
                    </v:textbox>
                  </v:shape>
                  <v:shape id="_x0000_s130070" type="#_x0000_t202" style="position:absolute;left:8815;top:6469;width:1482;height:438" filled="f" stroked="f">
                    <v:textbox style="mso-next-textbox:#_x0000_s130070">
                      <w:txbxContent>
                        <w:p w:rsidR="00895AEE" w:rsidRPr="0001308E" w:rsidRDefault="00895AEE" w:rsidP="0065377D">
                          <w:pPr>
                            <w:jc w:val="center"/>
                            <w:rPr>
                              <w:sz w:val="21"/>
                              <w:szCs w:val="21"/>
                            </w:rPr>
                          </w:pPr>
                          <w:r>
                            <w:rPr>
                              <w:rFonts w:hint="eastAsia"/>
                              <w:sz w:val="21"/>
                              <w:szCs w:val="21"/>
                            </w:rPr>
                            <w:t>冷凝水</w:t>
                          </w:r>
                          <w:r>
                            <w:rPr>
                              <w:sz w:val="21"/>
                              <w:szCs w:val="21"/>
                            </w:rPr>
                            <w:t>回用</w:t>
                          </w:r>
                        </w:p>
                      </w:txbxContent>
                    </v:textbox>
                  </v:shape>
                  <v:shape id="_x0000_s130071" type="#_x0000_t32" style="position:absolute;left:4099;top:6163;width:701;height:1" o:connectortype="straight" strokecolor="black [3213]" strokeweight="1pt">
                    <v:stroke endarrow="block"/>
                  </v:shape>
                  <v:rect id="_x0000_s130072" style="position:absolute;left:8483;top:5001;width:1081;height:450" fillcolor="white [3201]" stroked="f" strokecolor="black [3200]" strokeweight="1pt">
                    <v:shadow color="#868686"/>
                    <v:textbox style="mso-next-textbox:#_x0000_s130072">
                      <w:txbxContent>
                        <w:p w:rsidR="00895AEE" w:rsidRPr="00307E50" w:rsidRDefault="00895AEE" w:rsidP="0065377D">
                          <w:pPr>
                            <w:jc w:val="center"/>
                            <w:rPr>
                              <w:sz w:val="21"/>
                              <w:szCs w:val="21"/>
                            </w:rPr>
                          </w:pPr>
                          <w:r>
                            <w:rPr>
                              <w:rFonts w:hint="eastAsia"/>
                              <w:sz w:val="21"/>
                              <w:szCs w:val="21"/>
                            </w:rPr>
                            <w:t>颗粒物</w:t>
                          </w:r>
                        </w:p>
                      </w:txbxContent>
                    </v:textbox>
                  </v:rect>
                  <v:shape id="_x0000_s130073" type="#_x0000_t32" style="position:absolute;left:8276;top:5282;width:406;height:232;flip:y" o:connectortype="straight" strokecolor="black [3213]" strokeweight="1pt">
                    <v:stroke dashstyle="dash" endarrow="block"/>
                  </v:shape>
                  <v:rect id="_x0000_s130074" style="position:absolute;left:7206;top:4974;width:981;height:450" fillcolor="white [3201]" stroked="f" strokecolor="black [3200]" strokeweight="1pt">
                    <v:shadow color="#868686"/>
                    <v:textbox style="mso-next-textbox:#_x0000_s130074">
                      <w:txbxContent>
                        <w:p w:rsidR="00895AEE" w:rsidRPr="00307E50" w:rsidRDefault="00895AEE" w:rsidP="0065377D">
                          <w:pPr>
                            <w:jc w:val="center"/>
                            <w:rPr>
                              <w:sz w:val="21"/>
                              <w:szCs w:val="21"/>
                            </w:rPr>
                          </w:pPr>
                          <w:r>
                            <w:rPr>
                              <w:rFonts w:hint="eastAsia"/>
                              <w:sz w:val="21"/>
                              <w:szCs w:val="21"/>
                            </w:rPr>
                            <w:t>颗粒物</w:t>
                          </w:r>
                        </w:p>
                      </w:txbxContent>
                    </v:textbox>
                  </v:rect>
                  <v:shape id="_x0000_s130075" type="#_x0000_t32" style="position:absolute;left:7033;top:5270;width:406;height:232;flip:y" o:connectortype="straight" strokecolor="black [3213]" strokeweight="1pt">
                    <v:stroke dashstyle="dash" endarrow="block"/>
                  </v:shape>
                  <v:shape id="_x0000_s130076" type="#_x0000_t202" style="position:absolute;left:5972;top:6240;width:746;height:465" filled="f" stroked="f">
                    <v:textbox style="mso-next-textbox:#_x0000_s130076">
                      <w:txbxContent>
                        <w:p w:rsidR="00895AEE" w:rsidRPr="0001308E" w:rsidRDefault="00895AEE" w:rsidP="0065377D">
                          <w:pPr>
                            <w:jc w:val="center"/>
                            <w:rPr>
                              <w:sz w:val="21"/>
                              <w:szCs w:val="21"/>
                            </w:rPr>
                          </w:pPr>
                          <w:r>
                            <w:rPr>
                              <w:sz w:val="21"/>
                              <w:szCs w:val="21"/>
                            </w:rPr>
                            <w:t>蒸汽</w:t>
                          </w:r>
                        </w:p>
                      </w:txbxContent>
                    </v:textbox>
                  </v:shape>
                  <v:shape id="_x0000_s130077" type="#_x0000_t32" style="position:absolute;left:3906;top:7710;width:712;height:1" o:connectortype="straight" strokecolor="black [3213]" strokeweight="1pt">
                    <v:stroke endarrow="block"/>
                  </v:shape>
                  <v:shape id="_x0000_s130078" type="#_x0000_t32" style="position:absolute;left:6275;top:7629;width:1079;height:1;flip:y" o:connectortype="straight" strokecolor="black [3213]" strokeweight="1pt">
                    <v:stroke endarrow="block"/>
                  </v:shape>
                  <v:shape id="_x0000_s130079" type="#_x0000_t202" style="position:absolute;left:6184;top:7255;width:1185;height:465" filled="f" stroked="f">
                    <v:textbox style="mso-next-textbox:#_x0000_s130079">
                      <w:txbxContent>
                        <w:p w:rsidR="00895AEE" w:rsidRPr="0001308E" w:rsidRDefault="00895AEE" w:rsidP="0065377D">
                          <w:pPr>
                            <w:jc w:val="center"/>
                            <w:rPr>
                              <w:sz w:val="21"/>
                              <w:szCs w:val="21"/>
                            </w:rPr>
                          </w:pPr>
                          <w:r>
                            <w:rPr>
                              <w:sz w:val="21"/>
                              <w:szCs w:val="21"/>
                            </w:rPr>
                            <w:t>废叶渣</w:t>
                          </w:r>
                        </w:p>
                      </w:txbxContent>
                    </v:textbox>
                  </v:shape>
                  <v:rect id="_x0000_s130080" style="position:absolute;left:7354;top:7358;width:1171;height:436" fillcolor="white [3201]" strokecolor="black [3200]" strokeweight="1pt">
                    <v:shadow color="#868686"/>
                    <v:textbox style="mso-next-textbox:#_x0000_s130080">
                      <w:txbxContent>
                        <w:p w:rsidR="00895AEE" w:rsidRPr="00307E50" w:rsidRDefault="00895AEE" w:rsidP="0065377D">
                          <w:pPr>
                            <w:jc w:val="center"/>
                            <w:rPr>
                              <w:sz w:val="21"/>
                              <w:szCs w:val="21"/>
                            </w:rPr>
                          </w:pPr>
                          <w:r>
                            <w:rPr>
                              <w:rFonts w:hint="eastAsia"/>
                              <w:sz w:val="21"/>
                              <w:szCs w:val="21"/>
                            </w:rPr>
                            <w:t>烘干脱溶</w:t>
                          </w:r>
                        </w:p>
                      </w:txbxContent>
                    </v:textbox>
                  </v:rect>
                  <v:shape id="_x0000_s130081" type="#_x0000_t32" style="position:absolute;left:8024;top:7119;width:406;height:232;flip:y" o:connectortype="straight" strokecolor="black [3213]" strokeweight="1pt">
                    <v:stroke dashstyle="dash" endarrow="block"/>
                  </v:shape>
                  <v:shape id="_x0000_s130082" type="#_x0000_t32" style="position:absolute;left:8535;top:7554;width:525;height:1" o:connectortype="straight" strokecolor="black [3213]" strokeweight="1pt">
                    <v:stroke endarrow="block"/>
                  </v:shape>
                  <v:shape id="_x0000_s130083" type="#_x0000_t202" style="position:absolute;left:9015;top:7225;width:969;height:779" filled="f" stroked="f">
                    <v:textbox style="mso-next-textbox:#_x0000_s130083">
                      <w:txbxContent>
                        <w:p w:rsidR="00895AEE" w:rsidRDefault="00895AEE" w:rsidP="0065377D">
                          <w:pPr>
                            <w:jc w:val="center"/>
                            <w:rPr>
                              <w:sz w:val="21"/>
                              <w:szCs w:val="21"/>
                            </w:rPr>
                          </w:pPr>
                          <w:r>
                            <w:rPr>
                              <w:rFonts w:hint="eastAsia"/>
                              <w:sz w:val="21"/>
                              <w:szCs w:val="21"/>
                            </w:rPr>
                            <w:t>外售</w:t>
                          </w:r>
                          <w:r>
                            <w:rPr>
                              <w:sz w:val="21"/>
                              <w:szCs w:val="21"/>
                            </w:rPr>
                            <w:t>用</w:t>
                          </w:r>
                        </w:p>
                        <w:p w:rsidR="00895AEE" w:rsidRPr="0001308E" w:rsidRDefault="00895AEE" w:rsidP="0065377D">
                          <w:pPr>
                            <w:jc w:val="center"/>
                            <w:rPr>
                              <w:sz w:val="21"/>
                              <w:szCs w:val="21"/>
                            </w:rPr>
                          </w:pPr>
                          <w:r>
                            <w:rPr>
                              <w:sz w:val="21"/>
                              <w:szCs w:val="21"/>
                            </w:rPr>
                            <w:t>作饲料</w:t>
                          </w:r>
                        </w:p>
                      </w:txbxContent>
                    </v:textbox>
                  </v:shape>
                  <v:shape id="_x0000_s130084" type="#_x0000_t32" style="position:absolute;left:6240;top:8490;width:500;height:1" o:connectortype="straight" strokecolor="black [3213]" strokeweight="1pt">
                    <v:stroke endarrow="block"/>
                  </v:shape>
                  <v:shape id="_x0000_s130085" type="#_x0000_t32" style="position:absolute;left:6247;top:7720;width:450;height:1;flip:x" o:connectortype="straight" strokecolor="black [3213]" strokeweight="1pt">
                    <v:stroke endarrow="block"/>
                  </v:shape>
                  <v:shape id="_x0000_s130086" type="#_x0000_t32" style="position:absolute;left:6712;top:7711;width:2;height:779" o:connectortype="straight" strokecolor="black [3213]" strokeweight="1.25pt"/>
                  <v:shape id="_x0000_s130087" type="#_x0000_t202" style="position:absolute;left:6599;top:7884;width:746;height:465" filled="f" stroked="f">
                    <v:textbox style="mso-next-textbox:#_x0000_s130087">
                      <w:txbxContent>
                        <w:p w:rsidR="00895AEE" w:rsidRPr="0001308E" w:rsidRDefault="00895AEE" w:rsidP="0065377D">
                          <w:pPr>
                            <w:jc w:val="center"/>
                            <w:rPr>
                              <w:sz w:val="21"/>
                              <w:szCs w:val="21"/>
                            </w:rPr>
                          </w:pPr>
                          <w:r>
                            <w:rPr>
                              <w:sz w:val="21"/>
                              <w:szCs w:val="21"/>
                            </w:rPr>
                            <w:t>滤渣</w:t>
                          </w:r>
                        </w:p>
                      </w:txbxContent>
                    </v:textbox>
                  </v:shape>
                  <v:rect id="_x0000_s130088" style="position:absolute;left:7245;top:10104;width:800;height:436" fillcolor="white [3201]" strokecolor="black [3200]" strokeweight="1pt">
                    <v:shadow color="#868686"/>
                    <v:textbox style="mso-next-textbox:#_x0000_s130088">
                      <w:txbxContent>
                        <w:p w:rsidR="00895AEE" w:rsidRPr="00307E50" w:rsidRDefault="00895AEE" w:rsidP="0065377D">
                          <w:pPr>
                            <w:jc w:val="center"/>
                            <w:rPr>
                              <w:sz w:val="21"/>
                              <w:szCs w:val="21"/>
                            </w:rPr>
                          </w:pPr>
                          <w:r>
                            <w:rPr>
                              <w:rFonts w:hint="eastAsia"/>
                              <w:sz w:val="21"/>
                              <w:szCs w:val="21"/>
                            </w:rPr>
                            <w:t>烘干</w:t>
                          </w:r>
                        </w:p>
                      </w:txbxContent>
                    </v:textbox>
                  </v:rect>
                  <v:shape id="_x0000_s130089" type="#_x0000_t32" style="position:absolute;left:8045;top:10332;width:525;height:1" o:connectortype="straight" strokecolor="black [3213]" strokeweight="1pt">
                    <v:stroke endarrow="block"/>
                  </v:shape>
                  <v:shape id="_x0000_s130090" type="#_x0000_t202" style="position:absolute;left:8525;top:10003;width:1357;height:779" filled="f" stroked="f">
                    <v:textbox style="mso-next-textbox:#_x0000_s130090">
                      <w:txbxContent>
                        <w:p w:rsidR="00895AEE" w:rsidRPr="0001308E" w:rsidRDefault="00895AEE" w:rsidP="0065377D">
                          <w:pPr>
                            <w:jc w:val="center"/>
                            <w:rPr>
                              <w:sz w:val="21"/>
                              <w:szCs w:val="21"/>
                            </w:rPr>
                          </w:pPr>
                          <w:r>
                            <w:rPr>
                              <w:rFonts w:hint="eastAsia"/>
                              <w:sz w:val="21"/>
                              <w:szCs w:val="21"/>
                            </w:rPr>
                            <w:t>固态迷迭香酸产品</w:t>
                          </w:r>
                        </w:p>
                      </w:txbxContent>
                    </v:textbox>
                  </v:shape>
                  <v:shape id="_x0000_s130091" type="#_x0000_t32" style="position:absolute;left:7564;top:9872;width:406;height:232;flip:y" o:connectortype="straight" strokecolor="black [3213]" strokeweight="1pt">
                    <v:stroke dashstyle="dash" endarrow="block"/>
                  </v:shape>
                  <v:rect id="_x0000_s130092" style="position:absolute;left:7179;top:9422;width:1958;height:450" fillcolor="white [3201]" stroked="f" strokecolor="black [3200]" strokeweight="1pt">
                    <v:shadow color="#868686"/>
                    <v:textbox style="mso-next-textbox:#_x0000_s130092">
                      <w:txbxContent>
                        <w:p w:rsidR="00895AEE" w:rsidRPr="00307E50" w:rsidRDefault="00895AEE" w:rsidP="0065377D">
                          <w:pPr>
                            <w:jc w:val="center"/>
                            <w:rPr>
                              <w:sz w:val="21"/>
                              <w:szCs w:val="21"/>
                            </w:rPr>
                          </w:pPr>
                          <w:r>
                            <w:rPr>
                              <w:rFonts w:hint="eastAsia"/>
                              <w:sz w:val="21"/>
                              <w:szCs w:val="21"/>
                            </w:rPr>
                            <w:t>水蒸气回用</w:t>
                          </w:r>
                        </w:p>
                      </w:txbxContent>
                    </v:textbox>
                  </v:rect>
                  <v:shape id="_x0000_s130093" type="#_x0000_t202" style="position:absolute;left:5300;top:11385;width:2976;height:456" filled="f" stroked="f">
                    <v:textbox style="mso-next-textbox:#_x0000_s130093">
                      <w:txbxContent>
                        <w:p w:rsidR="00895AEE" w:rsidRPr="0001308E" w:rsidRDefault="00895AEE" w:rsidP="0065377D">
                          <w:pPr>
                            <w:jc w:val="center"/>
                            <w:rPr>
                              <w:sz w:val="21"/>
                              <w:szCs w:val="21"/>
                            </w:rPr>
                          </w:pPr>
                          <w:r>
                            <w:rPr>
                              <w:rFonts w:hint="eastAsia"/>
                              <w:sz w:val="21"/>
                              <w:szCs w:val="21"/>
                            </w:rPr>
                            <w:t>固态脂溶性抗氧化剂粗产品</w:t>
                          </w:r>
                        </w:p>
                      </w:txbxContent>
                    </v:textbox>
                  </v:shape>
                  <v:shape id="_x0000_s130094" type="#_x0000_t32" style="position:absolute;left:5444;top:11439;width:8;height:448" o:connectortype="straight" strokecolor="black [3213]" strokeweight="1pt">
                    <v:stroke endarrow="block"/>
                  </v:shape>
                  <v:rect id="_x0000_s130095" style="position:absolute;left:5026;top:10990;width:800;height:436" fillcolor="white [3201]" strokecolor="black [3200]" strokeweight="1pt">
                    <v:shadow color="#868686"/>
                    <v:textbox style="mso-next-textbox:#_x0000_s130095">
                      <w:txbxContent>
                        <w:p w:rsidR="00895AEE" w:rsidRPr="00307E50" w:rsidRDefault="00895AEE" w:rsidP="0065377D">
                          <w:pPr>
                            <w:jc w:val="center"/>
                            <w:rPr>
                              <w:sz w:val="21"/>
                              <w:szCs w:val="21"/>
                            </w:rPr>
                          </w:pPr>
                          <w:r>
                            <w:rPr>
                              <w:rFonts w:hint="eastAsia"/>
                              <w:sz w:val="21"/>
                              <w:szCs w:val="21"/>
                            </w:rPr>
                            <w:t>烘干</w:t>
                          </w:r>
                        </w:p>
                      </w:txbxContent>
                    </v:textbox>
                  </v:rect>
                  <v:shape id="_x0000_s130096" type="#_x0000_t202" style="position:absolute;left:5318;top:10557;width:2847;height:456" filled="f" stroked="f">
                    <v:textbox style="mso-next-textbox:#_x0000_s130096">
                      <w:txbxContent>
                        <w:p w:rsidR="00895AEE" w:rsidRPr="0001308E" w:rsidRDefault="00895AEE" w:rsidP="0065377D">
                          <w:pPr>
                            <w:jc w:val="center"/>
                            <w:rPr>
                              <w:sz w:val="21"/>
                              <w:szCs w:val="21"/>
                            </w:rPr>
                          </w:pPr>
                          <w:r>
                            <w:rPr>
                              <w:rFonts w:hint="eastAsia"/>
                              <w:sz w:val="21"/>
                              <w:szCs w:val="21"/>
                            </w:rPr>
                            <w:t>液态脂溶性抗氧化剂混合物</w:t>
                          </w:r>
                        </w:p>
                      </w:txbxContent>
                    </v:textbox>
                  </v:shape>
                  <v:rect id="_x0000_s130097" style="position:absolute;left:6384;top:10983;width:1426;height:450" fillcolor="white [3201]" stroked="f" strokecolor="black [3200]" strokeweight="1pt">
                    <v:shadow color="#868686"/>
                    <v:textbox style="mso-next-textbox:#_x0000_s130097">
                      <w:txbxContent>
                        <w:p w:rsidR="00895AEE" w:rsidRPr="00307E50" w:rsidRDefault="00895AEE" w:rsidP="0065377D">
                          <w:pPr>
                            <w:jc w:val="center"/>
                            <w:rPr>
                              <w:sz w:val="21"/>
                              <w:szCs w:val="21"/>
                            </w:rPr>
                          </w:pPr>
                          <w:r>
                            <w:rPr>
                              <w:rFonts w:hint="eastAsia"/>
                              <w:sz w:val="21"/>
                              <w:szCs w:val="21"/>
                            </w:rPr>
                            <w:t>水蒸气回用</w:t>
                          </w:r>
                        </w:p>
                      </w:txbxContent>
                    </v:textbox>
                  </v:rect>
                  <v:shape id="_x0000_s130098" type="#_x0000_t32" style="position:absolute;left:5826;top:11208;width:558;height:1" o:connectortype="straight" strokecolor="black [3213]" strokeweight="1pt">
                    <v:stroke dashstyle="dash" endarrow="block"/>
                  </v:shape>
                  <v:rect id="_x0000_s130099" style="position:absolute;left:3714;top:13604;width:1207;height:450" fillcolor="white [3201]" stroked="f" strokecolor="black [3200]" strokeweight="1pt">
                    <v:shadow color="#868686"/>
                    <v:textbox style="mso-next-textbox:#_x0000_s130099">
                      <w:txbxContent>
                        <w:p w:rsidR="00895AEE" w:rsidRPr="00307E50" w:rsidRDefault="00895AEE" w:rsidP="0065377D">
                          <w:pPr>
                            <w:jc w:val="center"/>
                            <w:rPr>
                              <w:sz w:val="21"/>
                              <w:szCs w:val="21"/>
                            </w:rPr>
                          </w:pPr>
                          <w:r>
                            <w:rPr>
                              <w:sz w:val="21"/>
                              <w:szCs w:val="21"/>
                            </w:rPr>
                            <w:t>乙醇回收</w:t>
                          </w:r>
                        </w:p>
                      </w:txbxContent>
                    </v:textbox>
                  </v:rect>
                  <v:shape id="_x0000_s130100" type="#_x0000_t32" style="position:absolute;left:3507;top:13825;width:406;height:232;flip:y" o:connectortype="straight" strokecolor="black [3213]" strokeweight="1pt">
                    <v:stroke dashstyle="dash" endarrow="block"/>
                  </v:shape>
                  <v:rect id="_x0000_s130101" style="position:absolute;left:3655;top:14286;width:1677;height:450" fillcolor="white [3201]" stroked="f" strokecolor="black [3200]" strokeweight="1pt">
                    <v:shadow color="#868686"/>
                    <v:textbox style="mso-next-textbox:#_x0000_s130101">
                      <w:txbxContent>
                        <w:p w:rsidR="00895AEE" w:rsidRPr="00307E50" w:rsidRDefault="00895AEE" w:rsidP="0065377D">
                          <w:pPr>
                            <w:jc w:val="center"/>
                            <w:rPr>
                              <w:sz w:val="21"/>
                              <w:szCs w:val="21"/>
                            </w:rPr>
                          </w:pPr>
                          <w:r>
                            <w:rPr>
                              <w:rFonts w:hint="eastAsia"/>
                              <w:sz w:val="21"/>
                              <w:szCs w:val="21"/>
                            </w:rPr>
                            <w:t>水蒸气回用</w:t>
                          </w:r>
                        </w:p>
                      </w:txbxContent>
                    </v:textbox>
                  </v:rect>
                  <v:shape id="_x0000_s130102" type="#_x0000_t32" style="position:absolute;left:3500;top:14521;width:406;height:232;flip:y" o:connectortype="straight" strokecolor="black [3213]" strokeweight="1pt">
                    <v:stroke dashstyle="dash" endarrow="block"/>
                  </v:shape>
                  <v:shape id="_x0000_s130103" type="#_x0000_t32" style="position:absolute;left:7810;top:13394;width:10;height:337" o:connectortype="straight" strokecolor="black [3213]" strokeweight="1pt">
                    <v:stroke endarrow="block"/>
                  </v:shape>
                  <v:rect id="_x0000_s130104" style="position:absolute;left:7204;top:13731;width:1234;height:450" fillcolor="white [3201]" strokecolor="black [3200]" strokeweight="1pt">
                    <v:shadow color="#868686"/>
                    <v:textbox style="mso-next-textbox:#_x0000_s130104">
                      <w:txbxContent>
                        <w:p w:rsidR="00895AEE" w:rsidRPr="00307E50" w:rsidRDefault="00895AEE" w:rsidP="0065377D">
                          <w:pPr>
                            <w:jc w:val="center"/>
                            <w:rPr>
                              <w:sz w:val="21"/>
                              <w:szCs w:val="21"/>
                            </w:rPr>
                          </w:pPr>
                          <w:r>
                            <w:rPr>
                              <w:rFonts w:hint="eastAsia"/>
                              <w:sz w:val="21"/>
                              <w:szCs w:val="21"/>
                            </w:rPr>
                            <w:t>板框过滤</w:t>
                          </w:r>
                        </w:p>
                      </w:txbxContent>
                    </v:textbox>
                  </v:rect>
                  <v:shape id="_x0000_s130105" type="#_x0000_t202" style="position:absolute;left:5929;top:14028;width:1357;height:779" filled="f" stroked="f">
                    <v:textbox style="mso-next-textbox:#_x0000_s130105">
                      <w:txbxContent>
                        <w:p w:rsidR="00895AEE" w:rsidRPr="0001308E" w:rsidRDefault="00895AEE" w:rsidP="0065377D">
                          <w:pPr>
                            <w:jc w:val="center"/>
                            <w:rPr>
                              <w:sz w:val="21"/>
                              <w:szCs w:val="21"/>
                            </w:rPr>
                          </w:pPr>
                          <w:r>
                            <w:rPr>
                              <w:rFonts w:hint="eastAsia"/>
                              <w:sz w:val="21"/>
                              <w:szCs w:val="21"/>
                            </w:rPr>
                            <w:t>固态熊果酸混合物</w:t>
                          </w:r>
                        </w:p>
                      </w:txbxContent>
                    </v:textbox>
                  </v:shape>
                  <v:rect id="_x0000_s130106" style="position:absolute;left:6479;top:14670;width:984;height:433" fillcolor="white [3201]" strokecolor="black [3200]" strokeweight="1pt">
                    <v:shadow color="#868686"/>
                    <v:textbox style="mso-next-textbox:#_x0000_s130106">
                      <w:txbxContent>
                        <w:p w:rsidR="00895AEE" w:rsidRPr="00307E50" w:rsidRDefault="00895AEE" w:rsidP="0065377D">
                          <w:pPr>
                            <w:jc w:val="center"/>
                            <w:rPr>
                              <w:sz w:val="21"/>
                              <w:szCs w:val="21"/>
                            </w:rPr>
                          </w:pPr>
                          <w:r>
                            <w:rPr>
                              <w:rFonts w:hint="eastAsia"/>
                              <w:sz w:val="21"/>
                              <w:szCs w:val="21"/>
                            </w:rPr>
                            <w:t>烘干</w:t>
                          </w:r>
                        </w:p>
                        <w:p w:rsidR="00895AEE" w:rsidRPr="00307E50" w:rsidRDefault="00895AEE" w:rsidP="0065377D">
                          <w:pPr>
                            <w:rPr>
                              <w:sz w:val="21"/>
                              <w:szCs w:val="21"/>
                            </w:rPr>
                          </w:pPr>
                        </w:p>
                      </w:txbxContent>
                    </v:textbox>
                  </v:rect>
                  <v:rect id="_x0000_s130107" style="position:absolute;left:4631;top:14683;width:1478;height:450" fillcolor="white [3201]" stroked="f" strokecolor="black [3200]" strokeweight="1pt">
                    <v:shadow color="#868686"/>
                    <v:textbox style="mso-next-textbox:#_x0000_s130107">
                      <w:txbxContent>
                        <w:p w:rsidR="00895AEE" w:rsidRPr="00307E50" w:rsidRDefault="00895AEE" w:rsidP="0065377D">
                          <w:pPr>
                            <w:jc w:val="center"/>
                            <w:rPr>
                              <w:sz w:val="21"/>
                              <w:szCs w:val="21"/>
                            </w:rPr>
                          </w:pPr>
                          <w:r>
                            <w:rPr>
                              <w:rFonts w:hint="eastAsia"/>
                              <w:sz w:val="21"/>
                              <w:szCs w:val="21"/>
                            </w:rPr>
                            <w:t>水蒸气回用</w:t>
                          </w:r>
                        </w:p>
                      </w:txbxContent>
                    </v:textbox>
                  </v:rect>
                  <v:shape id="_x0000_s130108" type="#_x0000_t32" style="position:absolute;left:6019;top:14875;width:460;height:18;flip:x" o:connectortype="straight" strokecolor="black [3213]" strokeweight="1pt">
                    <v:stroke dashstyle="dash" endarrow="block"/>
                  </v:shape>
                  <v:shape id="_x0000_s130109" type="#_x0000_t32" style="position:absolute;left:6913;top:15103;width:3;height:519;flip:x" o:connectortype="straight" strokecolor="black [3213]" strokeweight="1pt">
                    <v:stroke endarrow="block"/>
                  </v:shape>
                  <v:shape id="_x0000_s130110" type="#_x0000_t202" style="position:absolute;left:7673;top:15910;width:1357;height:675" filled="f" stroked="f">
                    <v:textbox style="mso-next-textbox:#_x0000_s130110">
                      <w:txbxContent>
                        <w:p w:rsidR="00895AEE" w:rsidRPr="0001308E" w:rsidRDefault="00895AEE" w:rsidP="0065377D">
                          <w:pPr>
                            <w:jc w:val="center"/>
                            <w:rPr>
                              <w:sz w:val="21"/>
                              <w:szCs w:val="21"/>
                            </w:rPr>
                          </w:pPr>
                          <w:r>
                            <w:rPr>
                              <w:rFonts w:hint="eastAsia"/>
                              <w:sz w:val="21"/>
                              <w:szCs w:val="21"/>
                            </w:rPr>
                            <w:t>固态鼠尾草酸混合物</w:t>
                          </w:r>
                        </w:p>
                      </w:txbxContent>
                    </v:textbox>
                  </v:shape>
                  <v:shape id="_x0000_s130111" type="#_x0000_t32" style="position:absolute;left:8307;top:15930;width:5;height:720;flip:x" o:connectortype="straight" strokecolor="black [3213]" strokeweight="1pt">
                    <v:stroke endarrow="block"/>
                  </v:shape>
                  <v:rect id="_x0000_s130112" style="position:absolute;left:7855;top:16630;width:984;height:433" fillcolor="white [3201]" strokecolor="black [3200]" strokeweight="1pt">
                    <v:shadow color="#868686"/>
                    <v:textbox style="mso-next-textbox:#_x0000_s130112">
                      <w:txbxContent>
                        <w:p w:rsidR="00895AEE" w:rsidRPr="00307E50" w:rsidRDefault="00895AEE" w:rsidP="0065377D">
                          <w:pPr>
                            <w:jc w:val="center"/>
                            <w:rPr>
                              <w:sz w:val="21"/>
                              <w:szCs w:val="21"/>
                            </w:rPr>
                          </w:pPr>
                          <w:r>
                            <w:rPr>
                              <w:rFonts w:hint="eastAsia"/>
                              <w:sz w:val="21"/>
                              <w:szCs w:val="21"/>
                            </w:rPr>
                            <w:t>烘干</w:t>
                          </w:r>
                        </w:p>
                        <w:p w:rsidR="00895AEE" w:rsidRPr="00307E50" w:rsidRDefault="00895AEE" w:rsidP="0065377D">
                          <w:pPr>
                            <w:rPr>
                              <w:sz w:val="21"/>
                              <w:szCs w:val="21"/>
                            </w:rPr>
                          </w:pPr>
                        </w:p>
                      </w:txbxContent>
                    </v:textbox>
                  </v:rect>
                  <v:shape id="_x0000_s130113" type="#_x0000_t32" style="position:absolute;left:8304;top:17063;width:3;height:341;flip:x" o:connectortype="straight" strokecolor="black [3213]" strokeweight="1pt">
                    <v:stroke endarrow="block"/>
                  </v:shape>
                  <v:shape id="_x0000_s130114" type="#_x0000_t32" style="position:absolute;left:7422;top:16855;width:460;height:3;flip:x" o:connectortype="straight" strokecolor="black [3213]" strokeweight="1pt">
                    <v:stroke dashstyle="dash" endarrow="block"/>
                  </v:shape>
                  <v:rect id="_x0000_s130115" style="position:absolute;left:5991;top:16613;width:1448;height:450" fillcolor="white [3201]" stroked="f" strokecolor="black [3200]" strokeweight="1pt">
                    <v:shadow color="#868686"/>
                    <v:textbox style="mso-next-textbox:#_x0000_s130115">
                      <w:txbxContent>
                        <w:p w:rsidR="00895AEE" w:rsidRPr="00307E50" w:rsidRDefault="00895AEE" w:rsidP="0065377D">
                          <w:pPr>
                            <w:jc w:val="center"/>
                            <w:rPr>
                              <w:sz w:val="21"/>
                              <w:szCs w:val="21"/>
                            </w:rPr>
                          </w:pPr>
                          <w:r>
                            <w:rPr>
                              <w:rFonts w:hint="eastAsia"/>
                              <w:sz w:val="21"/>
                              <w:szCs w:val="21"/>
                            </w:rPr>
                            <w:t>水蒸气回用</w:t>
                          </w:r>
                        </w:p>
                      </w:txbxContent>
                    </v:textbox>
                  </v:rect>
                  <v:rect id="_x0000_s130116" style="position:absolute;left:8972;top:14807;width:1160;height:450" fillcolor="white [3201]" stroked="f" strokecolor="black [3200]" strokeweight="1pt">
                    <v:shadow color="#868686"/>
                    <v:textbox style="mso-next-textbox:#_x0000_s130116">
                      <w:txbxContent>
                        <w:p w:rsidR="00895AEE" w:rsidRPr="00307E50" w:rsidRDefault="00895AEE" w:rsidP="0065377D">
                          <w:pPr>
                            <w:jc w:val="center"/>
                            <w:rPr>
                              <w:sz w:val="21"/>
                              <w:szCs w:val="21"/>
                            </w:rPr>
                          </w:pPr>
                          <w:r>
                            <w:rPr>
                              <w:sz w:val="21"/>
                              <w:szCs w:val="21"/>
                            </w:rPr>
                            <w:t>乙醇回收</w:t>
                          </w:r>
                        </w:p>
                      </w:txbxContent>
                    </v:textbox>
                  </v:rect>
                  <v:shape id="_x0000_s130117" type="#_x0000_t32" style="position:absolute;left:9781;top:15169;width:2;height:339;flip:x y" o:connectortype="straight" strokecolor="black [3213]" strokeweight="1pt">
                    <v:stroke dashstyle="dash" endarrow="block"/>
                  </v:shape>
                  <v:shape id="_x0000_s130118" type="#_x0000_t32" style="position:absolute;left:9783;top:16309;width:3;height:341;flip:x" o:connectortype="straight" strokecolor="black [3213]" strokeweight="1pt">
                    <v:stroke endarrow="block"/>
                  </v:shape>
                  <v:shape id="_x0000_s130119" type="#_x0000_t202" style="position:absolute;left:8955;top:16536;width:1240;height:779" filled="f" stroked="f">
                    <v:textbox style="mso-next-textbox:#_x0000_s130119">
                      <w:txbxContent>
                        <w:p w:rsidR="00895AEE" w:rsidRPr="0001308E" w:rsidRDefault="00895AEE" w:rsidP="0065377D">
                          <w:pPr>
                            <w:jc w:val="center"/>
                            <w:rPr>
                              <w:sz w:val="21"/>
                              <w:szCs w:val="21"/>
                            </w:rPr>
                          </w:pPr>
                          <w:r>
                            <w:rPr>
                              <w:rFonts w:hint="eastAsia"/>
                              <w:sz w:val="21"/>
                              <w:szCs w:val="21"/>
                            </w:rPr>
                            <w:t>杂质外售</w:t>
                          </w:r>
                          <w:r>
                            <w:rPr>
                              <w:sz w:val="21"/>
                              <w:szCs w:val="21"/>
                            </w:rPr>
                            <w:t>用作饲料</w:t>
                          </w:r>
                        </w:p>
                      </w:txbxContent>
                    </v:textbox>
                  </v:shape>
                  <v:shape id="_x0000_s130120" type="#_x0000_t202" style="position:absolute;left:8775;top:5331;width:1442;height:736" filled="f" stroked="f">
                    <v:textbox style="mso-next-textbox:#_x0000_s130120">
                      <w:txbxContent>
                        <w:p w:rsidR="00895AEE" w:rsidRPr="0001308E" w:rsidRDefault="00895AEE" w:rsidP="0065377D">
                          <w:pPr>
                            <w:jc w:val="center"/>
                            <w:rPr>
                              <w:sz w:val="21"/>
                              <w:szCs w:val="21"/>
                            </w:rPr>
                          </w:pPr>
                          <w:r>
                            <w:rPr>
                              <w:sz w:val="21"/>
                              <w:szCs w:val="21"/>
                            </w:rPr>
                            <w:t>自用生物质成型燃料</w:t>
                          </w:r>
                        </w:p>
                      </w:txbxContent>
                    </v:textbox>
                  </v:shape>
                  <v:shape id="_x0000_s130121" type="#_x0000_t202" style="position:absolute;left:3799;top:17597;width:5006;height:501" stroked="f">
                    <v:textbox>
                      <w:txbxContent>
                        <w:p w:rsidR="00895AEE" w:rsidRPr="00255F67" w:rsidRDefault="00895AEE">
                          <w:pPr>
                            <w:rPr>
                              <w:u w:val="single"/>
                            </w:rPr>
                          </w:pPr>
                          <w:r w:rsidRPr="00255F67">
                            <w:rPr>
                              <w:rFonts w:hint="eastAsia"/>
                              <w:b/>
                              <w:sz w:val="21"/>
                              <w:szCs w:val="21"/>
                              <w:u w:val="single"/>
                            </w:rPr>
                            <w:t>图</w:t>
                          </w:r>
                          <w:r w:rsidRPr="00255F67">
                            <w:rPr>
                              <w:rFonts w:hint="eastAsia"/>
                              <w:b/>
                              <w:sz w:val="21"/>
                              <w:szCs w:val="21"/>
                              <w:u w:val="single"/>
                            </w:rPr>
                            <w:t xml:space="preserve">5-2   </w:t>
                          </w:r>
                          <w:r w:rsidRPr="00255F67">
                            <w:rPr>
                              <w:rFonts w:hint="eastAsia"/>
                              <w:b/>
                              <w:sz w:val="21"/>
                              <w:szCs w:val="21"/>
                              <w:u w:val="single"/>
                            </w:rPr>
                            <w:t>生产工艺流程</w:t>
                          </w:r>
                          <w:proofErr w:type="gramStart"/>
                          <w:r w:rsidRPr="00255F67">
                            <w:rPr>
                              <w:rFonts w:hint="eastAsia"/>
                              <w:b/>
                              <w:sz w:val="21"/>
                              <w:szCs w:val="21"/>
                              <w:u w:val="single"/>
                            </w:rPr>
                            <w:t>及产污节点</w:t>
                          </w:r>
                          <w:proofErr w:type="gramEnd"/>
                          <w:r w:rsidRPr="00255F67">
                            <w:rPr>
                              <w:rFonts w:hint="eastAsia"/>
                              <w:b/>
                              <w:sz w:val="21"/>
                              <w:szCs w:val="21"/>
                              <w:u w:val="single"/>
                            </w:rPr>
                            <w:t>图</w:t>
                          </w:r>
                        </w:p>
                      </w:txbxContent>
                    </v:textbox>
                  </v:shape>
                  <v:shape id="_x0000_s130124" type="#_x0000_t32" style="position:absolute;left:3484;top:13170;width:615;height:1" o:connectortype="straight" strokecolor="black [3213]" strokeweight="1pt">
                    <v:stroke endarrow="block"/>
                  </v:shape>
                  <v:shape id="_x0000_s130125" type="#_x0000_t202" style="position:absolute;left:3379;top:12809;width:746;height:465" filled="f" stroked="f">
                    <v:textbox style="mso-next-textbox:#_x0000_s130125">
                      <w:txbxContent>
                        <w:p w:rsidR="00895AEE" w:rsidRPr="0001308E" w:rsidRDefault="00895AEE" w:rsidP="0065377D">
                          <w:pPr>
                            <w:jc w:val="center"/>
                            <w:rPr>
                              <w:sz w:val="21"/>
                              <w:szCs w:val="21"/>
                            </w:rPr>
                          </w:pPr>
                          <w:r>
                            <w:rPr>
                              <w:sz w:val="21"/>
                              <w:szCs w:val="21"/>
                            </w:rPr>
                            <w:t>杂质</w:t>
                          </w:r>
                        </w:p>
                      </w:txbxContent>
                    </v:textbox>
                  </v:shape>
                  <v:rect id="_x0000_s130127" style="position:absolute;left:4132;top:12781;width:781;height:773" fillcolor="white [3201]" strokecolor="black [3200]" strokeweight="1pt">
                    <v:shadow color="#868686"/>
                    <v:textbox style="mso-next-textbox:#_x0000_s130127">
                      <w:txbxContent>
                        <w:p w:rsidR="00895AEE" w:rsidRDefault="00895AEE" w:rsidP="0065377D">
                          <w:pPr>
                            <w:jc w:val="center"/>
                            <w:rPr>
                              <w:sz w:val="21"/>
                              <w:szCs w:val="21"/>
                            </w:rPr>
                          </w:pPr>
                          <w:r w:rsidRPr="00307E50">
                            <w:rPr>
                              <w:rFonts w:hint="eastAsia"/>
                              <w:sz w:val="21"/>
                              <w:szCs w:val="21"/>
                            </w:rPr>
                            <w:t>浓缩</w:t>
                          </w:r>
                        </w:p>
                        <w:p w:rsidR="00895AEE" w:rsidRPr="00307E50" w:rsidRDefault="00895AEE" w:rsidP="0065377D">
                          <w:pPr>
                            <w:jc w:val="center"/>
                            <w:rPr>
                              <w:sz w:val="21"/>
                              <w:szCs w:val="21"/>
                            </w:rPr>
                          </w:pPr>
                          <w:r>
                            <w:rPr>
                              <w:rFonts w:hint="eastAsia"/>
                              <w:sz w:val="21"/>
                              <w:szCs w:val="21"/>
                            </w:rPr>
                            <w:t>烘干</w:t>
                          </w:r>
                        </w:p>
                      </w:txbxContent>
                    </v:textbox>
                  </v:rect>
                  <v:rect id="_x0000_s130128" style="position:absolute;left:4224;top:12157;width:1160;height:450" fillcolor="white [3201]" stroked="f" strokecolor="black [3200]" strokeweight="1pt">
                    <v:shadow color="#868686"/>
                    <v:textbox style="mso-next-textbox:#_x0000_s130128">
                      <w:txbxContent>
                        <w:p w:rsidR="00895AEE" w:rsidRPr="00307E50" w:rsidRDefault="00895AEE" w:rsidP="0065377D">
                          <w:pPr>
                            <w:jc w:val="center"/>
                            <w:rPr>
                              <w:sz w:val="21"/>
                              <w:szCs w:val="21"/>
                            </w:rPr>
                          </w:pPr>
                          <w:r>
                            <w:rPr>
                              <w:sz w:val="21"/>
                              <w:szCs w:val="21"/>
                            </w:rPr>
                            <w:t>乙醇回收</w:t>
                          </w:r>
                        </w:p>
                      </w:txbxContent>
                    </v:textbox>
                  </v:rect>
                  <v:shape id="_x0000_s130129" type="#_x0000_t32" style="position:absolute;left:4480;top:12502;width:324;height:251;flip:y" o:connectortype="straight" strokecolor="black [3213]" strokeweight="1pt">
                    <v:stroke dashstyle="dash" endarrow="block"/>
                  </v:shape>
                  <v:shape id="_x0000_s130130" type="#_x0000_t32" style="position:absolute;left:4913;top:13168;width:275;height:1" o:connectortype="straight" strokecolor="black [3213]" strokeweight="1pt">
                    <v:stroke endarrow="block"/>
                  </v:shape>
                  <v:shape id="_x0000_s130131" type="#_x0000_t202" style="position:absolute;left:4913;top:12809;width:1240;height:779" filled="f" stroked="f">
                    <v:textbox style="mso-next-textbox:#_x0000_s130131">
                      <w:txbxContent>
                        <w:p w:rsidR="00895AEE" w:rsidRPr="0001308E" w:rsidRDefault="00895AEE" w:rsidP="0065377D">
                          <w:pPr>
                            <w:jc w:val="center"/>
                            <w:rPr>
                              <w:sz w:val="21"/>
                              <w:szCs w:val="21"/>
                            </w:rPr>
                          </w:pPr>
                          <w:r>
                            <w:rPr>
                              <w:rFonts w:hint="eastAsia"/>
                              <w:sz w:val="21"/>
                              <w:szCs w:val="21"/>
                            </w:rPr>
                            <w:t>杂质外售</w:t>
                          </w:r>
                          <w:r>
                            <w:rPr>
                              <w:sz w:val="21"/>
                              <w:szCs w:val="21"/>
                            </w:rPr>
                            <w:t>用作饲料</w:t>
                          </w:r>
                        </w:p>
                      </w:txbxContent>
                    </v:textbox>
                  </v:shape>
                  <v:shape id="_x0000_s130132" type="#_x0000_t202" style="position:absolute;left:2348;top:13326;width:746;height:465" filled="f" stroked="f">
                    <v:textbox style="mso-next-textbox:#_x0000_s130132">
                      <w:txbxContent>
                        <w:p w:rsidR="00895AEE" w:rsidRPr="0001308E" w:rsidRDefault="00895AEE" w:rsidP="0065377D">
                          <w:pPr>
                            <w:jc w:val="center"/>
                            <w:rPr>
                              <w:sz w:val="21"/>
                              <w:szCs w:val="21"/>
                            </w:rPr>
                          </w:pPr>
                          <w:r>
                            <w:rPr>
                              <w:rFonts w:hint="eastAsia"/>
                              <w:sz w:val="21"/>
                              <w:szCs w:val="21"/>
                            </w:rPr>
                            <w:t>滤液</w:t>
                          </w:r>
                        </w:p>
                      </w:txbxContent>
                    </v:textbox>
                  </v:shape>
                  <w10:wrap type="none"/>
                  <w10:anchorlock/>
                </v:group>
              </w:pict>
            </w:r>
          </w:p>
          <w:p w:rsidR="00B06045" w:rsidRPr="00255F67" w:rsidRDefault="00746260" w:rsidP="007C32D1">
            <w:pPr>
              <w:pStyle w:val="a8"/>
              <w:ind w:firstLineChars="176" w:firstLine="422"/>
              <w:jc w:val="left"/>
              <w:rPr>
                <w:b/>
                <w:u w:val="single"/>
              </w:rPr>
            </w:pPr>
            <w:r w:rsidRPr="002D6F66">
              <w:lastRenderedPageBreak/>
              <w:br w:type="page"/>
            </w:r>
            <w:r w:rsidR="00B06045" w:rsidRPr="00255F67">
              <w:rPr>
                <w:rFonts w:hint="eastAsia"/>
                <w:b/>
                <w:u w:val="single"/>
              </w:rPr>
              <w:t>（</w:t>
            </w:r>
            <w:r w:rsidR="00B06045" w:rsidRPr="00255F67">
              <w:rPr>
                <w:rFonts w:hint="eastAsia"/>
                <w:b/>
                <w:u w:val="single"/>
              </w:rPr>
              <w:t>1</w:t>
            </w:r>
            <w:r w:rsidR="00B06045" w:rsidRPr="00255F67">
              <w:rPr>
                <w:rFonts w:hint="eastAsia"/>
                <w:b/>
                <w:u w:val="single"/>
              </w:rPr>
              <w:t>）迷迭香精油生产工艺流程简述：</w:t>
            </w:r>
          </w:p>
          <w:p w:rsidR="00F512E7" w:rsidRPr="00255F67" w:rsidRDefault="00B06045" w:rsidP="00C9687A">
            <w:pPr>
              <w:snapToGrid w:val="0"/>
              <w:spacing w:line="360" w:lineRule="auto"/>
              <w:ind w:firstLineChars="200" w:firstLine="480"/>
              <w:rPr>
                <w:sz w:val="24"/>
                <w:u w:val="single"/>
              </w:rPr>
            </w:pPr>
            <w:r w:rsidRPr="00255F67">
              <w:rPr>
                <w:rFonts w:hint="eastAsia"/>
                <w:sz w:val="24"/>
                <w:u w:val="single"/>
              </w:rPr>
              <w:t>迷迭</w:t>
            </w:r>
            <w:proofErr w:type="gramStart"/>
            <w:r w:rsidRPr="00255F67">
              <w:rPr>
                <w:rFonts w:hint="eastAsia"/>
                <w:sz w:val="24"/>
                <w:u w:val="single"/>
              </w:rPr>
              <w:t>香</w:t>
            </w:r>
            <w:r w:rsidR="00F512E7" w:rsidRPr="00255F67">
              <w:rPr>
                <w:rFonts w:hint="eastAsia"/>
                <w:sz w:val="24"/>
                <w:u w:val="single"/>
              </w:rPr>
              <w:t>带杆鲜叶</w:t>
            </w:r>
            <w:proofErr w:type="gramEnd"/>
            <w:r w:rsidR="00F512E7" w:rsidRPr="00255F67">
              <w:rPr>
                <w:rFonts w:hint="eastAsia"/>
                <w:sz w:val="24"/>
                <w:u w:val="single"/>
              </w:rPr>
              <w:t>（含水率</w:t>
            </w:r>
            <w:r w:rsidR="00F512E7" w:rsidRPr="00255F67">
              <w:rPr>
                <w:rFonts w:hint="eastAsia"/>
                <w:sz w:val="24"/>
                <w:u w:val="single"/>
              </w:rPr>
              <w:t>60%</w:t>
            </w:r>
            <w:r w:rsidR="00F512E7" w:rsidRPr="00255F67">
              <w:rPr>
                <w:rFonts w:hint="eastAsia"/>
                <w:sz w:val="24"/>
                <w:u w:val="single"/>
              </w:rPr>
              <w:t>）</w:t>
            </w:r>
            <w:r w:rsidRPr="00255F67">
              <w:rPr>
                <w:rFonts w:hint="eastAsia"/>
                <w:sz w:val="24"/>
                <w:u w:val="single"/>
              </w:rPr>
              <w:t>经烘干</w:t>
            </w:r>
            <w:r w:rsidR="00F512E7" w:rsidRPr="00255F67">
              <w:rPr>
                <w:rFonts w:hint="eastAsia"/>
                <w:sz w:val="24"/>
                <w:u w:val="single"/>
              </w:rPr>
              <w:t>分离机</w:t>
            </w:r>
            <w:r w:rsidRPr="00255F67">
              <w:rPr>
                <w:rFonts w:hint="eastAsia"/>
                <w:sz w:val="24"/>
                <w:u w:val="single"/>
              </w:rPr>
              <w:t>烘干后</w:t>
            </w:r>
            <w:proofErr w:type="gramStart"/>
            <w:r w:rsidRPr="00255F67">
              <w:rPr>
                <w:rFonts w:hint="eastAsia"/>
                <w:sz w:val="24"/>
                <w:u w:val="single"/>
              </w:rPr>
              <w:t>进行</w:t>
            </w:r>
            <w:r w:rsidR="00F512E7" w:rsidRPr="00255F67">
              <w:rPr>
                <w:rFonts w:hint="eastAsia"/>
                <w:sz w:val="24"/>
                <w:u w:val="single"/>
              </w:rPr>
              <w:t>叶杆分离</w:t>
            </w:r>
            <w:proofErr w:type="gramEnd"/>
            <w:r w:rsidR="004F087B" w:rsidRPr="00255F67">
              <w:rPr>
                <w:rFonts w:hint="eastAsia"/>
                <w:sz w:val="24"/>
                <w:u w:val="single"/>
              </w:rPr>
              <w:t>（烘干</w:t>
            </w:r>
            <w:proofErr w:type="gramStart"/>
            <w:r w:rsidR="004F087B" w:rsidRPr="00255F67">
              <w:rPr>
                <w:rFonts w:hint="eastAsia"/>
                <w:sz w:val="24"/>
                <w:u w:val="single"/>
              </w:rPr>
              <w:t>后原料</w:t>
            </w:r>
            <w:proofErr w:type="gramEnd"/>
            <w:r w:rsidR="004F087B" w:rsidRPr="00255F67">
              <w:rPr>
                <w:rFonts w:hint="eastAsia"/>
                <w:sz w:val="24"/>
                <w:u w:val="single"/>
              </w:rPr>
              <w:t>含水率约</w:t>
            </w:r>
            <w:r w:rsidR="004F087B" w:rsidRPr="00255F67">
              <w:rPr>
                <w:rFonts w:hint="eastAsia"/>
                <w:sz w:val="24"/>
                <w:u w:val="single"/>
              </w:rPr>
              <w:t>10%</w:t>
            </w:r>
            <w:r w:rsidR="004F087B" w:rsidRPr="00255F67">
              <w:rPr>
                <w:rFonts w:hint="eastAsia"/>
                <w:sz w:val="24"/>
                <w:u w:val="single"/>
              </w:rPr>
              <w:t>）</w:t>
            </w:r>
            <w:r w:rsidR="000F416E" w:rsidRPr="00255F67">
              <w:rPr>
                <w:rFonts w:hint="eastAsia"/>
                <w:sz w:val="24"/>
                <w:u w:val="single"/>
              </w:rPr>
              <w:t>。</w:t>
            </w:r>
            <w:r w:rsidR="00F512E7" w:rsidRPr="00255F67">
              <w:rPr>
                <w:rFonts w:hint="eastAsia"/>
                <w:sz w:val="24"/>
                <w:u w:val="single"/>
              </w:rPr>
              <w:t>烘干过程</w:t>
            </w:r>
            <w:r w:rsidR="00325F3D">
              <w:rPr>
                <w:rFonts w:hint="eastAsia"/>
                <w:sz w:val="24"/>
                <w:u w:val="single"/>
              </w:rPr>
              <w:t>通过</w:t>
            </w:r>
            <w:r w:rsidR="00325F3D">
              <w:rPr>
                <w:rFonts w:hint="eastAsia"/>
                <w:sz w:val="24"/>
                <w:u w:val="single"/>
              </w:rPr>
              <w:t>1t/h</w:t>
            </w:r>
            <w:r w:rsidR="00325F3D">
              <w:rPr>
                <w:rFonts w:hint="eastAsia"/>
                <w:sz w:val="24"/>
                <w:u w:val="single"/>
              </w:rPr>
              <w:t>锅炉进行间接供热，烘干时</w:t>
            </w:r>
            <w:r w:rsidR="00F512E7" w:rsidRPr="00255F67">
              <w:rPr>
                <w:rFonts w:hint="eastAsia"/>
                <w:sz w:val="24"/>
                <w:u w:val="single"/>
              </w:rPr>
              <w:t>产生的蒸汽经冷凝后进行油水分离，分离出来的上层产品为精油，下层为冷凝水进行回用。</w:t>
            </w:r>
          </w:p>
          <w:p w:rsidR="000F416E" w:rsidRPr="00255F67" w:rsidRDefault="000F416E" w:rsidP="00C9687A">
            <w:pPr>
              <w:snapToGrid w:val="0"/>
              <w:spacing w:line="360" w:lineRule="auto"/>
              <w:ind w:firstLineChars="200" w:firstLine="480"/>
              <w:rPr>
                <w:sz w:val="24"/>
                <w:u w:val="single"/>
              </w:rPr>
            </w:pPr>
            <w:proofErr w:type="gramStart"/>
            <w:r w:rsidRPr="00255F67">
              <w:rPr>
                <w:rFonts w:hint="eastAsia"/>
                <w:sz w:val="24"/>
                <w:u w:val="single"/>
              </w:rPr>
              <w:t>叶杆分离</w:t>
            </w:r>
            <w:proofErr w:type="gramEnd"/>
            <w:r w:rsidR="00863A4A" w:rsidRPr="00255F67">
              <w:rPr>
                <w:rFonts w:hint="eastAsia"/>
                <w:sz w:val="24"/>
                <w:u w:val="single"/>
              </w:rPr>
              <w:t>出来的</w:t>
            </w:r>
            <w:r w:rsidR="00D41E2C" w:rsidRPr="00255F67">
              <w:rPr>
                <w:rFonts w:hint="eastAsia"/>
                <w:sz w:val="24"/>
                <w:u w:val="single"/>
              </w:rPr>
              <w:t>干叶进入连续提取罐中进行后续提取加工，</w:t>
            </w:r>
            <w:r w:rsidR="00863A4A" w:rsidRPr="00255F67">
              <w:rPr>
                <w:rFonts w:hint="eastAsia"/>
                <w:sz w:val="24"/>
                <w:u w:val="single"/>
              </w:rPr>
              <w:t>茎</w:t>
            </w:r>
            <w:r w:rsidRPr="00255F67">
              <w:rPr>
                <w:rFonts w:hint="eastAsia"/>
                <w:sz w:val="24"/>
                <w:u w:val="single"/>
              </w:rPr>
              <w:t>杆经粉碎机粉碎后进行挤压制粒，制得生物质成型燃料</w:t>
            </w:r>
            <w:r w:rsidR="00D41E2C" w:rsidRPr="00255F67">
              <w:rPr>
                <w:rFonts w:hint="eastAsia"/>
                <w:sz w:val="24"/>
                <w:u w:val="single"/>
              </w:rPr>
              <w:t>，</w:t>
            </w:r>
            <w:r w:rsidRPr="00255F67">
              <w:rPr>
                <w:rFonts w:hint="eastAsia"/>
                <w:sz w:val="24"/>
                <w:u w:val="single"/>
              </w:rPr>
              <w:t>用作项目</w:t>
            </w:r>
            <w:r w:rsidR="00D41E2C" w:rsidRPr="00255F67">
              <w:rPr>
                <w:rFonts w:hint="eastAsia"/>
                <w:sz w:val="24"/>
                <w:u w:val="single"/>
              </w:rPr>
              <w:t>生物质</w:t>
            </w:r>
            <w:r w:rsidRPr="00255F67">
              <w:rPr>
                <w:rFonts w:hint="eastAsia"/>
                <w:sz w:val="24"/>
                <w:u w:val="single"/>
              </w:rPr>
              <w:t>锅炉燃料。</w:t>
            </w:r>
          </w:p>
          <w:p w:rsidR="00B06045" w:rsidRPr="00255F67" w:rsidRDefault="00B06045" w:rsidP="00D93FAB">
            <w:pPr>
              <w:snapToGrid w:val="0"/>
              <w:spacing w:line="360" w:lineRule="auto"/>
              <w:ind w:firstLineChars="200" w:firstLine="482"/>
              <w:rPr>
                <w:b/>
                <w:sz w:val="24"/>
                <w:u w:val="single"/>
              </w:rPr>
            </w:pPr>
            <w:r w:rsidRPr="00255F67">
              <w:rPr>
                <w:rFonts w:hint="eastAsia"/>
                <w:b/>
                <w:sz w:val="24"/>
                <w:u w:val="single"/>
              </w:rPr>
              <w:t>（</w:t>
            </w:r>
            <w:r w:rsidRPr="00255F67">
              <w:rPr>
                <w:rFonts w:hint="eastAsia"/>
                <w:b/>
                <w:sz w:val="24"/>
                <w:u w:val="single"/>
              </w:rPr>
              <w:t>2</w:t>
            </w:r>
            <w:r w:rsidRPr="00255F67">
              <w:rPr>
                <w:rFonts w:hint="eastAsia"/>
                <w:b/>
                <w:sz w:val="24"/>
                <w:u w:val="single"/>
              </w:rPr>
              <w:t>）水溶性迷迭香抗氧化剂生产工艺流程简述：</w:t>
            </w:r>
          </w:p>
          <w:p w:rsidR="000A4F57" w:rsidRPr="00255F67" w:rsidRDefault="00E63CDD" w:rsidP="000A4F57">
            <w:pPr>
              <w:snapToGrid w:val="0"/>
              <w:spacing w:line="360" w:lineRule="auto"/>
              <w:ind w:firstLineChars="200" w:firstLine="480"/>
              <w:rPr>
                <w:sz w:val="24"/>
                <w:u w:val="single"/>
              </w:rPr>
            </w:pPr>
            <w:r w:rsidRPr="00255F67">
              <w:rPr>
                <w:rFonts w:hint="eastAsia"/>
                <w:sz w:val="24"/>
                <w:u w:val="single"/>
              </w:rPr>
              <w:t>提取：干叶连续进入提取罐中，通过加入乙醇，对干叶中有效成分进行提取</w:t>
            </w:r>
            <w:r w:rsidR="003C71DA" w:rsidRPr="00255F67">
              <w:rPr>
                <w:rFonts w:hint="eastAsia"/>
                <w:sz w:val="24"/>
                <w:u w:val="single"/>
              </w:rPr>
              <w:t>。</w:t>
            </w:r>
            <w:r w:rsidR="0013246F" w:rsidRPr="00255F67">
              <w:rPr>
                <w:rFonts w:hint="eastAsia"/>
                <w:sz w:val="24"/>
                <w:u w:val="single"/>
              </w:rPr>
              <w:t>此过程会产生废叶渣，废叶渣</w:t>
            </w:r>
            <w:r w:rsidR="000C18A8" w:rsidRPr="00255F67">
              <w:rPr>
                <w:rFonts w:hint="eastAsia"/>
                <w:sz w:val="24"/>
                <w:u w:val="single"/>
              </w:rPr>
              <w:t>一天排放一次，</w:t>
            </w:r>
            <w:r w:rsidR="0013246F" w:rsidRPr="00255F67">
              <w:rPr>
                <w:rFonts w:hint="eastAsia"/>
                <w:sz w:val="24"/>
                <w:u w:val="single"/>
              </w:rPr>
              <w:t>经烘干脱溶回收乙醇后，外售</w:t>
            </w:r>
            <w:r w:rsidR="004F087B" w:rsidRPr="00255F67">
              <w:rPr>
                <w:rFonts w:hint="eastAsia"/>
                <w:sz w:val="24"/>
                <w:u w:val="single"/>
              </w:rPr>
              <w:t>至</w:t>
            </w:r>
            <w:r w:rsidR="0013246F" w:rsidRPr="00255F67">
              <w:rPr>
                <w:rFonts w:hint="eastAsia"/>
                <w:sz w:val="24"/>
                <w:u w:val="single"/>
              </w:rPr>
              <w:t>饲料</w:t>
            </w:r>
            <w:r w:rsidR="004F087B" w:rsidRPr="00255F67">
              <w:rPr>
                <w:rFonts w:hint="eastAsia"/>
                <w:sz w:val="24"/>
                <w:u w:val="single"/>
              </w:rPr>
              <w:t>厂</w:t>
            </w:r>
            <w:r w:rsidR="0013246F" w:rsidRPr="00255F67">
              <w:rPr>
                <w:rFonts w:hint="eastAsia"/>
                <w:sz w:val="24"/>
                <w:u w:val="single"/>
              </w:rPr>
              <w:t>。</w:t>
            </w:r>
          </w:p>
          <w:p w:rsidR="00D41E2C" w:rsidRPr="00255F67" w:rsidRDefault="003C71DA" w:rsidP="000A4F57">
            <w:pPr>
              <w:snapToGrid w:val="0"/>
              <w:spacing w:line="360" w:lineRule="auto"/>
              <w:ind w:firstLineChars="200" w:firstLine="480"/>
              <w:rPr>
                <w:sz w:val="24"/>
                <w:u w:val="single"/>
              </w:rPr>
            </w:pPr>
            <w:r w:rsidRPr="00255F67">
              <w:rPr>
                <w:rFonts w:hint="eastAsia"/>
                <w:sz w:val="24"/>
                <w:u w:val="single"/>
              </w:rPr>
              <w:t>离心过滤：提取之后的提取液经离心过滤将滤渣和滤液进行分离，滤液进入后续工序，滤渣返回提取罐中再次提取</w:t>
            </w:r>
            <w:r w:rsidR="0013246F" w:rsidRPr="00255F67">
              <w:rPr>
                <w:rFonts w:hint="eastAsia"/>
                <w:sz w:val="24"/>
                <w:u w:val="single"/>
              </w:rPr>
              <w:t>。</w:t>
            </w:r>
          </w:p>
          <w:p w:rsidR="00D41E2C" w:rsidRPr="00255F67" w:rsidRDefault="000C18A8" w:rsidP="000A4F57">
            <w:pPr>
              <w:snapToGrid w:val="0"/>
              <w:spacing w:line="360" w:lineRule="auto"/>
              <w:ind w:firstLineChars="200" w:firstLine="480"/>
              <w:rPr>
                <w:sz w:val="24"/>
                <w:u w:val="single"/>
              </w:rPr>
            </w:pPr>
            <w:r w:rsidRPr="00255F67">
              <w:rPr>
                <w:rFonts w:hint="eastAsia"/>
                <w:sz w:val="24"/>
                <w:u w:val="single"/>
              </w:rPr>
              <w:t>浓缩：滤液进入浓缩器中进行浓缩回收乙醇，</w:t>
            </w:r>
            <w:r w:rsidR="00DF1D16" w:rsidRPr="00255F67">
              <w:rPr>
                <w:rFonts w:hint="eastAsia"/>
                <w:sz w:val="24"/>
                <w:u w:val="single"/>
              </w:rPr>
              <w:t>浓缩</w:t>
            </w:r>
            <w:r w:rsidRPr="00255F67">
              <w:rPr>
                <w:rFonts w:hint="eastAsia"/>
                <w:sz w:val="24"/>
                <w:u w:val="single"/>
              </w:rPr>
              <w:t>完成液进入后续工序。</w:t>
            </w:r>
          </w:p>
          <w:p w:rsidR="000C18A8" w:rsidRPr="00255F67" w:rsidRDefault="000C18A8" w:rsidP="000A4F57">
            <w:pPr>
              <w:snapToGrid w:val="0"/>
              <w:spacing w:line="360" w:lineRule="auto"/>
              <w:ind w:firstLineChars="200" w:firstLine="480"/>
              <w:rPr>
                <w:sz w:val="24"/>
                <w:u w:val="single"/>
              </w:rPr>
            </w:pPr>
            <w:r w:rsidRPr="00255F67">
              <w:rPr>
                <w:rFonts w:hint="eastAsia"/>
                <w:sz w:val="24"/>
                <w:u w:val="single"/>
              </w:rPr>
              <w:t>离心分离、烘干：</w:t>
            </w:r>
            <w:r w:rsidR="00AF0BA9" w:rsidRPr="00255F67">
              <w:rPr>
                <w:rFonts w:hint="eastAsia"/>
                <w:sz w:val="24"/>
                <w:u w:val="single"/>
              </w:rPr>
              <w:t>浓缩完成液经离心机作用使水溶性抗氧化剂混合物与脂溶性抗氧化剂混合物进行分离，下层水溶性抗氧化剂混合物经烘干</w:t>
            </w:r>
            <w:r w:rsidR="007E4D93" w:rsidRPr="00255F67">
              <w:rPr>
                <w:rFonts w:hint="eastAsia"/>
                <w:sz w:val="24"/>
                <w:u w:val="single"/>
              </w:rPr>
              <w:t>进一步</w:t>
            </w:r>
            <w:r w:rsidR="00AF0BA9" w:rsidRPr="00255F67">
              <w:rPr>
                <w:rFonts w:hint="eastAsia"/>
                <w:sz w:val="24"/>
                <w:u w:val="single"/>
              </w:rPr>
              <w:t>去除水分后</w:t>
            </w:r>
            <w:r w:rsidR="007E4D93" w:rsidRPr="00255F67">
              <w:rPr>
                <w:rFonts w:hint="eastAsia"/>
                <w:sz w:val="24"/>
                <w:u w:val="single"/>
              </w:rPr>
              <w:t>得到固态迷迭香酸产品（含水率</w:t>
            </w:r>
            <w:r w:rsidR="007E4D93" w:rsidRPr="00255F67">
              <w:rPr>
                <w:rFonts w:hint="eastAsia"/>
                <w:sz w:val="24"/>
                <w:u w:val="single"/>
              </w:rPr>
              <w:t>2%</w:t>
            </w:r>
            <w:r w:rsidR="007E4D93" w:rsidRPr="00255F67">
              <w:rPr>
                <w:rFonts w:hint="eastAsia"/>
                <w:sz w:val="24"/>
                <w:u w:val="single"/>
              </w:rPr>
              <w:t>）。上层脂溶性抗氧化剂混合物分离后经烘干进一步去除水分后得到固态脂溶性抗氧化剂粗产品（含水率</w:t>
            </w:r>
            <w:r w:rsidR="007E4D93" w:rsidRPr="00255F67">
              <w:rPr>
                <w:rFonts w:hint="eastAsia"/>
                <w:sz w:val="24"/>
                <w:u w:val="single"/>
              </w:rPr>
              <w:t>2%</w:t>
            </w:r>
            <w:r w:rsidR="007E4D93" w:rsidRPr="00255F67">
              <w:rPr>
                <w:rFonts w:hint="eastAsia"/>
                <w:sz w:val="24"/>
                <w:u w:val="single"/>
              </w:rPr>
              <w:t>）。</w:t>
            </w:r>
          </w:p>
          <w:p w:rsidR="00B06045" w:rsidRPr="00255F67" w:rsidRDefault="00B06045" w:rsidP="00B06045">
            <w:pPr>
              <w:snapToGrid w:val="0"/>
              <w:spacing w:line="360" w:lineRule="auto"/>
              <w:ind w:firstLineChars="200" w:firstLine="482"/>
              <w:rPr>
                <w:b/>
                <w:sz w:val="24"/>
                <w:u w:val="single"/>
              </w:rPr>
            </w:pPr>
            <w:r w:rsidRPr="00255F67">
              <w:rPr>
                <w:rFonts w:hint="eastAsia"/>
                <w:b/>
                <w:sz w:val="24"/>
                <w:u w:val="single"/>
              </w:rPr>
              <w:t>（</w:t>
            </w:r>
            <w:r w:rsidRPr="00255F67">
              <w:rPr>
                <w:rFonts w:hint="eastAsia"/>
                <w:b/>
                <w:sz w:val="24"/>
                <w:u w:val="single"/>
              </w:rPr>
              <w:t>3</w:t>
            </w:r>
            <w:r w:rsidRPr="00255F67">
              <w:rPr>
                <w:rFonts w:hint="eastAsia"/>
                <w:b/>
                <w:sz w:val="24"/>
                <w:u w:val="single"/>
              </w:rPr>
              <w:t>）迷迭香脂溶性抗氧化剂生产工艺流程简述：</w:t>
            </w:r>
          </w:p>
          <w:p w:rsidR="00631BF6" w:rsidRPr="00E94B72" w:rsidRDefault="00631BF6" w:rsidP="004F51BC">
            <w:pPr>
              <w:snapToGrid w:val="0"/>
              <w:spacing w:line="360" w:lineRule="auto"/>
              <w:ind w:firstLineChars="200" w:firstLine="480"/>
              <w:rPr>
                <w:sz w:val="24"/>
                <w:u w:val="single"/>
              </w:rPr>
            </w:pPr>
            <w:r w:rsidRPr="00255F67">
              <w:rPr>
                <w:rFonts w:hint="eastAsia"/>
                <w:sz w:val="24"/>
                <w:u w:val="single"/>
              </w:rPr>
              <w:t>30%</w:t>
            </w:r>
            <w:r w:rsidRPr="00255F67">
              <w:rPr>
                <w:rFonts w:hint="eastAsia"/>
                <w:sz w:val="24"/>
                <w:u w:val="single"/>
              </w:rPr>
              <w:t>鼠尾草酸产品</w:t>
            </w:r>
            <w:r w:rsidR="00B06045" w:rsidRPr="00255F67">
              <w:rPr>
                <w:rFonts w:hint="eastAsia"/>
                <w:sz w:val="24"/>
                <w:u w:val="single"/>
              </w:rPr>
              <w:t>：</w:t>
            </w:r>
            <w:r w:rsidR="00CB2347" w:rsidRPr="00255F67">
              <w:rPr>
                <w:rFonts w:hint="eastAsia"/>
                <w:sz w:val="24"/>
                <w:u w:val="single"/>
              </w:rPr>
              <w:t>部分</w:t>
            </w:r>
            <w:r w:rsidRPr="00255F67">
              <w:rPr>
                <w:rFonts w:hint="eastAsia"/>
                <w:sz w:val="24"/>
                <w:u w:val="single"/>
              </w:rPr>
              <w:t>脂溶性抗氧化剂粗产品</w:t>
            </w:r>
            <w:r w:rsidR="00B06045" w:rsidRPr="00255F67">
              <w:rPr>
                <w:rFonts w:hint="eastAsia"/>
                <w:sz w:val="24"/>
                <w:u w:val="single"/>
              </w:rPr>
              <w:t>加入乙醇进行</w:t>
            </w:r>
            <w:r w:rsidRPr="00255F67">
              <w:rPr>
                <w:rFonts w:hint="eastAsia"/>
                <w:sz w:val="24"/>
                <w:u w:val="single"/>
              </w:rPr>
              <w:t>冲洗</w:t>
            </w:r>
            <w:r w:rsidR="0048314C" w:rsidRPr="00255F67">
              <w:rPr>
                <w:rFonts w:hint="eastAsia"/>
                <w:sz w:val="24"/>
                <w:u w:val="single"/>
              </w:rPr>
              <w:t>溶解</w:t>
            </w:r>
            <w:r w:rsidRPr="00255F67">
              <w:rPr>
                <w:rFonts w:hint="eastAsia"/>
                <w:sz w:val="24"/>
                <w:u w:val="single"/>
              </w:rPr>
              <w:t>，</w:t>
            </w:r>
            <w:r w:rsidR="0048314C" w:rsidRPr="00255F67">
              <w:rPr>
                <w:rFonts w:hint="eastAsia"/>
                <w:sz w:val="24"/>
                <w:u w:val="single"/>
              </w:rPr>
              <w:t>然后经吸附柱进一步净化</w:t>
            </w:r>
            <w:r w:rsidR="0048314C" w:rsidRPr="00E94B72">
              <w:rPr>
                <w:rFonts w:hint="eastAsia"/>
                <w:sz w:val="24"/>
                <w:u w:val="single"/>
              </w:rPr>
              <w:t>，净化后的滤液经浓缩回收乙醇后进行烘干进一步去除水分</w:t>
            </w:r>
            <w:r w:rsidR="004F51BC" w:rsidRPr="00E94B72">
              <w:rPr>
                <w:rFonts w:hint="eastAsia"/>
                <w:sz w:val="24"/>
                <w:u w:val="single"/>
              </w:rPr>
              <w:t>后得到固态</w:t>
            </w:r>
            <w:r w:rsidR="004F51BC" w:rsidRPr="00E94B72">
              <w:rPr>
                <w:rFonts w:hint="eastAsia"/>
                <w:sz w:val="24"/>
                <w:u w:val="single"/>
              </w:rPr>
              <w:t>30%</w:t>
            </w:r>
            <w:r w:rsidR="004F51BC" w:rsidRPr="00E94B72">
              <w:rPr>
                <w:rFonts w:hint="eastAsia"/>
                <w:sz w:val="24"/>
                <w:u w:val="single"/>
              </w:rPr>
              <w:t>鼠尾草酸产品</w:t>
            </w:r>
            <w:r w:rsidR="00CB2347" w:rsidRPr="00E94B72">
              <w:rPr>
                <w:rFonts w:hint="eastAsia"/>
                <w:sz w:val="24"/>
                <w:u w:val="single"/>
              </w:rPr>
              <w:t>（含水率</w:t>
            </w:r>
            <w:r w:rsidR="00CB2347" w:rsidRPr="00E94B72">
              <w:rPr>
                <w:rFonts w:hint="eastAsia"/>
                <w:sz w:val="24"/>
                <w:u w:val="single"/>
              </w:rPr>
              <w:t>0.5%</w:t>
            </w:r>
            <w:r w:rsidR="00CB2347" w:rsidRPr="00E94B72">
              <w:rPr>
                <w:rFonts w:hint="eastAsia"/>
                <w:sz w:val="24"/>
                <w:u w:val="single"/>
              </w:rPr>
              <w:t>）</w:t>
            </w:r>
            <w:r w:rsidR="004F51BC" w:rsidRPr="00E94B72">
              <w:rPr>
                <w:rFonts w:hint="eastAsia"/>
                <w:sz w:val="24"/>
                <w:u w:val="single"/>
              </w:rPr>
              <w:t>。</w:t>
            </w:r>
            <w:proofErr w:type="gramStart"/>
            <w:r w:rsidR="000850BE" w:rsidRPr="00E94B72">
              <w:rPr>
                <w:rFonts w:hint="eastAsia"/>
                <w:sz w:val="24"/>
                <w:u w:val="single"/>
              </w:rPr>
              <w:t>吸附柱反冲洗</w:t>
            </w:r>
            <w:proofErr w:type="gramEnd"/>
            <w:r w:rsidR="000850BE" w:rsidRPr="00E94B72">
              <w:rPr>
                <w:rFonts w:hint="eastAsia"/>
                <w:sz w:val="24"/>
                <w:u w:val="single"/>
              </w:rPr>
              <w:t>过程产生的含杂质的乙醇经浓缩烘干回收乙醇后得到的杂质外售至饲料厂。</w:t>
            </w:r>
          </w:p>
          <w:p w:rsidR="00B06045" w:rsidRPr="00255F67" w:rsidRDefault="004F51BC" w:rsidP="004F51BC">
            <w:pPr>
              <w:snapToGrid w:val="0"/>
              <w:spacing w:line="360" w:lineRule="auto"/>
              <w:ind w:firstLineChars="200" w:firstLine="480"/>
              <w:rPr>
                <w:sz w:val="24"/>
                <w:u w:val="single"/>
              </w:rPr>
            </w:pPr>
            <w:r w:rsidRPr="00E94B72">
              <w:rPr>
                <w:rFonts w:hint="eastAsia"/>
                <w:sz w:val="24"/>
                <w:u w:val="single"/>
              </w:rPr>
              <w:t>熊果酸和</w:t>
            </w:r>
            <w:r w:rsidRPr="00E94B72">
              <w:rPr>
                <w:rFonts w:hint="eastAsia"/>
                <w:sz w:val="24"/>
                <w:u w:val="single"/>
              </w:rPr>
              <w:t>67%</w:t>
            </w:r>
            <w:r w:rsidRPr="00E94B72">
              <w:rPr>
                <w:rFonts w:hint="eastAsia"/>
                <w:sz w:val="24"/>
                <w:u w:val="single"/>
              </w:rPr>
              <w:t>鼠尾草酸产品</w:t>
            </w:r>
            <w:r w:rsidR="00B06045" w:rsidRPr="00E94B72">
              <w:rPr>
                <w:rFonts w:hint="eastAsia"/>
                <w:sz w:val="24"/>
                <w:u w:val="single"/>
              </w:rPr>
              <w:t>：</w:t>
            </w:r>
            <w:r w:rsidR="00CB2347" w:rsidRPr="00E94B72">
              <w:rPr>
                <w:rFonts w:hint="eastAsia"/>
                <w:sz w:val="24"/>
                <w:u w:val="single"/>
              </w:rPr>
              <w:t>部分</w:t>
            </w:r>
            <w:r w:rsidRPr="00E94B72">
              <w:rPr>
                <w:rFonts w:hint="eastAsia"/>
                <w:sz w:val="24"/>
                <w:u w:val="single"/>
              </w:rPr>
              <w:t>脂溶性抗氧化剂粗产品</w:t>
            </w:r>
            <w:r w:rsidR="00B06045" w:rsidRPr="00E94B72">
              <w:rPr>
                <w:rFonts w:hint="eastAsia"/>
                <w:sz w:val="24"/>
                <w:u w:val="single"/>
              </w:rPr>
              <w:t>加入乙醇进行溶解后加入无机盐进行络合，再经</w:t>
            </w:r>
            <w:r w:rsidR="00A2411E" w:rsidRPr="00E94B72">
              <w:rPr>
                <w:rFonts w:hint="eastAsia"/>
                <w:sz w:val="24"/>
                <w:u w:val="single"/>
              </w:rPr>
              <w:t>板框</w:t>
            </w:r>
            <w:r w:rsidR="00B06045" w:rsidRPr="00E94B72">
              <w:rPr>
                <w:rFonts w:hint="eastAsia"/>
                <w:sz w:val="24"/>
                <w:u w:val="single"/>
              </w:rPr>
              <w:t>过滤得到固态熊果酸抗氧化剂</w:t>
            </w:r>
            <w:r w:rsidR="00A2411E" w:rsidRPr="00E94B72">
              <w:rPr>
                <w:rFonts w:hint="eastAsia"/>
                <w:sz w:val="24"/>
                <w:u w:val="single"/>
              </w:rPr>
              <w:t>混合物</w:t>
            </w:r>
            <w:r w:rsidR="00B06045" w:rsidRPr="00E94B72">
              <w:rPr>
                <w:rFonts w:hint="eastAsia"/>
                <w:sz w:val="24"/>
                <w:u w:val="single"/>
              </w:rPr>
              <w:t>，</w:t>
            </w:r>
            <w:r w:rsidR="00A2411E" w:rsidRPr="00E94B72">
              <w:rPr>
                <w:rFonts w:hint="eastAsia"/>
                <w:sz w:val="24"/>
                <w:u w:val="single"/>
              </w:rPr>
              <w:t>混合物经烘干进一步去除水分后得到固态熊果酸产品</w:t>
            </w:r>
            <w:r w:rsidR="00CB2347" w:rsidRPr="00E94B72">
              <w:rPr>
                <w:rFonts w:hint="eastAsia"/>
                <w:sz w:val="24"/>
                <w:u w:val="single"/>
              </w:rPr>
              <w:t>（含水率</w:t>
            </w:r>
            <w:r w:rsidR="00CB2347" w:rsidRPr="00E94B72">
              <w:rPr>
                <w:rFonts w:hint="eastAsia"/>
                <w:sz w:val="24"/>
                <w:u w:val="single"/>
              </w:rPr>
              <w:t>0.5%</w:t>
            </w:r>
            <w:r w:rsidR="00CB2347" w:rsidRPr="00E94B72">
              <w:rPr>
                <w:rFonts w:hint="eastAsia"/>
                <w:sz w:val="24"/>
                <w:u w:val="single"/>
              </w:rPr>
              <w:t>）</w:t>
            </w:r>
            <w:r w:rsidR="00A2411E" w:rsidRPr="00E94B72">
              <w:rPr>
                <w:rFonts w:hint="eastAsia"/>
                <w:sz w:val="24"/>
                <w:u w:val="single"/>
              </w:rPr>
              <w:t>。板框过滤滤液</w:t>
            </w:r>
            <w:r w:rsidR="00B06045" w:rsidRPr="00E94B72">
              <w:rPr>
                <w:rFonts w:hint="eastAsia"/>
                <w:sz w:val="24"/>
                <w:u w:val="single"/>
              </w:rPr>
              <w:t>经</w:t>
            </w:r>
            <w:r w:rsidR="00B06045" w:rsidRPr="00E94B72">
              <w:rPr>
                <w:rFonts w:hint="eastAsia"/>
                <w:sz w:val="24"/>
                <w:u w:val="single"/>
              </w:rPr>
              <w:t>-5</w:t>
            </w:r>
            <w:r w:rsidR="00B06045" w:rsidRPr="00E94B72">
              <w:rPr>
                <w:rFonts w:hint="eastAsia"/>
                <w:sz w:val="24"/>
                <w:u w:val="single"/>
              </w:rPr>
              <w:t>℃冷却结晶后过滤得到</w:t>
            </w:r>
            <w:r w:rsidR="00A2411E" w:rsidRPr="00E94B72">
              <w:rPr>
                <w:rFonts w:hint="eastAsia"/>
                <w:sz w:val="24"/>
                <w:u w:val="single"/>
              </w:rPr>
              <w:t>固态</w:t>
            </w:r>
            <w:r w:rsidR="00B06045" w:rsidRPr="00E94B72">
              <w:rPr>
                <w:rFonts w:hint="eastAsia"/>
                <w:sz w:val="24"/>
                <w:u w:val="single"/>
              </w:rPr>
              <w:t>鼠尾草酸抗氧化剂</w:t>
            </w:r>
            <w:r w:rsidR="00A2411E" w:rsidRPr="00E94B72">
              <w:rPr>
                <w:rFonts w:hint="eastAsia"/>
                <w:sz w:val="24"/>
                <w:u w:val="single"/>
              </w:rPr>
              <w:t>混合物</w:t>
            </w:r>
            <w:r w:rsidR="00B06045" w:rsidRPr="00E94B72">
              <w:rPr>
                <w:rFonts w:hint="eastAsia"/>
                <w:sz w:val="24"/>
                <w:u w:val="single"/>
              </w:rPr>
              <w:t>，</w:t>
            </w:r>
            <w:r w:rsidR="00A2411E" w:rsidRPr="00E94B72">
              <w:rPr>
                <w:rFonts w:hint="eastAsia"/>
                <w:sz w:val="24"/>
                <w:u w:val="single"/>
              </w:rPr>
              <w:t>混合物经烘干进一步去除水分后得到</w:t>
            </w:r>
            <w:r w:rsidR="00A2411E" w:rsidRPr="00E94B72">
              <w:rPr>
                <w:rFonts w:hint="eastAsia"/>
                <w:sz w:val="24"/>
                <w:u w:val="single"/>
              </w:rPr>
              <w:t>67%</w:t>
            </w:r>
            <w:r w:rsidR="00A2411E" w:rsidRPr="00E94B72">
              <w:rPr>
                <w:rFonts w:hint="eastAsia"/>
                <w:sz w:val="24"/>
                <w:u w:val="single"/>
              </w:rPr>
              <w:t>鼠尾草酸产品</w:t>
            </w:r>
            <w:r w:rsidR="00CB2347" w:rsidRPr="00E94B72">
              <w:rPr>
                <w:rFonts w:hint="eastAsia"/>
                <w:sz w:val="24"/>
                <w:u w:val="single"/>
              </w:rPr>
              <w:t>（含水率</w:t>
            </w:r>
            <w:r w:rsidR="00CB2347" w:rsidRPr="00E94B72">
              <w:rPr>
                <w:rFonts w:hint="eastAsia"/>
                <w:sz w:val="24"/>
                <w:u w:val="single"/>
              </w:rPr>
              <w:t>0.5%</w:t>
            </w:r>
            <w:r w:rsidR="00CB2347" w:rsidRPr="00E94B72">
              <w:rPr>
                <w:rFonts w:hint="eastAsia"/>
                <w:sz w:val="24"/>
                <w:u w:val="single"/>
              </w:rPr>
              <w:t>）</w:t>
            </w:r>
            <w:r w:rsidR="00A2411E" w:rsidRPr="00E94B72">
              <w:rPr>
                <w:rFonts w:hint="eastAsia"/>
                <w:sz w:val="24"/>
                <w:u w:val="single"/>
              </w:rPr>
              <w:t>，</w:t>
            </w:r>
            <w:r w:rsidR="00C31B60" w:rsidRPr="00E94B72">
              <w:rPr>
                <w:rFonts w:hint="eastAsia"/>
                <w:sz w:val="24"/>
                <w:u w:val="single"/>
              </w:rPr>
              <w:t>板框过滤</w:t>
            </w:r>
            <w:r w:rsidR="00B06045" w:rsidRPr="00E94B72">
              <w:rPr>
                <w:rFonts w:hint="eastAsia"/>
                <w:sz w:val="24"/>
                <w:u w:val="single"/>
              </w:rPr>
              <w:t>滤液再经浓缩</w:t>
            </w:r>
            <w:r w:rsidR="006648F9" w:rsidRPr="00E94B72">
              <w:rPr>
                <w:rFonts w:hint="eastAsia"/>
                <w:sz w:val="24"/>
                <w:u w:val="single"/>
              </w:rPr>
              <w:t>烘干</w:t>
            </w:r>
            <w:r w:rsidR="00B06045" w:rsidRPr="00E94B72">
              <w:rPr>
                <w:rFonts w:hint="eastAsia"/>
                <w:sz w:val="24"/>
                <w:u w:val="single"/>
              </w:rPr>
              <w:t>回收乙醇</w:t>
            </w:r>
            <w:r w:rsidR="006648F9" w:rsidRPr="00E94B72">
              <w:rPr>
                <w:rFonts w:hint="eastAsia"/>
                <w:sz w:val="24"/>
                <w:u w:val="single"/>
              </w:rPr>
              <w:t>，产生的杂质外售</w:t>
            </w:r>
            <w:r w:rsidR="004F087B" w:rsidRPr="00E94B72">
              <w:rPr>
                <w:rFonts w:hint="eastAsia"/>
                <w:sz w:val="24"/>
                <w:u w:val="single"/>
              </w:rPr>
              <w:t>至</w:t>
            </w:r>
            <w:r w:rsidR="006648F9" w:rsidRPr="00E94B72">
              <w:rPr>
                <w:rFonts w:hint="eastAsia"/>
                <w:sz w:val="24"/>
                <w:u w:val="single"/>
              </w:rPr>
              <w:t>饲料</w:t>
            </w:r>
            <w:r w:rsidR="004F087B" w:rsidRPr="00E94B72">
              <w:rPr>
                <w:rFonts w:hint="eastAsia"/>
                <w:sz w:val="24"/>
                <w:u w:val="single"/>
              </w:rPr>
              <w:t>厂</w:t>
            </w:r>
            <w:r w:rsidR="00B06045" w:rsidRPr="00E94B72">
              <w:rPr>
                <w:rFonts w:hint="eastAsia"/>
                <w:sz w:val="24"/>
                <w:u w:val="single"/>
              </w:rPr>
              <w:t>。</w:t>
            </w:r>
          </w:p>
          <w:p w:rsidR="00652625" w:rsidRPr="00652625" w:rsidRDefault="00652625" w:rsidP="00BF2BF0">
            <w:pPr>
              <w:snapToGrid w:val="0"/>
              <w:spacing w:beforeLines="50" w:line="360" w:lineRule="auto"/>
              <w:outlineLvl w:val="1"/>
              <w:rPr>
                <w:b/>
                <w:sz w:val="24"/>
              </w:rPr>
            </w:pPr>
            <w:r w:rsidRPr="00652625">
              <w:rPr>
                <w:rFonts w:hint="eastAsia"/>
                <w:b/>
                <w:sz w:val="24"/>
              </w:rPr>
              <w:t>运营期主要生产物料平衡</w:t>
            </w:r>
            <w:r>
              <w:rPr>
                <w:rFonts w:hint="eastAsia"/>
                <w:b/>
                <w:sz w:val="24"/>
              </w:rPr>
              <w:t>：</w:t>
            </w:r>
          </w:p>
          <w:p w:rsidR="00652625" w:rsidRPr="00255F67" w:rsidRDefault="00652625" w:rsidP="00652625">
            <w:pPr>
              <w:snapToGrid w:val="0"/>
              <w:spacing w:line="360" w:lineRule="auto"/>
              <w:outlineLvl w:val="2"/>
              <w:rPr>
                <w:b/>
                <w:sz w:val="24"/>
                <w:u w:val="single"/>
              </w:rPr>
            </w:pPr>
            <w:r w:rsidRPr="00255F67">
              <w:rPr>
                <w:rFonts w:hint="eastAsia"/>
                <w:b/>
                <w:sz w:val="24"/>
                <w:u w:val="single"/>
              </w:rPr>
              <w:lastRenderedPageBreak/>
              <w:t>（</w:t>
            </w:r>
            <w:r w:rsidRPr="00255F67">
              <w:rPr>
                <w:rFonts w:hint="eastAsia"/>
                <w:b/>
                <w:sz w:val="24"/>
                <w:u w:val="single"/>
              </w:rPr>
              <w:t>1</w:t>
            </w:r>
            <w:r w:rsidRPr="00255F67">
              <w:rPr>
                <w:rFonts w:hint="eastAsia"/>
                <w:b/>
                <w:sz w:val="24"/>
                <w:u w:val="single"/>
              </w:rPr>
              <w:t>）物料平衡</w:t>
            </w:r>
          </w:p>
          <w:p w:rsidR="00652625" w:rsidRPr="00255F67" w:rsidRDefault="00A4752B" w:rsidP="00652625">
            <w:pPr>
              <w:snapToGrid w:val="0"/>
              <w:spacing w:line="360" w:lineRule="auto"/>
              <w:ind w:firstLineChars="200" w:firstLine="480"/>
              <w:rPr>
                <w:sz w:val="24"/>
                <w:u w:val="single"/>
              </w:rPr>
            </w:pPr>
            <w:r w:rsidRPr="00255F67">
              <w:rPr>
                <w:rFonts w:hint="eastAsia"/>
                <w:sz w:val="24"/>
                <w:u w:val="single"/>
              </w:rPr>
              <w:t>根据项目主要原材料和辅料的用量及产排污量，项目主要原物料</w:t>
            </w:r>
            <w:r w:rsidR="00652625" w:rsidRPr="00255F67">
              <w:rPr>
                <w:rFonts w:hint="eastAsia"/>
                <w:sz w:val="24"/>
                <w:u w:val="single"/>
              </w:rPr>
              <w:t>平衡见表</w:t>
            </w:r>
            <w:r w:rsidR="006B08F2" w:rsidRPr="00255F67">
              <w:rPr>
                <w:rFonts w:hint="eastAsia"/>
                <w:sz w:val="24"/>
                <w:u w:val="single"/>
              </w:rPr>
              <w:t>5</w:t>
            </w:r>
            <w:r w:rsidR="00652625" w:rsidRPr="00255F67">
              <w:rPr>
                <w:rFonts w:hint="eastAsia"/>
                <w:sz w:val="24"/>
                <w:u w:val="single"/>
              </w:rPr>
              <w:t>-1</w:t>
            </w:r>
            <w:r w:rsidR="00652625" w:rsidRPr="00255F67">
              <w:rPr>
                <w:rFonts w:hint="eastAsia"/>
                <w:sz w:val="24"/>
                <w:u w:val="single"/>
              </w:rPr>
              <w:t>。</w:t>
            </w:r>
          </w:p>
          <w:p w:rsidR="00652625" w:rsidRPr="00255F67" w:rsidRDefault="00652625" w:rsidP="00652625">
            <w:pPr>
              <w:snapToGrid w:val="0"/>
              <w:jc w:val="center"/>
              <w:rPr>
                <w:b/>
                <w:sz w:val="21"/>
                <w:szCs w:val="21"/>
                <w:u w:val="single"/>
              </w:rPr>
            </w:pPr>
            <w:r w:rsidRPr="00255F67">
              <w:rPr>
                <w:rFonts w:hint="eastAsia"/>
                <w:b/>
                <w:sz w:val="21"/>
                <w:szCs w:val="21"/>
                <w:u w:val="single"/>
              </w:rPr>
              <w:t>表</w:t>
            </w:r>
            <w:r w:rsidR="006B08F2" w:rsidRPr="00255F67">
              <w:rPr>
                <w:rFonts w:hint="eastAsia"/>
                <w:b/>
                <w:sz w:val="21"/>
                <w:szCs w:val="21"/>
                <w:u w:val="single"/>
              </w:rPr>
              <w:t>5</w:t>
            </w:r>
            <w:r w:rsidRPr="00255F67">
              <w:rPr>
                <w:rFonts w:hint="eastAsia"/>
                <w:b/>
                <w:sz w:val="21"/>
                <w:szCs w:val="21"/>
                <w:u w:val="single"/>
              </w:rPr>
              <w:t xml:space="preserve">-1    </w:t>
            </w:r>
            <w:r w:rsidR="00A4752B" w:rsidRPr="00255F67">
              <w:rPr>
                <w:rFonts w:hint="eastAsia"/>
                <w:b/>
                <w:sz w:val="21"/>
                <w:szCs w:val="21"/>
                <w:u w:val="single"/>
              </w:rPr>
              <w:t>项目</w:t>
            </w:r>
            <w:r w:rsidRPr="00255F67">
              <w:rPr>
                <w:rFonts w:hint="eastAsia"/>
                <w:b/>
                <w:sz w:val="21"/>
                <w:szCs w:val="21"/>
                <w:u w:val="single"/>
              </w:rPr>
              <w:t>物料平衡</w:t>
            </w:r>
            <w:r w:rsidR="00A4752B" w:rsidRPr="00255F67">
              <w:rPr>
                <w:rFonts w:hint="eastAsia"/>
                <w:b/>
                <w:sz w:val="21"/>
                <w:szCs w:val="21"/>
                <w:u w:val="single"/>
              </w:rPr>
              <w:t>表</w:t>
            </w:r>
          </w:p>
          <w:tbl>
            <w:tblPr>
              <w:tblW w:w="5000" w:type="pct"/>
              <w:tblLayout w:type="fixed"/>
              <w:tblLook w:val="04A0"/>
            </w:tblPr>
            <w:tblGrid>
              <w:gridCol w:w="1984"/>
              <w:gridCol w:w="2093"/>
              <w:gridCol w:w="2388"/>
              <w:gridCol w:w="2314"/>
            </w:tblGrid>
            <w:tr w:rsidR="00A4752B" w:rsidRPr="00366E4D" w:rsidTr="005D1283">
              <w:trPr>
                <w:trHeight w:val="397"/>
              </w:trPr>
              <w:tc>
                <w:tcPr>
                  <w:tcW w:w="2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752B" w:rsidRPr="00366E4D" w:rsidRDefault="00A4752B" w:rsidP="00A4752B">
                  <w:pPr>
                    <w:widowControl/>
                    <w:jc w:val="center"/>
                    <w:rPr>
                      <w:b/>
                      <w:color w:val="FF0000"/>
                      <w:kern w:val="0"/>
                      <w:sz w:val="21"/>
                      <w:szCs w:val="21"/>
                      <w:u w:val="single"/>
                    </w:rPr>
                  </w:pPr>
                  <w:r w:rsidRPr="00366E4D">
                    <w:rPr>
                      <w:rFonts w:hAnsi="宋体"/>
                      <w:b/>
                      <w:color w:val="FF0000"/>
                      <w:kern w:val="0"/>
                      <w:sz w:val="21"/>
                      <w:szCs w:val="21"/>
                      <w:u w:val="single"/>
                    </w:rPr>
                    <w:t>投入（</w:t>
                  </w:r>
                  <w:r w:rsidRPr="00366E4D">
                    <w:rPr>
                      <w:b/>
                      <w:color w:val="FF0000"/>
                      <w:kern w:val="0"/>
                      <w:sz w:val="21"/>
                      <w:szCs w:val="21"/>
                      <w:u w:val="single"/>
                    </w:rPr>
                    <w:t>t/a</w:t>
                  </w:r>
                  <w:r w:rsidRPr="00366E4D">
                    <w:rPr>
                      <w:rFonts w:hAnsi="宋体"/>
                      <w:b/>
                      <w:color w:val="FF0000"/>
                      <w:kern w:val="0"/>
                      <w:sz w:val="21"/>
                      <w:szCs w:val="21"/>
                      <w:u w:val="single"/>
                    </w:rPr>
                    <w:t>）</w:t>
                  </w:r>
                </w:p>
              </w:tc>
              <w:tc>
                <w:tcPr>
                  <w:tcW w:w="2678" w:type="pct"/>
                  <w:gridSpan w:val="2"/>
                  <w:tcBorders>
                    <w:top w:val="single" w:sz="4" w:space="0" w:color="auto"/>
                    <w:left w:val="nil"/>
                    <w:bottom w:val="single" w:sz="4" w:space="0" w:color="auto"/>
                    <w:right w:val="single" w:sz="4" w:space="0" w:color="auto"/>
                  </w:tcBorders>
                  <w:shd w:val="clear" w:color="auto" w:fill="auto"/>
                  <w:vAlign w:val="center"/>
                  <w:hideMark/>
                </w:tcPr>
                <w:p w:rsidR="00A4752B" w:rsidRPr="00366E4D" w:rsidRDefault="00A4752B" w:rsidP="00A4752B">
                  <w:pPr>
                    <w:widowControl/>
                    <w:jc w:val="center"/>
                    <w:rPr>
                      <w:b/>
                      <w:color w:val="FF0000"/>
                      <w:kern w:val="0"/>
                      <w:sz w:val="21"/>
                      <w:szCs w:val="21"/>
                      <w:u w:val="single"/>
                    </w:rPr>
                  </w:pPr>
                  <w:r w:rsidRPr="00366E4D">
                    <w:rPr>
                      <w:rFonts w:hAnsi="宋体"/>
                      <w:b/>
                      <w:color w:val="FF0000"/>
                      <w:kern w:val="0"/>
                      <w:sz w:val="21"/>
                      <w:szCs w:val="21"/>
                      <w:u w:val="single"/>
                    </w:rPr>
                    <w:t>产出（</w:t>
                  </w:r>
                  <w:r w:rsidRPr="00366E4D">
                    <w:rPr>
                      <w:b/>
                      <w:color w:val="FF0000"/>
                      <w:kern w:val="0"/>
                      <w:sz w:val="21"/>
                      <w:szCs w:val="21"/>
                      <w:u w:val="single"/>
                    </w:rPr>
                    <w:t>t/a</w:t>
                  </w:r>
                  <w:r w:rsidRPr="00366E4D">
                    <w:rPr>
                      <w:rFonts w:hAnsi="宋体"/>
                      <w:b/>
                      <w:color w:val="FF0000"/>
                      <w:kern w:val="0"/>
                      <w:sz w:val="21"/>
                      <w:szCs w:val="21"/>
                      <w:u w:val="single"/>
                    </w:rPr>
                    <w:t>）</w:t>
                  </w:r>
                </w:p>
              </w:tc>
            </w:tr>
            <w:tr w:rsidR="00A4752B" w:rsidRPr="00366E4D" w:rsidTr="005D1283">
              <w:trPr>
                <w:trHeight w:val="397"/>
              </w:trPr>
              <w:tc>
                <w:tcPr>
                  <w:tcW w:w="1130" w:type="pct"/>
                  <w:tcBorders>
                    <w:top w:val="nil"/>
                    <w:left w:val="single" w:sz="4" w:space="0" w:color="auto"/>
                    <w:bottom w:val="single" w:sz="4" w:space="0" w:color="auto"/>
                    <w:right w:val="single" w:sz="4" w:space="0" w:color="auto"/>
                  </w:tcBorders>
                  <w:shd w:val="clear" w:color="auto" w:fill="auto"/>
                  <w:vAlign w:val="center"/>
                  <w:hideMark/>
                </w:tcPr>
                <w:p w:rsidR="00A4752B" w:rsidRPr="00366E4D" w:rsidRDefault="00A4752B" w:rsidP="00A4752B">
                  <w:pPr>
                    <w:widowControl/>
                    <w:jc w:val="center"/>
                    <w:rPr>
                      <w:b/>
                      <w:color w:val="FF0000"/>
                      <w:kern w:val="0"/>
                      <w:sz w:val="21"/>
                      <w:szCs w:val="21"/>
                      <w:u w:val="single"/>
                    </w:rPr>
                  </w:pPr>
                  <w:r w:rsidRPr="00366E4D">
                    <w:rPr>
                      <w:rFonts w:hAnsi="宋体"/>
                      <w:b/>
                      <w:color w:val="FF0000"/>
                      <w:kern w:val="0"/>
                      <w:sz w:val="21"/>
                      <w:szCs w:val="21"/>
                      <w:u w:val="single"/>
                    </w:rPr>
                    <w:t>进项</w:t>
                  </w:r>
                </w:p>
              </w:tc>
              <w:tc>
                <w:tcPr>
                  <w:tcW w:w="1192" w:type="pct"/>
                  <w:tcBorders>
                    <w:top w:val="nil"/>
                    <w:left w:val="nil"/>
                    <w:bottom w:val="single" w:sz="4" w:space="0" w:color="auto"/>
                    <w:right w:val="single" w:sz="4" w:space="0" w:color="auto"/>
                  </w:tcBorders>
                  <w:shd w:val="clear" w:color="auto" w:fill="auto"/>
                  <w:vAlign w:val="center"/>
                  <w:hideMark/>
                </w:tcPr>
                <w:p w:rsidR="00A4752B" w:rsidRPr="00366E4D" w:rsidRDefault="00A4752B" w:rsidP="00A4752B">
                  <w:pPr>
                    <w:widowControl/>
                    <w:jc w:val="center"/>
                    <w:rPr>
                      <w:b/>
                      <w:color w:val="FF0000"/>
                      <w:kern w:val="0"/>
                      <w:sz w:val="21"/>
                      <w:szCs w:val="21"/>
                      <w:u w:val="single"/>
                    </w:rPr>
                  </w:pPr>
                  <w:r w:rsidRPr="00366E4D">
                    <w:rPr>
                      <w:rFonts w:hAnsi="宋体"/>
                      <w:b/>
                      <w:color w:val="FF0000"/>
                      <w:kern w:val="0"/>
                      <w:sz w:val="21"/>
                      <w:szCs w:val="21"/>
                      <w:u w:val="single"/>
                    </w:rPr>
                    <w:t>投入量</w:t>
                  </w:r>
                </w:p>
              </w:tc>
              <w:tc>
                <w:tcPr>
                  <w:tcW w:w="1360" w:type="pct"/>
                  <w:tcBorders>
                    <w:top w:val="nil"/>
                    <w:left w:val="nil"/>
                    <w:bottom w:val="single" w:sz="4" w:space="0" w:color="auto"/>
                    <w:right w:val="single" w:sz="4" w:space="0" w:color="auto"/>
                  </w:tcBorders>
                  <w:shd w:val="clear" w:color="auto" w:fill="auto"/>
                  <w:vAlign w:val="center"/>
                  <w:hideMark/>
                </w:tcPr>
                <w:p w:rsidR="00A4752B" w:rsidRPr="00366E4D" w:rsidRDefault="00A4752B" w:rsidP="00A4752B">
                  <w:pPr>
                    <w:widowControl/>
                    <w:jc w:val="center"/>
                    <w:rPr>
                      <w:b/>
                      <w:color w:val="FF0000"/>
                      <w:kern w:val="0"/>
                      <w:sz w:val="21"/>
                      <w:szCs w:val="21"/>
                      <w:u w:val="single"/>
                    </w:rPr>
                  </w:pPr>
                  <w:r w:rsidRPr="00366E4D">
                    <w:rPr>
                      <w:rFonts w:hAnsi="宋体"/>
                      <w:b/>
                      <w:color w:val="FF0000"/>
                      <w:kern w:val="0"/>
                      <w:sz w:val="21"/>
                      <w:szCs w:val="21"/>
                      <w:u w:val="single"/>
                    </w:rPr>
                    <w:t>出项</w:t>
                  </w:r>
                </w:p>
              </w:tc>
              <w:tc>
                <w:tcPr>
                  <w:tcW w:w="1318" w:type="pct"/>
                  <w:tcBorders>
                    <w:top w:val="nil"/>
                    <w:left w:val="nil"/>
                    <w:bottom w:val="single" w:sz="4" w:space="0" w:color="auto"/>
                    <w:right w:val="single" w:sz="4" w:space="0" w:color="auto"/>
                  </w:tcBorders>
                  <w:shd w:val="clear" w:color="auto" w:fill="auto"/>
                  <w:vAlign w:val="center"/>
                  <w:hideMark/>
                </w:tcPr>
                <w:p w:rsidR="00A4752B" w:rsidRPr="00366E4D" w:rsidRDefault="00A4752B" w:rsidP="00A4752B">
                  <w:pPr>
                    <w:widowControl/>
                    <w:jc w:val="center"/>
                    <w:rPr>
                      <w:b/>
                      <w:color w:val="FF0000"/>
                      <w:kern w:val="0"/>
                      <w:sz w:val="21"/>
                      <w:szCs w:val="21"/>
                      <w:u w:val="single"/>
                    </w:rPr>
                  </w:pPr>
                  <w:r w:rsidRPr="00366E4D">
                    <w:rPr>
                      <w:rFonts w:hAnsi="宋体"/>
                      <w:b/>
                      <w:color w:val="FF0000"/>
                      <w:kern w:val="0"/>
                      <w:sz w:val="21"/>
                      <w:szCs w:val="21"/>
                      <w:u w:val="single"/>
                    </w:rPr>
                    <w:t>产出量</w:t>
                  </w:r>
                </w:p>
              </w:tc>
            </w:tr>
            <w:tr w:rsidR="00366E4D" w:rsidRPr="00366E4D" w:rsidTr="005D1283">
              <w:trPr>
                <w:trHeight w:val="397"/>
              </w:trPr>
              <w:tc>
                <w:tcPr>
                  <w:tcW w:w="1130" w:type="pct"/>
                  <w:tcBorders>
                    <w:top w:val="nil"/>
                    <w:left w:val="single" w:sz="4" w:space="0" w:color="auto"/>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proofErr w:type="gramStart"/>
                  <w:r w:rsidRPr="00366E4D">
                    <w:rPr>
                      <w:rFonts w:hAnsi="宋体"/>
                      <w:color w:val="FF0000"/>
                      <w:kern w:val="0"/>
                      <w:sz w:val="21"/>
                      <w:szCs w:val="21"/>
                      <w:u w:val="single"/>
                    </w:rPr>
                    <w:t>带杆鲜叶</w:t>
                  </w:r>
                  <w:proofErr w:type="gramEnd"/>
                </w:p>
              </w:tc>
              <w:tc>
                <w:tcPr>
                  <w:tcW w:w="1192"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5130</w:t>
                  </w:r>
                </w:p>
              </w:tc>
              <w:tc>
                <w:tcPr>
                  <w:tcW w:w="1360" w:type="pct"/>
                  <w:tcBorders>
                    <w:top w:val="nil"/>
                    <w:left w:val="nil"/>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精油</w:t>
                  </w:r>
                </w:p>
              </w:tc>
              <w:tc>
                <w:tcPr>
                  <w:tcW w:w="1318"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 xml:space="preserve">10.2 </w:t>
                  </w:r>
                </w:p>
              </w:tc>
            </w:tr>
            <w:tr w:rsidR="00366E4D" w:rsidRPr="00366E4D" w:rsidTr="005D1283">
              <w:trPr>
                <w:trHeight w:val="397"/>
              </w:trPr>
              <w:tc>
                <w:tcPr>
                  <w:tcW w:w="1130" w:type="pct"/>
                  <w:tcBorders>
                    <w:top w:val="nil"/>
                    <w:left w:val="single" w:sz="4" w:space="0" w:color="auto"/>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水</w:t>
                  </w:r>
                </w:p>
              </w:tc>
              <w:tc>
                <w:tcPr>
                  <w:tcW w:w="1192"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9156.1</w:t>
                  </w:r>
                </w:p>
              </w:tc>
              <w:tc>
                <w:tcPr>
                  <w:tcW w:w="1360" w:type="pct"/>
                  <w:tcBorders>
                    <w:top w:val="nil"/>
                    <w:left w:val="nil"/>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迷迭香酸</w:t>
                  </w:r>
                </w:p>
              </w:tc>
              <w:tc>
                <w:tcPr>
                  <w:tcW w:w="1318"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19.2</w:t>
                  </w:r>
                </w:p>
              </w:tc>
            </w:tr>
            <w:tr w:rsidR="00366E4D" w:rsidRPr="00366E4D" w:rsidTr="005D1283">
              <w:trPr>
                <w:trHeight w:val="397"/>
              </w:trPr>
              <w:tc>
                <w:tcPr>
                  <w:tcW w:w="1130" w:type="pct"/>
                  <w:tcBorders>
                    <w:top w:val="nil"/>
                    <w:left w:val="single" w:sz="4" w:space="0" w:color="auto"/>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乙醇</w:t>
                  </w:r>
                </w:p>
              </w:tc>
              <w:tc>
                <w:tcPr>
                  <w:tcW w:w="1192"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5.13</w:t>
                  </w:r>
                </w:p>
              </w:tc>
              <w:tc>
                <w:tcPr>
                  <w:tcW w:w="1360" w:type="pct"/>
                  <w:tcBorders>
                    <w:top w:val="nil"/>
                    <w:left w:val="nil"/>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鼠尾草酸</w:t>
                  </w:r>
                </w:p>
              </w:tc>
              <w:tc>
                <w:tcPr>
                  <w:tcW w:w="1318"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44.9</w:t>
                  </w:r>
                </w:p>
              </w:tc>
            </w:tr>
            <w:tr w:rsidR="00366E4D" w:rsidRPr="00366E4D" w:rsidTr="005D1283">
              <w:trPr>
                <w:trHeight w:val="397"/>
              </w:trPr>
              <w:tc>
                <w:tcPr>
                  <w:tcW w:w="1130" w:type="pct"/>
                  <w:tcBorders>
                    <w:top w:val="nil"/>
                    <w:left w:val="single" w:sz="4" w:space="0" w:color="auto"/>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无机盐</w:t>
                  </w:r>
                </w:p>
              </w:tc>
              <w:tc>
                <w:tcPr>
                  <w:tcW w:w="1192"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10</w:t>
                  </w:r>
                </w:p>
              </w:tc>
              <w:tc>
                <w:tcPr>
                  <w:tcW w:w="1360" w:type="pct"/>
                  <w:tcBorders>
                    <w:top w:val="nil"/>
                    <w:left w:val="nil"/>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熊果酸</w:t>
                  </w:r>
                </w:p>
              </w:tc>
              <w:tc>
                <w:tcPr>
                  <w:tcW w:w="1318"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25.7</w:t>
                  </w:r>
                </w:p>
              </w:tc>
            </w:tr>
            <w:tr w:rsidR="00366E4D" w:rsidRPr="00366E4D" w:rsidTr="005D1283">
              <w:trPr>
                <w:trHeight w:val="397"/>
              </w:trPr>
              <w:tc>
                <w:tcPr>
                  <w:tcW w:w="1130" w:type="pct"/>
                  <w:tcBorders>
                    <w:top w:val="nil"/>
                    <w:left w:val="single" w:sz="4" w:space="0" w:color="auto"/>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color w:val="FF0000"/>
                      <w:kern w:val="0"/>
                      <w:sz w:val="21"/>
                      <w:szCs w:val="21"/>
                      <w:u w:val="single"/>
                    </w:rPr>
                    <w:t>/</w:t>
                  </w:r>
                </w:p>
              </w:tc>
              <w:tc>
                <w:tcPr>
                  <w:tcW w:w="1192"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w:t>
                  </w:r>
                </w:p>
              </w:tc>
              <w:tc>
                <w:tcPr>
                  <w:tcW w:w="1360" w:type="pct"/>
                  <w:tcBorders>
                    <w:top w:val="nil"/>
                    <w:left w:val="nil"/>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乙醇废气</w:t>
                  </w:r>
                </w:p>
              </w:tc>
              <w:tc>
                <w:tcPr>
                  <w:tcW w:w="1318"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 xml:space="preserve">1.92 </w:t>
                  </w:r>
                </w:p>
              </w:tc>
            </w:tr>
            <w:tr w:rsidR="00366E4D" w:rsidRPr="00366E4D" w:rsidTr="005D1283">
              <w:trPr>
                <w:trHeight w:val="397"/>
              </w:trPr>
              <w:tc>
                <w:tcPr>
                  <w:tcW w:w="1130" w:type="pct"/>
                  <w:tcBorders>
                    <w:top w:val="nil"/>
                    <w:left w:val="single" w:sz="4" w:space="0" w:color="auto"/>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color w:val="FF0000"/>
                      <w:kern w:val="0"/>
                      <w:sz w:val="21"/>
                      <w:szCs w:val="21"/>
                      <w:u w:val="single"/>
                    </w:rPr>
                    <w:t>/</w:t>
                  </w:r>
                </w:p>
              </w:tc>
              <w:tc>
                <w:tcPr>
                  <w:tcW w:w="1192"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w:t>
                  </w:r>
                </w:p>
              </w:tc>
              <w:tc>
                <w:tcPr>
                  <w:tcW w:w="1360" w:type="pct"/>
                  <w:tcBorders>
                    <w:top w:val="nil"/>
                    <w:left w:val="nil"/>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proofErr w:type="gramStart"/>
                  <w:r w:rsidRPr="00366E4D">
                    <w:rPr>
                      <w:rFonts w:hAnsi="宋体"/>
                      <w:color w:val="FF0000"/>
                      <w:kern w:val="0"/>
                      <w:sz w:val="21"/>
                      <w:szCs w:val="21"/>
                      <w:u w:val="single"/>
                    </w:rPr>
                    <w:t>叶渣及</w:t>
                  </w:r>
                  <w:proofErr w:type="gramEnd"/>
                  <w:r w:rsidRPr="00366E4D">
                    <w:rPr>
                      <w:rFonts w:hAnsi="宋体"/>
                      <w:color w:val="FF0000"/>
                      <w:kern w:val="0"/>
                      <w:sz w:val="21"/>
                      <w:szCs w:val="21"/>
                      <w:u w:val="single"/>
                    </w:rPr>
                    <w:t>杂质</w:t>
                  </w:r>
                </w:p>
              </w:tc>
              <w:tc>
                <w:tcPr>
                  <w:tcW w:w="1318"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1198.21</w:t>
                  </w:r>
                </w:p>
              </w:tc>
            </w:tr>
            <w:tr w:rsidR="00366E4D" w:rsidRPr="00366E4D" w:rsidTr="005D1283">
              <w:trPr>
                <w:trHeight w:val="397"/>
              </w:trPr>
              <w:tc>
                <w:tcPr>
                  <w:tcW w:w="1130" w:type="pct"/>
                  <w:tcBorders>
                    <w:top w:val="nil"/>
                    <w:left w:val="single" w:sz="4" w:space="0" w:color="auto"/>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color w:val="FF0000"/>
                      <w:kern w:val="0"/>
                      <w:sz w:val="21"/>
                      <w:szCs w:val="21"/>
                      <w:u w:val="single"/>
                    </w:rPr>
                    <w:t>/</w:t>
                  </w:r>
                </w:p>
              </w:tc>
              <w:tc>
                <w:tcPr>
                  <w:tcW w:w="1192"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w:t>
                  </w:r>
                </w:p>
              </w:tc>
              <w:tc>
                <w:tcPr>
                  <w:tcW w:w="1360" w:type="pct"/>
                  <w:tcBorders>
                    <w:top w:val="nil"/>
                    <w:left w:val="nil"/>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茎杆（含水率</w:t>
                  </w:r>
                  <w:r w:rsidRPr="00366E4D">
                    <w:rPr>
                      <w:color w:val="FF0000"/>
                      <w:kern w:val="0"/>
                      <w:sz w:val="21"/>
                      <w:szCs w:val="21"/>
                      <w:u w:val="single"/>
                    </w:rPr>
                    <w:t>10%</w:t>
                  </w:r>
                  <w:r w:rsidRPr="00366E4D">
                    <w:rPr>
                      <w:rFonts w:hAnsi="宋体"/>
                      <w:color w:val="FF0000"/>
                      <w:kern w:val="0"/>
                      <w:sz w:val="21"/>
                      <w:szCs w:val="21"/>
                      <w:u w:val="single"/>
                    </w:rPr>
                    <w:t>）</w:t>
                  </w:r>
                </w:p>
              </w:tc>
              <w:tc>
                <w:tcPr>
                  <w:tcW w:w="1318"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 xml:space="preserve">986.1 </w:t>
                  </w:r>
                </w:p>
              </w:tc>
            </w:tr>
            <w:tr w:rsidR="00366E4D" w:rsidRPr="00366E4D" w:rsidTr="005D1283">
              <w:trPr>
                <w:trHeight w:val="397"/>
              </w:trPr>
              <w:tc>
                <w:tcPr>
                  <w:tcW w:w="1130" w:type="pct"/>
                  <w:tcBorders>
                    <w:top w:val="nil"/>
                    <w:left w:val="single" w:sz="4" w:space="0" w:color="auto"/>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color w:val="FF0000"/>
                      <w:kern w:val="0"/>
                      <w:sz w:val="21"/>
                      <w:szCs w:val="21"/>
                      <w:u w:val="single"/>
                    </w:rPr>
                    <w:t>/</w:t>
                  </w:r>
                </w:p>
              </w:tc>
              <w:tc>
                <w:tcPr>
                  <w:tcW w:w="1192"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w:t>
                  </w:r>
                </w:p>
              </w:tc>
              <w:tc>
                <w:tcPr>
                  <w:tcW w:w="1360" w:type="pct"/>
                  <w:tcBorders>
                    <w:top w:val="nil"/>
                    <w:left w:val="nil"/>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废水排放</w:t>
                  </w:r>
                </w:p>
              </w:tc>
              <w:tc>
                <w:tcPr>
                  <w:tcW w:w="1318"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5692.5</w:t>
                  </w:r>
                </w:p>
              </w:tc>
            </w:tr>
            <w:tr w:rsidR="00366E4D" w:rsidRPr="00366E4D" w:rsidTr="005D1283">
              <w:trPr>
                <w:trHeight w:val="397"/>
              </w:trPr>
              <w:tc>
                <w:tcPr>
                  <w:tcW w:w="1130" w:type="pct"/>
                  <w:tcBorders>
                    <w:top w:val="nil"/>
                    <w:left w:val="single" w:sz="4" w:space="0" w:color="auto"/>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color w:val="FF0000"/>
                      <w:kern w:val="0"/>
                      <w:sz w:val="21"/>
                      <w:szCs w:val="21"/>
                      <w:u w:val="single"/>
                    </w:rPr>
                    <w:t>/</w:t>
                  </w:r>
                </w:p>
              </w:tc>
              <w:tc>
                <w:tcPr>
                  <w:tcW w:w="1192"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w:t>
                  </w:r>
                </w:p>
              </w:tc>
              <w:tc>
                <w:tcPr>
                  <w:tcW w:w="1360" w:type="pct"/>
                  <w:tcBorders>
                    <w:top w:val="nil"/>
                    <w:left w:val="nil"/>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废水损耗</w:t>
                  </w:r>
                </w:p>
              </w:tc>
              <w:tc>
                <w:tcPr>
                  <w:tcW w:w="1318"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6322.5</w:t>
                  </w:r>
                </w:p>
              </w:tc>
            </w:tr>
            <w:tr w:rsidR="00366E4D" w:rsidRPr="00366E4D" w:rsidTr="005D1283">
              <w:trPr>
                <w:trHeight w:val="397"/>
              </w:trPr>
              <w:tc>
                <w:tcPr>
                  <w:tcW w:w="1130" w:type="pct"/>
                  <w:tcBorders>
                    <w:top w:val="nil"/>
                    <w:left w:val="single" w:sz="4" w:space="0" w:color="auto"/>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合计</w:t>
                  </w:r>
                </w:p>
              </w:tc>
              <w:tc>
                <w:tcPr>
                  <w:tcW w:w="1192"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14301.23</w:t>
                  </w:r>
                </w:p>
              </w:tc>
              <w:tc>
                <w:tcPr>
                  <w:tcW w:w="1360" w:type="pct"/>
                  <w:tcBorders>
                    <w:top w:val="nil"/>
                    <w:left w:val="nil"/>
                    <w:bottom w:val="single" w:sz="4" w:space="0" w:color="auto"/>
                    <w:right w:val="single" w:sz="4" w:space="0" w:color="auto"/>
                  </w:tcBorders>
                  <w:shd w:val="clear" w:color="auto" w:fill="auto"/>
                  <w:vAlign w:val="center"/>
                  <w:hideMark/>
                </w:tcPr>
                <w:p w:rsidR="00366E4D" w:rsidRPr="00366E4D" w:rsidRDefault="00366E4D" w:rsidP="00A4752B">
                  <w:pPr>
                    <w:widowControl/>
                    <w:jc w:val="center"/>
                    <w:rPr>
                      <w:color w:val="FF0000"/>
                      <w:kern w:val="0"/>
                      <w:sz w:val="21"/>
                      <w:szCs w:val="21"/>
                      <w:u w:val="single"/>
                    </w:rPr>
                  </w:pPr>
                  <w:r w:rsidRPr="00366E4D">
                    <w:rPr>
                      <w:rFonts w:hAnsi="宋体"/>
                      <w:color w:val="FF0000"/>
                      <w:kern w:val="0"/>
                      <w:sz w:val="21"/>
                      <w:szCs w:val="21"/>
                      <w:u w:val="single"/>
                    </w:rPr>
                    <w:t>合计</w:t>
                  </w:r>
                </w:p>
              </w:tc>
              <w:tc>
                <w:tcPr>
                  <w:tcW w:w="1318" w:type="pct"/>
                  <w:tcBorders>
                    <w:top w:val="nil"/>
                    <w:left w:val="nil"/>
                    <w:bottom w:val="single" w:sz="4" w:space="0" w:color="auto"/>
                    <w:right w:val="single" w:sz="4" w:space="0" w:color="auto"/>
                  </w:tcBorders>
                  <w:shd w:val="clear" w:color="auto" w:fill="auto"/>
                  <w:vAlign w:val="center"/>
                  <w:hideMark/>
                </w:tcPr>
                <w:p w:rsidR="00366E4D" w:rsidRPr="00366E4D" w:rsidRDefault="00366E4D">
                  <w:pPr>
                    <w:jc w:val="center"/>
                    <w:rPr>
                      <w:rFonts w:ascii="宋体" w:hAnsi="宋体" w:cs="宋体"/>
                      <w:color w:val="FF0000"/>
                      <w:sz w:val="22"/>
                      <w:szCs w:val="22"/>
                      <w:u w:val="single"/>
                    </w:rPr>
                  </w:pPr>
                  <w:r w:rsidRPr="00366E4D">
                    <w:rPr>
                      <w:rFonts w:hint="eastAsia"/>
                      <w:color w:val="FF0000"/>
                      <w:sz w:val="22"/>
                      <w:szCs w:val="22"/>
                      <w:u w:val="single"/>
                    </w:rPr>
                    <w:t xml:space="preserve">14301.23 </w:t>
                  </w:r>
                </w:p>
              </w:tc>
            </w:tr>
          </w:tbl>
          <w:p w:rsidR="00652625" w:rsidRPr="004E2D62" w:rsidRDefault="00652625" w:rsidP="00BF2BF0">
            <w:pPr>
              <w:snapToGrid w:val="0"/>
              <w:spacing w:beforeLines="50" w:line="360" w:lineRule="auto"/>
              <w:outlineLvl w:val="2"/>
              <w:rPr>
                <w:b/>
                <w:sz w:val="24"/>
              </w:rPr>
            </w:pPr>
            <w:r w:rsidRPr="004E2D62">
              <w:rPr>
                <w:rFonts w:hint="eastAsia"/>
                <w:b/>
                <w:sz w:val="24"/>
              </w:rPr>
              <w:t>（</w:t>
            </w:r>
            <w:r w:rsidRPr="004E2D62">
              <w:rPr>
                <w:rFonts w:hint="eastAsia"/>
                <w:b/>
                <w:sz w:val="24"/>
              </w:rPr>
              <w:t>2</w:t>
            </w:r>
            <w:r w:rsidRPr="004E2D62">
              <w:rPr>
                <w:rFonts w:hint="eastAsia"/>
                <w:b/>
                <w:sz w:val="24"/>
              </w:rPr>
              <w:t>）乙醇平衡</w:t>
            </w:r>
          </w:p>
          <w:p w:rsidR="003E3879" w:rsidRPr="00652625" w:rsidRDefault="00C32C88" w:rsidP="003E3879">
            <w:pPr>
              <w:snapToGrid w:val="0"/>
              <w:spacing w:line="360" w:lineRule="auto"/>
              <w:ind w:firstLineChars="200" w:firstLine="480"/>
              <w:rPr>
                <w:sz w:val="24"/>
              </w:rPr>
            </w:pPr>
            <w:r w:rsidRPr="00652625">
              <w:rPr>
                <w:rFonts w:hint="eastAsia"/>
                <w:sz w:val="24"/>
              </w:rPr>
              <w:t>本项目迷迭香抗氧化剂加工以乙醇作为提取溶剂。</w:t>
            </w:r>
            <w:r w:rsidR="003E3879" w:rsidRPr="00652625">
              <w:rPr>
                <w:rFonts w:hint="eastAsia"/>
                <w:sz w:val="24"/>
              </w:rPr>
              <w:t>提取设备为</w:t>
            </w:r>
            <w:r w:rsidR="003E3879">
              <w:rPr>
                <w:rFonts w:hint="eastAsia"/>
                <w:sz w:val="24"/>
              </w:rPr>
              <w:t>连续</w:t>
            </w:r>
            <w:r w:rsidR="003E3879" w:rsidRPr="00652625">
              <w:rPr>
                <w:rFonts w:hint="eastAsia"/>
                <w:sz w:val="24"/>
              </w:rPr>
              <w:t>提取罐，提取、浓缩、过滤等均在密闭设备内进行，</w:t>
            </w:r>
            <w:r w:rsidR="003E3879" w:rsidRPr="004E2D62">
              <w:rPr>
                <w:rFonts w:hint="eastAsia"/>
                <w:sz w:val="24"/>
              </w:rPr>
              <w:t>乙醇供应和生产循环使用均采用密封管输送，</w:t>
            </w:r>
            <w:r w:rsidR="003E3879" w:rsidRPr="00652625">
              <w:rPr>
                <w:rFonts w:hint="eastAsia"/>
                <w:sz w:val="24"/>
              </w:rPr>
              <w:t>通过各功能阀门控制，以便控制乙醇的挥发量。</w:t>
            </w:r>
            <w:r w:rsidR="003E3879" w:rsidRPr="004E2D62">
              <w:rPr>
                <w:rFonts w:hint="eastAsia"/>
                <w:sz w:val="24"/>
              </w:rPr>
              <w:t>提取后采取</w:t>
            </w:r>
            <w:r w:rsidR="003E3879">
              <w:rPr>
                <w:rFonts w:hint="eastAsia"/>
                <w:sz w:val="24"/>
              </w:rPr>
              <w:t>蒸馏冷凝回收大部分乙醇，叶渣中的乙醇也通过冷凝进行</w:t>
            </w:r>
            <w:r w:rsidR="003E3879" w:rsidRPr="00652625">
              <w:rPr>
                <w:rFonts w:hint="eastAsia"/>
                <w:sz w:val="24"/>
              </w:rPr>
              <w:t>回收，生产时从密闭管道重新返回提取装置循环使用。其它未能回收的</w:t>
            </w:r>
            <w:r w:rsidR="003E3879">
              <w:rPr>
                <w:rFonts w:hint="eastAsia"/>
                <w:sz w:val="24"/>
              </w:rPr>
              <w:t>少量</w:t>
            </w:r>
            <w:r w:rsidR="003E3879" w:rsidRPr="00652625">
              <w:rPr>
                <w:rFonts w:hint="eastAsia"/>
                <w:sz w:val="24"/>
              </w:rPr>
              <w:t>乙醇以</w:t>
            </w:r>
            <w:r w:rsidR="003E3879">
              <w:rPr>
                <w:rFonts w:hint="eastAsia"/>
                <w:sz w:val="24"/>
              </w:rPr>
              <w:t>叶</w:t>
            </w:r>
            <w:r w:rsidR="003E3879" w:rsidRPr="00652625">
              <w:rPr>
                <w:rFonts w:hint="eastAsia"/>
                <w:sz w:val="24"/>
              </w:rPr>
              <w:t>渣</w:t>
            </w:r>
            <w:r w:rsidR="003E3879">
              <w:rPr>
                <w:rFonts w:hint="eastAsia"/>
                <w:sz w:val="24"/>
              </w:rPr>
              <w:t>、产品</w:t>
            </w:r>
            <w:r w:rsidR="003E3879" w:rsidRPr="00652625">
              <w:rPr>
                <w:rFonts w:hint="eastAsia"/>
                <w:sz w:val="24"/>
              </w:rPr>
              <w:t>带出及水环真空泵吸收和少量挥发带出</w:t>
            </w:r>
            <w:r w:rsidR="003E3879">
              <w:rPr>
                <w:rFonts w:hint="eastAsia"/>
                <w:sz w:val="24"/>
              </w:rPr>
              <w:t>等</w:t>
            </w:r>
            <w:r w:rsidR="003E3879" w:rsidRPr="00652625">
              <w:rPr>
                <w:rFonts w:hint="eastAsia"/>
                <w:sz w:val="24"/>
              </w:rPr>
              <w:t>。</w:t>
            </w:r>
          </w:p>
          <w:p w:rsidR="004E2D62" w:rsidRPr="00366E4D" w:rsidRDefault="004E2D62" w:rsidP="00652625">
            <w:pPr>
              <w:snapToGrid w:val="0"/>
              <w:spacing w:line="360" w:lineRule="auto"/>
              <w:ind w:firstLineChars="200" w:firstLine="480"/>
              <w:rPr>
                <w:color w:val="FF0000"/>
                <w:sz w:val="24"/>
                <w:u w:val="single"/>
              </w:rPr>
            </w:pPr>
            <w:r w:rsidRPr="00366E4D">
              <w:rPr>
                <w:rFonts w:hint="eastAsia"/>
                <w:color w:val="FF0000"/>
                <w:sz w:val="24"/>
                <w:u w:val="single"/>
              </w:rPr>
              <w:t>根据建设单位提供的资料，项目</w:t>
            </w:r>
            <w:r w:rsidR="004D2CE1" w:rsidRPr="00366E4D">
              <w:rPr>
                <w:rFonts w:hint="eastAsia"/>
                <w:color w:val="FF0000"/>
                <w:sz w:val="24"/>
                <w:u w:val="single"/>
              </w:rPr>
              <w:t>乙醇使用量与干叶量比值约为</w:t>
            </w:r>
            <w:r w:rsidR="00366E4D" w:rsidRPr="00366E4D">
              <w:rPr>
                <w:rFonts w:hint="eastAsia"/>
                <w:color w:val="FF0000"/>
                <w:sz w:val="24"/>
                <w:u w:val="single"/>
              </w:rPr>
              <w:t>1.5</w:t>
            </w:r>
            <w:r w:rsidR="004D2CE1" w:rsidRPr="00366E4D">
              <w:rPr>
                <w:rFonts w:hint="eastAsia"/>
                <w:color w:val="FF0000"/>
                <w:sz w:val="24"/>
                <w:u w:val="single"/>
              </w:rPr>
              <w:t>:1</w:t>
            </w:r>
            <w:r w:rsidR="004D2CE1" w:rsidRPr="00366E4D">
              <w:rPr>
                <w:rFonts w:hint="eastAsia"/>
                <w:color w:val="FF0000"/>
                <w:sz w:val="24"/>
                <w:u w:val="single"/>
              </w:rPr>
              <w:t>，年加工干叶量为</w:t>
            </w:r>
            <w:r w:rsidR="004D2CE1" w:rsidRPr="00366E4D">
              <w:rPr>
                <w:rFonts w:hint="eastAsia"/>
                <w:color w:val="FF0000"/>
                <w:sz w:val="24"/>
                <w:u w:val="single"/>
              </w:rPr>
              <w:t>1282.5t/a</w:t>
            </w:r>
            <w:r w:rsidR="004D2CE1" w:rsidRPr="00366E4D">
              <w:rPr>
                <w:rFonts w:hint="eastAsia"/>
                <w:color w:val="FF0000"/>
                <w:sz w:val="24"/>
                <w:u w:val="single"/>
              </w:rPr>
              <w:t>，则乙醇使用量约</w:t>
            </w:r>
            <w:r w:rsidR="00366E4D" w:rsidRPr="00366E4D">
              <w:rPr>
                <w:rFonts w:hint="eastAsia"/>
                <w:color w:val="FF0000"/>
                <w:sz w:val="24"/>
                <w:u w:val="single"/>
              </w:rPr>
              <w:t>1923.75</w:t>
            </w:r>
            <w:r w:rsidR="004D2CE1" w:rsidRPr="00366E4D">
              <w:rPr>
                <w:rFonts w:hint="eastAsia"/>
                <w:color w:val="FF0000"/>
                <w:sz w:val="24"/>
                <w:u w:val="single"/>
              </w:rPr>
              <w:t>t/a</w:t>
            </w:r>
            <w:r w:rsidR="00DC0186" w:rsidRPr="00366E4D">
              <w:rPr>
                <w:rFonts w:hint="eastAsia"/>
                <w:color w:val="FF0000"/>
                <w:sz w:val="24"/>
                <w:u w:val="single"/>
              </w:rPr>
              <w:t>。</w:t>
            </w:r>
          </w:p>
          <w:p w:rsidR="004E2D62" w:rsidRPr="00255F67" w:rsidRDefault="003F25F9" w:rsidP="00652625">
            <w:pPr>
              <w:snapToGrid w:val="0"/>
              <w:spacing w:line="360" w:lineRule="auto"/>
              <w:ind w:firstLineChars="200" w:firstLine="480"/>
              <w:rPr>
                <w:sz w:val="24"/>
                <w:u w:val="single"/>
              </w:rPr>
            </w:pPr>
            <w:r w:rsidRPr="00255F67">
              <w:rPr>
                <w:rFonts w:hint="eastAsia"/>
                <w:sz w:val="24"/>
                <w:u w:val="single"/>
              </w:rPr>
              <w:t>乙醇损耗量包括废气带出、</w:t>
            </w:r>
            <w:proofErr w:type="gramStart"/>
            <w:r w:rsidRPr="00255F67">
              <w:rPr>
                <w:rFonts w:hint="eastAsia"/>
                <w:sz w:val="24"/>
                <w:u w:val="single"/>
              </w:rPr>
              <w:t>叶渣及</w:t>
            </w:r>
            <w:proofErr w:type="gramEnd"/>
            <w:r w:rsidRPr="00255F67">
              <w:rPr>
                <w:rFonts w:hint="eastAsia"/>
                <w:sz w:val="24"/>
                <w:u w:val="single"/>
              </w:rPr>
              <w:t>杂质带出、产品带出、冷凝水带出、水环真空泵废水带出。</w:t>
            </w:r>
            <w:r w:rsidR="00D91FE4" w:rsidRPr="00255F67">
              <w:rPr>
                <w:rFonts w:hint="eastAsia"/>
                <w:sz w:val="24"/>
                <w:u w:val="single"/>
              </w:rPr>
              <w:t>详见下列分析，</w:t>
            </w:r>
            <w:r w:rsidRPr="00255F67">
              <w:rPr>
                <w:rFonts w:hint="eastAsia"/>
                <w:sz w:val="24"/>
                <w:u w:val="single"/>
              </w:rPr>
              <w:t>损耗量明细表详见表</w:t>
            </w:r>
            <w:r w:rsidRPr="00255F67">
              <w:rPr>
                <w:rFonts w:hint="eastAsia"/>
                <w:sz w:val="24"/>
                <w:u w:val="single"/>
              </w:rPr>
              <w:t>5-</w:t>
            </w:r>
            <w:r w:rsidR="00D91FE4" w:rsidRPr="00255F67">
              <w:rPr>
                <w:rFonts w:hint="eastAsia"/>
                <w:sz w:val="24"/>
                <w:u w:val="single"/>
              </w:rPr>
              <w:t>2</w:t>
            </w:r>
            <w:r w:rsidRPr="00255F67">
              <w:rPr>
                <w:rFonts w:hint="eastAsia"/>
                <w:sz w:val="24"/>
                <w:u w:val="single"/>
              </w:rPr>
              <w:t>。</w:t>
            </w:r>
          </w:p>
          <w:p w:rsidR="003F25F9" w:rsidRPr="00D10CE5" w:rsidRDefault="003F25F9" w:rsidP="00652625">
            <w:pPr>
              <w:snapToGrid w:val="0"/>
              <w:spacing w:line="360" w:lineRule="auto"/>
              <w:ind w:firstLineChars="200" w:firstLine="480"/>
              <w:rPr>
                <w:color w:val="FF0000"/>
                <w:sz w:val="24"/>
              </w:rPr>
            </w:pPr>
            <w:r w:rsidRPr="00255F67">
              <w:rPr>
                <w:rFonts w:hint="eastAsia"/>
                <w:sz w:val="24"/>
                <w:u w:val="single"/>
              </w:rPr>
              <w:t>1</w:t>
            </w:r>
            <w:r w:rsidRPr="00255F67">
              <w:rPr>
                <w:rFonts w:hint="eastAsia"/>
                <w:sz w:val="24"/>
                <w:u w:val="single"/>
              </w:rPr>
              <w:t>）废气带出：</w:t>
            </w:r>
            <w:r w:rsidR="00E911E6" w:rsidRPr="00255F67">
              <w:rPr>
                <w:rFonts w:hint="eastAsia"/>
                <w:sz w:val="24"/>
                <w:u w:val="single"/>
              </w:rPr>
              <w:t>本项目生产</w:t>
            </w:r>
            <w:r w:rsidR="00EA1A3D" w:rsidRPr="00255F67">
              <w:rPr>
                <w:rFonts w:hint="eastAsia"/>
                <w:sz w:val="24"/>
                <w:u w:val="single"/>
              </w:rPr>
              <w:t>设备均为密封设备，生产</w:t>
            </w:r>
            <w:r w:rsidR="00E911E6" w:rsidRPr="00255F67">
              <w:rPr>
                <w:rFonts w:hint="eastAsia"/>
                <w:sz w:val="24"/>
                <w:u w:val="single"/>
              </w:rPr>
              <w:t>过程中使用的乙醇</w:t>
            </w:r>
            <w:r w:rsidR="00E911E6">
              <w:rPr>
                <w:rFonts w:hint="eastAsia"/>
                <w:sz w:val="24"/>
                <w:u w:val="single"/>
              </w:rPr>
              <w:t>经</w:t>
            </w:r>
            <w:r w:rsidR="00E911E6" w:rsidRPr="00E911E6">
              <w:rPr>
                <w:rFonts w:hint="eastAsia"/>
                <w:sz w:val="24"/>
                <w:u w:val="single"/>
              </w:rPr>
              <w:t>浓缩</w:t>
            </w:r>
            <w:r w:rsidR="00E911E6">
              <w:rPr>
                <w:rFonts w:hint="eastAsia"/>
                <w:sz w:val="24"/>
                <w:u w:val="single"/>
              </w:rPr>
              <w:t>进行回收，</w:t>
            </w:r>
            <w:r w:rsidR="00E911E6" w:rsidRPr="00E911E6">
              <w:rPr>
                <w:rFonts w:hint="eastAsia"/>
                <w:sz w:val="24"/>
                <w:u w:val="single"/>
              </w:rPr>
              <w:t>产生的乙醇</w:t>
            </w:r>
            <w:r w:rsidR="00E911E6" w:rsidRPr="00E911E6">
              <w:rPr>
                <w:sz w:val="24"/>
                <w:u w:val="single"/>
              </w:rPr>
              <w:t>废气</w:t>
            </w:r>
            <w:r w:rsidR="00EA1A3D">
              <w:rPr>
                <w:sz w:val="24"/>
                <w:u w:val="single"/>
              </w:rPr>
              <w:t>经管道</w:t>
            </w:r>
            <w:r w:rsidR="00E911E6" w:rsidRPr="00E911E6">
              <w:rPr>
                <w:sz w:val="24"/>
                <w:u w:val="single"/>
              </w:rPr>
              <w:t>最终均进入冷凝装置，经过二级冷凝后（冷凝效率</w:t>
            </w:r>
            <w:r w:rsidR="00E911E6" w:rsidRPr="00E911E6">
              <w:rPr>
                <w:sz w:val="24"/>
                <w:u w:val="single"/>
              </w:rPr>
              <w:t>9</w:t>
            </w:r>
            <w:r w:rsidR="00E911E6" w:rsidRPr="00E911E6">
              <w:rPr>
                <w:rFonts w:hint="eastAsia"/>
                <w:sz w:val="24"/>
                <w:u w:val="single"/>
              </w:rPr>
              <w:t>8</w:t>
            </w:r>
            <w:r w:rsidR="00E911E6" w:rsidRPr="00E911E6">
              <w:rPr>
                <w:sz w:val="24"/>
                <w:u w:val="single"/>
              </w:rPr>
              <w:t>%</w:t>
            </w:r>
            <w:r w:rsidR="00E911E6" w:rsidRPr="00E911E6">
              <w:rPr>
                <w:sz w:val="24"/>
                <w:u w:val="single"/>
              </w:rPr>
              <w:t>）产生的</w:t>
            </w:r>
            <w:proofErr w:type="gramStart"/>
            <w:r w:rsidR="00E911E6" w:rsidRPr="00E911E6">
              <w:rPr>
                <w:sz w:val="24"/>
                <w:u w:val="single"/>
              </w:rPr>
              <w:t>不</w:t>
            </w:r>
            <w:proofErr w:type="gramEnd"/>
            <w:r w:rsidR="00E911E6" w:rsidRPr="00E911E6">
              <w:rPr>
                <w:sz w:val="24"/>
                <w:u w:val="single"/>
              </w:rPr>
              <w:t>凝气体</w:t>
            </w:r>
            <w:r w:rsidR="00EA1A3D">
              <w:rPr>
                <w:sz w:val="24"/>
                <w:u w:val="single"/>
              </w:rPr>
              <w:t>再</w:t>
            </w:r>
            <w:r w:rsidR="00E911E6" w:rsidRPr="00E911E6">
              <w:rPr>
                <w:sz w:val="24"/>
                <w:u w:val="single"/>
              </w:rPr>
              <w:t>经过石蜡吸收后（吸收效率</w:t>
            </w:r>
            <w:r w:rsidR="00E911E6" w:rsidRPr="00E911E6">
              <w:rPr>
                <w:sz w:val="24"/>
                <w:u w:val="single"/>
              </w:rPr>
              <w:t>9</w:t>
            </w:r>
            <w:r w:rsidR="00E911E6" w:rsidRPr="00E911E6">
              <w:rPr>
                <w:rFonts w:hint="eastAsia"/>
                <w:sz w:val="24"/>
                <w:u w:val="single"/>
              </w:rPr>
              <w:t>5</w:t>
            </w:r>
            <w:r w:rsidR="00E911E6" w:rsidRPr="00E911E6">
              <w:rPr>
                <w:sz w:val="24"/>
                <w:u w:val="single"/>
              </w:rPr>
              <w:t>%</w:t>
            </w:r>
            <w:r w:rsidR="00E911E6" w:rsidRPr="00E911E6">
              <w:rPr>
                <w:sz w:val="24"/>
                <w:u w:val="single"/>
              </w:rPr>
              <w:t>）经</w:t>
            </w:r>
            <w:r w:rsidR="00E911E6" w:rsidRPr="00E911E6">
              <w:rPr>
                <w:rFonts w:hint="eastAsia"/>
                <w:sz w:val="24"/>
                <w:u w:val="single"/>
              </w:rPr>
              <w:t>15m</w:t>
            </w:r>
            <w:r w:rsidR="00E911E6" w:rsidRPr="00E911E6">
              <w:rPr>
                <w:rFonts w:hint="eastAsia"/>
                <w:sz w:val="24"/>
                <w:u w:val="single"/>
              </w:rPr>
              <w:t>排气筒</w:t>
            </w:r>
            <w:r w:rsidR="00E911E6" w:rsidRPr="00E911E6">
              <w:rPr>
                <w:sz w:val="24"/>
                <w:u w:val="single"/>
              </w:rPr>
              <w:t>有组织排放</w:t>
            </w:r>
            <w:r w:rsidR="009201A3">
              <w:rPr>
                <w:rFonts w:hint="eastAsia"/>
                <w:sz w:val="24"/>
                <w:u w:val="single"/>
              </w:rPr>
              <w:t>（引风机风量为</w:t>
            </w:r>
            <w:r w:rsidR="009201A3">
              <w:rPr>
                <w:rFonts w:hint="eastAsia"/>
                <w:sz w:val="24"/>
                <w:u w:val="single"/>
              </w:rPr>
              <w:t>6000m</w:t>
            </w:r>
            <w:r w:rsidR="009201A3" w:rsidRPr="009201A3">
              <w:rPr>
                <w:rFonts w:hint="eastAsia"/>
                <w:sz w:val="24"/>
                <w:u w:val="single"/>
                <w:vertAlign w:val="superscript"/>
              </w:rPr>
              <w:t>3</w:t>
            </w:r>
            <w:r w:rsidR="009201A3">
              <w:rPr>
                <w:rFonts w:hint="eastAsia"/>
                <w:sz w:val="24"/>
                <w:u w:val="single"/>
              </w:rPr>
              <w:t>/h</w:t>
            </w:r>
            <w:r w:rsidR="009201A3">
              <w:rPr>
                <w:rFonts w:hint="eastAsia"/>
                <w:sz w:val="24"/>
                <w:u w:val="single"/>
              </w:rPr>
              <w:t>）</w:t>
            </w:r>
            <w:r w:rsidR="00E911E6" w:rsidRPr="00E911E6">
              <w:rPr>
                <w:sz w:val="24"/>
                <w:u w:val="single"/>
              </w:rPr>
              <w:t>。</w:t>
            </w:r>
            <w:r w:rsidR="00B21481" w:rsidRPr="00B21481">
              <w:rPr>
                <w:rFonts w:hint="eastAsia"/>
                <w:color w:val="FF0000"/>
                <w:sz w:val="24"/>
                <w:u w:val="single"/>
              </w:rPr>
              <w:t>石蜡油贫油吸收乙醇后成为富油，富油经加热解吸回收乙醇后再次变为贫油，贫油进行循环利用，解吸出的乙醇返回生产。</w:t>
            </w:r>
            <w:r w:rsidR="00EA1A3D" w:rsidRPr="00D10CE5">
              <w:rPr>
                <w:color w:val="FF0000"/>
                <w:sz w:val="24"/>
                <w:u w:val="single"/>
              </w:rPr>
              <w:t>项目乙醇使用</w:t>
            </w:r>
            <w:r w:rsidR="00EA1A3D" w:rsidRPr="00D10CE5">
              <w:rPr>
                <w:color w:val="FF0000"/>
                <w:sz w:val="24"/>
                <w:u w:val="single"/>
              </w:rPr>
              <w:lastRenderedPageBreak/>
              <w:t>量为</w:t>
            </w:r>
            <w:r w:rsidR="00366E4D" w:rsidRPr="00D10CE5">
              <w:rPr>
                <w:rFonts w:hint="eastAsia"/>
                <w:color w:val="FF0000"/>
                <w:sz w:val="24"/>
                <w:u w:val="single"/>
              </w:rPr>
              <w:t>1923.75</w:t>
            </w:r>
            <w:r w:rsidR="00EA1A3D" w:rsidRPr="00D10CE5">
              <w:rPr>
                <w:rFonts w:hint="eastAsia"/>
                <w:color w:val="FF0000"/>
                <w:sz w:val="24"/>
                <w:u w:val="single"/>
              </w:rPr>
              <w:t>t/a</w:t>
            </w:r>
            <w:r w:rsidR="00EA1A3D" w:rsidRPr="00D10CE5">
              <w:rPr>
                <w:rFonts w:hint="eastAsia"/>
                <w:color w:val="FF0000"/>
                <w:sz w:val="24"/>
                <w:u w:val="single"/>
              </w:rPr>
              <w:t>，则</w:t>
            </w:r>
            <w:r w:rsidR="009201A3" w:rsidRPr="00D10CE5">
              <w:rPr>
                <w:rFonts w:hint="eastAsia"/>
                <w:color w:val="FF0000"/>
                <w:sz w:val="24"/>
                <w:u w:val="single"/>
              </w:rPr>
              <w:t>乙醇废气产生量为</w:t>
            </w:r>
            <w:r w:rsidR="00366E4D" w:rsidRPr="00D10CE5">
              <w:rPr>
                <w:rFonts w:hint="eastAsia"/>
                <w:color w:val="FF0000"/>
                <w:sz w:val="24"/>
                <w:u w:val="single"/>
              </w:rPr>
              <w:t>1923.75</w:t>
            </w:r>
            <w:r w:rsidR="009201A3" w:rsidRPr="00D10CE5">
              <w:rPr>
                <w:rFonts w:hint="eastAsia"/>
                <w:color w:val="FF0000"/>
                <w:sz w:val="24"/>
                <w:u w:val="single"/>
              </w:rPr>
              <w:t>t/a</w:t>
            </w:r>
            <w:r w:rsidR="009201A3" w:rsidRPr="00D10CE5">
              <w:rPr>
                <w:rFonts w:hint="eastAsia"/>
                <w:color w:val="FF0000"/>
                <w:sz w:val="24"/>
                <w:u w:val="single"/>
              </w:rPr>
              <w:t>，排放量为</w:t>
            </w:r>
            <w:r w:rsidR="00D10CE5" w:rsidRPr="00D10CE5">
              <w:rPr>
                <w:rFonts w:hint="eastAsia"/>
                <w:color w:val="FF0000"/>
                <w:sz w:val="24"/>
                <w:u w:val="single"/>
              </w:rPr>
              <w:t>1.92</w:t>
            </w:r>
            <w:r w:rsidR="009201A3" w:rsidRPr="00D10CE5">
              <w:rPr>
                <w:rFonts w:hint="eastAsia"/>
                <w:color w:val="FF0000"/>
                <w:sz w:val="24"/>
                <w:u w:val="single"/>
              </w:rPr>
              <w:t>t/a</w:t>
            </w:r>
            <w:r w:rsidR="009201A3" w:rsidRPr="00D10CE5">
              <w:rPr>
                <w:rFonts w:hint="eastAsia"/>
                <w:color w:val="FF0000"/>
                <w:sz w:val="24"/>
                <w:u w:val="single"/>
              </w:rPr>
              <w:t>，排放速率为</w:t>
            </w:r>
            <w:r w:rsidR="009201A3" w:rsidRPr="00D10CE5">
              <w:rPr>
                <w:rFonts w:hint="eastAsia"/>
                <w:color w:val="FF0000"/>
                <w:sz w:val="24"/>
                <w:u w:val="single"/>
              </w:rPr>
              <w:t>0.</w:t>
            </w:r>
            <w:r w:rsidR="00D10CE5" w:rsidRPr="00D10CE5">
              <w:rPr>
                <w:rFonts w:hint="eastAsia"/>
                <w:color w:val="FF0000"/>
                <w:sz w:val="24"/>
                <w:u w:val="single"/>
              </w:rPr>
              <w:t>27</w:t>
            </w:r>
            <w:r w:rsidR="009201A3" w:rsidRPr="00D10CE5">
              <w:rPr>
                <w:rFonts w:hint="eastAsia"/>
                <w:color w:val="FF0000"/>
                <w:sz w:val="24"/>
                <w:u w:val="single"/>
              </w:rPr>
              <w:t>kg/h</w:t>
            </w:r>
            <w:r w:rsidR="009201A3" w:rsidRPr="00D10CE5">
              <w:rPr>
                <w:rFonts w:hint="eastAsia"/>
                <w:color w:val="FF0000"/>
                <w:sz w:val="24"/>
                <w:u w:val="single"/>
              </w:rPr>
              <w:t>，排放浓度为</w:t>
            </w:r>
            <w:r w:rsidR="00D10CE5" w:rsidRPr="00D10CE5">
              <w:rPr>
                <w:rFonts w:hint="eastAsia"/>
                <w:color w:val="FF0000"/>
                <w:sz w:val="24"/>
                <w:u w:val="single"/>
              </w:rPr>
              <w:t>33.40</w:t>
            </w:r>
            <w:r w:rsidR="009201A3" w:rsidRPr="00D10CE5">
              <w:rPr>
                <w:rFonts w:hint="eastAsia"/>
                <w:color w:val="FF0000"/>
                <w:sz w:val="24"/>
                <w:u w:val="single"/>
              </w:rPr>
              <w:t>mg/m</w:t>
            </w:r>
            <w:r w:rsidR="009201A3" w:rsidRPr="00D10CE5">
              <w:rPr>
                <w:rFonts w:hint="eastAsia"/>
                <w:color w:val="FF0000"/>
                <w:sz w:val="24"/>
                <w:u w:val="single"/>
                <w:vertAlign w:val="superscript"/>
              </w:rPr>
              <w:t>3</w:t>
            </w:r>
            <w:r w:rsidR="009201A3" w:rsidRPr="00D10CE5">
              <w:rPr>
                <w:rFonts w:hint="eastAsia"/>
                <w:color w:val="FF0000"/>
                <w:sz w:val="24"/>
                <w:u w:val="single"/>
              </w:rPr>
              <w:t>。</w:t>
            </w:r>
          </w:p>
          <w:p w:rsidR="003F25F9" w:rsidRPr="00816D6C" w:rsidRDefault="003F25F9" w:rsidP="00652625">
            <w:pPr>
              <w:snapToGrid w:val="0"/>
              <w:spacing w:line="360" w:lineRule="auto"/>
              <w:ind w:firstLineChars="200" w:firstLine="480"/>
              <w:rPr>
                <w:color w:val="FF0000"/>
                <w:sz w:val="24"/>
                <w:u w:val="single"/>
              </w:rPr>
            </w:pPr>
            <w:r w:rsidRPr="00816D6C">
              <w:rPr>
                <w:rFonts w:hint="eastAsia"/>
                <w:color w:val="FF0000"/>
                <w:sz w:val="24"/>
                <w:u w:val="single"/>
              </w:rPr>
              <w:t>2</w:t>
            </w:r>
            <w:r w:rsidRPr="00816D6C">
              <w:rPr>
                <w:rFonts w:hint="eastAsia"/>
                <w:color w:val="FF0000"/>
                <w:sz w:val="24"/>
                <w:u w:val="single"/>
              </w:rPr>
              <w:t>）</w:t>
            </w:r>
            <w:proofErr w:type="gramStart"/>
            <w:r w:rsidRPr="00816D6C">
              <w:rPr>
                <w:rFonts w:hint="eastAsia"/>
                <w:color w:val="FF0000"/>
                <w:sz w:val="24"/>
                <w:u w:val="single"/>
              </w:rPr>
              <w:t>叶渣及</w:t>
            </w:r>
            <w:proofErr w:type="gramEnd"/>
            <w:r w:rsidRPr="00816D6C">
              <w:rPr>
                <w:rFonts w:hint="eastAsia"/>
                <w:color w:val="FF0000"/>
                <w:sz w:val="24"/>
                <w:u w:val="single"/>
              </w:rPr>
              <w:t>杂质带出：</w:t>
            </w:r>
            <w:r w:rsidR="00B2174F" w:rsidRPr="00816D6C">
              <w:rPr>
                <w:rFonts w:hint="eastAsia"/>
                <w:color w:val="FF0000"/>
                <w:sz w:val="24"/>
                <w:u w:val="single"/>
              </w:rPr>
              <w:t>根据</w:t>
            </w:r>
            <w:r w:rsidR="005677FA" w:rsidRPr="00816D6C">
              <w:rPr>
                <w:rFonts w:hint="eastAsia"/>
                <w:color w:val="FF0000"/>
                <w:sz w:val="24"/>
                <w:u w:val="single"/>
              </w:rPr>
              <w:t>表</w:t>
            </w:r>
            <w:r w:rsidR="005677FA" w:rsidRPr="00816D6C">
              <w:rPr>
                <w:rFonts w:hint="eastAsia"/>
                <w:color w:val="FF0000"/>
                <w:sz w:val="24"/>
                <w:u w:val="single"/>
              </w:rPr>
              <w:t>5-1</w:t>
            </w:r>
            <w:r w:rsidR="005677FA" w:rsidRPr="00816D6C">
              <w:rPr>
                <w:rFonts w:hint="eastAsia"/>
                <w:color w:val="FF0000"/>
                <w:sz w:val="24"/>
                <w:u w:val="single"/>
              </w:rPr>
              <w:t>物料平衡</w:t>
            </w:r>
            <w:r w:rsidR="00B2174F" w:rsidRPr="00816D6C">
              <w:rPr>
                <w:rFonts w:hint="eastAsia"/>
                <w:color w:val="FF0000"/>
                <w:sz w:val="24"/>
                <w:u w:val="single"/>
              </w:rPr>
              <w:t>，本项目年</w:t>
            </w:r>
            <w:proofErr w:type="gramStart"/>
            <w:r w:rsidR="00B2174F" w:rsidRPr="00816D6C">
              <w:rPr>
                <w:rFonts w:hint="eastAsia"/>
                <w:color w:val="FF0000"/>
                <w:sz w:val="24"/>
                <w:u w:val="single"/>
              </w:rPr>
              <w:t>产生叶渣及</w:t>
            </w:r>
            <w:proofErr w:type="gramEnd"/>
            <w:r w:rsidR="00B2174F" w:rsidRPr="00816D6C">
              <w:rPr>
                <w:rFonts w:hint="eastAsia"/>
                <w:color w:val="FF0000"/>
                <w:sz w:val="24"/>
                <w:u w:val="single"/>
              </w:rPr>
              <w:t>杂质量为</w:t>
            </w:r>
            <w:r w:rsidR="00B2174F" w:rsidRPr="00816D6C">
              <w:rPr>
                <w:rFonts w:hint="eastAsia"/>
                <w:color w:val="FF0000"/>
                <w:sz w:val="24"/>
                <w:u w:val="single"/>
              </w:rPr>
              <w:t>11</w:t>
            </w:r>
            <w:r w:rsidR="0053749B" w:rsidRPr="00816D6C">
              <w:rPr>
                <w:rFonts w:hint="eastAsia"/>
                <w:color w:val="FF0000"/>
                <w:sz w:val="24"/>
                <w:u w:val="single"/>
              </w:rPr>
              <w:t>98.</w:t>
            </w:r>
            <w:r w:rsidR="00D10CE5" w:rsidRPr="00816D6C">
              <w:rPr>
                <w:rFonts w:hint="eastAsia"/>
                <w:color w:val="FF0000"/>
                <w:sz w:val="24"/>
                <w:u w:val="single"/>
              </w:rPr>
              <w:t>21</w:t>
            </w:r>
            <w:r w:rsidR="00B2174F" w:rsidRPr="00816D6C">
              <w:rPr>
                <w:rFonts w:hint="eastAsia"/>
                <w:color w:val="FF0000"/>
                <w:sz w:val="24"/>
                <w:u w:val="single"/>
              </w:rPr>
              <w:t>t/a</w:t>
            </w:r>
            <w:r w:rsidR="00B2174F" w:rsidRPr="00816D6C">
              <w:rPr>
                <w:rFonts w:hint="eastAsia"/>
                <w:color w:val="FF0000"/>
                <w:sz w:val="24"/>
                <w:u w:val="single"/>
              </w:rPr>
              <w:t>，</w:t>
            </w:r>
            <w:r w:rsidR="005677FA" w:rsidRPr="00816D6C">
              <w:rPr>
                <w:rFonts w:hint="eastAsia"/>
                <w:color w:val="FF0000"/>
                <w:sz w:val="24"/>
                <w:u w:val="single"/>
              </w:rPr>
              <w:t>根据建设单位提供资料，</w:t>
            </w:r>
            <w:proofErr w:type="gramStart"/>
            <w:r w:rsidR="00B2174F" w:rsidRPr="00816D6C">
              <w:rPr>
                <w:rFonts w:hint="eastAsia"/>
                <w:color w:val="FF0000"/>
                <w:sz w:val="24"/>
                <w:u w:val="single"/>
              </w:rPr>
              <w:t>叶渣及</w:t>
            </w:r>
            <w:proofErr w:type="gramEnd"/>
            <w:r w:rsidR="00B2174F" w:rsidRPr="00816D6C">
              <w:rPr>
                <w:rFonts w:hint="eastAsia"/>
                <w:color w:val="FF0000"/>
                <w:sz w:val="24"/>
                <w:u w:val="single"/>
              </w:rPr>
              <w:t>杂质中含乙醇量为</w:t>
            </w:r>
            <w:r w:rsidR="00B2174F" w:rsidRPr="00816D6C">
              <w:rPr>
                <w:rFonts w:hint="eastAsia"/>
                <w:color w:val="FF0000"/>
                <w:sz w:val="24"/>
                <w:u w:val="single"/>
              </w:rPr>
              <w:t>0.</w:t>
            </w:r>
            <w:r w:rsidR="00816D6C" w:rsidRPr="00816D6C">
              <w:rPr>
                <w:rFonts w:hint="eastAsia"/>
                <w:color w:val="FF0000"/>
                <w:sz w:val="24"/>
                <w:u w:val="single"/>
              </w:rPr>
              <w:t>11</w:t>
            </w:r>
            <w:r w:rsidR="00B2174F" w:rsidRPr="00816D6C">
              <w:rPr>
                <w:rFonts w:hint="eastAsia"/>
                <w:color w:val="FF0000"/>
                <w:sz w:val="24"/>
                <w:u w:val="single"/>
              </w:rPr>
              <w:t>%</w:t>
            </w:r>
            <w:r w:rsidR="005677FA" w:rsidRPr="00816D6C">
              <w:rPr>
                <w:rFonts w:hint="eastAsia"/>
                <w:color w:val="FF0000"/>
                <w:sz w:val="24"/>
                <w:u w:val="single"/>
              </w:rPr>
              <w:t>，</w:t>
            </w:r>
            <w:proofErr w:type="gramStart"/>
            <w:r w:rsidR="005677FA" w:rsidRPr="00816D6C">
              <w:rPr>
                <w:rFonts w:hint="eastAsia"/>
                <w:color w:val="FF0000"/>
                <w:sz w:val="24"/>
                <w:u w:val="single"/>
              </w:rPr>
              <w:t>则叶渣</w:t>
            </w:r>
            <w:proofErr w:type="gramEnd"/>
            <w:r w:rsidR="005677FA" w:rsidRPr="00816D6C">
              <w:rPr>
                <w:rFonts w:hint="eastAsia"/>
                <w:color w:val="FF0000"/>
                <w:sz w:val="24"/>
                <w:u w:val="single"/>
              </w:rPr>
              <w:t>及杂质带出的乙醇量为</w:t>
            </w:r>
            <w:r w:rsidR="00816D6C" w:rsidRPr="00816D6C">
              <w:rPr>
                <w:rFonts w:hint="eastAsia"/>
                <w:color w:val="FF0000"/>
                <w:sz w:val="24"/>
                <w:u w:val="single"/>
              </w:rPr>
              <w:t>1.33</w:t>
            </w:r>
            <w:r w:rsidR="005677FA" w:rsidRPr="00816D6C">
              <w:rPr>
                <w:rFonts w:hint="eastAsia"/>
                <w:color w:val="FF0000"/>
                <w:sz w:val="24"/>
                <w:u w:val="single"/>
              </w:rPr>
              <w:t>t/a</w:t>
            </w:r>
            <w:r w:rsidR="005677FA" w:rsidRPr="00816D6C">
              <w:rPr>
                <w:rFonts w:hint="eastAsia"/>
                <w:color w:val="FF0000"/>
                <w:sz w:val="24"/>
                <w:u w:val="single"/>
              </w:rPr>
              <w:t>。</w:t>
            </w:r>
          </w:p>
          <w:p w:rsidR="003F25F9" w:rsidRPr="00255F67" w:rsidRDefault="003F25F9" w:rsidP="00652625">
            <w:pPr>
              <w:snapToGrid w:val="0"/>
              <w:spacing w:line="360" w:lineRule="auto"/>
              <w:ind w:firstLineChars="200" w:firstLine="480"/>
              <w:rPr>
                <w:sz w:val="24"/>
                <w:u w:val="single"/>
              </w:rPr>
            </w:pPr>
            <w:r w:rsidRPr="00255F67">
              <w:rPr>
                <w:rFonts w:hint="eastAsia"/>
                <w:sz w:val="24"/>
                <w:u w:val="single"/>
              </w:rPr>
              <w:t>3</w:t>
            </w:r>
            <w:r w:rsidRPr="00255F67">
              <w:rPr>
                <w:rFonts w:hint="eastAsia"/>
                <w:sz w:val="24"/>
                <w:u w:val="single"/>
              </w:rPr>
              <w:t>）产品带出</w:t>
            </w:r>
            <w:r w:rsidR="00A6251A" w:rsidRPr="00255F67">
              <w:rPr>
                <w:rFonts w:hint="eastAsia"/>
                <w:sz w:val="24"/>
                <w:u w:val="single"/>
              </w:rPr>
              <w:t>：</w:t>
            </w:r>
            <w:r w:rsidR="005677FA" w:rsidRPr="00255F67">
              <w:rPr>
                <w:rFonts w:hint="eastAsia"/>
                <w:sz w:val="24"/>
                <w:u w:val="single"/>
              </w:rPr>
              <w:t>本项目产品抗氧化剂产量为</w:t>
            </w:r>
            <w:r w:rsidR="005677FA" w:rsidRPr="00255F67">
              <w:rPr>
                <w:rFonts w:hint="eastAsia"/>
                <w:sz w:val="24"/>
                <w:u w:val="single"/>
              </w:rPr>
              <w:t>89.8t/a</w:t>
            </w:r>
            <w:r w:rsidR="005677FA" w:rsidRPr="00255F67">
              <w:rPr>
                <w:rFonts w:hint="eastAsia"/>
                <w:sz w:val="24"/>
                <w:u w:val="single"/>
              </w:rPr>
              <w:t>（不包括精油），</w:t>
            </w:r>
            <w:r w:rsidR="00BD60A9" w:rsidRPr="00255F67">
              <w:rPr>
                <w:rFonts w:hint="eastAsia"/>
                <w:sz w:val="24"/>
                <w:u w:val="single"/>
              </w:rPr>
              <w:t>产品乙醇含量为</w:t>
            </w:r>
            <w:r w:rsidR="00BD60A9" w:rsidRPr="00255F67">
              <w:rPr>
                <w:rFonts w:hint="eastAsia"/>
                <w:sz w:val="24"/>
                <w:u w:val="single"/>
              </w:rPr>
              <w:t>0.1%</w:t>
            </w:r>
            <w:r w:rsidR="00BD60A9" w:rsidRPr="00255F67">
              <w:rPr>
                <w:rFonts w:hint="eastAsia"/>
                <w:sz w:val="24"/>
                <w:u w:val="single"/>
              </w:rPr>
              <w:t>，则产品带出乙醇量为</w:t>
            </w:r>
            <w:r w:rsidR="00BD60A9" w:rsidRPr="00255F67">
              <w:rPr>
                <w:rFonts w:hint="eastAsia"/>
                <w:sz w:val="24"/>
                <w:u w:val="single"/>
              </w:rPr>
              <w:t>0.09t/a</w:t>
            </w:r>
            <w:r w:rsidR="00BD60A9" w:rsidRPr="00255F67">
              <w:rPr>
                <w:rFonts w:hint="eastAsia"/>
                <w:sz w:val="24"/>
                <w:u w:val="single"/>
              </w:rPr>
              <w:t>。</w:t>
            </w:r>
          </w:p>
          <w:p w:rsidR="004E2D62" w:rsidRPr="00255F67" w:rsidRDefault="003F25F9" w:rsidP="00652625">
            <w:pPr>
              <w:snapToGrid w:val="0"/>
              <w:spacing w:line="360" w:lineRule="auto"/>
              <w:ind w:firstLineChars="200" w:firstLine="480"/>
              <w:rPr>
                <w:sz w:val="24"/>
                <w:u w:val="single"/>
              </w:rPr>
            </w:pPr>
            <w:r w:rsidRPr="00255F67">
              <w:rPr>
                <w:rFonts w:hint="eastAsia"/>
                <w:sz w:val="24"/>
                <w:u w:val="single"/>
              </w:rPr>
              <w:t>4</w:t>
            </w:r>
            <w:r w:rsidRPr="00255F67">
              <w:rPr>
                <w:rFonts w:hint="eastAsia"/>
                <w:sz w:val="24"/>
                <w:u w:val="single"/>
              </w:rPr>
              <w:t>）</w:t>
            </w:r>
            <w:r w:rsidR="00B17653" w:rsidRPr="00255F67">
              <w:rPr>
                <w:rFonts w:hint="eastAsia"/>
                <w:sz w:val="24"/>
                <w:u w:val="single"/>
              </w:rPr>
              <w:t>产品烘干</w:t>
            </w:r>
            <w:r w:rsidRPr="00255F67">
              <w:rPr>
                <w:rFonts w:hint="eastAsia"/>
                <w:sz w:val="24"/>
                <w:u w:val="single"/>
              </w:rPr>
              <w:t>冷凝水带出</w:t>
            </w:r>
            <w:r w:rsidR="00A6251A" w:rsidRPr="00255F67">
              <w:rPr>
                <w:rFonts w:hint="eastAsia"/>
                <w:sz w:val="24"/>
                <w:u w:val="single"/>
              </w:rPr>
              <w:t>：</w:t>
            </w:r>
            <w:r w:rsidR="00302176" w:rsidRPr="00255F67">
              <w:rPr>
                <w:rFonts w:hint="eastAsia"/>
                <w:sz w:val="24"/>
                <w:u w:val="single"/>
              </w:rPr>
              <w:t>含水率</w:t>
            </w:r>
            <w:r w:rsidR="00302176" w:rsidRPr="00255F67">
              <w:rPr>
                <w:rFonts w:hint="eastAsia"/>
                <w:sz w:val="24"/>
                <w:u w:val="single"/>
              </w:rPr>
              <w:t>10%</w:t>
            </w:r>
            <w:r w:rsidR="00B17653" w:rsidRPr="00255F67">
              <w:rPr>
                <w:rFonts w:hint="eastAsia"/>
                <w:sz w:val="24"/>
                <w:u w:val="single"/>
              </w:rPr>
              <w:t>抗氧化剂产品</w:t>
            </w:r>
            <w:r w:rsidR="00302176" w:rsidRPr="00255F67">
              <w:rPr>
                <w:rFonts w:hint="eastAsia"/>
                <w:sz w:val="24"/>
                <w:u w:val="single"/>
              </w:rPr>
              <w:t>产量为</w:t>
            </w:r>
            <w:r w:rsidR="00B17653" w:rsidRPr="00255F67">
              <w:rPr>
                <w:rFonts w:hint="eastAsia"/>
                <w:sz w:val="24"/>
                <w:u w:val="single"/>
              </w:rPr>
              <w:t>97.6t/a</w:t>
            </w:r>
            <w:r w:rsidR="00302176" w:rsidRPr="00255F67">
              <w:rPr>
                <w:rFonts w:hint="eastAsia"/>
                <w:sz w:val="24"/>
                <w:u w:val="single"/>
              </w:rPr>
              <w:t>，</w:t>
            </w:r>
            <w:r w:rsidR="00B17653" w:rsidRPr="00255F67">
              <w:rPr>
                <w:rFonts w:hint="eastAsia"/>
                <w:sz w:val="24"/>
                <w:u w:val="single"/>
              </w:rPr>
              <w:t>烘干至含水率</w:t>
            </w:r>
            <w:r w:rsidR="00B17653" w:rsidRPr="00255F67">
              <w:rPr>
                <w:rFonts w:hint="eastAsia"/>
                <w:sz w:val="24"/>
                <w:u w:val="single"/>
              </w:rPr>
              <w:t>2%</w:t>
            </w:r>
            <w:r w:rsidR="00302176" w:rsidRPr="00255F67">
              <w:rPr>
                <w:rFonts w:hint="eastAsia"/>
                <w:sz w:val="24"/>
                <w:u w:val="single"/>
              </w:rPr>
              <w:t>抗氧化剂（产量为</w:t>
            </w:r>
            <w:r w:rsidR="00302176" w:rsidRPr="00255F67">
              <w:rPr>
                <w:rFonts w:hint="eastAsia"/>
                <w:sz w:val="24"/>
                <w:u w:val="single"/>
              </w:rPr>
              <w:t>89.8t/a</w:t>
            </w:r>
            <w:r w:rsidR="00302176" w:rsidRPr="00255F67">
              <w:rPr>
                <w:rFonts w:hint="eastAsia"/>
                <w:sz w:val="24"/>
                <w:u w:val="single"/>
              </w:rPr>
              <w:t>，不包括精油）</w:t>
            </w:r>
            <w:r w:rsidR="00B17653" w:rsidRPr="00255F67">
              <w:rPr>
                <w:rFonts w:hint="eastAsia"/>
                <w:sz w:val="24"/>
                <w:u w:val="single"/>
              </w:rPr>
              <w:t>过程中产生的</w:t>
            </w:r>
            <w:r w:rsidR="00DE5A38" w:rsidRPr="00255F67">
              <w:rPr>
                <w:rFonts w:hint="eastAsia"/>
                <w:sz w:val="24"/>
                <w:u w:val="single"/>
              </w:rPr>
              <w:t>水蒸气</w:t>
            </w:r>
            <w:r w:rsidR="00B17653" w:rsidRPr="00255F67">
              <w:rPr>
                <w:rFonts w:hint="eastAsia"/>
                <w:sz w:val="24"/>
                <w:u w:val="single"/>
              </w:rPr>
              <w:t>冷凝水量</w:t>
            </w:r>
            <w:r w:rsidR="00302176" w:rsidRPr="00255F67">
              <w:rPr>
                <w:rFonts w:hint="eastAsia"/>
                <w:sz w:val="24"/>
                <w:u w:val="single"/>
              </w:rPr>
              <w:t>为</w:t>
            </w:r>
            <w:r w:rsidR="00B17653" w:rsidRPr="00255F67">
              <w:rPr>
                <w:rFonts w:hint="eastAsia"/>
                <w:sz w:val="24"/>
                <w:u w:val="single"/>
              </w:rPr>
              <w:t>7.8t/a</w:t>
            </w:r>
            <w:r w:rsidR="00302176" w:rsidRPr="00255F67">
              <w:rPr>
                <w:rFonts w:hint="eastAsia"/>
                <w:sz w:val="24"/>
                <w:u w:val="single"/>
              </w:rPr>
              <w:t>。这部分冷凝水中含有少量乙醇，</w:t>
            </w:r>
            <w:r w:rsidR="004648FB" w:rsidRPr="00255F67">
              <w:rPr>
                <w:rFonts w:hint="eastAsia"/>
                <w:sz w:val="24"/>
                <w:u w:val="single"/>
              </w:rPr>
              <w:t>经收集后用作冷凝循环水使用，</w:t>
            </w:r>
            <w:r w:rsidR="00302176" w:rsidRPr="00255F67">
              <w:rPr>
                <w:rFonts w:hint="eastAsia"/>
                <w:sz w:val="24"/>
                <w:u w:val="single"/>
              </w:rPr>
              <w:t>乙醇含量约</w:t>
            </w:r>
            <w:r w:rsidR="0021391C" w:rsidRPr="00255F67">
              <w:rPr>
                <w:rFonts w:hint="eastAsia"/>
                <w:sz w:val="24"/>
                <w:u w:val="single"/>
              </w:rPr>
              <w:t>19</w:t>
            </w:r>
            <w:r w:rsidR="00302176" w:rsidRPr="00255F67">
              <w:rPr>
                <w:rFonts w:hint="eastAsia"/>
                <w:sz w:val="24"/>
                <w:u w:val="single"/>
              </w:rPr>
              <w:t>%</w:t>
            </w:r>
            <w:r w:rsidR="004648FB" w:rsidRPr="00255F67">
              <w:rPr>
                <w:rFonts w:hint="eastAsia"/>
                <w:sz w:val="24"/>
                <w:u w:val="single"/>
              </w:rPr>
              <w:t>，则产品烘干</w:t>
            </w:r>
            <w:r w:rsidR="00ED37FF" w:rsidRPr="00255F67">
              <w:rPr>
                <w:rFonts w:hint="eastAsia"/>
                <w:sz w:val="24"/>
                <w:u w:val="single"/>
              </w:rPr>
              <w:t>产生的</w:t>
            </w:r>
            <w:r w:rsidR="004648FB" w:rsidRPr="00255F67">
              <w:rPr>
                <w:rFonts w:hint="eastAsia"/>
                <w:sz w:val="24"/>
                <w:u w:val="single"/>
              </w:rPr>
              <w:t>冷凝水</w:t>
            </w:r>
            <w:r w:rsidR="00ED37FF" w:rsidRPr="00255F67">
              <w:rPr>
                <w:rFonts w:hint="eastAsia"/>
                <w:sz w:val="24"/>
                <w:u w:val="single"/>
              </w:rPr>
              <w:t>中</w:t>
            </w:r>
            <w:r w:rsidR="004648FB" w:rsidRPr="00255F67">
              <w:rPr>
                <w:rFonts w:hint="eastAsia"/>
                <w:sz w:val="24"/>
                <w:u w:val="single"/>
              </w:rPr>
              <w:t>带出乙醇量为</w:t>
            </w:r>
            <w:r w:rsidR="004648FB" w:rsidRPr="00255F67">
              <w:rPr>
                <w:rFonts w:hint="eastAsia"/>
                <w:sz w:val="24"/>
                <w:u w:val="single"/>
              </w:rPr>
              <w:t>1.48t/a</w:t>
            </w:r>
            <w:r w:rsidR="004648FB" w:rsidRPr="00255F67">
              <w:rPr>
                <w:rFonts w:hint="eastAsia"/>
                <w:sz w:val="24"/>
                <w:u w:val="single"/>
              </w:rPr>
              <w:t>。</w:t>
            </w:r>
          </w:p>
          <w:p w:rsidR="004E2D62" w:rsidRPr="00255F67" w:rsidRDefault="003F25F9" w:rsidP="00652625">
            <w:pPr>
              <w:snapToGrid w:val="0"/>
              <w:spacing w:line="360" w:lineRule="auto"/>
              <w:ind w:firstLineChars="200" w:firstLine="480"/>
              <w:rPr>
                <w:sz w:val="24"/>
                <w:u w:val="single"/>
              </w:rPr>
            </w:pPr>
            <w:r w:rsidRPr="00255F67">
              <w:rPr>
                <w:rFonts w:hint="eastAsia"/>
                <w:sz w:val="24"/>
                <w:u w:val="single"/>
              </w:rPr>
              <w:t>5</w:t>
            </w:r>
            <w:r w:rsidRPr="00255F67">
              <w:rPr>
                <w:rFonts w:hint="eastAsia"/>
                <w:sz w:val="24"/>
                <w:u w:val="single"/>
              </w:rPr>
              <w:t>）水环真空泵废水带出</w:t>
            </w:r>
            <w:r w:rsidR="00A6251A" w:rsidRPr="00255F67">
              <w:rPr>
                <w:rFonts w:hint="eastAsia"/>
                <w:sz w:val="24"/>
                <w:u w:val="single"/>
              </w:rPr>
              <w:t>：</w:t>
            </w:r>
            <w:r w:rsidR="00DE5A38" w:rsidRPr="00255F67">
              <w:rPr>
                <w:rFonts w:hint="eastAsia"/>
                <w:sz w:val="24"/>
                <w:u w:val="single"/>
              </w:rPr>
              <w:t>为</w:t>
            </w:r>
            <w:r w:rsidR="00ED37FF" w:rsidRPr="00255F67">
              <w:rPr>
                <w:rFonts w:hint="eastAsia"/>
                <w:sz w:val="24"/>
                <w:u w:val="single"/>
              </w:rPr>
              <w:t>保证</w:t>
            </w:r>
            <w:r w:rsidR="00DE5A38" w:rsidRPr="00255F67">
              <w:rPr>
                <w:rFonts w:hint="eastAsia"/>
                <w:sz w:val="24"/>
                <w:u w:val="single"/>
              </w:rPr>
              <w:t>产品结构和性能不发生改变，产品最后</w:t>
            </w:r>
            <w:r w:rsidR="00ED37FF" w:rsidRPr="00255F67">
              <w:rPr>
                <w:rFonts w:hint="eastAsia"/>
                <w:sz w:val="24"/>
                <w:u w:val="single"/>
              </w:rPr>
              <w:t>干燥</w:t>
            </w:r>
            <w:r w:rsidR="00DE5A38" w:rsidRPr="00255F67">
              <w:rPr>
                <w:rFonts w:hint="eastAsia"/>
                <w:sz w:val="24"/>
                <w:u w:val="single"/>
              </w:rPr>
              <w:t>过程使用水环真空泵进行</w:t>
            </w:r>
            <w:r w:rsidR="00ED37FF" w:rsidRPr="00255F67">
              <w:rPr>
                <w:rFonts w:hint="eastAsia"/>
                <w:sz w:val="24"/>
                <w:u w:val="single"/>
              </w:rPr>
              <w:t>干燥</w:t>
            </w:r>
            <w:r w:rsidR="00DE5A38" w:rsidRPr="00255F67">
              <w:rPr>
                <w:rFonts w:hint="eastAsia"/>
                <w:sz w:val="24"/>
                <w:u w:val="single"/>
              </w:rPr>
              <w:t>，</w:t>
            </w:r>
            <w:r w:rsidR="001C45C5" w:rsidRPr="00255F67">
              <w:rPr>
                <w:rFonts w:hint="eastAsia"/>
                <w:sz w:val="24"/>
                <w:u w:val="single"/>
              </w:rPr>
              <w:t>项目水环真空泵用水量为</w:t>
            </w:r>
            <w:r w:rsidR="001C45C5" w:rsidRPr="00255F67">
              <w:rPr>
                <w:rFonts w:hint="eastAsia"/>
                <w:sz w:val="24"/>
                <w:u w:val="single"/>
              </w:rPr>
              <w:t>300t/a</w:t>
            </w:r>
            <w:r w:rsidR="001C45C5" w:rsidRPr="00255F67">
              <w:rPr>
                <w:rFonts w:hint="eastAsia"/>
                <w:sz w:val="24"/>
                <w:u w:val="single"/>
              </w:rPr>
              <w:t>，带走的乙醇量约为</w:t>
            </w:r>
            <w:r w:rsidR="001C45C5" w:rsidRPr="00255F67">
              <w:rPr>
                <w:rFonts w:hint="eastAsia"/>
                <w:sz w:val="24"/>
                <w:u w:val="single"/>
              </w:rPr>
              <w:t>0.1%</w:t>
            </w:r>
            <w:r w:rsidR="001C45C5" w:rsidRPr="00255F67">
              <w:rPr>
                <w:rFonts w:hint="eastAsia"/>
                <w:sz w:val="24"/>
                <w:u w:val="single"/>
              </w:rPr>
              <w:t>，则水环真空泵废水带出乙醇损耗量为</w:t>
            </w:r>
            <w:r w:rsidR="001C45C5" w:rsidRPr="00255F67">
              <w:rPr>
                <w:rFonts w:hint="eastAsia"/>
                <w:sz w:val="24"/>
                <w:u w:val="single"/>
              </w:rPr>
              <w:t>0.3t/a</w:t>
            </w:r>
            <w:r w:rsidR="001C45C5" w:rsidRPr="00255F67">
              <w:rPr>
                <w:rFonts w:hint="eastAsia"/>
                <w:sz w:val="24"/>
                <w:u w:val="single"/>
              </w:rPr>
              <w:t>。</w:t>
            </w:r>
          </w:p>
          <w:p w:rsidR="00956996" w:rsidRPr="00255F67" w:rsidRDefault="00ED37FF" w:rsidP="00652625">
            <w:pPr>
              <w:snapToGrid w:val="0"/>
              <w:spacing w:line="360" w:lineRule="auto"/>
              <w:ind w:firstLineChars="200" w:firstLine="480"/>
              <w:rPr>
                <w:sz w:val="24"/>
                <w:u w:val="single"/>
              </w:rPr>
            </w:pPr>
            <w:r w:rsidRPr="00255F67">
              <w:rPr>
                <w:rFonts w:hint="eastAsia"/>
                <w:sz w:val="24"/>
                <w:u w:val="single"/>
              </w:rPr>
              <w:t>因此，项目乙醇总损耗量为</w:t>
            </w:r>
            <w:r w:rsidRPr="00255F67">
              <w:rPr>
                <w:rFonts w:hint="eastAsia"/>
                <w:sz w:val="24"/>
                <w:u w:val="single"/>
              </w:rPr>
              <w:t>5.13t/a</w:t>
            </w:r>
            <w:r w:rsidRPr="00255F67">
              <w:rPr>
                <w:rFonts w:hint="eastAsia"/>
                <w:sz w:val="24"/>
                <w:u w:val="single"/>
              </w:rPr>
              <w:t>，乙醇损耗量约</w:t>
            </w:r>
            <w:r w:rsidR="00CC1A95" w:rsidRPr="00255F67">
              <w:rPr>
                <w:rFonts w:hint="eastAsia"/>
                <w:sz w:val="24"/>
                <w:u w:val="single"/>
              </w:rPr>
              <w:t>占</w:t>
            </w:r>
            <w:r w:rsidRPr="00255F67">
              <w:rPr>
                <w:rFonts w:hint="eastAsia"/>
                <w:sz w:val="24"/>
                <w:u w:val="single"/>
              </w:rPr>
              <w:t>干叶量</w:t>
            </w:r>
            <w:r w:rsidRPr="00255F67">
              <w:rPr>
                <w:rFonts w:hint="eastAsia"/>
                <w:sz w:val="24"/>
                <w:u w:val="single"/>
              </w:rPr>
              <w:t>4</w:t>
            </w:r>
            <w:r w:rsidRPr="00255F67">
              <w:rPr>
                <w:rFonts w:hint="eastAsia"/>
                <w:sz w:val="24"/>
                <w:u w:val="single"/>
              </w:rPr>
              <w:t>‰</w:t>
            </w:r>
            <w:r w:rsidR="00DC0186" w:rsidRPr="00255F67">
              <w:rPr>
                <w:rFonts w:hint="eastAsia"/>
                <w:sz w:val="24"/>
                <w:u w:val="single"/>
              </w:rPr>
              <w:t>。</w:t>
            </w:r>
          </w:p>
          <w:p w:rsidR="00D91FE4" w:rsidRPr="00255F67" w:rsidRDefault="00D91FE4" w:rsidP="00D91FE4">
            <w:pPr>
              <w:snapToGrid w:val="0"/>
              <w:jc w:val="center"/>
              <w:rPr>
                <w:b/>
                <w:sz w:val="21"/>
                <w:szCs w:val="21"/>
                <w:u w:val="single"/>
              </w:rPr>
            </w:pPr>
            <w:r w:rsidRPr="00255F67">
              <w:rPr>
                <w:rFonts w:hint="eastAsia"/>
                <w:b/>
                <w:sz w:val="21"/>
                <w:szCs w:val="21"/>
                <w:u w:val="single"/>
              </w:rPr>
              <w:t>表</w:t>
            </w:r>
            <w:r w:rsidRPr="00255F67">
              <w:rPr>
                <w:rFonts w:hint="eastAsia"/>
                <w:b/>
                <w:sz w:val="21"/>
                <w:szCs w:val="21"/>
                <w:u w:val="single"/>
              </w:rPr>
              <w:t xml:space="preserve">5-2    </w:t>
            </w:r>
            <w:r w:rsidRPr="00255F67">
              <w:rPr>
                <w:rFonts w:hint="eastAsia"/>
                <w:b/>
                <w:sz w:val="21"/>
                <w:szCs w:val="21"/>
                <w:u w:val="single"/>
              </w:rPr>
              <w:t>乙醇损耗量明细表</w:t>
            </w:r>
            <w:r w:rsidRPr="00255F67">
              <w:rPr>
                <w:rFonts w:hint="eastAsia"/>
                <w:b/>
                <w:sz w:val="21"/>
                <w:szCs w:val="21"/>
                <w:u w:val="single"/>
              </w:rPr>
              <w:t xml:space="preserve">   </w:t>
            </w:r>
            <w:r w:rsidRPr="00255F67">
              <w:rPr>
                <w:rFonts w:hint="eastAsia"/>
                <w:b/>
                <w:sz w:val="21"/>
                <w:szCs w:val="21"/>
                <w:u w:val="single"/>
              </w:rPr>
              <w:t>单位：</w:t>
            </w:r>
            <w:r w:rsidRPr="00255F67">
              <w:rPr>
                <w:rFonts w:hint="eastAsia"/>
                <w:b/>
                <w:sz w:val="21"/>
                <w:szCs w:val="21"/>
                <w:u w:val="single"/>
              </w:rPr>
              <w:t>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217"/>
              <w:gridCol w:w="1273"/>
              <w:gridCol w:w="1508"/>
              <w:gridCol w:w="1657"/>
              <w:gridCol w:w="1663"/>
            </w:tblGrid>
            <w:tr w:rsidR="00D91FE4" w:rsidRPr="00255F67" w:rsidTr="005D1283">
              <w:trPr>
                <w:trHeight w:val="397"/>
                <w:jc w:val="center"/>
              </w:trPr>
              <w:tc>
                <w:tcPr>
                  <w:tcW w:w="832" w:type="pct"/>
                  <w:vMerge w:val="restart"/>
                  <w:vAlign w:val="center"/>
                </w:tcPr>
                <w:p w:rsidR="00D91FE4" w:rsidRPr="00255F67" w:rsidRDefault="00D91FE4" w:rsidP="005D1283">
                  <w:pPr>
                    <w:snapToGrid w:val="0"/>
                    <w:jc w:val="center"/>
                    <w:rPr>
                      <w:b/>
                      <w:sz w:val="21"/>
                      <w:szCs w:val="21"/>
                      <w:u w:val="single"/>
                    </w:rPr>
                  </w:pPr>
                  <w:r w:rsidRPr="00255F67">
                    <w:rPr>
                      <w:rFonts w:hint="eastAsia"/>
                      <w:b/>
                      <w:sz w:val="21"/>
                      <w:szCs w:val="21"/>
                      <w:u w:val="single"/>
                    </w:rPr>
                    <w:t>项目</w:t>
                  </w:r>
                </w:p>
              </w:tc>
              <w:tc>
                <w:tcPr>
                  <w:tcW w:w="4168" w:type="pct"/>
                  <w:gridSpan w:val="5"/>
                  <w:vAlign w:val="center"/>
                </w:tcPr>
                <w:p w:rsidR="00D91FE4" w:rsidRPr="00255F67" w:rsidRDefault="00D91FE4" w:rsidP="005D1283">
                  <w:pPr>
                    <w:snapToGrid w:val="0"/>
                    <w:jc w:val="center"/>
                    <w:rPr>
                      <w:b/>
                      <w:sz w:val="21"/>
                      <w:szCs w:val="21"/>
                      <w:u w:val="single"/>
                    </w:rPr>
                  </w:pPr>
                  <w:r w:rsidRPr="00255F67">
                    <w:rPr>
                      <w:rFonts w:hint="eastAsia"/>
                      <w:b/>
                      <w:sz w:val="21"/>
                      <w:szCs w:val="21"/>
                      <w:u w:val="single"/>
                    </w:rPr>
                    <w:t>损耗量</w:t>
                  </w:r>
                </w:p>
              </w:tc>
            </w:tr>
            <w:tr w:rsidR="00D91FE4" w:rsidRPr="00255F67" w:rsidTr="005D1283">
              <w:trPr>
                <w:trHeight w:val="397"/>
                <w:jc w:val="center"/>
              </w:trPr>
              <w:tc>
                <w:tcPr>
                  <w:tcW w:w="832" w:type="pct"/>
                  <w:vMerge/>
                  <w:vAlign w:val="center"/>
                </w:tcPr>
                <w:p w:rsidR="00D91FE4" w:rsidRPr="00255F67" w:rsidRDefault="00D91FE4" w:rsidP="005D1283">
                  <w:pPr>
                    <w:snapToGrid w:val="0"/>
                    <w:jc w:val="center"/>
                    <w:rPr>
                      <w:b/>
                      <w:sz w:val="21"/>
                      <w:szCs w:val="21"/>
                      <w:u w:val="single"/>
                    </w:rPr>
                  </w:pPr>
                </w:p>
              </w:tc>
              <w:tc>
                <w:tcPr>
                  <w:tcW w:w="693" w:type="pct"/>
                  <w:shd w:val="clear" w:color="auto" w:fill="auto"/>
                  <w:vAlign w:val="center"/>
                </w:tcPr>
                <w:p w:rsidR="00D91FE4" w:rsidRPr="00255F67" w:rsidRDefault="00D91FE4" w:rsidP="005D1283">
                  <w:pPr>
                    <w:jc w:val="center"/>
                    <w:rPr>
                      <w:rFonts w:ascii="宋体" w:hAnsi="宋体" w:cs="宋体"/>
                      <w:b/>
                      <w:bCs/>
                      <w:color w:val="000000"/>
                      <w:sz w:val="21"/>
                      <w:szCs w:val="21"/>
                      <w:u w:val="single"/>
                    </w:rPr>
                  </w:pPr>
                  <w:r w:rsidRPr="00255F67">
                    <w:rPr>
                      <w:rFonts w:hint="eastAsia"/>
                      <w:b/>
                      <w:bCs/>
                      <w:color w:val="000000"/>
                      <w:sz w:val="21"/>
                      <w:szCs w:val="21"/>
                      <w:u w:val="single"/>
                    </w:rPr>
                    <w:t>废气带出</w:t>
                  </w:r>
                </w:p>
              </w:tc>
              <w:tc>
                <w:tcPr>
                  <w:tcW w:w="725" w:type="pct"/>
                  <w:shd w:val="clear" w:color="auto" w:fill="auto"/>
                  <w:vAlign w:val="center"/>
                </w:tcPr>
                <w:p w:rsidR="00D91FE4" w:rsidRPr="00255F67" w:rsidRDefault="00D91FE4" w:rsidP="005D1283">
                  <w:pPr>
                    <w:jc w:val="center"/>
                    <w:rPr>
                      <w:rFonts w:ascii="宋体" w:hAnsi="宋体" w:cs="宋体"/>
                      <w:b/>
                      <w:bCs/>
                      <w:color w:val="000000"/>
                      <w:sz w:val="21"/>
                      <w:szCs w:val="21"/>
                      <w:u w:val="single"/>
                    </w:rPr>
                  </w:pPr>
                  <w:proofErr w:type="gramStart"/>
                  <w:r w:rsidRPr="00255F67">
                    <w:rPr>
                      <w:rFonts w:hint="eastAsia"/>
                      <w:b/>
                      <w:bCs/>
                      <w:color w:val="000000"/>
                      <w:sz w:val="21"/>
                      <w:szCs w:val="21"/>
                      <w:u w:val="single"/>
                    </w:rPr>
                    <w:t>叶渣及</w:t>
                  </w:r>
                  <w:proofErr w:type="gramEnd"/>
                  <w:r w:rsidRPr="00255F67">
                    <w:rPr>
                      <w:rFonts w:hint="eastAsia"/>
                      <w:b/>
                      <w:bCs/>
                      <w:color w:val="000000"/>
                      <w:sz w:val="21"/>
                      <w:szCs w:val="21"/>
                      <w:u w:val="single"/>
                    </w:rPr>
                    <w:t>杂质带出</w:t>
                  </w:r>
                </w:p>
              </w:tc>
              <w:tc>
                <w:tcPr>
                  <w:tcW w:w="859" w:type="pct"/>
                  <w:vAlign w:val="center"/>
                </w:tcPr>
                <w:p w:rsidR="00D91FE4" w:rsidRPr="00255F67" w:rsidRDefault="00D91FE4" w:rsidP="005D1283">
                  <w:pPr>
                    <w:jc w:val="center"/>
                    <w:rPr>
                      <w:rFonts w:ascii="宋体" w:hAnsi="宋体" w:cs="宋体"/>
                      <w:b/>
                      <w:bCs/>
                      <w:color w:val="000000"/>
                      <w:sz w:val="22"/>
                      <w:szCs w:val="22"/>
                      <w:u w:val="single"/>
                    </w:rPr>
                  </w:pPr>
                  <w:r w:rsidRPr="00255F67">
                    <w:rPr>
                      <w:rFonts w:hint="eastAsia"/>
                      <w:b/>
                      <w:bCs/>
                      <w:color w:val="000000"/>
                      <w:sz w:val="22"/>
                      <w:szCs w:val="22"/>
                      <w:u w:val="single"/>
                    </w:rPr>
                    <w:t>产品带出</w:t>
                  </w:r>
                </w:p>
              </w:tc>
              <w:tc>
                <w:tcPr>
                  <w:tcW w:w="944" w:type="pct"/>
                  <w:vAlign w:val="center"/>
                </w:tcPr>
                <w:p w:rsidR="00D91FE4" w:rsidRPr="00255F67" w:rsidRDefault="00D91FE4" w:rsidP="005D1283">
                  <w:pPr>
                    <w:jc w:val="center"/>
                    <w:rPr>
                      <w:rFonts w:ascii="宋体" w:hAnsi="宋体" w:cs="宋体"/>
                      <w:b/>
                      <w:bCs/>
                      <w:color w:val="000000"/>
                      <w:sz w:val="22"/>
                      <w:szCs w:val="22"/>
                      <w:u w:val="single"/>
                    </w:rPr>
                  </w:pPr>
                  <w:r w:rsidRPr="00255F67">
                    <w:rPr>
                      <w:rFonts w:hint="eastAsia"/>
                      <w:b/>
                      <w:bCs/>
                      <w:color w:val="000000"/>
                      <w:sz w:val="22"/>
                      <w:szCs w:val="22"/>
                      <w:u w:val="single"/>
                    </w:rPr>
                    <w:t>产品烘干冷凝水带出</w:t>
                  </w:r>
                </w:p>
              </w:tc>
              <w:tc>
                <w:tcPr>
                  <w:tcW w:w="947" w:type="pct"/>
                  <w:shd w:val="clear" w:color="auto" w:fill="auto"/>
                  <w:vAlign w:val="center"/>
                </w:tcPr>
                <w:p w:rsidR="00D91FE4" w:rsidRPr="00255F67" w:rsidRDefault="00D91FE4" w:rsidP="005D1283">
                  <w:pPr>
                    <w:jc w:val="center"/>
                    <w:rPr>
                      <w:rFonts w:ascii="宋体" w:hAnsi="宋体" w:cs="宋体"/>
                      <w:b/>
                      <w:bCs/>
                      <w:color w:val="000000"/>
                      <w:sz w:val="21"/>
                      <w:szCs w:val="21"/>
                      <w:u w:val="single"/>
                    </w:rPr>
                  </w:pPr>
                  <w:r w:rsidRPr="00255F67">
                    <w:rPr>
                      <w:rFonts w:hint="eastAsia"/>
                      <w:b/>
                      <w:bCs/>
                      <w:color w:val="000000"/>
                      <w:sz w:val="21"/>
                      <w:szCs w:val="21"/>
                      <w:u w:val="single"/>
                    </w:rPr>
                    <w:t>水环真空泵废水带出</w:t>
                  </w:r>
                </w:p>
              </w:tc>
            </w:tr>
            <w:tr w:rsidR="00D91FE4" w:rsidRPr="00255F67" w:rsidTr="005D1283">
              <w:trPr>
                <w:trHeight w:val="397"/>
                <w:jc w:val="center"/>
              </w:trPr>
              <w:tc>
                <w:tcPr>
                  <w:tcW w:w="832" w:type="pct"/>
                  <w:vAlign w:val="center"/>
                </w:tcPr>
                <w:p w:rsidR="00D91FE4" w:rsidRPr="00255F67" w:rsidRDefault="00D91FE4" w:rsidP="005D1283">
                  <w:pPr>
                    <w:snapToGrid w:val="0"/>
                    <w:jc w:val="center"/>
                    <w:rPr>
                      <w:b/>
                      <w:sz w:val="21"/>
                      <w:szCs w:val="21"/>
                      <w:u w:val="single"/>
                    </w:rPr>
                  </w:pPr>
                  <w:r w:rsidRPr="00255F67">
                    <w:rPr>
                      <w:rFonts w:hint="eastAsia"/>
                      <w:b/>
                      <w:sz w:val="21"/>
                      <w:szCs w:val="21"/>
                      <w:u w:val="single"/>
                    </w:rPr>
                    <w:t>分项量</w:t>
                  </w:r>
                </w:p>
              </w:tc>
              <w:tc>
                <w:tcPr>
                  <w:tcW w:w="693" w:type="pct"/>
                  <w:shd w:val="clear" w:color="auto" w:fill="auto"/>
                  <w:vAlign w:val="center"/>
                </w:tcPr>
                <w:p w:rsidR="00D91FE4" w:rsidRPr="004F74E0" w:rsidRDefault="00816D6C" w:rsidP="005D1283">
                  <w:pPr>
                    <w:jc w:val="center"/>
                    <w:rPr>
                      <w:color w:val="FF0000"/>
                      <w:sz w:val="21"/>
                      <w:szCs w:val="21"/>
                      <w:u w:val="single"/>
                    </w:rPr>
                  </w:pPr>
                  <w:r w:rsidRPr="004F74E0">
                    <w:rPr>
                      <w:rFonts w:hint="eastAsia"/>
                      <w:color w:val="FF0000"/>
                      <w:sz w:val="21"/>
                      <w:szCs w:val="21"/>
                      <w:u w:val="single"/>
                    </w:rPr>
                    <w:t>1.92</w:t>
                  </w:r>
                </w:p>
              </w:tc>
              <w:tc>
                <w:tcPr>
                  <w:tcW w:w="725" w:type="pct"/>
                  <w:shd w:val="clear" w:color="auto" w:fill="auto"/>
                  <w:vAlign w:val="center"/>
                </w:tcPr>
                <w:p w:rsidR="00D91FE4" w:rsidRPr="004F74E0" w:rsidRDefault="004F74E0" w:rsidP="005D1283">
                  <w:pPr>
                    <w:jc w:val="center"/>
                    <w:rPr>
                      <w:color w:val="FF0000"/>
                      <w:sz w:val="21"/>
                      <w:szCs w:val="21"/>
                      <w:u w:val="single"/>
                    </w:rPr>
                  </w:pPr>
                  <w:r w:rsidRPr="004F74E0">
                    <w:rPr>
                      <w:rFonts w:hint="eastAsia"/>
                      <w:color w:val="FF0000"/>
                      <w:sz w:val="21"/>
                      <w:szCs w:val="21"/>
                      <w:u w:val="single"/>
                    </w:rPr>
                    <w:t>1.33</w:t>
                  </w:r>
                </w:p>
              </w:tc>
              <w:tc>
                <w:tcPr>
                  <w:tcW w:w="859" w:type="pct"/>
                  <w:vAlign w:val="center"/>
                </w:tcPr>
                <w:p w:rsidR="00D91FE4" w:rsidRPr="00255F67" w:rsidRDefault="00D91FE4" w:rsidP="005D1283">
                  <w:pPr>
                    <w:jc w:val="center"/>
                    <w:rPr>
                      <w:rFonts w:ascii="宋体" w:hAnsi="宋体" w:cs="宋体"/>
                      <w:color w:val="000000"/>
                      <w:sz w:val="22"/>
                      <w:szCs w:val="22"/>
                      <w:u w:val="single"/>
                    </w:rPr>
                  </w:pPr>
                  <w:r w:rsidRPr="00255F67">
                    <w:rPr>
                      <w:rFonts w:hint="eastAsia"/>
                      <w:color w:val="000000"/>
                      <w:sz w:val="22"/>
                      <w:szCs w:val="22"/>
                      <w:u w:val="single"/>
                    </w:rPr>
                    <w:t>0.09</w:t>
                  </w:r>
                </w:p>
              </w:tc>
              <w:tc>
                <w:tcPr>
                  <w:tcW w:w="944" w:type="pct"/>
                  <w:vAlign w:val="center"/>
                </w:tcPr>
                <w:p w:rsidR="00D91FE4" w:rsidRPr="00255F67" w:rsidRDefault="00D91FE4" w:rsidP="005D1283">
                  <w:pPr>
                    <w:jc w:val="center"/>
                    <w:rPr>
                      <w:rFonts w:ascii="宋体" w:hAnsi="宋体" w:cs="宋体"/>
                      <w:color w:val="000000"/>
                      <w:sz w:val="22"/>
                      <w:szCs w:val="22"/>
                      <w:u w:val="single"/>
                    </w:rPr>
                  </w:pPr>
                  <w:r w:rsidRPr="00255F67">
                    <w:rPr>
                      <w:rFonts w:hint="eastAsia"/>
                      <w:color w:val="000000"/>
                      <w:sz w:val="22"/>
                      <w:szCs w:val="22"/>
                      <w:u w:val="single"/>
                    </w:rPr>
                    <w:t>1.48</w:t>
                  </w:r>
                </w:p>
              </w:tc>
              <w:tc>
                <w:tcPr>
                  <w:tcW w:w="947" w:type="pct"/>
                  <w:shd w:val="clear" w:color="auto" w:fill="auto"/>
                  <w:vAlign w:val="center"/>
                </w:tcPr>
                <w:p w:rsidR="00D91FE4" w:rsidRPr="00255F67" w:rsidRDefault="00D91FE4" w:rsidP="005D1283">
                  <w:pPr>
                    <w:jc w:val="center"/>
                    <w:rPr>
                      <w:color w:val="000000"/>
                      <w:sz w:val="21"/>
                      <w:szCs w:val="21"/>
                      <w:u w:val="single"/>
                    </w:rPr>
                  </w:pPr>
                  <w:r w:rsidRPr="00255F67">
                    <w:rPr>
                      <w:color w:val="000000"/>
                      <w:sz w:val="21"/>
                      <w:szCs w:val="21"/>
                      <w:u w:val="single"/>
                    </w:rPr>
                    <w:t>0.30</w:t>
                  </w:r>
                </w:p>
              </w:tc>
            </w:tr>
            <w:tr w:rsidR="00D91FE4" w:rsidRPr="00255F67" w:rsidTr="005D1283">
              <w:trPr>
                <w:trHeight w:val="397"/>
                <w:jc w:val="center"/>
              </w:trPr>
              <w:tc>
                <w:tcPr>
                  <w:tcW w:w="832" w:type="pct"/>
                  <w:vAlign w:val="center"/>
                </w:tcPr>
                <w:p w:rsidR="00D91FE4" w:rsidRPr="00255F67" w:rsidRDefault="00D91FE4" w:rsidP="005D1283">
                  <w:pPr>
                    <w:snapToGrid w:val="0"/>
                    <w:jc w:val="center"/>
                    <w:rPr>
                      <w:b/>
                      <w:sz w:val="21"/>
                      <w:szCs w:val="21"/>
                      <w:u w:val="single"/>
                    </w:rPr>
                  </w:pPr>
                  <w:r w:rsidRPr="00255F67">
                    <w:rPr>
                      <w:rFonts w:hint="eastAsia"/>
                      <w:b/>
                      <w:sz w:val="21"/>
                      <w:szCs w:val="21"/>
                      <w:u w:val="single"/>
                    </w:rPr>
                    <w:t>合计</w:t>
                  </w:r>
                </w:p>
              </w:tc>
              <w:tc>
                <w:tcPr>
                  <w:tcW w:w="4168" w:type="pct"/>
                  <w:gridSpan w:val="5"/>
                  <w:shd w:val="clear" w:color="auto" w:fill="auto"/>
                  <w:vAlign w:val="center"/>
                </w:tcPr>
                <w:p w:rsidR="00D91FE4" w:rsidRPr="00255F67" w:rsidRDefault="00D91FE4" w:rsidP="005D1283">
                  <w:pPr>
                    <w:spacing w:line="240" w:lineRule="atLeast"/>
                    <w:jc w:val="center"/>
                    <w:rPr>
                      <w:color w:val="000000"/>
                      <w:sz w:val="21"/>
                      <w:szCs w:val="21"/>
                      <w:u w:val="single"/>
                    </w:rPr>
                  </w:pPr>
                  <w:r w:rsidRPr="00255F67">
                    <w:rPr>
                      <w:rFonts w:hint="eastAsia"/>
                      <w:color w:val="000000"/>
                      <w:sz w:val="21"/>
                      <w:szCs w:val="21"/>
                      <w:u w:val="single"/>
                    </w:rPr>
                    <w:t>5.13</w:t>
                  </w:r>
                </w:p>
              </w:tc>
            </w:tr>
          </w:tbl>
          <w:p w:rsidR="00CC1A95" w:rsidRPr="004F74E0" w:rsidRDefault="00DC0186" w:rsidP="00652625">
            <w:pPr>
              <w:snapToGrid w:val="0"/>
              <w:spacing w:line="360" w:lineRule="auto"/>
              <w:ind w:firstLineChars="200" w:firstLine="480"/>
              <w:rPr>
                <w:color w:val="FF0000"/>
                <w:sz w:val="24"/>
                <w:u w:val="single"/>
              </w:rPr>
            </w:pPr>
            <w:r w:rsidRPr="004F74E0">
              <w:rPr>
                <w:rFonts w:hint="eastAsia"/>
                <w:color w:val="FF0000"/>
                <w:sz w:val="24"/>
                <w:u w:val="single"/>
              </w:rPr>
              <w:t>由于乙醇使用量约</w:t>
            </w:r>
            <w:r w:rsidR="004F74E0" w:rsidRPr="004F74E0">
              <w:rPr>
                <w:rFonts w:hint="eastAsia"/>
                <w:color w:val="FF0000"/>
                <w:sz w:val="24"/>
                <w:u w:val="single"/>
              </w:rPr>
              <w:t>1923.75</w:t>
            </w:r>
            <w:r w:rsidRPr="004F74E0">
              <w:rPr>
                <w:rFonts w:hint="eastAsia"/>
                <w:color w:val="FF0000"/>
                <w:sz w:val="24"/>
                <w:u w:val="single"/>
              </w:rPr>
              <w:t>t/a</w:t>
            </w:r>
            <w:r w:rsidRPr="004F74E0">
              <w:rPr>
                <w:rFonts w:hint="eastAsia"/>
                <w:color w:val="FF0000"/>
                <w:sz w:val="24"/>
                <w:u w:val="single"/>
              </w:rPr>
              <w:t>，</w:t>
            </w:r>
            <w:r w:rsidR="00CC1A95" w:rsidRPr="004F74E0">
              <w:rPr>
                <w:rFonts w:hint="eastAsia"/>
                <w:color w:val="FF0000"/>
                <w:sz w:val="24"/>
                <w:u w:val="single"/>
              </w:rPr>
              <w:t>则年循环量为</w:t>
            </w:r>
            <w:r w:rsidR="004F74E0" w:rsidRPr="004F74E0">
              <w:rPr>
                <w:rFonts w:hint="eastAsia"/>
                <w:color w:val="FF0000"/>
                <w:sz w:val="24"/>
                <w:u w:val="single"/>
              </w:rPr>
              <w:t>1918.62</w:t>
            </w:r>
            <w:r w:rsidR="00CC1A95" w:rsidRPr="004F74E0">
              <w:rPr>
                <w:rFonts w:hint="eastAsia"/>
                <w:color w:val="FF0000"/>
                <w:sz w:val="24"/>
                <w:u w:val="single"/>
              </w:rPr>
              <w:t>t/a</w:t>
            </w:r>
            <w:r w:rsidR="00CC1A95" w:rsidRPr="004F74E0">
              <w:rPr>
                <w:rFonts w:hint="eastAsia"/>
                <w:color w:val="FF0000"/>
                <w:sz w:val="24"/>
                <w:u w:val="single"/>
              </w:rPr>
              <w:t>。项目配套设备乙醇在线用量为</w:t>
            </w:r>
            <w:r w:rsidR="00CC1A95" w:rsidRPr="004F74E0">
              <w:rPr>
                <w:rFonts w:hint="eastAsia"/>
                <w:color w:val="FF0000"/>
                <w:sz w:val="24"/>
                <w:u w:val="single"/>
              </w:rPr>
              <w:t>10t</w:t>
            </w:r>
            <w:r w:rsidR="00CC1A95" w:rsidRPr="004F74E0">
              <w:rPr>
                <w:rFonts w:hint="eastAsia"/>
                <w:color w:val="FF0000"/>
                <w:sz w:val="24"/>
                <w:u w:val="single"/>
              </w:rPr>
              <w:t>，则循环次数约</w:t>
            </w:r>
            <w:r w:rsidR="004F74E0" w:rsidRPr="004F74E0">
              <w:rPr>
                <w:rFonts w:hint="eastAsia"/>
                <w:color w:val="FF0000"/>
                <w:sz w:val="24"/>
                <w:u w:val="single"/>
              </w:rPr>
              <w:t>192</w:t>
            </w:r>
            <w:r w:rsidR="00CC1A95" w:rsidRPr="004F74E0">
              <w:rPr>
                <w:rFonts w:hint="eastAsia"/>
                <w:color w:val="FF0000"/>
                <w:sz w:val="24"/>
                <w:u w:val="single"/>
              </w:rPr>
              <w:t>次</w:t>
            </w:r>
            <w:r w:rsidR="00CC1A95" w:rsidRPr="004F74E0">
              <w:rPr>
                <w:rFonts w:hint="eastAsia"/>
                <w:color w:val="FF0000"/>
                <w:sz w:val="24"/>
                <w:u w:val="single"/>
              </w:rPr>
              <w:t>/a</w:t>
            </w:r>
            <w:r w:rsidR="00CC1A95" w:rsidRPr="004F74E0">
              <w:rPr>
                <w:rFonts w:hint="eastAsia"/>
                <w:color w:val="FF0000"/>
                <w:sz w:val="24"/>
                <w:u w:val="single"/>
              </w:rPr>
              <w:t>，乙醇平衡详见表</w:t>
            </w:r>
            <w:r w:rsidR="00CC1A95" w:rsidRPr="004F74E0">
              <w:rPr>
                <w:rFonts w:hint="eastAsia"/>
                <w:color w:val="FF0000"/>
                <w:sz w:val="24"/>
                <w:u w:val="single"/>
              </w:rPr>
              <w:t>5-</w:t>
            </w:r>
            <w:r w:rsidR="00D91FE4" w:rsidRPr="004F74E0">
              <w:rPr>
                <w:rFonts w:hint="eastAsia"/>
                <w:color w:val="FF0000"/>
                <w:sz w:val="24"/>
                <w:u w:val="single"/>
              </w:rPr>
              <w:t>3</w:t>
            </w:r>
            <w:r w:rsidR="00CC1A95" w:rsidRPr="004F74E0">
              <w:rPr>
                <w:rFonts w:hint="eastAsia"/>
                <w:color w:val="FF0000"/>
                <w:sz w:val="24"/>
                <w:u w:val="single"/>
              </w:rPr>
              <w:t>。乙醇回收效率为</w:t>
            </w:r>
            <w:r w:rsidR="00CC1A95" w:rsidRPr="004F74E0">
              <w:rPr>
                <w:rFonts w:hint="eastAsia"/>
                <w:color w:val="FF0000"/>
                <w:sz w:val="24"/>
                <w:u w:val="single"/>
              </w:rPr>
              <w:t>99.</w:t>
            </w:r>
            <w:r w:rsidR="004F74E0" w:rsidRPr="004F74E0">
              <w:rPr>
                <w:rFonts w:hint="eastAsia"/>
                <w:color w:val="FF0000"/>
                <w:sz w:val="24"/>
                <w:u w:val="single"/>
              </w:rPr>
              <w:t>7</w:t>
            </w:r>
            <w:r w:rsidR="00CC1A95" w:rsidRPr="004F74E0">
              <w:rPr>
                <w:rFonts w:hint="eastAsia"/>
                <w:color w:val="FF0000"/>
                <w:sz w:val="24"/>
                <w:u w:val="single"/>
              </w:rPr>
              <w:t>%</w:t>
            </w:r>
            <w:r w:rsidR="00CC1A95" w:rsidRPr="004F74E0">
              <w:rPr>
                <w:rFonts w:hint="eastAsia"/>
                <w:color w:val="FF0000"/>
                <w:sz w:val="24"/>
                <w:u w:val="single"/>
              </w:rPr>
              <w:t>。</w:t>
            </w:r>
          </w:p>
          <w:p w:rsidR="00652625" w:rsidRPr="00255F67" w:rsidRDefault="00652625" w:rsidP="00652625">
            <w:pPr>
              <w:snapToGrid w:val="0"/>
              <w:spacing w:line="360" w:lineRule="auto"/>
              <w:ind w:firstLineChars="200" w:firstLine="480"/>
              <w:rPr>
                <w:sz w:val="24"/>
                <w:u w:val="single"/>
              </w:rPr>
            </w:pPr>
            <w:r w:rsidRPr="00255F67">
              <w:rPr>
                <w:rFonts w:hint="eastAsia"/>
                <w:sz w:val="24"/>
                <w:u w:val="single"/>
              </w:rPr>
              <w:t>本项目乙醇平衡一览表见下表</w:t>
            </w:r>
            <w:r w:rsidR="006B08F2" w:rsidRPr="00255F67">
              <w:rPr>
                <w:rFonts w:hint="eastAsia"/>
                <w:sz w:val="24"/>
                <w:u w:val="single"/>
              </w:rPr>
              <w:t>5</w:t>
            </w:r>
            <w:r w:rsidRPr="00255F67">
              <w:rPr>
                <w:rFonts w:hint="eastAsia"/>
                <w:sz w:val="24"/>
                <w:u w:val="single"/>
              </w:rPr>
              <w:t>-</w:t>
            </w:r>
            <w:r w:rsidR="00D91FE4" w:rsidRPr="00255F67">
              <w:rPr>
                <w:rFonts w:hint="eastAsia"/>
                <w:sz w:val="24"/>
                <w:u w:val="single"/>
              </w:rPr>
              <w:t>3</w:t>
            </w:r>
            <w:r w:rsidRPr="00255F67">
              <w:rPr>
                <w:rFonts w:hint="eastAsia"/>
                <w:sz w:val="24"/>
                <w:u w:val="single"/>
              </w:rPr>
              <w:t>，乙醇</w:t>
            </w:r>
            <w:proofErr w:type="gramStart"/>
            <w:r w:rsidRPr="00255F67">
              <w:rPr>
                <w:rFonts w:hint="eastAsia"/>
                <w:sz w:val="24"/>
                <w:u w:val="single"/>
              </w:rPr>
              <w:t>平衡图</w:t>
            </w:r>
            <w:proofErr w:type="gramEnd"/>
            <w:r w:rsidRPr="00255F67">
              <w:rPr>
                <w:rFonts w:hint="eastAsia"/>
                <w:sz w:val="24"/>
                <w:u w:val="single"/>
              </w:rPr>
              <w:t>见下图</w:t>
            </w:r>
            <w:r w:rsidR="006B08F2" w:rsidRPr="00255F67">
              <w:rPr>
                <w:rFonts w:hint="eastAsia"/>
                <w:sz w:val="24"/>
                <w:u w:val="single"/>
              </w:rPr>
              <w:t>5-3</w:t>
            </w:r>
            <w:r w:rsidRPr="00255F67">
              <w:rPr>
                <w:rFonts w:hint="eastAsia"/>
                <w:sz w:val="24"/>
                <w:u w:val="single"/>
              </w:rPr>
              <w:t>。</w:t>
            </w:r>
          </w:p>
          <w:p w:rsidR="00B31521" w:rsidRPr="00255F67" w:rsidRDefault="00B31521" w:rsidP="00B31521">
            <w:pPr>
              <w:snapToGrid w:val="0"/>
              <w:jc w:val="center"/>
              <w:rPr>
                <w:b/>
                <w:sz w:val="21"/>
                <w:szCs w:val="21"/>
                <w:u w:val="single"/>
              </w:rPr>
            </w:pPr>
            <w:r w:rsidRPr="00255F67">
              <w:rPr>
                <w:rFonts w:hint="eastAsia"/>
                <w:b/>
                <w:sz w:val="21"/>
                <w:szCs w:val="21"/>
                <w:u w:val="single"/>
              </w:rPr>
              <w:t>表</w:t>
            </w:r>
            <w:r w:rsidRPr="00255F67">
              <w:rPr>
                <w:rFonts w:hint="eastAsia"/>
                <w:b/>
                <w:sz w:val="21"/>
                <w:szCs w:val="21"/>
                <w:u w:val="single"/>
              </w:rPr>
              <w:t>5-</w:t>
            </w:r>
            <w:r w:rsidR="004A53D9">
              <w:rPr>
                <w:rFonts w:hint="eastAsia"/>
                <w:b/>
                <w:sz w:val="21"/>
                <w:szCs w:val="21"/>
                <w:u w:val="single"/>
              </w:rPr>
              <w:t>3</w:t>
            </w:r>
            <w:r w:rsidRPr="00255F67">
              <w:rPr>
                <w:rFonts w:hint="eastAsia"/>
                <w:b/>
                <w:sz w:val="21"/>
                <w:szCs w:val="21"/>
                <w:u w:val="single"/>
              </w:rPr>
              <w:t xml:space="preserve">    </w:t>
            </w:r>
            <w:r w:rsidRPr="00255F67">
              <w:rPr>
                <w:rFonts w:hint="eastAsia"/>
                <w:b/>
                <w:sz w:val="21"/>
                <w:szCs w:val="21"/>
                <w:u w:val="single"/>
              </w:rPr>
              <w:t>项目乙醇平衡一览表</w:t>
            </w:r>
            <w:r w:rsidRPr="00255F67">
              <w:rPr>
                <w:rFonts w:hint="eastAsia"/>
                <w:b/>
                <w:sz w:val="21"/>
                <w:szCs w:val="21"/>
                <w:u w:val="single"/>
              </w:rPr>
              <w:t xml:space="preserve">   </w:t>
            </w:r>
            <w:r w:rsidRPr="00255F67">
              <w:rPr>
                <w:rFonts w:hint="eastAsia"/>
                <w:b/>
                <w:sz w:val="21"/>
                <w:szCs w:val="21"/>
                <w:u w:val="single"/>
              </w:rPr>
              <w:t>单位：</w:t>
            </w:r>
            <w:r w:rsidRPr="00255F67">
              <w:rPr>
                <w:rFonts w:hint="eastAsia"/>
                <w:b/>
                <w:sz w:val="21"/>
                <w:szCs w:val="21"/>
                <w:u w:val="single"/>
              </w:rPr>
              <w:t>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2"/>
              <w:gridCol w:w="2151"/>
              <w:gridCol w:w="2386"/>
              <w:gridCol w:w="1910"/>
            </w:tblGrid>
            <w:tr w:rsidR="00F26987" w:rsidRPr="00255F67" w:rsidTr="005D1283">
              <w:trPr>
                <w:trHeight w:val="241"/>
              </w:trPr>
              <w:tc>
                <w:tcPr>
                  <w:tcW w:w="1328" w:type="pct"/>
                  <w:vMerge w:val="restart"/>
                  <w:vAlign w:val="center"/>
                </w:tcPr>
                <w:p w:rsidR="00F26987" w:rsidRPr="00255F67" w:rsidRDefault="00F26987" w:rsidP="001C45C5">
                  <w:pPr>
                    <w:snapToGrid w:val="0"/>
                    <w:jc w:val="center"/>
                    <w:rPr>
                      <w:b/>
                      <w:sz w:val="21"/>
                      <w:szCs w:val="21"/>
                      <w:u w:val="single"/>
                    </w:rPr>
                  </w:pPr>
                  <w:r w:rsidRPr="00255F67">
                    <w:rPr>
                      <w:rFonts w:hint="eastAsia"/>
                      <w:b/>
                      <w:sz w:val="21"/>
                      <w:szCs w:val="21"/>
                      <w:u w:val="single"/>
                    </w:rPr>
                    <w:t>项目</w:t>
                  </w:r>
                </w:p>
              </w:tc>
              <w:tc>
                <w:tcPr>
                  <w:tcW w:w="1225" w:type="pct"/>
                  <w:vMerge w:val="restart"/>
                  <w:shd w:val="clear" w:color="auto" w:fill="auto"/>
                  <w:vAlign w:val="center"/>
                </w:tcPr>
                <w:p w:rsidR="00F26987" w:rsidRPr="00255F67" w:rsidRDefault="00F26987" w:rsidP="001C45C5">
                  <w:pPr>
                    <w:snapToGrid w:val="0"/>
                    <w:jc w:val="center"/>
                    <w:rPr>
                      <w:b/>
                      <w:sz w:val="21"/>
                      <w:szCs w:val="21"/>
                      <w:u w:val="single"/>
                    </w:rPr>
                  </w:pPr>
                  <w:r w:rsidRPr="00255F67">
                    <w:rPr>
                      <w:rFonts w:hint="eastAsia"/>
                      <w:b/>
                      <w:sz w:val="21"/>
                      <w:szCs w:val="21"/>
                      <w:u w:val="single"/>
                    </w:rPr>
                    <w:t>乙醇</w:t>
                  </w:r>
                  <w:r w:rsidR="00F71A06" w:rsidRPr="00255F67">
                    <w:rPr>
                      <w:rFonts w:hint="eastAsia"/>
                      <w:b/>
                      <w:sz w:val="21"/>
                      <w:szCs w:val="21"/>
                      <w:u w:val="single"/>
                    </w:rPr>
                    <w:t>总</w:t>
                  </w:r>
                  <w:r w:rsidRPr="00255F67">
                    <w:rPr>
                      <w:rFonts w:hint="eastAsia"/>
                      <w:b/>
                      <w:sz w:val="21"/>
                      <w:szCs w:val="21"/>
                      <w:u w:val="single"/>
                    </w:rPr>
                    <w:t>用量</w:t>
                  </w:r>
                </w:p>
              </w:tc>
              <w:tc>
                <w:tcPr>
                  <w:tcW w:w="1359" w:type="pct"/>
                  <w:vMerge w:val="restart"/>
                  <w:shd w:val="clear" w:color="auto" w:fill="auto"/>
                  <w:vAlign w:val="center"/>
                </w:tcPr>
                <w:p w:rsidR="00F26987" w:rsidRPr="00255F67" w:rsidRDefault="00F26987" w:rsidP="001C45C5">
                  <w:pPr>
                    <w:snapToGrid w:val="0"/>
                    <w:jc w:val="center"/>
                    <w:rPr>
                      <w:b/>
                      <w:sz w:val="21"/>
                      <w:szCs w:val="21"/>
                      <w:u w:val="single"/>
                    </w:rPr>
                  </w:pPr>
                  <w:r w:rsidRPr="00255F67">
                    <w:rPr>
                      <w:rFonts w:hint="eastAsia"/>
                      <w:b/>
                      <w:sz w:val="21"/>
                      <w:szCs w:val="21"/>
                      <w:u w:val="single"/>
                    </w:rPr>
                    <w:t>循环量</w:t>
                  </w:r>
                </w:p>
              </w:tc>
              <w:tc>
                <w:tcPr>
                  <w:tcW w:w="1088" w:type="pct"/>
                  <w:vMerge w:val="restart"/>
                  <w:shd w:val="clear" w:color="auto" w:fill="auto"/>
                  <w:vAlign w:val="center"/>
                </w:tcPr>
                <w:p w:rsidR="00F26987" w:rsidRPr="00255F67" w:rsidRDefault="009933F3" w:rsidP="001C45C5">
                  <w:pPr>
                    <w:snapToGrid w:val="0"/>
                    <w:jc w:val="center"/>
                    <w:rPr>
                      <w:b/>
                      <w:sz w:val="21"/>
                      <w:szCs w:val="21"/>
                      <w:u w:val="single"/>
                    </w:rPr>
                  </w:pPr>
                  <w:r w:rsidRPr="00255F67">
                    <w:rPr>
                      <w:rFonts w:hint="eastAsia"/>
                      <w:b/>
                      <w:sz w:val="21"/>
                      <w:szCs w:val="21"/>
                      <w:u w:val="single"/>
                    </w:rPr>
                    <w:t>损耗</w:t>
                  </w:r>
                  <w:r w:rsidR="00F26987" w:rsidRPr="00255F67">
                    <w:rPr>
                      <w:rFonts w:hint="eastAsia"/>
                      <w:b/>
                      <w:sz w:val="21"/>
                      <w:szCs w:val="21"/>
                      <w:u w:val="single"/>
                    </w:rPr>
                    <w:t>量</w:t>
                  </w:r>
                </w:p>
              </w:tc>
            </w:tr>
            <w:tr w:rsidR="00F26987" w:rsidRPr="00255F67" w:rsidTr="005D1283">
              <w:trPr>
                <w:trHeight w:val="241"/>
              </w:trPr>
              <w:tc>
                <w:tcPr>
                  <w:tcW w:w="1328" w:type="pct"/>
                  <w:vMerge/>
                  <w:vAlign w:val="center"/>
                </w:tcPr>
                <w:p w:rsidR="00F26987" w:rsidRPr="00255F67" w:rsidRDefault="00F26987" w:rsidP="001C45C5">
                  <w:pPr>
                    <w:snapToGrid w:val="0"/>
                    <w:jc w:val="center"/>
                    <w:rPr>
                      <w:b/>
                      <w:sz w:val="21"/>
                      <w:szCs w:val="21"/>
                      <w:u w:val="single"/>
                    </w:rPr>
                  </w:pPr>
                </w:p>
              </w:tc>
              <w:tc>
                <w:tcPr>
                  <w:tcW w:w="1225" w:type="pct"/>
                  <w:vMerge/>
                  <w:shd w:val="clear" w:color="auto" w:fill="auto"/>
                  <w:vAlign w:val="center"/>
                </w:tcPr>
                <w:p w:rsidR="00F26987" w:rsidRPr="00255F67" w:rsidRDefault="00F26987" w:rsidP="001C45C5">
                  <w:pPr>
                    <w:snapToGrid w:val="0"/>
                    <w:jc w:val="center"/>
                    <w:rPr>
                      <w:b/>
                      <w:sz w:val="21"/>
                      <w:szCs w:val="21"/>
                      <w:u w:val="single"/>
                    </w:rPr>
                  </w:pPr>
                </w:p>
              </w:tc>
              <w:tc>
                <w:tcPr>
                  <w:tcW w:w="1359" w:type="pct"/>
                  <w:vMerge/>
                  <w:shd w:val="clear" w:color="auto" w:fill="auto"/>
                  <w:vAlign w:val="center"/>
                </w:tcPr>
                <w:p w:rsidR="00F26987" w:rsidRPr="00255F67" w:rsidRDefault="00F26987" w:rsidP="001C45C5">
                  <w:pPr>
                    <w:snapToGrid w:val="0"/>
                    <w:jc w:val="center"/>
                    <w:rPr>
                      <w:b/>
                      <w:sz w:val="21"/>
                      <w:szCs w:val="21"/>
                      <w:u w:val="single"/>
                    </w:rPr>
                  </w:pPr>
                </w:p>
              </w:tc>
              <w:tc>
                <w:tcPr>
                  <w:tcW w:w="1088" w:type="pct"/>
                  <w:vMerge/>
                  <w:shd w:val="clear" w:color="auto" w:fill="auto"/>
                  <w:vAlign w:val="center"/>
                </w:tcPr>
                <w:p w:rsidR="00F26987" w:rsidRPr="00255F67" w:rsidRDefault="00F26987" w:rsidP="001C45C5">
                  <w:pPr>
                    <w:snapToGrid w:val="0"/>
                    <w:jc w:val="center"/>
                    <w:rPr>
                      <w:b/>
                      <w:sz w:val="21"/>
                      <w:szCs w:val="21"/>
                      <w:u w:val="single"/>
                    </w:rPr>
                  </w:pPr>
                </w:p>
              </w:tc>
            </w:tr>
            <w:tr w:rsidR="004F74E0" w:rsidRPr="00255F67" w:rsidTr="005D1283">
              <w:trPr>
                <w:trHeight w:val="471"/>
              </w:trPr>
              <w:tc>
                <w:tcPr>
                  <w:tcW w:w="1328" w:type="pct"/>
                  <w:vAlign w:val="center"/>
                </w:tcPr>
                <w:p w:rsidR="004F74E0" w:rsidRPr="00255F67" w:rsidRDefault="004F74E0" w:rsidP="001C45C5">
                  <w:pPr>
                    <w:snapToGrid w:val="0"/>
                    <w:jc w:val="center"/>
                    <w:rPr>
                      <w:b/>
                      <w:sz w:val="21"/>
                      <w:szCs w:val="21"/>
                      <w:u w:val="single"/>
                    </w:rPr>
                  </w:pPr>
                  <w:r w:rsidRPr="00255F67">
                    <w:rPr>
                      <w:rFonts w:hint="eastAsia"/>
                      <w:b/>
                      <w:sz w:val="21"/>
                      <w:szCs w:val="21"/>
                      <w:u w:val="single"/>
                    </w:rPr>
                    <w:t>年用量</w:t>
                  </w:r>
                </w:p>
              </w:tc>
              <w:tc>
                <w:tcPr>
                  <w:tcW w:w="1225" w:type="pct"/>
                  <w:shd w:val="clear" w:color="auto" w:fill="auto"/>
                  <w:vAlign w:val="center"/>
                </w:tcPr>
                <w:p w:rsidR="004F74E0" w:rsidRPr="004F74E0" w:rsidRDefault="004F74E0">
                  <w:pPr>
                    <w:jc w:val="center"/>
                    <w:rPr>
                      <w:color w:val="FF0000"/>
                      <w:sz w:val="21"/>
                      <w:szCs w:val="21"/>
                      <w:u w:val="single"/>
                    </w:rPr>
                  </w:pPr>
                  <w:r w:rsidRPr="004F74E0">
                    <w:rPr>
                      <w:color w:val="FF0000"/>
                      <w:sz w:val="21"/>
                      <w:szCs w:val="21"/>
                      <w:u w:val="single"/>
                    </w:rPr>
                    <w:t xml:space="preserve">1923.75 </w:t>
                  </w:r>
                </w:p>
              </w:tc>
              <w:tc>
                <w:tcPr>
                  <w:tcW w:w="1359" w:type="pct"/>
                  <w:shd w:val="clear" w:color="auto" w:fill="auto"/>
                  <w:vAlign w:val="center"/>
                </w:tcPr>
                <w:p w:rsidR="004F74E0" w:rsidRPr="004F74E0" w:rsidRDefault="004F74E0">
                  <w:pPr>
                    <w:jc w:val="center"/>
                    <w:rPr>
                      <w:color w:val="FF0000"/>
                      <w:sz w:val="21"/>
                      <w:szCs w:val="21"/>
                      <w:u w:val="single"/>
                    </w:rPr>
                  </w:pPr>
                  <w:r w:rsidRPr="004F74E0">
                    <w:rPr>
                      <w:color w:val="FF0000"/>
                      <w:sz w:val="21"/>
                      <w:szCs w:val="21"/>
                      <w:u w:val="single"/>
                    </w:rPr>
                    <w:t xml:space="preserve">1918.62 </w:t>
                  </w:r>
                </w:p>
              </w:tc>
              <w:tc>
                <w:tcPr>
                  <w:tcW w:w="1088" w:type="pct"/>
                  <w:shd w:val="clear" w:color="auto" w:fill="auto"/>
                  <w:vAlign w:val="center"/>
                </w:tcPr>
                <w:p w:rsidR="004F74E0" w:rsidRPr="004F74E0" w:rsidRDefault="004F74E0">
                  <w:pPr>
                    <w:jc w:val="center"/>
                    <w:rPr>
                      <w:color w:val="FF0000"/>
                      <w:sz w:val="21"/>
                      <w:szCs w:val="21"/>
                      <w:u w:val="single"/>
                    </w:rPr>
                  </w:pPr>
                  <w:r w:rsidRPr="004F74E0">
                    <w:rPr>
                      <w:color w:val="FF0000"/>
                      <w:sz w:val="21"/>
                      <w:szCs w:val="21"/>
                      <w:u w:val="single"/>
                    </w:rPr>
                    <w:t xml:space="preserve">5.13 </w:t>
                  </w:r>
                </w:p>
              </w:tc>
            </w:tr>
          </w:tbl>
          <w:p w:rsidR="00652625" w:rsidRPr="00255F67" w:rsidRDefault="00955171" w:rsidP="00652625">
            <w:pPr>
              <w:snapToGrid w:val="0"/>
              <w:spacing w:line="360" w:lineRule="auto"/>
              <w:jc w:val="center"/>
              <w:rPr>
                <w:b/>
                <w:sz w:val="21"/>
                <w:szCs w:val="21"/>
                <w:u w:val="single"/>
              </w:rPr>
            </w:pPr>
            <w:r>
              <w:rPr>
                <w:b/>
                <w:sz w:val="21"/>
                <w:szCs w:val="21"/>
                <w:u w:val="single"/>
              </w:rPr>
            </w:r>
            <w:r>
              <w:rPr>
                <w:b/>
                <w:sz w:val="21"/>
                <w:szCs w:val="21"/>
                <w:u w:val="single"/>
              </w:rPr>
              <w:pict>
                <v:group id="_x0000_s3804" editas="canvas" style="width:378.6pt;height:100.9pt;mso-position-horizontal-relative:char;mso-position-vertical-relative:line" coordorigin="1475,10408" coordsize="7572,2018">
                  <o:lock v:ext="edit" aspectratio="t"/>
                  <v:shape id="_x0000_s3805" type="#_x0000_t75" style="position:absolute;left:1475;top:10408;width:7572;height:2018" o:preferrelative="f">
                    <v:fill o:detectmouseclick="t"/>
                    <v:path o:extrusionok="t" o:connecttype="none"/>
                    <o:lock v:ext="edit" text="t"/>
                  </v:shape>
                  <v:shape id="_x0000_s3806" type="#_x0000_t202" style="position:absolute;left:6883;top:11878;width:1157;height:337" fillcolor="white [3201]" stroked="f" strokecolor="black [3200]" strokeweight="1pt">
                    <v:shadow color="#868686"/>
                    <v:textbox>
                      <w:txbxContent>
                        <w:p w:rsidR="00895AEE" w:rsidRPr="00652625" w:rsidRDefault="00895AEE" w:rsidP="00652625">
                          <w:pPr>
                            <w:spacing w:line="200" w:lineRule="exact"/>
                            <w:rPr>
                              <w:sz w:val="21"/>
                              <w:szCs w:val="21"/>
                            </w:rPr>
                          </w:pPr>
                          <w:r>
                            <w:rPr>
                              <w:rFonts w:hint="eastAsia"/>
                              <w:sz w:val="21"/>
                              <w:szCs w:val="21"/>
                            </w:rPr>
                            <w:t>5.13</w:t>
                          </w:r>
                        </w:p>
                      </w:txbxContent>
                    </v:textbox>
                  </v:shape>
                  <v:shape id="_x0000_s3807" type="#_x0000_t202" style="position:absolute;left:3668;top:11873;width:1012;height:337" fillcolor="white [3201]" stroked="f" strokecolor="black [3200]" strokeweight="1pt">
                    <v:shadow color="#868686"/>
                    <v:textbox>
                      <w:txbxContent>
                        <w:p w:rsidR="00895AEE" w:rsidRPr="00652625" w:rsidRDefault="00895AEE" w:rsidP="00652625">
                          <w:pPr>
                            <w:spacing w:line="200" w:lineRule="exact"/>
                            <w:rPr>
                              <w:sz w:val="21"/>
                              <w:szCs w:val="21"/>
                            </w:rPr>
                          </w:pPr>
                          <w:r>
                            <w:rPr>
                              <w:rFonts w:hint="eastAsia"/>
                              <w:sz w:val="21"/>
                              <w:szCs w:val="21"/>
                            </w:rPr>
                            <w:t>1923.75</w:t>
                          </w:r>
                        </w:p>
                      </w:txbxContent>
                    </v:textbox>
                  </v:shape>
                  <v:shape id="_x0000_s3808" type="#_x0000_t202" style="position:absolute;left:1781;top:11847;width:1440;height:337" fillcolor="white [3201]" stroked="f" strokecolor="black [3200]" strokeweight="1pt">
                    <v:shadow color="#868686"/>
                    <v:textbox>
                      <w:txbxContent>
                        <w:p w:rsidR="00895AEE" w:rsidRPr="00652625" w:rsidRDefault="00895AEE" w:rsidP="00652625">
                          <w:pPr>
                            <w:spacing w:line="200" w:lineRule="exact"/>
                            <w:rPr>
                              <w:sz w:val="21"/>
                              <w:szCs w:val="21"/>
                            </w:rPr>
                          </w:pPr>
                          <w:r w:rsidRPr="00652625">
                            <w:rPr>
                              <w:rFonts w:hint="eastAsia"/>
                              <w:sz w:val="21"/>
                              <w:szCs w:val="21"/>
                            </w:rPr>
                            <w:t>补充</w:t>
                          </w:r>
                          <w:r>
                            <w:rPr>
                              <w:rFonts w:hint="eastAsia"/>
                              <w:sz w:val="21"/>
                              <w:szCs w:val="21"/>
                            </w:rPr>
                            <w:t>量</w:t>
                          </w:r>
                          <w:r>
                            <w:rPr>
                              <w:rFonts w:hint="eastAsia"/>
                              <w:sz w:val="21"/>
                              <w:szCs w:val="21"/>
                            </w:rPr>
                            <w:t>5.13</w:t>
                          </w:r>
                        </w:p>
                      </w:txbxContent>
                    </v:textbox>
                  </v:shape>
                  <v:shape id="_x0000_s3809" type="#_x0000_t32" style="position:absolute;left:1985;top:12185;width:2695;height:1" o:connectortype="straight" strokecolor="black [3200]" strokeweight="1pt">
                    <v:stroke endarrow="block"/>
                    <v:shadow color="#868686"/>
                  </v:shape>
                  <v:rect id="_x0000_s3810" style="position:absolute;left:4680;top:11947;width:1996;height:479" fillcolor="white [3201]" strokecolor="black [3200]" strokeweight="1pt">
                    <v:shadow color="#868686"/>
                    <v:textbox>
                      <w:txbxContent>
                        <w:p w:rsidR="00895AEE" w:rsidRPr="00652625" w:rsidRDefault="00895AEE" w:rsidP="00652625">
                          <w:pPr>
                            <w:jc w:val="center"/>
                            <w:rPr>
                              <w:sz w:val="21"/>
                              <w:szCs w:val="21"/>
                            </w:rPr>
                          </w:pPr>
                          <w:r w:rsidRPr="00652625">
                            <w:rPr>
                              <w:sz w:val="21"/>
                              <w:szCs w:val="21"/>
                            </w:rPr>
                            <w:t>迷迭香干叶加工</w:t>
                          </w:r>
                        </w:p>
                      </w:txbxContent>
                    </v:textbox>
                  </v:rect>
                  <v:shape id="_x0000_s3811" type="#_x0000_t32" style="position:absolute;left:6676;top:12185;width:1364;height:2;flip:y" o:connectortype="straight" strokecolor="black [3200]" strokeweight="1pt">
                    <v:stroke endarrow="block"/>
                    <v:shadow color="#868686"/>
                  </v:shape>
                  <v:shape id="_x0000_s3814" type="#_x0000_t32" style="position:absolute;left:5165;top:10868;width:1;height:1090;flip:y" o:connectortype="straight" strokecolor="black [3200]" strokeweight="1pt">
                    <v:shadow color="#868686"/>
                  </v:shape>
                  <v:shape id="_x0000_s3815" type="#_x0000_t32" style="position:absolute;left:3360;top:10868;width:1805;height:0;flip:x" o:connectortype="straight" strokecolor="black [3200]" strokeweight="1pt">
                    <v:shadow color="#868686"/>
                  </v:shape>
                  <v:shape id="_x0000_s3816" type="#_x0000_t32" style="position:absolute;left:3360;top:10868;width:0;height:1319" o:connectortype="straight" strokecolor="black [3200]" strokeweight="1pt">
                    <v:stroke endarrow="block"/>
                    <v:shadow color="#868686"/>
                  </v:shape>
                  <v:shape id="_x0000_s3818" type="#_x0000_t202" style="position:absolute;left:3439;top:10501;width:1727;height:345" filled="f" fillcolor="white [3201]" stroked="f" strokecolor="black [3200]" strokeweight="1pt">
                    <v:shadow color="#868686"/>
                    <v:textbox>
                      <w:txbxContent>
                        <w:p w:rsidR="00895AEE" w:rsidRPr="00652625" w:rsidRDefault="00895AEE" w:rsidP="00652625">
                          <w:pPr>
                            <w:spacing w:line="200" w:lineRule="exact"/>
                            <w:rPr>
                              <w:sz w:val="21"/>
                              <w:szCs w:val="21"/>
                            </w:rPr>
                          </w:pPr>
                          <w:r w:rsidRPr="00652625">
                            <w:rPr>
                              <w:sz w:val="21"/>
                              <w:szCs w:val="21"/>
                            </w:rPr>
                            <w:t>循环</w:t>
                          </w:r>
                          <w:r>
                            <w:rPr>
                              <w:sz w:val="21"/>
                              <w:szCs w:val="21"/>
                            </w:rPr>
                            <w:t>量</w:t>
                          </w:r>
                          <w:r>
                            <w:rPr>
                              <w:rFonts w:hint="eastAsia"/>
                              <w:sz w:val="21"/>
                              <w:szCs w:val="21"/>
                            </w:rPr>
                            <w:t>1918.62</w:t>
                          </w:r>
                        </w:p>
                      </w:txbxContent>
                    </v:textbox>
                  </v:shape>
                  <v:shape id="_x0000_s3819" type="#_x0000_t202" style="position:absolute;left:8040;top:12034;width:938;height:337" fillcolor="white [3201]" stroked="f" strokecolor="black [3200]" strokeweight="1pt">
                    <v:shadow color="#868686"/>
                    <v:textbox>
                      <w:txbxContent>
                        <w:p w:rsidR="00895AEE" w:rsidRPr="00652625" w:rsidRDefault="00895AEE" w:rsidP="00652625">
                          <w:pPr>
                            <w:spacing w:line="200" w:lineRule="exact"/>
                            <w:rPr>
                              <w:sz w:val="21"/>
                              <w:szCs w:val="21"/>
                            </w:rPr>
                          </w:pPr>
                          <w:r>
                            <w:rPr>
                              <w:rFonts w:hint="eastAsia"/>
                              <w:sz w:val="21"/>
                              <w:szCs w:val="21"/>
                            </w:rPr>
                            <w:t>损耗量</w:t>
                          </w:r>
                        </w:p>
                      </w:txbxContent>
                    </v:textbox>
                  </v:shape>
                  <w10:wrap type="none"/>
                  <w10:anchorlock/>
                </v:group>
              </w:pict>
            </w:r>
          </w:p>
          <w:p w:rsidR="00D03F3E" w:rsidRPr="004F74E0" w:rsidRDefault="00652625" w:rsidP="00255F67">
            <w:pPr>
              <w:snapToGrid w:val="0"/>
              <w:spacing w:line="360" w:lineRule="auto"/>
              <w:jc w:val="center"/>
              <w:rPr>
                <w:color w:val="FF0000"/>
                <w:sz w:val="24"/>
              </w:rPr>
            </w:pPr>
            <w:r w:rsidRPr="004F74E0">
              <w:rPr>
                <w:rFonts w:hint="eastAsia"/>
                <w:b/>
                <w:color w:val="FF0000"/>
                <w:sz w:val="21"/>
                <w:szCs w:val="21"/>
                <w:u w:val="single"/>
              </w:rPr>
              <w:t>图</w:t>
            </w:r>
            <w:r w:rsidR="006B08F2" w:rsidRPr="004F74E0">
              <w:rPr>
                <w:rFonts w:hint="eastAsia"/>
                <w:b/>
                <w:color w:val="FF0000"/>
                <w:sz w:val="21"/>
                <w:szCs w:val="21"/>
                <w:u w:val="single"/>
              </w:rPr>
              <w:t>5-3</w:t>
            </w:r>
            <w:r w:rsidRPr="004F74E0">
              <w:rPr>
                <w:rFonts w:hint="eastAsia"/>
                <w:b/>
                <w:color w:val="FF0000"/>
                <w:sz w:val="21"/>
                <w:szCs w:val="21"/>
                <w:u w:val="single"/>
              </w:rPr>
              <w:t xml:space="preserve">  </w:t>
            </w:r>
            <w:r w:rsidRPr="004F74E0">
              <w:rPr>
                <w:rFonts w:hint="eastAsia"/>
                <w:b/>
                <w:color w:val="FF0000"/>
                <w:sz w:val="21"/>
                <w:szCs w:val="21"/>
                <w:u w:val="single"/>
              </w:rPr>
              <w:t>本项目乙醇平衡示意图（单位：</w:t>
            </w:r>
            <w:r w:rsidRPr="004F74E0">
              <w:rPr>
                <w:rFonts w:hint="eastAsia"/>
                <w:b/>
                <w:color w:val="FF0000"/>
                <w:sz w:val="21"/>
                <w:szCs w:val="21"/>
                <w:u w:val="single"/>
              </w:rPr>
              <w:t>t/a</w:t>
            </w:r>
            <w:r w:rsidRPr="004F74E0">
              <w:rPr>
                <w:rFonts w:hint="eastAsia"/>
                <w:b/>
                <w:color w:val="FF0000"/>
                <w:sz w:val="21"/>
                <w:szCs w:val="21"/>
                <w:u w:val="single"/>
              </w:rPr>
              <w:t>）</w:t>
            </w:r>
          </w:p>
        </w:tc>
      </w:tr>
      <w:tr w:rsidR="005E60C0" w:rsidRPr="002D6F66" w:rsidTr="005D1283">
        <w:tc>
          <w:tcPr>
            <w:tcW w:w="9005" w:type="dxa"/>
            <w:tcBorders>
              <w:top w:val="single" w:sz="6" w:space="0" w:color="auto"/>
            </w:tcBorders>
          </w:tcPr>
          <w:p w:rsidR="005E60C0" w:rsidRPr="002D6F66" w:rsidRDefault="005E60C0" w:rsidP="0002319F">
            <w:pPr>
              <w:spacing w:line="360" w:lineRule="auto"/>
              <w:rPr>
                <w:b/>
                <w:bCs/>
                <w:sz w:val="28"/>
                <w:szCs w:val="28"/>
              </w:rPr>
            </w:pPr>
            <w:r w:rsidRPr="002D6F66">
              <w:rPr>
                <w:b/>
                <w:bCs/>
                <w:sz w:val="28"/>
                <w:szCs w:val="28"/>
              </w:rPr>
              <w:lastRenderedPageBreak/>
              <w:t>主要污染工序：</w:t>
            </w:r>
          </w:p>
          <w:p w:rsidR="00C11111" w:rsidRPr="002D6F66" w:rsidRDefault="00B91C99" w:rsidP="0002319F">
            <w:pPr>
              <w:spacing w:line="360" w:lineRule="auto"/>
              <w:ind w:firstLineChars="249" w:firstLine="600"/>
              <w:rPr>
                <w:b/>
                <w:sz w:val="24"/>
              </w:rPr>
            </w:pPr>
            <w:r w:rsidRPr="002D6F66">
              <w:rPr>
                <w:rFonts w:hint="eastAsia"/>
                <w:b/>
                <w:sz w:val="24"/>
              </w:rPr>
              <w:t>1</w:t>
            </w:r>
            <w:r w:rsidR="00C11111" w:rsidRPr="002D6F66">
              <w:rPr>
                <w:rFonts w:hint="eastAsia"/>
                <w:b/>
                <w:sz w:val="24"/>
              </w:rPr>
              <w:t>、施工期</w:t>
            </w:r>
            <w:r w:rsidRPr="002D6F66">
              <w:rPr>
                <w:rFonts w:hint="eastAsia"/>
                <w:b/>
                <w:sz w:val="24"/>
              </w:rPr>
              <w:t>污染工序</w:t>
            </w:r>
          </w:p>
          <w:p w:rsidR="00221490" w:rsidRPr="00172674" w:rsidRDefault="00221490" w:rsidP="00E76872">
            <w:pPr>
              <w:spacing w:line="360" w:lineRule="auto"/>
              <w:ind w:firstLineChars="200" w:firstLine="480"/>
              <w:rPr>
                <w:sz w:val="24"/>
              </w:rPr>
            </w:pPr>
            <w:r w:rsidRPr="00172674">
              <w:rPr>
                <w:rFonts w:hint="eastAsia"/>
                <w:sz w:val="24"/>
              </w:rPr>
              <w:t>（</w:t>
            </w:r>
            <w:r w:rsidRPr="00172674">
              <w:rPr>
                <w:rFonts w:hint="eastAsia"/>
                <w:sz w:val="24"/>
              </w:rPr>
              <w:t>1</w:t>
            </w:r>
            <w:r w:rsidRPr="00172674">
              <w:rPr>
                <w:rFonts w:hint="eastAsia"/>
                <w:sz w:val="24"/>
              </w:rPr>
              <w:t>）</w:t>
            </w:r>
            <w:r w:rsidRPr="00172674">
              <w:rPr>
                <w:sz w:val="24"/>
              </w:rPr>
              <w:t>废气</w:t>
            </w:r>
          </w:p>
          <w:p w:rsidR="00221490" w:rsidRPr="00172674" w:rsidRDefault="00221490" w:rsidP="00E76872">
            <w:pPr>
              <w:spacing w:line="360" w:lineRule="auto"/>
              <w:ind w:firstLineChars="200" w:firstLine="480"/>
              <w:rPr>
                <w:sz w:val="24"/>
              </w:rPr>
            </w:pPr>
            <w:r w:rsidRPr="00172674">
              <w:rPr>
                <w:sz w:val="24"/>
              </w:rPr>
              <w:t>施工期废气污染物主要有施工扬尘、运输车辆及其它燃油动力设备运行产生燃烧尾气。</w:t>
            </w:r>
          </w:p>
          <w:p w:rsidR="00221490" w:rsidRPr="00172674" w:rsidRDefault="00221490" w:rsidP="00E76872">
            <w:pPr>
              <w:spacing w:line="360" w:lineRule="auto"/>
              <w:ind w:firstLineChars="200" w:firstLine="480"/>
              <w:rPr>
                <w:sz w:val="24"/>
              </w:rPr>
            </w:pPr>
            <w:r w:rsidRPr="00172674">
              <w:rPr>
                <w:sz w:val="24"/>
              </w:rPr>
              <w:t>施工期扬尘主要为施工场地扬尘和施工堆场扬尘，扬尘量与施工场地的尘土粒径、干燥程度、动力条件有关。施工期间的粉尘污染主要决定于施工作业方式、材料的堆放及风力等因素，其中受风力因素的影响最大。在一般气象条件下，平均风速为</w:t>
            </w:r>
            <w:r w:rsidRPr="00172674">
              <w:rPr>
                <w:sz w:val="24"/>
              </w:rPr>
              <w:t>2.5m/s</w:t>
            </w:r>
            <w:r w:rsidRPr="00172674">
              <w:rPr>
                <w:sz w:val="24"/>
              </w:rPr>
              <w:t>，建筑工地内</w:t>
            </w:r>
            <w:r w:rsidRPr="00172674">
              <w:rPr>
                <w:sz w:val="24"/>
              </w:rPr>
              <w:t>TSP</w:t>
            </w:r>
            <w:r w:rsidRPr="00172674">
              <w:rPr>
                <w:sz w:val="24"/>
              </w:rPr>
              <w:t>浓度为其上风向对照点的</w:t>
            </w:r>
            <w:r w:rsidRPr="00172674">
              <w:rPr>
                <w:sz w:val="24"/>
              </w:rPr>
              <w:t>2</w:t>
            </w:r>
            <w:r w:rsidRPr="00172674">
              <w:rPr>
                <w:sz w:val="24"/>
              </w:rPr>
              <w:t>～</w:t>
            </w:r>
            <w:r w:rsidRPr="00172674">
              <w:rPr>
                <w:sz w:val="24"/>
              </w:rPr>
              <w:t>2.5</w:t>
            </w:r>
            <w:r w:rsidRPr="00172674">
              <w:rPr>
                <w:sz w:val="24"/>
              </w:rPr>
              <w:t>倍，建筑施工扬尘的影响范围在下风向可达</w:t>
            </w:r>
            <w:r w:rsidRPr="00172674">
              <w:rPr>
                <w:sz w:val="24"/>
              </w:rPr>
              <w:t>150m</w:t>
            </w:r>
            <w:r w:rsidRPr="00172674">
              <w:rPr>
                <w:sz w:val="24"/>
              </w:rPr>
              <w:t>，影响范围内</w:t>
            </w:r>
            <w:r w:rsidRPr="00172674">
              <w:rPr>
                <w:sz w:val="24"/>
              </w:rPr>
              <w:t>TSP</w:t>
            </w:r>
            <w:r w:rsidRPr="00172674">
              <w:rPr>
                <w:sz w:val="24"/>
              </w:rPr>
              <w:t>浓度平均值可达</w:t>
            </w:r>
            <w:r w:rsidRPr="00172674">
              <w:rPr>
                <w:sz w:val="24"/>
              </w:rPr>
              <w:t>0.49mg/m</w:t>
            </w:r>
            <w:r w:rsidRPr="00172674">
              <w:rPr>
                <w:sz w:val="24"/>
                <w:vertAlign w:val="superscript"/>
              </w:rPr>
              <w:t>3</w:t>
            </w:r>
            <w:r w:rsidRPr="00172674">
              <w:rPr>
                <w:sz w:val="24"/>
              </w:rPr>
              <w:t>。当设置有屏障施工围栏时，同等条件下其影响距离可缩短</w:t>
            </w:r>
            <w:r w:rsidRPr="00172674">
              <w:rPr>
                <w:sz w:val="24"/>
              </w:rPr>
              <w:t>40%</w:t>
            </w:r>
            <w:r w:rsidRPr="00172674">
              <w:rPr>
                <w:sz w:val="24"/>
              </w:rPr>
              <w:t>。当风速大于</w:t>
            </w:r>
            <w:r w:rsidRPr="00172674">
              <w:rPr>
                <w:sz w:val="24"/>
              </w:rPr>
              <w:t>5m/s</w:t>
            </w:r>
            <w:r w:rsidRPr="00172674">
              <w:rPr>
                <w:sz w:val="24"/>
              </w:rPr>
              <w:t>，施工现场及其下风向部分区域的</w:t>
            </w:r>
            <w:r w:rsidRPr="00172674">
              <w:rPr>
                <w:sz w:val="24"/>
              </w:rPr>
              <w:t>TSP</w:t>
            </w:r>
            <w:r w:rsidRPr="00172674">
              <w:rPr>
                <w:sz w:val="24"/>
              </w:rPr>
              <w:t>浓度将超过环境空气质量标准中的二级标准，而且随着风速增大，施工扬尘产生的污染程度和超标范围也将随之增强和扩大。</w:t>
            </w:r>
          </w:p>
          <w:p w:rsidR="00221490" w:rsidRPr="00172674" w:rsidRDefault="00221490" w:rsidP="00E76872">
            <w:pPr>
              <w:spacing w:line="360" w:lineRule="auto"/>
              <w:ind w:firstLineChars="200" w:firstLine="480"/>
              <w:rPr>
                <w:sz w:val="24"/>
              </w:rPr>
            </w:pPr>
            <w:r w:rsidRPr="00172674">
              <w:rPr>
                <w:sz w:val="24"/>
              </w:rPr>
              <w:t>运输车辆和燃油动力机械产生燃烧尾气，施工期机械尾气的排放主要是流动污染源。尾气中的污染物主要是</w:t>
            </w:r>
            <w:r w:rsidRPr="00172674">
              <w:rPr>
                <w:sz w:val="24"/>
              </w:rPr>
              <w:t>NOx</w:t>
            </w:r>
            <w:r w:rsidRPr="00172674">
              <w:rPr>
                <w:sz w:val="24"/>
              </w:rPr>
              <w:t>、</w:t>
            </w:r>
            <w:r w:rsidRPr="00172674">
              <w:rPr>
                <w:sz w:val="24"/>
              </w:rPr>
              <w:t>CO</w:t>
            </w:r>
            <w:r w:rsidRPr="00172674">
              <w:rPr>
                <w:sz w:val="24"/>
              </w:rPr>
              <w:t>和</w:t>
            </w:r>
            <w:r w:rsidRPr="00172674">
              <w:rPr>
                <w:sz w:val="24"/>
              </w:rPr>
              <w:t>THC</w:t>
            </w:r>
            <w:r w:rsidRPr="00172674">
              <w:rPr>
                <w:sz w:val="24"/>
              </w:rPr>
              <w:t>；机械尾气的排放与机械性能和燃料质量关系很大。使用机械性能良好和燃用合格油品的机械排放的尾气能够达到规定排放标准。</w:t>
            </w:r>
          </w:p>
          <w:p w:rsidR="00221490" w:rsidRPr="001569B9" w:rsidRDefault="00221490" w:rsidP="00E76872">
            <w:pPr>
              <w:tabs>
                <w:tab w:val="left" w:pos="2307"/>
              </w:tabs>
              <w:adjustRightInd w:val="0"/>
              <w:snapToGrid w:val="0"/>
              <w:spacing w:line="360" w:lineRule="auto"/>
              <w:ind w:firstLineChars="200" w:firstLine="480"/>
              <w:rPr>
                <w:sz w:val="24"/>
              </w:rPr>
            </w:pPr>
            <w:r w:rsidRPr="00172674">
              <w:rPr>
                <w:sz w:val="24"/>
              </w:rPr>
              <w:t>反应釜、储罐以及管线安装时要经过除锈、喷漆作业，油漆中的溶剂主要有：二甲苯、正丁醇、乙酸丁酯和乙醇，属于低毒类物质。喷漆过程中会产生废气，这种含有有害物质的废气会对局部作业环境产生影响，需要加以控制。</w:t>
            </w:r>
            <w:r w:rsidR="001569B9" w:rsidRPr="002D6F66">
              <w:rPr>
                <w:sz w:val="24"/>
                <w:szCs w:val="20"/>
              </w:rPr>
              <w:t>据多家装修公司的调查统计，</w:t>
            </w:r>
            <w:r w:rsidR="001569B9" w:rsidRPr="002D6F66">
              <w:rPr>
                <w:spacing w:val="4"/>
                <w:sz w:val="24"/>
                <w:szCs w:val="20"/>
              </w:rPr>
              <w:t>每</w:t>
            </w:r>
            <w:r w:rsidR="001569B9" w:rsidRPr="002D6F66">
              <w:rPr>
                <w:spacing w:val="4"/>
                <w:sz w:val="24"/>
                <w:szCs w:val="20"/>
              </w:rPr>
              <w:t>100m</w:t>
            </w:r>
            <w:r w:rsidR="001569B9" w:rsidRPr="002D6F66">
              <w:rPr>
                <w:spacing w:val="4"/>
                <w:sz w:val="24"/>
                <w:szCs w:val="20"/>
                <w:vertAlign w:val="superscript"/>
              </w:rPr>
              <w:t>2</w:t>
            </w:r>
            <w:r w:rsidR="001569B9" w:rsidRPr="002D6F66">
              <w:rPr>
                <w:spacing w:val="4"/>
                <w:sz w:val="24"/>
                <w:szCs w:val="20"/>
              </w:rPr>
              <w:t>建筑装修完成后，会向大气环境排放</w:t>
            </w:r>
            <w:r w:rsidR="001569B9" w:rsidRPr="002D6F66">
              <w:rPr>
                <w:sz w:val="24"/>
                <w:szCs w:val="20"/>
              </w:rPr>
              <w:t>二甲苯</w:t>
            </w:r>
            <w:r w:rsidR="001569B9" w:rsidRPr="002D6F66">
              <w:rPr>
                <w:spacing w:val="4"/>
                <w:sz w:val="24"/>
                <w:szCs w:val="20"/>
              </w:rPr>
              <w:t>等污染物</w:t>
            </w:r>
            <w:r w:rsidR="001569B9" w:rsidRPr="002D6F66">
              <w:rPr>
                <w:spacing w:val="4"/>
                <w:sz w:val="24"/>
                <w:szCs w:val="20"/>
              </w:rPr>
              <w:t>0.2kg</w:t>
            </w:r>
            <w:r w:rsidR="001569B9" w:rsidRPr="002D6F66">
              <w:rPr>
                <w:spacing w:val="4"/>
                <w:sz w:val="24"/>
                <w:szCs w:val="20"/>
              </w:rPr>
              <w:t>。本项目地上总建筑面积为</w:t>
            </w:r>
            <w:r w:rsidR="001569B9">
              <w:rPr>
                <w:rFonts w:hint="eastAsia"/>
                <w:bCs/>
                <w:spacing w:val="4"/>
                <w:sz w:val="24"/>
                <w:szCs w:val="20"/>
              </w:rPr>
              <w:t>27227</w:t>
            </w:r>
            <w:r w:rsidR="001569B9" w:rsidRPr="002D6F66">
              <w:rPr>
                <w:spacing w:val="4"/>
                <w:sz w:val="24"/>
                <w:szCs w:val="20"/>
              </w:rPr>
              <w:t>m</w:t>
            </w:r>
            <w:r w:rsidR="001569B9" w:rsidRPr="002D6F66">
              <w:rPr>
                <w:spacing w:val="4"/>
                <w:sz w:val="24"/>
                <w:szCs w:val="20"/>
                <w:vertAlign w:val="superscript"/>
              </w:rPr>
              <w:t>2</w:t>
            </w:r>
            <w:r w:rsidR="001569B9" w:rsidRPr="002D6F66">
              <w:rPr>
                <w:spacing w:val="4"/>
                <w:sz w:val="24"/>
                <w:szCs w:val="20"/>
              </w:rPr>
              <w:t>，按此计算得出向大气环境排放的</w:t>
            </w:r>
            <w:r w:rsidR="001569B9" w:rsidRPr="002D6F66">
              <w:rPr>
                <w:sz w:val="24"/>
                <w:szCs w:val="20"/>
              </w:rPr>
              <w:t>二甲苯</w:t>
            </w:r>
            <w:r w:rsidR="001569B9" w:rsidRPr="002D6F66">
              <w:rPr>
                <w:spacing w:val="4"/>
                <w:sz w:val="24"/>
                <w:szCs w:val="20"/>
              </w:rPr>
              <w:t>等污染物约</w:t>
            </w:r>
            <w:r w:rsidR="001569B9">
              <w:rPr>
                <w:rFonts w:hint="eastAsia"/>
                <w:spacing w:val="4"/>
                <w:sz w:val="24"/>
                <w:szCs w:val="20"/>
              </w:rPr>
              <w:t>54.45</w:t>
            </w:r>
            <w:r w:rsidR="001569B9" w:rsidRPr="002D6F66">
              <w:rPr>
                <w:spacing w:val="4"/>
                <w:sz w:val="24"/>
                <w:szCs w:val="20"/>
              </w:rPr>
              <w:t>kg</w:t>
            </w:r>
            <w:r w:rsidR="001569B9" w:rsidRPr="002D6F66">
              <w:rPr>
                <w:spacing w:val="4"/>
                <w:sz w:val="24"/>
                <w:szCs w:val="20"/>
              </w:rPr>
              <w:t>。</w:t>
            </w:r>
          </w:p>
          <w:p w:rsidR="00221490" w:rsidRPr="00172674" w:rsidRDefault="00221490" w:rsidP="00E76872">
            <w:pPr>
              <w:spacing w:line="360" w:lineRule="auto"/>
              <w:ind w:firstLineChars="200" w:firstLine="480"/>
              <w:rPr>
                <w:sz w:val="24"/>
              </w:rPr>
            </w:pPr>
            <w:r w:rsidRPr="00172674">
              <w:rPr>
                <w:rFonts w:hint="eastAsia"/>
                <w:sz w:val="24"/>
              </w:rPr>
              <w:lastRenderedPageBreak/>
              <w:t>（</w:t>
            </w:r>
            <w:r w:rsidRPr="00172674">
              <w:rPr>
                <w:rFonts w:hint="eastAsia"/>
                <w:sz w:val="24"/>
              </w:rPr>
              <w:t>2</w:t>
            </w:r>
            <w:r w:rsidRPr="00172674">
              <w:rPr>
                <w:rFonts w:hint="eastAsia"/>
                <w:sz w:val="24"/>
              </w:rPr>
              <w:t>）</w:t>
            </w:r>
            <w:r w:rsidRPr="00172674">
              <w:rPr>
                <w:sz w:val="24"/>
              </w:rPr>
              <w:t>废水</w:t>
            </w:r>
          </w:p>
          <w:p w:rsidR="00221490" w:rsidRPr="00172674" w:rsidRDefault="00221490" w:rsidP="00E76872">
            <w:pPr>
              <w:spacing w:line="360" w:lineRule="auto"/>
              <w:ind w:firstLineChars="200" w:firstLine="480"/>
              <w:rPr>
                <w:sz w:val="24"/>
              </w:rPr>
            </w:pPr>
            <w:r w:rsidRPr="00172674">
              <w:rPr>
                <w:sz w:val="24"/>
              </w:rPr>
              <w:t>施工期排放的废水主要有施工废水（包括试压废水）、施工人员产生的生活污水。</w:t>
            </w:r>
          </w:p>
          <w:p w:rsidR="00221490" w:rsidRPr="00172674" w:rsidRDefault="00221490" w:rsidP="00E76872">
            <w:pPr>
              <w:spacing w:line="360" w:lineRule="auto"/>
              <w:ind w:firstLineChars="200" w:firstLine="480"/>
              <w:rPr>
                <w:sz w:val="24"/>
              </w:rPr>
            </w:pPr>
            <w:r w:rsidRPr="00172674">
              <w:rPr>
                <w:sz w:val="24"/>
              </w:rPr>
              <w:t>施工期产生的施工废水有：地表开挖、主体工程施工产生的泥浆水；各种施工机械设备产生的带有油污的冷却及洗涤用水；施工现场清洗废水；罐体、管道及设备试压废水。由于施工活动内容不同，所排废水中的污染物不同。泥浆水、清洗废水、试压废水中的主要污染物是悬浮物；机械设备产生的废水中的主要污染物是石油类。项目施工废水经隔油沉淀处理后回用于道路浇洒，同时可依托园区污水处理厂进行处理。</w:t>
            </w:r>
          </w:p>
          <w:p w:rsidR="00221490" w:rsidRPr="00172674" w:rsidRDefault="00221490" w:rsidP="00E76872">
            <w:pPr>
              <w:spacing w:line="360" w:lineRule="auto"/>
              <w:ind w:firstLineChars="200" w:firstLine="480"/>
              <w:rPr>
                <w:sz w:val="24"/>
              </w:rPr>
            </w:pPr>
            <w:r w:rsidRPr="00172674">
              <w:rPr>
                <w:sz w:val="24"/>
              </w:rPr>
              <w:t>项目施工人员最大按</w:t>
            </w:r>
            <w:r w:rsidRPr="00172674">
              <w:rPr>
                <w:sz w:val="24"/>
              </w:rPr>
              <w:t>25</w:t>
            </w:r>
            <w:r w:rsidRPr="00172674">
              <w:rPr>
                <w:sz w:val="24"/>
              </w:rPr>
              <w:t>人计，按照人均日用水量约</w:t>
            </w:r>
            <w:r w:rsidRPr="00172674">
              <w:rPr>
                <w:sz w:val="24"/>
              </w:rPr>
              <w:t>150L</w:t>
            </w:r>
            <w:r w:rsidRPr="00172674">
              <w:rPr>
                <w:sz w:val="24"/>
              </w:rPr>
              <w:t>，按</w:t>
            </w:r>
            <w:r w:rsidRPr="00172674">
              <w:rPr>
                <w:sz w:val="24"/>
              </w:rPr>
              <w:t>80%</w:t>
            </w:r>
            <w:r w:rsidRPr="00172674">
              <w:rPr>
                <w:sz w:val="24"/>
              </w:rPr>
              <w:t>的排放率，人均日排水量约</w:t>
            </w:r>
            <w:r w:rsidRPr="00172674">
              <w:rPr>
                <w:sz w:val="24"/>
              </w:rPr>
              <w:t>120L</w:t>
            </w:r>
            <w:r w:rsidRPr="00172674">
              <w:rPr>
                <w:sz w:val="24"/>
              </w:rPr>
              <w:t>，本项目施工期产生的生活污水量为</w:t>
            </w:r>
            <w:r w:rsidRPr="00172674">
              <w:rPr>
                <w:sz w:val="24"/>
              </w:rPr>
              <w:t>3m</w:t>
            </w:r>
            <w:r w:rsidRPr="00172674">
              <w:rPr>
                <w:sz w:val="24"/>
                <w:vertAlign w:val="superscript"/>
              </w:rPr>
              <w:t>3</w:t>
            </w:r>
            <w:r w:rsidRPr="00172674">
              <w:rPr>
                <w:sz w:val="24"/>
              </w:rPr>
              <w:t>/d</w:t>
            </w:r>
            <w:r w:rsidRPr="00172674">
              <w:rPr>
                <w:sz w:val="24"/>
              </w:rPr>
              <w:t>。参考同类工程生活污水的排放浓度，生活污水中主要污染物</w:t>
            </w:r>
            <w:r w:rsidRPr="00172674">
              <w:rPr>
                <w:sz w:val="24"/>
              </w:rPr>
              <w:t>COD</w:t>
            </w:r>
            <w:r w:rsidRPr="00172674">
              <w:rPr>
                <w:sz w:val="24"/>
              </w:rPr>
              <w:t>为</w:t>
            </w:r>
            <w:r w:rsidRPr="00172674">
              <w:rPr>
                <w:sz w:val="24"/>
              </w:rPr>
              <w:t>300mg/L</w:t>
            </w:r>
            <w:r w:rsidRPr="00172674">
              <w:rPr>
                <w:sz w:val="24"/>
              </w:rPr>
              <w:t>，氨氮为</w:t>
            </w:r>
            <w:r w:rsidRPr="00172674">
              <w:rPr>
                <w:sz w:val="24"/>
              </w:rPr>
              <w:t>30mg/L</w:t>
            </w:r>
            <w:r w:rsidRPr="00172674">
              <w:rPr>
                <w:sz w:val="24"/>
              </w:rPr>
              <w:t>。对施工期的生活废水必须进行收集后处理，可通过污水管网排入三封工业园污水处理厂处理后外排。</w:t>
            </w:r>
          </w:p>
          <w:p w:rsidR="00221490" w:rsidRPr="00172674" w:rsidRDefault="00221490" w:rsidP="00E76872">
            <w:pPr>
              <w:spacing w:line="360" w:lineRule="auto"/>
              <w:ind w:firstLineChars="200" w:firstLine="480"/>
              <w:rPr>
                <w:sz w:val="24"/>
              </w:rPr>
            </w:pPr>
            <w:r w:rsidRPr="00172674">
              <w:rPr>
                <w:rFonts w:hint="eastAsia"/>
                <w:sz w:val="24"/>
              </w:rPr>
              <w:t>（</w:t>
            </w:r>
            <w:r w:rsidRPr="00172674">
              <w:rPr>
                <w:rFonts w:hint="eastAsia"/>
                <w:sz w:val="24"/>
              </w:rPr>
              <w:t>3</w:t>
            </w:r>
            <w:r w:rsidRPr="00172674">
              <w:rPr>
                <w:rFonts w:hint="eastAsia"/>
                <w:sz w:val="24"/>
              </w:rPr>
              <w:t>）</w:t>
            </w:r>
            <w:r w:rsidRPr="00172674">
              <w:rPr>
                <w:sz w:val="24"/>
              </w:rPr>
              <w:t>噪声</w:t>
            </w:r>
          </w:p>
          <w:p w:rsidR="00221490" w:rsidRPr="00172674" w:rsidRDefault="00221490" w:rsidP="00E76872">
            <w:pPr>
              <w:spacing w:line="360" w:lineRule="auto"/>
              <w:ind w:firstLineChars="200" w:firstLine="480"/>
              <w:rPr>
                <w:sz w:val="24"/>
              </w:rPr>
            </w:pPr>
            <w:r w:rsidRPr="00172674">
              <w:rPr>
                <w:sz w:val="24"/>
              </w:rPr>
              <w:t>项目施工过程产生的噪声主要来自施工机械和运输车辆，施工机械和运输车辆的单体声级一般均在</w:t>
            </w:r>
            <w:r w:rsidRPr="00172674">
              <w:rPr>
                <w:sz w:val="24"/>
              </w:rPr>
              <w:t>80dB(A)</w:t>
            </w:r>
            <w:r w:rsidRPr="00172674">
              <w:rPr>
                <w:sz w:val="24"/>
              </w:rPr>
              <w:t>以上，施工机械和运输车辆的噪声将影响施工场地周围</w:t>
            </w:r>
            <w:proofErr w:type="gramStart"/>
            <w:r w:rsidRPr="00172674">
              <w:rPr>
                <w:sz w:val="24"/>
              </w:rPr>
              <w:t>区域声</w:t>
            </w:r>
            <w:proofErr w:type="gramEnd"/>
            <w:r w:rsidRPr="00172674">
              <w:rPr>
                <w:sz w:val="24"/>
              </w:rPr>
              <w:t>环境质量，项目施工产生的噪声在可接受范围内。</w:t>
            </w:r>
          </w:p>
          <w:p w:rsidR="00221490" w:rsidRPr="00172674" w:rsidRDefault="00221490" w:rsidP="00E76872">
            <w:pPr>
              <w:spacing w:line="360" w:lineRule="auto"/>
              <w:ind w:firstLineChars="200" w:firstLine="480"/>
              <w:rPr>
                <w:sz w:val="24"/>
              </w:rPr>
            </w:pPr>
            <w:r w:rsidRPr="00172674">
              <w:rPr>
                <w:rFonts w:hint="eastAsia"/>
                <w:sz w:val="24"/>
              </w:rPr>
              <w:t>（</w:t>
            </w:r>
            <w:r w:rsidRPr="00172674">
              <w:rPr>
                <w:rFonts w:hint="eastAsia"/>
                <w:sz w:val="24"/>
              </w:rPr>
              <w:t>4</w:t>
            </w:r>
            <w:r w:rsidRPr="00172674">
              <w:rPr>
                <w:rFonts w:hint="eastAsia"/>
                <w:sz w:val="24"/>
              </w:rPr>
              <w:t>）</w:t>
            </w:r>
            <w:r w:rsidRPr="00172674">
              <w:rPr>
                <w:sz w:val="24"/>
              </w:rPr>
              <w:t>固废</w:t>
            </w:r>
          </w:p>
          <w:p w:rsidR="00221490" w:rsidRPr="00172674" w:rsidRDefault="00221490" w:rsidP="00E76872">
            <w:pPr>
              <w:spacing w:line="360" w:lineRule="auto"/>
              <w:ind w:firstLineChars="200" w:firstLine="480"/>
              <w:rPr>
                <w:sz w:val="24"/>
              </w:rPr>
            </w:pPr>
            <w:r w:rsidRPr="00172674">
              <w:rPr>
                <w:sz w:val="24"/>
              </w:rPr>
              <w:t>施工期间固体废物主要来自主厂房施工等过程产生的建筑垃圾、土石方，施工人员的生活垃圾等。这些固体废物的产生情况如下：</w:t>
            </w:r>
          </w:p>
          <w:p w:rsidR="00221490" w:rsidRPr="00172674" w:rsidRDefault="00955171" w:rsidP="00E76872">
            <w:pPr>
              <w:spacing w:line="360" w:lineRule="auto"/>
              <w:ind w:firstLineChars="200" w:firstLine="480"/>
              <w:rPr>
                <w:sz w:val="24"/>
              </w:rPr>
            </w:pPr>
            <w:r w:rsidRPr="00172674">
              <w:rPr>
                <w:sz w:val="24"/>
              </w:rPr>
              <w:fldChar w:fldCharType="begin"/>
            </w:r>
            <w:r w:rsidR="00221490" w:rsidRPr="00172674">
              <w:rPr>
                <w:sz w:val="24"/>
              </w:rPr>
              <w:instrText xml:space="preserve"> </w:instrText>
            </w:r>
            <w:r w:rsidR="00221490" w:rsidRPr="00172674">
              <w:rPr>
                <w:rFonts w:hint="eastAsia"/>
                <w:sz w:val="24"/>
              </w:rPr>
              <w:instrText>= 1 \* GB3</w:instrText>
            </w:r>
            <w:r w:rsidR="00221490" w:rsidRPr="00172674">
              <w:rPr>
                <w:sz w:val="24"/>
              </w:rPr>
              <w:instrText xml:space="preserve"> </w:instrText>
            </w:r>
            <w:r w:rsidRPr="00172674">
              <w:rPr>
                <w:sz w:val="24"/>
              </w:rPr>
              <w:fldChar w:fldCharType="separate"/>
            </w:r>
            <w:r w:rsidR="00221490" w:rsidRPr="00172674">
              <w:rPr>
                <w:rFonts w:hint="eastAsia"/>
                <w:noProof/>
                <w:sz w:val="24"/>
              </w:rPr>
              <w:t>①</w:t>
            </w:r>
            <w:r w:rsidRPr="00172674">
              <w:rPr>
                <w:sz w:val="24"/>
              </w:rPr>
              <w:fldChar w:fldCharType="end"/>
            </w:r>
            <w:r w:rsidR="00221490" w:rsidRPr="00172674">
              <w:rPr>
                <w:sz w:val="24"/>
              </w:rPr>
              <w:t>建筑垃圾</w:t>
            </w:r>
          </w:p>
          <w:p w:rsidR="00221490" w:rsidRPr="00172674" w:rsidRDefault="00221490" w:rsidP="00E76872">
            <w:pPr>
              <w:spacing w:line="360" w:lineRule="auto"/>
              <w:ind w:firstLineChars="200" w:firstLine="480"/>
              <w:rPr>
                <w:sz w:val="24"/>
              </w:rPr>
            </w:pPr>
            <w:r w:rsidRPr="00172674">
              <w:rPr>
                <w:sz w:val="24"/>
              </w:rPr>
              <w:t>施工期产生的建筑垃圾包括废弃的建筑材料等。由于建筑垃圾类别和性质不同，工程在施工过程中应对这类固体废物进行分类收集，分别处理。</w:t>
            </w:r>
          </w:p>
          <w:p w:rsidR="00221490" w:rsidRPr="00172674" w:rsidRDefault="00955171" w:rsidP="00E76872">
            <w:pPr>
              <w:spacing w:line="360" w:lineRule="auto"/>
              <w:ind w:firstLineChars="200" w:firstLine="480"/>
              <w:rPr>
                <w:sz w:val="24"/>
              </w:rPr>
            </w:pPr>
            <w:r w:rsidRPr="00172674">
              <w:rPr>
                <w:sz w:val="24"/>
              </w:rPr>
              <w:fldChar w:fldCharType="begin"/>
            </w:r>
            <w:r w:rsidR="00221490" w:rsidRPr="00172674">
              <w:rPr>
                <w:sz w:val="24"/>
              </w:rPr>
              <w:instrText xml:space="preserve"> </w:instrText>
            </w:r>
            <w:r w:rsidR="00221490" w:rsidRPr="00172674">
              <w:rPr>
                <w:rFonts w:hint="eastAsia"/>
                <w:sz w:val="24"/>
              </w:rPr>
              <w:instrText>= 2 \* GB3</w:instrText>
            </w:r>
            <w:r w:rsidR="00221490" w:rsidRPr="00172674">
              <w:rPr>
                <w:sz w:val="24"/>
              </w:rPr>
              <w:instrText xml:space="preserve"> </w:instrText>
            </w:r>
            <w:r w:rsidRPr="00172674">
              <w:rPr>
                <w:sz w:val="24"/>
              </w:rPr>
              <w:fldChar w:fldCharType="separate"/>
            </w:r>
            <w:r w:rsidR="00221490" w:rsidRPr="00172674">
              <w:rPr>
                <w:rFonts w:hint="eastAsia"/>
                <w:noProof/>
                <w:sz w:val="24"/>
              </w:rPr>
              <w:t>②</w:t>
            </w:r>
            <w:r w:rsidRPr="00172674">
              <w:rPr>
                <w:sz w:val="24"/>
              </w:rPr>
              <w:fldChar w:fldCharType="end"/>
            </w:r>
            <w:r w:rsidR="00221490" w:rsidRPr="00172674">
              <w:rPr>
                <w:sz w:val="24"/>
              </w:rPr>
              <w:t>土石方</w:t>
            </w:r>
          </w:p>
          <w:p w:rsidR="00221490" w:rsidRPr="00172674" w:rsidRDefault="00221490" w:rsidP="00E76872">
            <w:pPr>
              <w:spacing w:line="360" w:lineRule="auto"/>
              <w:ind w:firstLineChars="200" w:firstLine="480"/>
              <w:rPr>
                <w:sz w:val="24"/>
              </w:rPr>
            </w:pPr>
            <w:r w:rsidRPr="00172674">
              <w:rPr>
                <w:sz w:val="24"/>
              </w:rPr>
              <w:t>初步估算，</w:t>
            </w:r>
            <w:proofErr w:type="gramStart"/>
            <w:r w:rsidRPr="00172674">
              <w:rPr>
                <w:sz w:val="24"/>
              </w:rPr>
              <w:t>项目区挖填方</w:t>
            </w:r>
            <w:proofErr w:type="gramEnd"/>
            <w:r w:rsidRPr="00172674">
              <w:rPr>
                <w:sz w:val="24"/>
              </w:rPr>
              <w:t>量平衡，项目区内无富余土方。</w:t>
            </w:r>
          </w:p>
          <w:p w:rsidR="00221490" w:rsidRPr="00172674" w:rsidRDefault="00955171" w:rsidP="00E76872">
            <w:pPr>
              <w:spacing w:line="360" w:lineRule="auto"/>
              <w:ind w:firstLineChars="200" w:firstLine="480"/>
              <w:rPr>
                <w:sz w:val="24"/>
              </w:rPr>
            </w:pPr>
            <w:r w:rsidRPr="00172674">
              <w:rPr>
                <w:sz w:val="24"/>
              </w:rPr>
              <w:fldChar w:fldCharType="begin"/>
            </w:r>
            <w:r w:rsidR="00221490" w:rsidRPr="00172674">
              <w:rPr>
                <w:sz w:val="24"/>
              </w:rPr>
              <w:instrText xml:space="preserve"> </w:instrText>
            </w:r>
            <w:r w:rsidR="00221490" w:rsidRPr="00172674">
              <w:rPr>
                <w:rFonts w:hint="eastAsia"/>
                <w:sz w:val="24"/>
              </w:rPr>
              <w:instrText>= 3 \* GB3</w:instrText>
            </w:r>
            <w:r w:rsidR="00221490" w:rsidRPr="00172674">
              <w:rPr>
                <w:sz w:val="24"/>
              </w:rPr>
              <w:instrText xml:space="preserve"> </w:instrText>
            </w:r>
            <w:r w:rsidRPr="00172674">
              <w:rPr>
                <w:sz w:val="24"/>
              </w:rPr>
              <w:fldChar w:fldCharType="separate"/>
            </w:r>
            <w:r w:rsidR="00221490" w:rsidRPr="00172674">
              <w:rPr>
                <w:rFonts w:hint="eastAsia"/>
                <w:noProof/>
                <w:sz w:val="24"/>
              </w:rPr>
              <w:t>③</w:t>
            </w:r>
            <w:r w:rsidRPr="00172674">
              <w:rPr>
                <w:sz w:val="24"/>
              </w:rPr>
              <w:fldChar w:fldCharType="end"/>
            </w:r>
            <w:r w:rsidR="00221490" w:rsidRPr="00172674">
              <w:rPr>
                <w:sz w:val="24"/>
              </w:rPr>
              <w:t>生活垃圾</w:t>
            </w:r>
          </w:p>
          <w:p w:rsidR="00221490" w:rsidRDefault="00221490" w:rsidP="00E76872">
            <w:pPr>
              <w:tabs>
                <w:tab w:val="left" w:pos="2307"/>
              </w:tabs>
              <w:adjustRightInd w:val="0"/>
              <w:snapToGrid w:val="0"/>
              <w:spacing w:line="360" w:lineRule="auto"/>
              <w:ind w:firstLineChars="200" w:firstLine="480"/>
              <w:rPr>
                <w:b/>
                <w:sz w:val="24"/>
                <w:szCs w:val="20"/>
              </w:rPr>
            </w:pPr>
            <w:r w:rsidRPr="00172674">
              <w:rPr>
                <w:sz w:val="24"/>
              </w:rPr>
              <w:t>项目施工人员最大按</w:t>
            </w:r>
            <w:r w:rsidRPr="00172674">
              <w:rPr>
                <w:sz w:val="24"/>
              </w:rPr>
              <w:t>25</w:t>
            </w:r>
            <w:r w:rsidRPr="00172674">
              <w:rPr>
                <w:sz w:val="24"/>
              </w:rPr>
              <w:t>人计，施工现场不设施工营地和食堂，每天的垃圾产生量按</w:t>
            </w:r>
            <w:r w:rsidRPr="00172674">
              <w:rPr>
                <w:sz w:val="24"/>
              </w:rPr>
              <w:t>0.5 kg/</w:t>
            </w:r>
            <w:r w:rsidRPr="00172674">
              <w:rPr>
                <w:sz w:val="24"/>
              </w:rPr>
              <w:t>人</w:t>
            </w:r>
            <w:r w:rsidRPr="00172674">
              <w:rPr>
                <w:sz w:val="24"/>
              </w:rPr>
              <w:t>·d</w:t>
            </w:r>
            <w:r w:rsidRPr="00172674">
              <w:rPr>
                <w:sz w:val="24"/>
              </w:rPr>
              <w:t>计算，项目施工期为</w:t>
            </w:r>
            <w:r w:rsidRPr="00172674">
              <w:rPr>
                <w:sz w:val="24"/>
              </w:rPr>
              <w:t>6</w:t>
            </w:r>
            <w:r w:rsidRPr="00172674">
              <w:rPr>
                <w:sz w:val="24"/>
              </w:rPr>
              <w:t>个月，整个施工期生活垃圾产生量为</w:t>
            </w:r>
            <w:r w:rsidRPr="00172674">
              <w:rPr>
                <w:sz w:val="24"/>
              </w:rPr>
              <w:t>2.25t</w:t>
            </w:r>
            <w:r w:rsidRPr="00172674">
              <w:rPr>
                <w:sz w:val="24"/>
              </w:rPr>
              <w:t>，本项目施工期生活垃圾进行集中收集后交环卫部门处理。</w:t>
            </w:r>
          </w:p>
          <w:p w:rsidR="00170AA9" w:rsidRPr="002D6F66" w:rsidRDefault="00170AA9" w:rsidP="00170AA9">
            <w:pPr>
              <w:pStyle w:val="a8"/>
              <w:spacing w:line="360" w:lineRule="auto"/>
              <w:ind w:firstLine="482"/>
              <w:rPr>
                <w:b/>
              </w:rPr>
            </w:pPr>
            <w:r w:rsidRPr="002D6F66">
              <w:rPr>
                <w:rFonts w:hint="eastAsia"/>
                <w:b/>
              </w:rPr>
              <w:lastRenderedPageBreak/>
              <w:t>2</w:t>
            </w:r>
            <w:r w:rsidRPr="002D6F66">
              <w:rPr>
                <w:b/>
              </w:rPr>
              <w:t>、营运</w:t>
            </w:r>
            <w:proofErr w:type="gramStart"/>
            <w:r w:rsidRPr="002D6F66">
              <w:rPr>
                <w:b/>
              </w:rPr>
              <w:t>期污染</w:t>
            </w:r>
            <w:proofErr w:type="gramEnd"/>
            <w:r w:rsidRPr="002D6F66">
              <w:rPr>
                <w:b/>
              </w:rPr>
              <w:t>工序</w:t>
            </w:r>
          </w:p>
          <w:p w:rsidR="006A518F" w:rsidRPr="006A518F" w:rsidRDefault="006A518F" w:rsidP="00EF6CD3">
            <w:pPr>
              <w:snapToGrid w:val="0"/>
              <w:spacing w:line="360" w:lineRule="auto"/>
              <w:ind w:firstLineChars="200" w:firstLine="482"/>
              <w:outlineLvl w:val="2"/>
              <w:rPr>
                <w:b/>
                <w:sz w:val="24"/>
              </w:rPr>
            </w:pPr>
            <w:r>
              <w:rPr>
                <w:rFonts w:hint="eastAsia"/>
                <w:b/>
                <w:sz w:val="24"/>
              </w:rPr>
              <w:t>（</w:t>
            </w:r>
            <w:r>
              <w:rPr>
                <w:rFonts w:hint="eastAsia"/>
                <w:b/>
                <w:sz w:val="24"/>
              </w:rPr>
              <w:t>1</w:t>
            </w:r>
            <w:r>
              <w:rPr>
                <w:rFonts w:hint="eastAsia"/>
                <w:b/>
                <w:sz w:val="24"/>
              </w:rPr>
              <w:t>）</w:t>
            </w:r>
            <w:r w:rsidRPr="006A518F">
              <w:rPr>
                <w:rFonts w:hint="eastAsia"/>
                <w:b/>
                <w:sz w:val="24"/>
              </w:rPr>
              <w:t>废气</w:t>
            </w:r>
          </w:p>
          <w:p w:rsidR="006A518F" w:rsidRPr="006A518F" w:rsidRDefault="006A518F" w:rsidP="006A518F">
            <w:pPr>
              <w:snapToGrid w:val="0"/>
              <w:spacing w:line="360" w:lineRule="auto"/>
              <w:ind w:firstLineChars="200" w:firstLine="480"/>
              <w:rPr>
                <w:sz w:val="24"/>
              </w:rPr>
            </w:pPr>
            <w:r w:rsidRPr="006A518F">
              <w:rPr>
                <w:rFonts w:hint="eastAsia"/>
                <w:sz w:val="24"/>
              </w:rPr>
              <w:t>项目运营期废气主要为</w:t>
            </w:r>
            <w:r w:rsidR="00C9259A">
              <w:rPr>
                <w:rFonts w:hint="eastAsia"/>
                <w:sz w:val="24"/>
              </w:rPr>
              <w:t>茎秆</w:t>
            </w:r>
            <w:r w:rsidRPr="006A518F">
              <w:rPr>
                <w:rFonts w:hint="eastAsia"/>
                <w:sz w:val="24"/>
              </w:rPr>
              <w:t>粉碎粉尘、乙醇挥发废气以及芳香味气体、锅炉废气。</w:t>
            </w:r>
          </w:p>
          <w:p w:rsidR="006A518F" w:rsidRPr="006A518F" w:rsidRDefault="006A518F" w:rsidP="006A518F">
            <w:pPr>
              <w:snapToGrid w:val="0"/>
              <w:spacing w:line="360" w:lineRule="auto"/>
              <w:ind w:firstLineChars="200" w:firstLine="482"/>
              <w:rPr>
                <w:b/>
                <w:sz w:val="24"/>
              </w:rPr>
            </w:pPr>
            <w:r w:rsidRPr="006A518F">
              <w:rPr>
                <w:rFonts w:hint="eastAsia"/>
                <w:b/>
                <w:sz w:val="24"/>
              </w:rPr>
              <w:t>1</w:t>
            </w:r>
            <w:r w:rsidRPr="006A518F">
              <w:rPr>
                <w:rFonts w:hint="eastAsia"/>
                <w:b/>
                <w:sz w:val="24"/>
              </w:rPr>
              <w:t>）粉碎粉尘</w:t>
            </w:r>
          </w:p>
          <w:p w:rsidR="00C9259A" w:rsidRPr="00E866FA" w:rsidRDefault="006A518F" w:rsidP="006A518F">
            <w:pPr>
              <w:snapToGrid w:val="0"/>
              <w:spacing w:line="360" w:lineRule="auto"/>
              <w:ind w:firstLineChars="200" w:firstLine="480"/>
              <w:rPr>
                <w:sz w:val="24"/>
                <w:u w:val="single"/>
              </w:rPr>
            </w:pPr>
            <w:r w:rsidRPr="00E866FA">
              <w:rPr>
                <w:rFonts w:hint="eastAsia"/>
                <w:sz w:val="24"/>
                <w:u w:val="single"/>
              </w:rPr>
              <w:t>迷迭</w:t>
            </w:r>
            <w:proofErr w:type="gramStart"/>
            <w:r w:rsidRPr="00E866FA">
              <w:rPr>
                <w:rFonts w:hint="eastAsia"/>
                <w:sz w:val="24"/>
                <w:u w:val="single"/>
              </w:rPr>
              <w:t>香</w:t>
            </w:r>
            <w:r w:rsidR="00C9259A" w:rsidRPr="00E866FA">
              <w:rPr>
                <w:rFonts w:hint="eastAsia"/>
                <w:sz w:val="24"/>
                <w:u w:val="single"/>
              </w:rPr>
              <w:t>叶杆分离</w:t>
            </w:r>
            <w:proofErr w:type="gramEnd"/>
            <w:r w:rsidR="00C9259A" w:rsidRPr="00E866FA">
              <w:rPr>
                <w:rFonts w:hint="eastAsia"/>
                <w:sz w:val="24"/>
                <w:u w:val="single"/>
              </w:rPr>
              <w:t>后的茎秆经过粉碎后进行挤压制</w:t>
            </w:r>
            <w:proofErr w:type="gramStart"/>
            <w:r w:rsidR="00C9259A" w:rsidRPr="00E866FA">
              <w:rPr>
                <w:rFonts w:hint="eastAsia"/>
                <w:sz w:val="24"/>
                <w:u w:val="single"/>
              </w:rPr>
              <w:t>粒</w:t>
            </w:r>
            <w:r w:rsidR="001A3A5F" w:rsidRPr="00E866FA">
              <w:rPr>
                <w:rFonts w:hint="eastAsia"/>
                <w:sz w:val="24"/>
                <w:u w:val="single"/>
              </w:rPr>
              <w:t>形成</w:t>
            </w:r>
            <w:proofErr w:type="gramEnd"/>
            <w:r w:rsidR="001A3A5F" w:rsidRPr="00E866FA">
              <w:rPr>
                <w:rFonts w:hint="eastAsia"/>
                <w:sz w:val="24"/>
                <w:u w:val="single"/>
              </w:rPr>
              <w:t>成型生物质，用于项目锅炉燃烧。</w:t>
            </w:r>
          </w:p>
          <w:p w:rsidR="006A518F" w:rsidRPr="00E866FA" w:rsidRDefault="001A3A5F" w:rsidP="006A518F">
            <w:pPr>
              <w:snapToGrid w:val="0"/>
              <w:spacing w:line="360" w:lineRule="auto"/>
              <w:ind w:firstLineChars="200" w:firstLine="480"/>
              <w:rPr>
                <w:sz w:val="24"/>
                <w:u w:val="single"/>
              </w:rPr>
            </w:pPr>
            <w:r w:rsidRPr="00E866FA">
              <w:rPr>
                <w:rFonts w:hint="eastAsia"/>
                <w:sz w:val="24"/>
                <w:u w:val="single"/>
              </w:rPr>
              <w:t>根据表</w:t>
            </w:r>
            <w:r w:rsidRPr="00E866FA">
              <w:rPr>
                <w:rFonts w:hint="eastAsia"/>
                <w:sz w:val="24"/>
                <w:u w:val="single"/>
              </w:rPr>
              <w:t>1-</w:t>
            </w:r>
            <w:r w:rsidR="003F6AA4" w:rsidRPr="00E866FA">
              <w:rPr>
                <w:rFonts w:hint="eastAsia"/>
                <w:sz w:val="24"/>
                <w:u w:val="single"/>
              </w:rPr>
              <w:t>5</w:t>
            </w:r>
            <w:r w:rsidR="003F6AA4" w:rsidRPr="00E866FA">
              <w:rPr>
                <w:rFonts w:hint="eastAsia"/>
                <w:sz w:val="24"/>
                <w:u w:val="single"/>
              </w:rPr>
              <w:t>茎</w:t>
            </w:r>
            <w:r w:rsidRPr="00E866FA">
              <w:rPr>
                <w:rFonts w:hint="eastAsia"/>
                <w:sz w:val="24"/>
                <w:u w:val="single"/>
              </w:rPr>
              <w:t>杆</w:t>
            </w:r>
            <w:r w:rsidR="003F6AA4" w:rsidRPr="00E866FA">
              <w:rPr>
                <w:rFonts w:hint="eastAsia"/>
                <w:sz w:val="24"/>
                <w:u w:val="single"/>
              </w:rPr>
              <w:t>产生</w:t>
            </w:r>
            <w:r w:rsidRPr="00E866FA">
              <w:rPr>
                <w:rFonts w:hint="eastAsia"/>
                <w:sz w:val="24"/>
                <w:u w:val="single"/>
              </w:rPr>
              <w:t>量为</w:t>
            </w:r>
            <w:r w:rsidRPr="00E866FA">
              <w:rPr>
                <w:rFonts w:hint="eastAsia"/>
                <w:sz w:val="24"/>
                <w:u w:val="single"/>
              </w:rPr>
              <w:t>986.1t/a</w:t>
            </w:r>
            <w:r w:rsidRPr="00E866FA">
              <w:rPr>
                <w:rFonts w:hint="eastAsia"/>
                <w:sz w:val="24"/>
                <w:u w:val="single"/>
              </w:rPr>
              <w:t>，</w:t>
            </w:r>
            <w:r w:rsidR="003F6AA4" w:rsidRPr="00E866FA">
              <w:rPr>
                <w:rFonts w:hint="eastAsia"/>
                <w:sz w:val="24"/>
                <w:u w:val="single"/>
              </w:rPr>
              <w:t>茎秆粉碎</w:t>
            </w:r>
            <w:r w:rsidR="005E272B">
              <w:rPr>
                <w:rFonts w:hint="eastAsia"/>
                <w:sz w:val="24"/>
                <w:u w:val="single"/>
              </w:rPr>
              <w:t>和挤压制</w:t>
            </w:r>
            <w:proofErr w:type="gramStart"/>
            <w:r w:rsidR="005E272B">
              <w:rPr>
                <w:rFonts w:hint="eastAsia"/>
                <w:sz w:val="24"/>
                <w:u w:val="single"/>
              </w:rPr>
              <w:t>粒</w:t>
            </w:r>
            <w:r w:rsidR="005E272B" w:rsidRPr="00E866FA">
              <w:rPr>
                <w:rFonts w:hint="eastAsia"/>
                <w:sz w:val="24"/>
                <w:u w:val="single"/>
              </w:rPr>
              <w:t>过程</w:t>
            </w:r>
            <w:proofErr w:type="gramEnd"/>
            <w:r w:rsidR="005E272B" w:rsidRPr="00E866FA">
              <w:rPr>
                <w:rFonts w:hint="eastAsia"/>
                <w:sz w:val="24"/>
                <w:u w:val="single"/>
              </w:rPr>
              <w:t>中</w:t>
            </w:r>
            <w:r w:rsidR="003F6AA4" w:rsidRPr="00E866FA">
              <w:rPr>
                <w:rFonts w:hint="eastAsia"/>
                <w:sz w:val="24"/>
                <w:u w:val="single"/>
              </w:rPr>
              <w:t>会有粉尘产生，</w:t>
            </w:r>
            <w:r w:rsidR="006A518F" w:rsidRPr="00E866FA">
              <w:rPr>
                <w:rFonts w:hint="eastAsia"/>
                <w:sz w:val="24"/>
                <w:u w:val="single"/>
              </w:rPr>
              <w:t>产尘量按</w:t>
            </w:r>
            <w:r w:rsidR="003F6AA4" w:rsidRPr="00E866FA">
              <w:rPr>
                <w:rFonts w:hint="eastAsia"/>
                <w:sz w:val="24"/>
                <w:u w:val="single"/>
              </w:rPr>
              <w:t>茎</w:t>
            </w:r>
            <w:r w:rsidRPr="00E866FA">
              <w:rPr>
                <w:rFonts w:hint="eastAsia"/>
                <w:sz w:val="24"/>
                <w:u w:val="single"/>
              </w:rPr>
              <w:t>杆</w:t>
            </w:r>
            <w:r w:rsidR="006A518F" w:rsidRPr="00E866FA">
              <w:rPr>
                <w:rFonts w:hint="eastAsia"/>
                <w:sz w:val="24"/>
                <w:u w:val="single"/>
              </w:rPr>
              <w:t>量的</w:t>
            </w:r>
            <w:r w:rsidR="006A518F" w:rsidRPr="00E866FA">
              <w:rPr>
                <w:rFonts w:hint="eastAsia"/>
                <w:sz w:val="24"/>
                <w:u w:val="single"/>
              </w:rPr>
              <w:t>1%</w:t>
            </w:r>
            <w:r w:rsidR="006A518F" w:rsidRPr="00E866FA">
              <w:rPr>
                <w:rFonts w:hint="eastAsia"/>
                <w:sz w:val="24"/>
                <w:u w:val="single"/>
              </w:rPr>
              <w:t>计算，则粉尘产生量为</w:t>
            </w:r>
            <w:r w:rsidRPr="00E866FA">
              <w:rPr>
                <w:rFonts w:hint="eastAsia"/>
                <w:sz w:val="24"/>
                <w:u w:val="single"/>
              </w:rPr>
              <w:t>9.861</w:t>
            </w:r>
            <w:r w:rsidR="006A518F" w:rsidRPr="00E866FA">
              <w:rPr>
                <w:rFonts w:hint="eastAsia"/>
                <w:sz w:val="24"/>
                <w:u w:val="single"/>
              </w:rPr>
              <w:t>t/a</w:t>
            </w:r>
            <w:r w:rsidR="006A518F" w:rsidRPr="00E866FA">
              <w:rPr>
                <w:rFonts w:hint="eastAsia"/>
                <w:sz w:val="24"/>
                <w:u w:val="single"/>
              </w:rPr>
              <w:t>。</w:t>
            </w:r>
          </w:p>
          <w:p w:rsidR="006A518F" w:rsidRPr="00E866FA" w:rsidRDefault="006A518F" w:rsidP="006A518F">
            <w:pPr>
              <w:snapToGrid w:val="0"/>
              <w:spacing w:line="360" w:lineRule="auto"/>
              <w:ind w:firstLineChars="200" w:firstLine="480"/>
              <w:rPr>
                <w:sz w:val="24"/>
                <w:u w:val="single"/>
              </w:rPr>
            </w:pPr>
            <w:r w:rsidRPr="00E866FA">
              <w:rPr>
                <w:rFonts w:hint="eastAsia"/>
                <w:sz w:val="24"/>
                <w:u w:val="single"/>
              </w:rPr>
              <w:t>粉碎车间</w:t>
            </w:r>
            <w:proofErr w:type="gramStart"/>
            <w:r w:rsidRPr="00E866FA">
              <w:rPr>
                <w:rFonts w:hint="eastAsia"/>
                <w:sz w:val="24"/>
                <w:u w:val="single"/>
              </w:rPr>
              <w:t>产尘点</w:t>
            </w:r>
            <w:proofErr w:type="gramEnd"/>
            <w:r w:rsidRPr="00E866FA">
              <w:rPr>
                <w:rFonts w:hint="eastAsia"/>
                <w:sz w:val="24"/>
                <w:u w:val="single"/>
              </w:rPr>
              <w:t>设置</w:t>
            </w:r>
            <w:r w:rsidR="009C3945" w:rsidRPr="00E866FA">
              <w:rPr>
                <w:rFonts w:hint="eastAsia"/>
                <w:sz w:val="24"/>
                <w:u w:val="single"/>
              </w:rPr>
              <w:t>集</w:t>
            </w:r>
            <w:proofErr w:type="gramStart"/>
            <w:r w:rsidR="009C3945" w:rsidRPr="00E866FA">
              <w:rPr>
                <w:rFonts w:hint="eastAsia"/>
                <w:sz w:val="24"/>
                <w:u w:val="single"/>
              </w:rPr>
              <w:t>气罩对粉尘</w:t>
            </w:r>
            <w:proofErr w:type="gramEnd"/>
            <w:r w:rsidR="009C3945" w:rsidRPr="00E866FA">
              <w:rPr>
                <w:rFonts w:hint="eastAsia"/>
                <w:sz w:val="24"/>
                <w:u w:val="single"/>
              </w:rPr>
              <w:t>进行收集，收集后的废气经</w:t>
            </w:r>
            <w:r w:rsidRPr="00E866FA">
              <w:rPr>
                <w:rFonts w:hint="eastAsia"/>
                <w:sz w:val="24"/>
                <w:u w:val="single"/>
              </w:rPr>
              <w:t>布袋收尘</w:t>
            </w:r>
            <w:r w:rsidR="009C3945" w:rsidRPr="00E866FA">
              <w:rPr>
                <w:rFonts w:hint="eastAsia"/>
                <w:sz w:val="24"/>
                <w:u w:val="single"/>
              </w:rPr>
              <w:t>处理后由</w:t>
            </w:r>
            <w:r w:rsidR="009C3945" w:rsidRPr="00E866FA">
              <w:rPr>
                <w:rFonts w:hint="eastAsia"/>
                <w:sz w:val="24"/>
                <w:u w:val="single"/>
              </w:rPr>
              <w:t>15m</w:t>
            </w:r>
            <w:r w:rsidR="009C3945" w:rsidRPr="00E866FA">
              <w:rPr>
                <w:rFonts w:hint="eastAsia"/>
                <w:sz w:val="24"/>
                <w:u w:val="single"/>
              </w:rPr>
              <w:t>高排气筒排放。集气罩</w:t>
            </w:r>
            <w:r w:rsidRPr="00E866FA">
              <w:rPr>
                <w:rFonts w:hint="eastAsia"/>
                <w:sz w:val="24"/>
                <w:u w:val="single"/>
              </w:rPr>
              <w:t>收集效率</w:t>
            </w:r>
            <w:r w:rsidR="009C3945" w:rsidRPr="00E866FA">
              <w:rPr>
                <w:rFonts w:hint="eastAsia"/>
                <w:sz w:val="24"/>
                <w:u w:val="single"/>
              </w:rPr>
              <w:t>约</w:t>
            </w:r>
            <w:r w:rsidRPr="00E866FA">
              <w:rPr>
                <w:rFonts w:hint="eastAsia"/>
                <w:sz w:val="24"/>
                <w:u w:val="single"/>
              </w:rPr>
              <w:t>9</w:t>
            </w:r>
            <w:r w:rsidR="009C3945" w:rsidRPr="00E866FA">
              <w:rPr>
                <w:rFonts w:hint="eastAsia"/>
                <w:sz w:val="24"/>
                <w:u w:val="single"/>
              </w:rPr>
              <w:t>0</w:t>
            </w:r>
            <w:r w:rsidRPr="00E866FA">
              <w:rPr>
                <w:rFonts w:hint="eastAsia"/>
                <w:sz w:val="24"/>
                <w:u w:val="single"/>
              </w:rPr>
              <w:t>%</w:t>
            </w:r>
            <w:r w:rsidRPr="00E866FA">
              <w:rPr>
                <w:rFonts w:hint="eastAsia"/>
                <w:sz w:val="24"/>
                <w:u w:val="single"/>
              </w:rPr>
              <w:t>，</w:t>
            </w:r>
            <w:r w:rsidR="00E96A27" w:rsidRPr="00E866FA">
              <w:rPr>
                <w:rFonts w:hint="eastAsia"/>
                <w:sz w:val="24"/>
                <w:u w:val="single"/>
              </w:rPr>
              <w:t>风机风量为</w:t>
            </w:r>
            <w:r w:rsidR="00E96A27" w:rsidRPr="00E866FA">
              <w:rPr>
                <w:rFonts w:hint="eastAsia"/>
                <w:sz w:val="24"/>
                <w:u w:val="single"/>
              </w:rPr>
              <w:t>2000m</w:t>
            </w:r>
            <w:r w:rsidR="00E96A27" w:rsidRPr="00E866FA">
              <w:rPr>
                <w:rFonts w:hint="eastAsia"/>
                <w:sz w:val="24"/>
                <w:u w:val="single"/>
                <w:vertAlign w:val="superscript"/>
              </w:rPr>
              <w:t>3</w:t>
            </w:r>
            <w:r w:rsidR="00E96A27" w:rsidRPr="00E866FA">
              <w:rPr>
                <w:rFonts w:hint="eastAsia"/>
                <w:sz w:val="24"/>
                <w:u w:val="single"/>
              </w:rPr>
              <w:t>/h</w:t>
            </w:r>
            <w:r w:rsidR="00E96A27" w:rsidRPr="00E866FA">
              <w:rPr>
                <w:rFonts w:hint="eastAsia"/>
                <w:sz w:val="24"/>
                <w:u w:val="single"/>
              </w:rPr>
              <w:t>，</w:t>
            </w:r>
            <w:r w:rsidR="009C3945" w:rsidRPr="00E866FA">
              <w:rPr>
                <w:rFonts w:hint="eastAsia"/>
                <w:sz w:val="24"/>
                <w:u w:val="single"/>
              </w:rPr>
              <w:t>布袋除尘器处理效率为</w:t>
            </w:r>
            <w:r w:rsidR="009C3945" w:rsidRPr="00E866FA">
              <w:rPr>
                <w:rFonts w:hint="eastAsia"/>
                <w:sz w:val="24"/>
                <w:u w:val="single"/>
              </w:rPr>
              <w:t>99%</w:t>
            </w:r>
            <w:r w:rsidR="009C3945" w:rsidRPr="00E866FA">
              <w:rPr>
                <w:rFonts w:hint="eastAsia"/>
                <w:sz w:val="24"/>
                <w:u w:val="single"/>
              </w:rPr>
              <w:t>，则项目粉尘排放量为</w:t>
            </w:r>
            <w:r w:rsidR="00476AA6" w:rsidRPr="00E866FA">
              <w:rPr>
                <w:rFonts w:hint="eastAsia"/>
                <w:sz w:val="24"/>
                <w:u w:val="single"/>
              </w:rPr>
              <w:t>0.089t/a</w:t>
            </w:r>
            <w:r w:rsidR="009C3945" w:rsidRPr="00E866FA">
              <w:rPr>
                <w:rFonts w:hint="eastAsia"/>
                <w:sz w:val="24"/>
                <w:u w:val="single"/>
              </w:rPr>
              <w:t>，</w:t>
            </w:r>
            <w:r w:rsidR="00476AA6" w:rsidRPr="00E866FA">
              <w:rPr>
                <w:rFonts w:hint="eastAsia"/>
                <w:sz w:val="24"/>
                <w:u w:val="single"/>
              </w:rPr>
              <w:t>排放</w:t>
            </w:r>
            <w:r w:rsidR="009C3945" w:rsidRPr="00E866FA">
              <w:rPr>
                <w:rFonts w:hint="eastAsia"/>
                <w:sz w:val="24"/>
                <w:u w:val="single"/>
              </w:rPr>
              <w:t>浓度为</w:t>
            </w:r>
            <w:r w:rsidR="00E96A27" w:rsidRPr="00E866FA">
              <w:rPr>
                <w:rFonts w:hint="eastAsia"/>
                <w:sz w:val="24"/>
                <w:u w:val="single"/>
              </w:rPr>
              <w:t>6mg/m</w:t>
            </w:r>
            <w:r w:rsidR="00E96A27" w:rsidRPr="00E866FA">
              <w:rPr>
                <w:rFonts w:hint="eastAsia"/>
                <w:sz w:val="24"/>
                <w:u w:val="single"/>
                <w:vertAlign w:val="superscript"/>
              </w:rPr>
              <w:t>3</w:t>
            </w:r>
            <w:r w:rsidR="009C3945" w:rsidRPr="00E866FA">
              <w:rPr>
                <w:rFonts w:hint="eastAsia"/>
                <w:sz w:val="24"/>
                <w:u w:val="single"/>
              </w:rPr>
              <w:t>，</w:t>
            </w:r>
            <w:r w:rsidR="00476AA6" w:rsidRPr="00E866FA">
              <w:rPr>
                <w:rFonts w:hint="eastAsia"/>
                <w:sz w:val="24"/>
                <w:u w:val="single"/>
              </w:rPr>
              <w:t>排放速率为</w:t>
            </w:r>
            <w:r w:rsidR="00476AA6" w:rsidRPr="00E866FA">
              <w:rPr>
                <w:rFonts w:hint="eastAsia"/>
                <w:sz w:val="24"/>
                <w:u w:val="single"/>
              </w:rPr>
              <w:t>0.012kg/h</w:t>
            </w:r>
            <w:r w:rsidR="00476AA6" w:rsidRPr="00E866FA">
              <w:rPr>
                <w:rFonts w:hint="eastAsia"/>
                <w:sz w:val="24"/>
                <w:u w:val="single"/>
              </w:rPr>
              <w:t>。无组织排放量为</w:t>
            </w:r>
            <w:r w:rsidR="00476AA6" w:rsidRPr="00E866FA">
              <w:rPr>
                <w:rFonts w:hint="eastAsia"/>
                <w:sz w:val="24"/>
                <w:u w:val="single"/>
              </w:rPr>
              <w:t>0.986</w:t>
            </w:r>
            <w:r w:rsidRPr="00E866FA">
              <w:rPr>
                <w:rFonts w:hint="eastAsia"/>
                <w:sz w:val="24"/>
                <w:u w:val="single"/>
              </w:rPr>
              <w:t>t/a</w:t>
            </w:r>
            <w:r w:rsidRPr="00E866FA">
              <w:rPr>
                <w:rFonts w:hint="eastAsia"/>
                <w:sz w:val="24"/>
                <w:u w:val="single"/>
              </w:rPr>
              <w:t>。</w:t>
            </w:r>
          </w:p>
          <w:p w:rsidR="006A518F" w:rsidRPr="00E866FA" w:rsidRDefault="006A518F" w:rsidP="006A518F">
            <w:pPr>
              <w:snapToGrid w:val="0"/>
              <w:spacing w:line="360" w:lineRule="auto"/>
              <w:ind w:firstLineChars="200" w:firstLine="482"/>
              <w:rPr>
                <w:b/>
                <w:sz w:val="24"/>
                <w:u w:val="single"/>
              </w:rPr>
            </w:pPr>
            <w:r w:rsidRPr="00E866FA">
              <w:rPr>
                <w:rFonts w:hint="eastAsia"/>
                <w:b/>
                <w:sz w:val="24"/>
                <w:u w:val="single"/>
              </w:rPr>
              <w:t>2</w:t>
            </w:r>
            <w:r w:rsidRPr="00E866FA">
              <w:rPr>
                <w:rFonts w:hint="eastAsia"/>
                <w:b/>
                <w:sz w:val="24"/>
                <w:u w:val="single"/>
              </w:rPr>
              <w:t>）乙醇废气</w:t>
            </w:r>
          </w:p>
          <w:p w:rsidR="00D86FAF" w:rsidRDefault="00D86FAF" w:rsidP="006A518F">
            <w:pPr>
              <w:snapToGrid w:val="0"/>
              <w:spacing w:line="360" w:lineRule="auto"/>
              <w:ind w:firstLineChars="200" w:firstLine="480"/>
              <w:rPr>
                <w:sz w:val="24"/>
              </w:rPr>
            </w:pPr>
            <w:r w:rsidRPr="00E866FA">
              <w:rPr>
                <w:rFonts w:hint="eastAsia"/>
                <w:sz w:val="24"/>
                <w:u w:val="single"/>
              </w:rPr>
              <w:t>本项目生产设备均为密封设备，生产过程中使用的</w:t>
            </w:r>
            <w:r w:rsidRPr="00E911E6">
              <w:rPr>
                <w:rFonts w:hint="eastAsia"/>
                <w:sz w:val="24"/>
                <w:u w:val="single"/>
              </w:rPr>
              <w:t>乙醇</w:t>
            </w:r>
            <w:r>
              <w:rPr>
                <w:rFonts w:hint="eastAsia"/>
                <w:sz w:val="24"/>
                <w:u w:val="single"/>
              </w:rPr>
              <w:t>经</w:t>
            </w:r>
            <w:r w:rsidRPr="00E911E6">
              <w:rPr>
                <w:rFonts w:hint="eastAsia"/>
                <w:sz w:val="24"/>
                <w:u w:val="single"/>
              </w:rPr>
              <w:t>浓缩</w:t>
            </w:r>
            <w:r>
              <w:rPr>
                <w:rFonts w:hint="eastAsia"/>
                <w:sz w:val="24"/>
                <w:u w:val="single"/>
              </w:rPr>
              <w:t>进行回收，</w:t>
            </w:r>
            <w:r w:rsidRPr="00E911E6">
              <w:rPr>
                <w:rFonts w:hint="eastAsia"/>
                <w:sz w:val="24"/>
                <w:u w:val="single"/>
              </w:rPr>
              <w:t>产生的乙醇</w:t>
            </w:r>
            <w:r w:rsidRPr="00E911E6">
              <w:rPr>
                <w:sz w:val="24"/>
                <w:u w:val="single"/>
              </w:rPr>
              <w:t>废气</w:t>
            </w:r>
            <w:r>
              <w:rPr>
                <w:sz w:val="24"/>
                <w:u w:val="single"/>
              </w:rPr>
              <w:t>经管道</w:t>
            </w:r>
            <w:r w:rsidRPr="00E911E6">
              <w:rPr>
                <w:sz w:val="24"/>
                <w:u w:val="single"/>
              </w:rPr>
              <w:t>最终均进入冷凝装置，经过二级冷凝后（冷凝效率</w:t>
            </w:r>
            <w:r w:rsidRPr="00E911E6">
              <w:rPr>
                <w:sz w:val="24"/>
                <w:u w:val="single"/>
              </w:rPr>
              <w:t>9</w:t>
            </w:r>
            <w:r w:rsidRPr="00E911E6">
              <w:rPr>
                <w:rFonts w:hint="eastAsia"/>
                <w:sz w:val="24"/>
                <w:u w:val="single"/>
              </w:rPr>
              <w:t>8</w:t>
            </w:r>
            <w:r w:rsidRPr="00E911E6">
              <w:rPr>
                <w:sz w:val="24"/>
                <w:u w:val="single"/>
              </w:rPr>
              <w:t>%</w:t>
            </w:r>
            <w:r w:rsidRPr="00E911E6">
              <w:rPr>
                <w:sz w:val="24"/>
                <w:u w:val="single"/>
              </w:rPr>
              <w:t>）产生的</w:t>
            </w:r>
            <w:proofErr w:type="gramStart"/>
            <w:r w:rsidRPr="00E911E6">
              <w:rPr>
                <w:sz w:val="24"/>
                <w:u w:val="single"/>
              </w:rPr>
              <w:t>不</w:t>
            </w:r>
            <w:proofErr w:type="gramEnd"/>
            <w:r w:rsidRPr="00E911E6">
              <w:rPr>
                <w:sz w:val="24"/>
                <w:u w:val="single"/>
              </w:rPr>
              <w:t>凝气体</w:t>
            </w:r>
            <w:r>
              <w:rPr>
                <w:sz w:val="24"/>
                <w:u w:val="single"/>
              </w:rPr>
              <w:t>再</w:t>
            </w:r>
            <w:r w:rsidRPr="00E911E6">
              <w:rPr>
                <w:sz w:val="24"/>
                <w:u w:val="single"/>
              </w:rPr>
              <w:t>经过石蜡吸收后（吸收效率</w:t>
            </w:r>
            <w:r w:rsidRPr="00E911E6">
              <w:rPr>
                <w:sz w:val="24"/>
                <w:u w:val="single"/>
              </w:rPr>
              <w:t>9</w:t>
            </w:r>
            <w:r w:rsidRPr="00E911E6">
              <w:rPr>
                <w:rFonts w:hint="eastAsia"/>
                <w:sz w:val="24"/>
                <w:u w:val="single"/>
              </w:rPr>
              <w:t>5</w:t>
            </w:r>
            <w:r w:rsidRPr="00E911E6">
              <w:rPr>
                <w:sz w:val="24"/>
                <w:u w:val="single"/>
              </w:rPr>
              <w:t>%</w:t>
            </w:r>
            <w:r w:rsidRPr="00E911E6">
              <w:rPr>
                <w:sz w:val="24"/>
                <w:u w:val="single"/>
              </w:rPr>
              <w:t>）经</w:t>
            </w:r>
            <w:r w:rsidRPr="00E911E6">
              <w:rPr>
                <w:rFonts w:hint="eastAsia"/>
                <w:sz w:val="24"/>
                <w:u w:val="single"/>
              </w:rPr>
              <w:t>15m</w:t>
            </w:r>
            <w:r w:rsidRPr="00E911E6">
              <w:rPr>
                <w:rFonts w:hint="eastAsia"/>
                <w:sz w:val="24"/>
                <w:u w:val="single"/>
              </w:rPr>
              <w:t>排气筒</w:t>
            </w:r>
            <w:r w:rsidRPr="00E911E6">
              <w:rPr>
                <w:sz w:val="24"/>
                <w:u w:val="single"/>
              </w:rPr>
              <w:t>有组织排放</w:t>
            </w:r>
            <w:r>
              <w:rPr>
                <w:rFonts w:hint="eastAsia"/>
                <w:sz w:val="24"/>
                <w:u w:val="single"/>
              </w:rPr>
              <w:t>（引风机风量为</w:t>
            </w:r>
            <w:r w:rsidR="00E12BB9">
              <w:rPr>
                <w:rFonts w:hint="eastAsia"/>
                <w:sz w:val="24"/>
                <w:u w:val="single"/>
              </w:rPr>
              <w:t>8</w:t>
            </w:r>
            <w:r>
              <w:rPr>
                <w:rFonts w:hint="eastAsia"/>
                <w:sz w:val="24"/>
                <w:u w:val="single"/>
              </w:rPr>
              <w:t>000m</w:t>
            </w:r>
            <w:r w:rsidRPr="009201A3">
              <w:rPr>
                <w:rFonts w:hint="eastAsia"/>
                <w:sz w:val="24"/>
                <w:u w:val="single"/>
                <w:vertAlign w:val="superscript"/>
              </w:rPr>
              <w:t>3</w:t>
            </w:r>
            <w:r>
              <w:rPr>
                <w:rFonts w:hint="eastAsia"/>
                <w:sz w:val="24"/>
                <w:u w:val="single"/>
              </w:rPr>
              <w:t>/h</w:t>
            </w:r>
            <w:r>
              <w:rPr>
                <w:rFonts w:hint="eastAsia"/>
                <w:sz w:val="24"/>
                <w:u w:val="single"/>
              </w:rPr>
              <w:t>）</w:t>
            </w:r>
            <w:r w:rsidRPr="00E911E6">
              <w:rPr>
                <w:sz w:val="24"/>
                <w:u w:val="single"/>
              </w:rPr>
              <w:t>。</w:t>
            </w:r>
            <w:r w:rsidR="00B21481" w:rsidRPr="00B21481">
              <w:rPr>
                <w:rFonts w:hint="eastAsia"/>
                <w:color w:val="FF0000"/>
                <w:sz w:val="24"/>
                <w:u w:val="single"/>
              </w:rPr>
              <w:t>石蜡油贫油吸收乙醇后成为富油，富油经加热解吸回收乙醇后再次变为贫油，贫油进行循环利用，解吸出的乙醇返回生产。</w:t>
            </w:r>
            <w:r w:rsidRPr="00E12BB9">
              <w:rPr>
                <w:color w:val="FF0000"/>
                <w:sz w:val="24"/>
                <w:u w:val="single"/>
              </w:rPr>
              <w:t>项目乙醇使用量为</w:t>
            </w:r>
            <w:r w:rsidR="00E12BB9" w:rsidRPr="00E12BB9">
              <w:rPr>
                <w:rFonts w:hint="eastAsia"/>
                <w:color w:val="FF0000"/>
                <w:sz w:val="24"/>
                <w:u w:val="single"/>
              </w:rPr>
              <w:t>1923.75</w:t>
            </w:r>
            <w:r w:rsidRPr="00E12BB9">
              <w:rPr>
                <w:rFonts w:hint="eastAsia"/>
                <w:color w:val="FF0000"/>
                <w:sz w:val="24"/>
                <w:u w:val="single"/>
              </w:rPr>
              <w:t>t/a</w:t>
            </w:r>
            <w:r w:rsidRPr="00E12BB9">
              <w:rPr>
                <w:rFonts w:hint="eastAsia"/>
                <w:color w:val="FF0000"/>
                <w:sz w:val="24"/>
                <w:u w:val="single"/>
              </w:rPr>
              <w:t>，则</w:t>
            </w:r>
            <w:r w:rsidR="00EE08D1" w:rsidRPr="00E12BB9">
              <w:rPr>
                <w:rFonts w:hint="eastAsia"/>
                <w:color w:val="FF0000"/>
                <w:sz w:val="24"/>
                <w:u w:val="single"/>
              </w:rPr>
              <w:t>浓缩过程</w:t>
            </w:r>
            <w:r w:rsidRPr="00E12BB9">
              <w:rPr>
                <w:rFonts w:hint="eastAsia"/>
                <w:color w:val="FF0000"/>
                <w:sz w:val="24"/>
                <w:u w:val="single"/>
              </w:rPr>
              <w:t>乙醇</w:t>
            </w:r>
            <w:r w:rsidR="00EE08D1" w:rsidRPr="00E12BB9">
              <w:rPr>
                <w:rFonts w:hint="eastAsia"/>
                <w:color w:val="FF0000"/>
                <w:sz w:val="24"/>
                <w:u w:val="single"/>
              </w:rPr>
              <w:t>气体</w:t>
            </w:r>
            <w:r w:rsidRPr="00E12BB9">
              <w:rPr>
                <w:rFonts w:hint="eastAsia"/>
                <w:color w:val="FF0000"/>
                <w:sz w:val="24"/>
                <w:u w:val="single"/>
              </w:rPr>
              <w:t>产生量为</w:t>
            </w:r>
            <w:r w:rsidR="00E12BB9" w:rsidRPr="00E12BB9">
              <w:rPr>
                <w:rFonts w:hint="eastAsia"/>
                <w:color w:val="FF0000"/>
                <w:sz w:val="24"/>
                <w:u w:val="single"/>
              </w:rPr>
              <w:t>1923.75</w:t>
            </w:r>
            <w:r w:rsidRPr="00E12BB9">
              <w:rPr>
                <w:rFonts w:hint="eastAsia"/>
                <w:color w:val="FF0000"/>
                <w:sz w:val="24"/>
                <w:u w:val="single"/>
              </w:rPr>
              <w:t>t/a</w:t>
            </w:r>
            <w:r w:rsidRPr="00E12BB9">
              <w:rPr>
                <w:rFonts w:hint="eastAsia"/>
                <w:color w:val="FF0000"/>
                <w:sz w:val="24"/>
                <w:u w:val="single"/>
              </w:rPr>
              <w:t>，</w:t>
            </w:r>
            <w:r w:rsidR="00EE08D1" w:rsidRPr="00E12BB9">
              <w:rPr>
                <w:rFonts w:hint="eastAsia"/>
                <w:color w:val="FF0000"/>
                <w:sz w:val="24"/>
                <w:u w:val="single"/>
              </w:rPr>
              <w:t>根据冷凝及</w:t>
            </w:r>
            <w:r w:rsidR="00E12BB9" w:rsidRPr="00E12BB9">
              <w:rPr>
                <w:rFonts w:hint="eastAsia"/>
                <w:color w:val="FF0000"/>
                <w:sz w:val="24"/>
                <w:u w:val="single"/>
              </w:rPr>
              <w:t>石蜡油</w:t>
            </w:r>
            <w:r w:rsidR="00EE08D1" w:rsidRPr="00E12BB9">
              <w:rPr>
                <w:rFonts w:hint="eastAsia"/>
                <w:color w:val="FF0000"/>
                <w:sz w:val="24"/>
                <w:u w:val="single"/>
              </w:rPr>
              <w:t>吸收效率计算出</w:t>
            </w:r>
            <w:r w:rsidRPr="00E12BB9">
              <w:rPr>
                <w:rFonts w:hint="eastAsia"/>
                <w:color w:val="FF0000"/>
                <w:sz w:val="24"/>
                <w:u w:val="single"/>
              </w:rPr>
              <w:t>排放量为</w:t>
            </w:r>
            <w:r w:rsidR="00E12BB9" w:rsidRPr="00E12BB9">
              <w:rPr>
                <w:rFonts w:hint="eastAsia"/>
                <w:color w:val="FF0000"/>
                <w:sz w:val="24"/>
                <w:u w:val="single"/>
              </w:rPr>
              <w:t>1.92</w:t>
            </w:r>
            <w:r w:rsidRPr="00E12BB9">
              <w:rPr>
                <w:rFonts w:hint="eastAsia"/>
                <w:color w:val="FF0000"/>
                <w:sz w:val="24"/>
                <w:u w:val="single"/>
              </w:rPr>
              <w:t>t/a</w:t>
            </w:r>
            <w:r w:rsidRPr="00E12BB9">
              <w:rPr>
                <w:rFonts w:hint="eastAsia"/>
                <w:color w:val="FF0000"/>
                <w:sz w:val="24"/>
                <w:u w:val="single"/>
              </w:rPr>
              <w:t>，排放速率为</w:t>
            </w:r>
            <w:r w:rsidRPr="00E12BB9">
              <w:rPr>
                <w:rFonts w:hint="eastAsia"/>
                <w:color w:val="FF0000"/>
                <w:sz w:val="24"/>
                <w:u w:val="single"/>
              </w:rPr>
              <w:t>0.</w:t>
            </w:r>
            <w:r w:rsidR="00E12BB9" w:rsidRPr="00E12BB9">
              <w:rPr>
                <w:rFonts w:hint="eastAsia"/>
                <w:color w:val="FF0000"/>
                <w:sz w:val="24"/>
                <w:u w:val="single"/>
              </w:rPr>
              <w:t>27</w:t>
            </w:r>
            <w:r w:rsidRPr="00E12BB9">
              <w:rPr>
                <w:rFonts w:hint="eastAsia"/>
                <w:color w:val="FF0000"/>
                <w:sz w:val="24"/>
                <w:u w:val="single"/>
              </w:rPr>
              <w:t>kg/h</w:t>
            </w:r>
            <w:r w:rsidRPr="00E12BB9">
              <w:rPr>
                <w:rFonts w:hint="eastAsia"/>
                <w:color w:val="FF0000"/>
                <w:sz w:val="24"/>
                <w:u w:val="single"/>
              </w:rPr>
              <w:t>，排放浓度为</w:t>
            </w:r>
            <w:r w:rsidR="00E12BB9" w:rsidRPr="00E12BB9">
              <w:rPr>
                <w:rFonts w:hint="eastAsia"/>
                <w:color w:val="FF0000"/>
                <w:sz w:val="24"/>
                <w:u w:val="single"/>
              </w:rPr>
              <w:t>33.40</w:t>
            </w:r>
            <w:r w:rsidRPr="00E12BB9">
              <w:rPr>
                <w:rFonts w:hint="eastAsia"/>
                <w:color w:val="FF0000"/>
                <w:sz w:val="24"/>
                <w:u w:val="single"/>
              </w:rPr>
              <w:t>mg/m</w:t>
            </w:r>
            <w:r w:rsidRPr="00E12BB9">
              <w:rPr>
                <w:rFonts w:hint="eastAsia"/>
                <w:color w:val="FF0000"/>
                <w:sz w:val="24"/>
                <w:u w:val="single"/>
                <w:vertAlign w:val="superscript"/>
              </w:rPr>
              <w:t>3</w:t>
            </w:r>
            <w:r w:rsidRPr="00E12BB9">
              <w:rPr>
                <w:rFonts w:hint="eastAsia"/>
                <w:color w:val="FF0000"/>
                <w:sz w:val="24"/>
                <w:u w:val="single"/>
              </w:rPr>
              <w:t>。</w:t>
            </w:r>
          </w:p>
          <w:p w:rsidR="006A518F" w:rsidRPr="006A518F" w:rsidRDefault="006A518F" w:rsidP="006A518F">
            <w:pPr>
              <w:snapToGrid w:val="0"/>
              <w:spacing w:line="360" w:lineRule="auto"/>
              <w:ind w:firstLineChars="200" w:firstLine="482"/>
              <w:rPr>
                <w:b/>
                <w:sz w:val="24"/>
              </w:rPr>
            </w:pPr>
            <w:r w:rsidRPr="006A518F">
              <w:rPr>
                <w:rFonts w:hint="eastAsia"/>
                <w:b/>
                <w:sz w:val="24"/>
              </w:rPr>
              <w:t>3</w:t>
            </w:r>
            <w:r w:rsidRPr="006A518F">
              <w:rPr>
                <w:rFonts w:hint="eastAsia"/>
                <w:b/>
                <w:sz w:val="24"/>
              </w:rPr>
              <w:t>）异味</w:t>
            </w:r>
          </w:p>
          <w:p w:rsidR="006A518F" w:rsidRPr="006A518F" w:rsidRDefault="00D86FAF" w:rsidP="006A518F">
            <w:pPr>
              <w:snapToGrid w:val="0"/>
              <w:spacing w:line="360" w:lineRule="auto"/>
              <w:ind w:firstLineChars="200" w:firstLine="480"/>
              <w:rPr>
                <w:sz w:val="24"/>
              </w:rPr>
            </w:pPr>
            <w:r w:rsidRPr="00254D57">
              <w:rPr>
                <w:rFonts w:hint="eastAsia"/>
                <w:sz w:val="24"/>
              </w:rPr>
              <w:t>本项目生产设备均为密封设备，厂房为封闭式厂房，迷迭香精油提取过程中</w:t>
            </w:r>
            <w:r w:rsidR="006A518F" w:rsidRPr="00254D57">
              <w:rPr>
                <w:rFonts w:hint="eastAsia"/>
                <w:sz w:val="24"/>
              </w:rPr>
              <w:t>产生</w:t>
            </w:r>
            <w:r w:rsidRPr="00254D57">
              <w:rPr>
                <w:rFonts w:hint="eastAsia"/>
                <w:sz w:val="24"/>
              </w:rPr>
              <w:t>的</w:t>
            </w:r>
            <w:r w:rsidR="006A518F" w:rsidRPr="00254D57">
              <w:rPr>
                <w:rFonts w:hint="eastAsia"/>
                <w:sz w:val="24"/>
              </w:rPr>
              <w:t>芳香味</w:t>
            </w:r>
            <w:r w:rsidR="008266E0" w:rsidRPr="00254D57">
              <w:rPr>
                <w:rFonts w:hint="eastAsia"/>
                <w:sz w:val="24"/>
              </w:rPr>
              <w:t>气体</w:t>
            </w:r>
            <w:r w:rsidRPr="00254D57">
              <w:rPr>
                <w:rFonts w:hint="eastAsia"/>
                <w:sz w:val="24"/>
              </w:rPr>
              <w:t>极少</w:t>
            </w:r>
            <w:r w:rsidR="006A518F" w:rsidRPr="00254D57">
              <w:rPr>
                <w:rFonts w:hint="eastAsia"/>
                <w:sz w:val="24"/>
              </w:rPr>
              <w:t>，</w:t>
            </w:r>
            <w:r w:rsidR="006A2C18">
              <w:rPr>
                <w:rFonts w:hint="eastAsia"/>
                <w:sz w:val="24"/>
              </w:rPr>
              <w:t>经排风机外排大气扩散后</w:t>
            </w:r>
            <w:r w:rsidR="006A518F" w:rsidRPr="006A518F">
              <w:rPr>
                <w:rFonts w:hint="eastAsia"/>
                <w:sz w:val="24"/>
              </w:rPr>
              <w:t>可满足</w:t>
            </w:r>
            <w:r w:rsidR="006A518F" w:rsidRPr="006A518F">
              <w:rPr>
                <w:rFonts w:hint="eastAsia"/>
                <w:sz w:val="24"/>
              </w:rPr>
              <w:t>GB14554-93</w:t>
            </w:r>
            <w:r w:rsidR="006A518F" w:rsidRPr="006A518F">
              <w:rPr>
                <w:rFonts w:hint="eastAsia"/>
                <w:sz w:val="24"/>
              </w:rPr>
              <w:t>《恶臭污染物排放标准》中最高允许排放速率不大于</w:t>
            </w:r>
            <w:r w:rsidR="006A518F" w:rsidRPr="006A518F">
              <w:rPr>
                <w:rFonts w:hint="eastAsia"/>
                <w:sz w:val="24"/>
              </w:rPr>
              <w:t>20</w:t>
            </w:r>
            <w:r w:rsidR="006A518F" w:rsidRPr="006A518F">
              <w:rPr>
                <w:rFonts w:hint="eastAsia"/>
                <w:sz w:val="24"/>
              </w:rPr>
              <w:t>（无量纲）的标准。</w:t>
            </w:r>
          </w:p>
          <w:p w:rsidR="006A518F" w:rsidRPr="006A518F" w:rsidRDefault="006A518F" w:rsidP="006A518F">
            <w:pPr>
              <w:snapToGrid w:val="0"/>
              <w:spacing w:line="360" w:lineRule="auto"/>
              <w:ind w:firstLineChars="200" w:firstLine="482"/>
              <w:rPr>
                <w:b/>
                <w:sz w:val="24"/>
              </w:rPr>
            </w:pPr>
            <w:r w:rsidRPr="006A518F">
              <w:rPr>
                <w:rFonts w:hint="eastAsia"/>
                <w:b/>
                <w:sz w:val="24"/>
              </w:rPr>
              <w:t>4</w:t>
            </w:r>
            <w:r w:rsidRPr="006A518F">
              <w:rPr>
                <w:rFonts w:hint="eastAsia"/>
                <w:b/>
                <w:sz w:val="24"/>
              </w:rPr>
              <w:t>）锅炉废气</w:t>
            </w:r>
          </w:p>
          <w:p w:rsidR="006A2C18" w:rsidRPr="00601ECB" w:rsidRDefault="006A2C18" w:rsidP="006A2C18">
            <w:pPr>
              <w:spacing w:line="360" w:lineRule="auto"/>
              <w:ind w:firstLine="573"/>
              <w:rPr>
                <w:rStyle w:val="fontstyle01"/>
                <w:rFonts w:ascii="Times New Roman" w:hAnsi="Times New Roman" w:hint="default"/>
                <w:color w:val="auto"/>
                <w:u w:val="single"/>
              </w:rPr>
            </w:pPr>
            <w:r w:rsidRPr="00A47607">
              <w:rPr>
                <w:rStyle w:val="fontstyle01"/>
                <w:rFonts w:ascii="Times New Roman" w:hAnsi="Times New Roman" w:hint="default"/>
                <w:color w:val="FF0000"/>
                <w:u w:val="single"/>
              </w:rPr>
              <w:t>本项目拟使用</w:t>
            </w:r>
            <w:r w:rsidRPr="00A47607">
              <w:rPr>
                <w:rStyle w:val="fontstyle01"/>
                <w:rFonts w:ascii="Times New Roman" w:hAnsi="Times New Roman" w:hint="default"/>
                <w:color w:val="FF0000"/>
                <w:u w:val="single"/>
              </w:rPr>
              <w:t>1</w:t>
            </w:r>
            <w:r w:rsidRPr="00A47607">
              <w:rPr>
                <w:rStyle w:val="fontstyle01"/>
                <w:rFonts w:ascii="Times New Roman" w:hAnsi="Times New Roman" w:hint="default"/>
                <w:color w:val="FF0000"/>
                <w:u w:val="single"/>
              </w:rPr>
              <w:t>台</w:t>
            </w:r>
            <w:r w:rsidRPr="00A47607">
              <w:rPr>
                <w:rStyle w:val="fontstyle21"/>
                <w:rFonts w:ascii="Times New Roman" w:hAnsi="Times New Roman" w:hint="eastAsia"/>
                <w:color w:val="FF0000"/>
                <w:u w:val="single"/>
              </w:rPr>
              <w:t>1</w:t>
            </w:r>
            <w:r w:rsidRPr="00A47607">
              <w:rPr>
                <w:rStyle w:val="fontstyle21"/>
                <w:rFonts w:ascii="Times New Roman" w:hAnsi="Times New Roman"/>
                <w:color w:val="FF0000"/>
                <w:u w:val="single"/>
              </w:rPr>
              <w:t>t/h</w:t>
            </w:r>
            <w:r w:rsidRPr="00A47607">
              <w:rPr>
                <w:rStyle w:val="fontstyle21"/>
                <w:rFonts w:ascii="Times New Roman" w:hAnsi="Times New Roman"/>
                <w:color w:val="FF0000"/>
                <w:u w:val="single"/>
              </w:rPr>
              <w:t>和</w:t>
            </w:r>
            <w:r w:rsidRPr="00A47607">
              <w:rPr>
                <w:rStyle w:val="fontstyle21"/>
                <w:rFonts w:ascii="Times New Roman" w:hAnsi="Times New Roman" w:hint="eastAsia"/>
                <w:color w:val="FF0000"/>
                <w:u w:val="single"/>
              </w:rPr>
              <w:t>1</w:t>
            </w:r>
            <w:r w:rsidRPr="00A47607">
              <w:rPr>
                <w:rStyle w:val="fontstyle21"/>
                <w:rFonts w:ascii="Times New Roman" w:hAnsi="Times New Roman" w:hint="eastAsia"/>
                <w:color w:val="FF0000"/>
                <w:u w:val="single"/>
              </w:rPr>
              <w:t>台</w:t>
            </w:r>
            <w:r w:rsidRPr="00A47607">
              <w:rPr>
                <w:rFonts w:hint="eastAsia"/>
                <w:color w:val="FF0000"/>
                <w:sz w:val="24"/>
                <w:u w:val="single"/>
              </w:rPr>
              <w:t>4t/h</w:t>
            </w:r>
            <w:r w:rsidRPr="00A47607">
              <w:rPr>
                <w:rStyle w:val="fontstyle01"/>
                <w:rFonts w:ascii="Times New Roman" w:hAnsi="Times New Roman" w:hint="default"/>
                <w:color w:val="FF0000"/>
                <w:u w:val="single"/>
              </w:rPr>
              <w:t>蒸汽锅炉供热，</w:t>
            </w:r>
            <w:r w:rsidR="00B77EB5" w:rsidRPr="00A47607">
              <w:rPr>
                <w:rFonts w:hint="eastAsia"/>
                <w:color w:val="FF0000"/>
                <w:sz w:val="24"/>
                <w:u w:val="single"/>
              </w:rPr>
              <w:t>1</w:t>
            </w:r>
            <w:r w:rsidR="00B77EB5" w:rsidRPr="00A47607">
              <w:rPr>
                <w:color w:val="FF0000"/>
                <w:sz w:val="24"/>
                <w:u w:val="single"/>
              </w:rPr>
              <w:t>t/</w:t>
            </w:r>
            <w:r w:rsidR="00B77EB5" w:rsidRPr="00B77EB5">
              <w:rPr>
                <w:color w:val="FF0000"/>
                <w:sz w:val="24"/>
                <w:u w:val="single"/>
              </w:rPr>
              <w:t>h</w:t>
            </w:r>
            <w:r w:rsidR="00E83DF3">
              <w:rPr>
                <w:color w:val="FF0000"/>
                <w:sz w:val="24"/>
                <w:u w:val="single"/>
              </w:rPr>
              <w:t>锅炉</w:t>
            </w:r>
            <w:r w:rsidR="00B77EB5" w:rsidRPr="00B77EB5">
              <w:rPr>
                <w:color w:val="FF0000"/>
                <w:sz w:val="24"/>
                <w:u w:val="single"/>
              </w:rPr>
              <w:t>为烘干过程间接供热</w:t>
            </w:r>
            <w:r w:rsidR="00B77EB5">
              <w:rPr>
                <w:rFonts w:hint="eastAsia"/>
                <w:color w:val="FF0000"/>
                <w:sz w:val="24"/>
                <w:u w:val="single"/>
              </w:rPr>
              <w:t>，全天运行</w:t>
            </w:r>
            <w:r w:rsidR="00B77EB5">
              <w:rPr>
                <w:rFonts w:hint="eastAsia"/>
                <w:color w:val="FF0000"/>
                <w:sz w:val="24"/>
                <w:u w:val="single"/>
              </w:rPr>
              <w:t>8h</w:t>
            </w:r>
            <w:r w:rsidR="00B77EB5">
              <w:rPr>
                <w:rFonts w:hint="eastAsia"/>
                <w:color w:val="FF0000"/>
                <w:sz w:val="24"/>
                <w:u w:val="single"/>
              </w:rPr>
              <w:t>，</w:t>
            </w:r>
            <w:r w:rsidR="00B77EB5" w:rsidRPr="00B77EB5">
              <w:rPr>
                <w:rFonts w:hint="eastAsia"/>
                <w:color w:val="FF0000"/>
                <w:sz w:val="24"/>
                <w:u w:val="single"/>
              </w:rPr>
              <w:t>4t/h</w:t>
            </w:r>
            <w:r w:rsidR="00B77EB5" w:rsidRPr="00B77EB5">
              <w:rPr>
                <w:color w:val="FF0000"/>
                <w:sz w:val="24"/>
                <w:u w:val="single"/>
              </w:rPr>
              <w:t>蒸汽锅炉为提取</w:t>
            </w:r>
            <w:r w:rsidR="00B77EB5" w:rsidRPr="00B77EB5">
              <w:rPr>
                <w:rFonts w:hint="eastAsia"/>
                <w:color w:val="FF0000"/>
                <w:sz w:val="24"/>
                <w:u w:val="single"/>
              </w:rPr>
              <w:t>及</w:t>
            </w:r>
            <w:r w:rsidR="00B77EB5" w:rsidRPr="00B77EB5">
              <w:rPr>
                <w:color w:val="FF0000"/>
                <w:sz w:val="24"/>
                <w:u w:val="single"/>
              </w:rPr>
              <w:t>提纯过程间接供热</w:t>
            </w:r>
            <w:r w:rsidR="00B77EB5" w:rsidRPr="00B77EB5">
              <w:rPr>
                <w:rFonts w:hint="eastAsia"/>
                <w:color w:val="FF0000"/>
                <w:sz w:val="24"/>
                <w:u w:val="single"/>
              </w:rPr>
              <w:t>，</w:t>
            </w:r>
            <w:r w:rsidR="00B77EB5">
              <w:rPr>
                <w:rFonts w:hint="eastAsia"/>
                <w:color w:val="FF0000"/>
                <w:sz w:val="24"/>
                <w:u w:val="single"/>
              </w:rPr>
              <w:t>全天运行</w:t>
            </w:r>
            <w:r w:rsidR="00B77EB5">
              <w:rPr>
                <w:rFonts w:hint="eastAsia"/>
                <w:color w:val="FF0000"/>
                <w:sz w:val="24"/>
                <w:u w:val="single"/>
              </w:rPr>
              <w:t>24h</w:t>
            </w:r>
            <w:r w:rsidR="00A47607">
              <w:rPr>
                <w:rFonts w:hint="eastAsia"/>
                <w:color w:val="FF0000"/>
                <w:sz w:val="24"/>
                <w:u w:val="single"/>
              </w:rPr>
              <w:t>。</w:t>
            </w:r>
            <w:r w:rsidR="00E83DF3">
              <w:rPr>
                <w:rFonts w:hint="eastAsia"/>
                <w:color w:val="FF0000"/>
                <w:sz w:val="24"/>
                <w:u w:val="single"/>
              </w:rPr>
              <w:t>由于项目烘干过程</w:t>
            </w:r>
            <w:r w:rsidR="00A47607">
              <w:rPr>
                <w:rFonts w:hint="eastAsia"/>
                <w:color w:val="FF0000"/>
                <w:sz w:val="24"/>
                <w:u w:val="single"/>
              </w:rPr>
              <w:t>与</w:t>
            </w:r>
            <w:r w:rsidR="00E83DF3">
              <w:rPr>
                <w:rFonts w:hint="eastAsia"/>
                <w:color w:val="FF0000"/>
                <w:sz w:val="24"/>
                <w:u w:val="single"/>
              </w:rPr>
              <w:t>提取及提纯过程全天运行</w:t>
            </w:r>
            <w:r w:rsidR="00A47607">
              <w:rPr>
                <w:rFonts w:hint="eastAsia"/>
                <w:color w:val="FF0000"/>
                <w:sz w:val="24"/>
                <w:u w:val="single"/>
              </w:rPr>
              <w:t>时间不同</w:t>
            </w:r>
            <w:r w:rsidR="00E83DF3">
              <w:rPr>
                <w:rFonts w:hint="eastAsia"/>
                <w:color w:val="FF0000"/>
                <w:sz w:val="24"/>
                <w:u w:val="single"/>
              </w:rPr>
              <w:t>，烘干设备没有运行时蒸汽需求量减</w:t>
            </w:r>
            <w:r w:rsidR="00E83DF3">
              <w:rPr>
                <w:rFonts w:hint="eastAsia"/>
                <w:color w:val="FF0000"/>
                <w:sz w:val="24"/>
                <w:u w:val="single"/>
              </w:rPr>
              <w:lastRenderedPageBreak/>
              <w:t>少，为避免资源浪费，</w:t>
            </w:r>
            <w:proofErr w:type="gramStart"/>
            <w:r w:rsidR="00E83DF3">
              <w:rPr>
                <w:rFonts w:hint="eastAsia"/>
                <w:color w:val="FF0000"/>
                <w:sz w:val="24"/>
                <w:u w:val="single"/>
              </w:rPr>
              <w:t>故项目</w:t>
            </w:r>
            <w:proofErr w:type="gramEnd"/>
            <w:r w:rsidR="00E83DF3">
              <w:rPr>
                <w:rFonts w:hint="eastAsia"/>
                <w:color w:val="FF0000"/>
                <w:sz w:val="24"/>
                <w:u w:val="single"/>
              </w:rPr>
              <w:t>设置两台锅炉是合理的</w:t>
            </w:r>
            <w:r w:rsidR="00B77EB5">
              <w:rPr>
                <w:rFonts w:hint="eastAsia"/>
                <w:color w:val="FF0000"/>
                <w:sz w:val="24"/>
                <w:u w:val="single"/>
              </w:rPr>
              <w:t>。</w:t>
            </w:r>
            <w:r w:rsidRPr="009F7D20">
              <w:rPr>
                <w:rStyle w:val="fontstyle01"/>
                <w:rFonts w:ascii="Times New Roman" w:hAnsi="Times New Roman" w:hint="default"/>
                <w:color w:val="FF0000"/>
                <w:u w:val="single"/>
              </w:rPr>
              <w:t>燃料</w:t>
            </w:r>
            <w:r w:rsidR="00B77EB5" w:rsidRPr="009F7D20">
              <w:rPr>
                <w:rStyle w:val="fontstyle01"/>
                <w:rFonts w:ascii="Times New Roman" w:hAnsi="Times New Roman" w:hint="default"/>
                <w:color w:val="FF0000"/>
                <w:u w:val="single"/>
              </w:rPr>
              <w:t>均</w:t>
            </w:r>
            <w:r w:rsidRPr="009F7D20">
              <w:rPr>
                <w:rStyle w:val="fontstyle01"/>
                <w:rFonts w:ascii="Times New Roman" w:hAnsi="Times New Roman" w:hint="default"/>
                <w:color w:val="FF0000"/>
                <w:u w:val="single"/>
              </w:rPr>
              <w:t>为压块成型生物质，主要成分为秸秆压块、木屑颗粒等。木屑、秸秆生物质燃料热值为</w:t>
            </w:r>
            <w:r w:rsidRPr="009F7D20">
              <w:rPr>
                <w:rStyle w:val="fontstyle01"/>
                <w:rFonts w:ascii="Times New Roman" w:hAnsi="Times New Roman" w:hint="default"/>
                <w:color w:val="FF0000"/>
                <w:u w:val="single"/>
              </w:rPr>
              <w:t>4500Kcal/kg</w:t>
            </w:r>
            <w:r w:rsidRPr="009F7D20">
              <w:rPr>
                <w:rStyle w:val="fontstyle01"/>
                <w:rFonts w:ascii="Times New Roman" w:hAnsi="Times New Roman" w:hint="default"/>
                <w:color w:val="FF0000"/>
                <w:u w:val="single"/>
              </w:rPr>
              <w:t>，含硫率小于</w:t>
            </w:r>
            <w:r w:rsidRPr="009F7D20">
              <w:rPr>
                <w:rStyle w:val="fontstyle01"/>
                <w:rFonts w:ascii="Times New Roman" w:hAnsi="Times New Roman" w:hint="default"/>
                <w:color w:val="FF0000"/>
                <w:u w:val="single"/>
              </w:rPr>
              <w:t>0.1%</w:t>
            </w:r>
            <w:r w:rsidRPr="009F7D20">
              <w:rPr>
                <w:rStyle w:val="fontstyle01"/>
                <w:rFonts w:ascii="Times New Roman" w:hAnsi="Times New Roman" w:hint="default"/>
                <w:color w:val="FF0000"/>
                <w:u w:val="single"/>
              </w:rPr>
              <w:t>，取最大值</w:t>
            </w:r>
            <w:r w:rsidRPr="009F7D20">
              <w:rPr>
                <w:rStyle w:val="fontstyle01"/>
                <w:rFonts w:ascii="Times New Roman" w:hAnsi="Times New Roman" w:hint="default"/>
                <w:color w:val="FF0000"/>
                <w:u w:val="single"/>
              </w:rPr>
              <w:t>0.1%</w:t>
            </w:r>
            <w:r w:rsidRPr="009F7D20">
              <w:rPr>
                <w:rStyle w:val="fontstyle01"/>
                <w:rFonts w:ascii="Times New Roman" w:hAnsi="Times New Roman" w:hint="default"/>
                <w:color w:val="FF0000"/>
                <w:u w:val="single"/>
              </w:rPr>
              <w:t>，生物质成型燃料锅炉热效率</w:t>
            </w:r>
            <w:r w:rsidRPr="009F7D20">
              <w:rPr>
                <w:rStyle w:val="fontstyle01"/>
                <w:rFonts w:ascii="Times New Roman" w:hAnsi="Times New Roman" w:hint="default"/>
                <w:color w:val="FF0000"/>
                <w:u w:val="single"/>
              </w:rPr>
              <w:t>8</w:t>
            </w:r>
            <w:r w:rsidR="00C95450" w:rsidRPr="009F7D20">
              <w:rPr>
                <w:rStyle w:val="fontstyle01"/>
                <w:rFonts w:ascii="Times New Roman" w:hAnsi="Times New Roman" w:hint="default"/>
                <w:color w:val="FF0000"/>
                <w:u w:val="single"/>
              </w:rPr>
              <w:t>6</w:t>
            </w:r>
            <w:r w:rsidRPr="009F7D20">
              <w:rPr>
                <w:rStyle w:val="fontstyle01"/>
                <w:rFonts w:ascii="Times New Roman" w:hAnsi="Times New Roman" w:hint="default"/>
                <w:color w:val="FF0000"/>
                <w:u w:val="single"/>
              </w:rPr>
              <w:t>%</w:t>
            </w:r>
            <w:r w:rsidRPr="009F7D20">
              <w:rPr>
                <w:rStyle w:val="fontstyle01"/>
                <w:rFonts w:ascii="Times New Roman" w:hAnsi="Times New Roman" w:hint="default"/>
                <w:color w:val="FF0000"/>
                <w:u w:val="single"/>
              </w:rPr>
              <w:t>，</w:t>
            </w:r>
            <w:r w:rsidRPr="009F7D20">
              <w:rPr>
                <w:rStyle w:val="fontstyle01"/>
                <w:rFonts w:ascii="Times New Roman" w:hAnsi="Times New Roman" w:hint="default"/>
                <w:color w:val="FF0000"/>
                <w:u w:val="single"/>
              </w:rPr>
              <w:t>0.7MPa</w:t>
            </w:r>
            <w:r w:rsidRPr="009F7D20">
              <w:rPr>
                <w:rStyle w:val="fontstyle01"/>
                <w:rFonts w:ascii="Times New Roman" w:hAnsi="Times New Roman" w:hint="default"/>
                <w:color w:val="FF0000"/>
                <w:u w:val="single"/>
              </w:rPr>
              <w:t>饱和蒸汽吨蒸汽理论能耗</w:t>
            </w:r>
            <w:r w:rsidRPr="009F7D20">
              <w:rPr>
                <w:rStyle w:val="fontstyle01"/>
                <w:rFonts w:ascii="Times New Roman" w:hAnsi="Times New Roman" w:hint="default"/>
                <w:color w:val="FF0000"/>
                <w:u w:val="single"/>
              </w:rPr>
              <w:t>600000Kcal</w:t>
            </w:r>
            <w:r w:rsidRPr="009F7D20">
              <w:rPr>
                <w:rStyle w:val="fontstyle01"/>
                <w:rFonts w:ascii="Times New Roman" w:hAnsi="Times New Roman" w:hint="default"/>
                <w:color w:val="FF0000"/>
                <w:u w:val="single"/>
              </w:rPr>
              <w:t>，则</w:t>
            </w:r>
            <w:r w:rsidR="00327A25" w:rsidRPr="009F7D20">
              <w:rPr>
                <w:rStyle w:val="fontstyle01"/>
                <w:rFonts w:ascii="Times New Roman" w:hAnsi="Times New Roman" w:hint="default"/>
                <w:color w:val="FF0000"/>
                <w:u w:val="single"/>
              </w:rPr>
              <w:t>本项目</w:t>
            </w:r>
            <w:r w:rsidR="004D2E9E" w:rsidRPr="009F7D20">
              <w:rPr>
                <w:rStyle w:val="fontstyle01"/>
                <w:rFonts w:ascii="Times New Roman" w:hAnsi="Times New Roman" w:hint="default"/>
                <w:color w:val="FF0000"/>
                <w:u w:val="single"/>
              </w:rPr>
              <w:t>1t/h</w:t>
            </w:r>
            <w:r w:rsidR="004D2E9E" w:rsidRPr="009F7D20">
              <w:rPr>
                <w:rStyle w:val="fontstyle01"/>
                <w:rFonts w:ascii="Times New Roman" w:hAnsi="Times New Roman" w:hint="default"/>
                <w:color w:val="FF0000"/>
                <w:u w:val="single"/>
              </w:rPr>
              <w:t>及</w:t>
            </w:r>
            <w:r w:rsidR="004D2E9E" w:rsidRPr="009F7D20">
              <w:rPr>
                <w:rStyle w:val="fontstyle01"/>
                <w:rFonts w:ascii="Times New Roman" w:hAnsi="Times New Roman" w:hint="default"/>
                <w:color w:val="FF0000"/>
                <w:u w:val="single"/>
              </w:rPr>
              <w:t>4t/h</w:t>
            </w:r>
            <w:r w:rsidRPr="009F7D20">
              <w:rPr>
                <w:rStyle w:val="fontstyle01"/>
                <w:rFonts w:ascii="Times New Roman" w:hAnsi="Times New Roman" w:hint="default"/>
                <w:color w:val="FF0000"/>
                <w:u w:val="single"/>
              </w:rPr>
              <w:t>锅炉生物质成型燃料消耗量</w:t>
            </w:r>
            <w:r w:rsidR="004D2E9E" w:rsidRPr="009F7D20">
              <w:rPr>
                <w:rStyle w:val="fontstyle01"/>
                <w:rFonts w:ascii="Times New Roman" w:hAnsi="Times New Roman" w:hint="default"/>
                <w:color w:val="FF0000"/>
                <w:u w:val="single"/>
              </w:rPr>
              <w:t>分别为</w:t>
            </w:r>
            <w:r w:rsidR="004D2E9E" w:rsidRPr="009F7D20">
              <w:rPr>
                <w:rStyle w:val="fontstyle01"/>
                <w:rFonts w:ascii="Times New Roman" w:hAnsi="Times New Roman" w:hint="default"/>
                <w:color w:val="FF0000"/>
                <w:u w:val="single"/>
              </w:rPr>
              <w:t>167</w:t>
            </w:r>
            <w:r w:rsidRPr="009F7D20">
              <w:rPr>
                <w:rStyle w:val="fontstyle01"/>
                <w:rFonts w:ascii="Times New Roman" w:hAnsi="Times New Roman" w:hint="default"/>
                <w:color w:val="FF0000"/>
                <w:u w:val="single"/>
              </w:rPr>
              <w:t>kg/h</w:t>
            </w:r>
            <w:r w:rsidR="00C95450" w:rsidRPr="009F7D20">
              <w:rPr>
                <w:rStyle w:val="fontstyle01"/>
                <w:rFonts w:ascii="Times New Roman" w:hAnsi="Times New Roman" w:hint="default"/>
                <w:color w:val="FF0000"/>
                <w:u w:val="single"/>
              </w:rPr>
              <w:t>和</w:t>
            </w:r>
            <w:r w:rsidR="00C95450" w:rsidRPr="009F7D20">
              <w:rPr>
                <w:rStyle w:val="fontstyle01"/>
                <w:rFonts w:ascii="Times New Roman" w:hAnsi="Times New Roman" w:hint="default"/>
                <w:color w:val="FF0000"/>
                <w:u w:val="single"/>
              </w:rPr>
              <w:t>667kg/h</w:t>
            </w:r>
            <w:r w:rsidRPr="009F7D20">
              <w:rPr>
                <w:rStyle w:val="fontstyle01"/>
                <w:rFonts w:ascii="Times New Roman" w:hAnsi="Times New Roman" w:hint="default"/>
                <w:color w:val="FF0000"/>
                <w:u w:val="single"/>
              </w:rPr>
              <w:t>，项目锅炉使用时间</w:t>
            </w:r>
            <w:r w:rsidR="00C95450" w:rsidRPr="009F7D20">
              <w:rPr>
                <w:rStyle w:val="fontstyle01"/>
                <w:rFonts w:ascii="Times New Roman" w:hAnsi="Times New Roman" w:hint="default"/>
                <w:color w:val="FF0000"/>
                <w:u w:val="single"/>
              </w:rPr>
              <w:t>分别</w:t>
            </w:r>
            <w:r w:rsidRPr="009F7D20">
              <w:rPr>
                <w:rStyle w:val="fontstyle01"/>
                <w:rFonts w:ascii="Times New Roman" w:hAnsi="Times New Roman" w:hint="default"/>
                <w:color w:val="FF0000"/>
                <w:u w:val="single"/>
              </w:rPr>
              <w:t>为</w:t>
            </w:r>
            <w:r w:rsidR="00C95450" w:rsidRPr="009F7D20">
              <w:rPr>
                <w:rStyle w:val="fontstyle01"/>
                <w:rFonts w:ascii="Times New Roman" w:hAnsi="Times New Roman" w:hint="default"/>
                <w:color w:val="FF0000"/>
                <w:u w:val="single"/>
              </w:rPr>
              <w:t>8h/d</w:t>
            </w:r>
            <w:r w:rsidR="00C95450" w:rsidRPr="009F7D20">
              <w:rPr>
                <w:rStyle w:val="fontstyle01"/>
                <w:rFonts w:ascii="Times New Roman" w:hAnsi="Times New Roman" w:hint="default"/>
                <w:color w:val="FF0000"/>
                <w:u w:val="single"/>
              </w:rPr>
              <w:t>和</w:t>
            </w:r>
            <w:r w:rsidR="00327A25" w:rsidRPr="009F7D20">
              <w:rPr>
                <w:rStyle w:val="fontstyle01"/>
                <w:rFonts w:ascii="Times New Roman" w:hAnsi="Times New Roman" w:hint="default"/>
                <w:color w:val="FF0000"/>
                <w:u w:val="single"/>
              </w:rPr>
              <w:t>24</w:t>
            </w:r>
            <w:r w:rsidRPr="009F7D20">
              <w:rPr>
                <w:rStyle w:val="fontstyle01"/>
                <w:rFonts w:ascii="Times New Roman" w:hAnsi="Times New Roman" w:hint="default"/>
                <w:color w:val="FF0000"/>
                <w:u w:val="single"/>
              </w:rPr>
              <w:t>h/d</w:t>
            </w:r>
            <w:r w:rsidRPr="009F7D20">
              <w:rPr>
                <w:rStyle w:val="fontstyle01"/>
                <w:rFonts w:ascii="Times New Roman" w:hAnsi="Times New Roman" w:hint="default"/>
                <w:color w:val="FF0000"/>
                <w:u w:val="single"/>
              </w:rPr>
              <w:t>，每年</w:t>
            </w:r>
            <w:r w:rsidR="00C95450" w:rsidRPr="009F7D20">
              <w:rPr>
                <w:rStyle w:val="fontstyle01"/>
                <w:rFonts w:ascii="Times New Roman" w:hAnsi="Times New Roman" w:hint="default"/>
                <w:color w:val="FF0000"/>
                <w:u w:val="single"/>
              </w:rPr>
              <w:t>均为</w:t>
            </w:r>
            <w:r w:rsidR="00327A25" w:rsidRPr="009F7D20">
              <w:rPr>
                <w:rStyle w:val="fontstyle01"/>
                <w:rFonts w:ascii="Times New Roman" w:hAnsi="Times New Roman" w:hint="default"/>
                <w:color w:val="FF0000"/>
                <w:u w:val="single"/>
              </w:rPr>
              <w:t>30</w:t>
            </w:r>
            <w:r w:rsidRPr="009F7D20">
              <w:rPr>
                <w:rStyle w:val="fontstyle01"/>
                <w:rFonts w:ascii="Times New Roman" w:hAnsi="Times New Roman" w:hint="default"/>
                <w:color w:val="FF0000"/>
                <w:u w:val="single"/>
              </w:rPr>
              <w:t>0d</w:t>
            </w:r>
            <w:r w:rsidRPr="009F7D20">
              <w:rPr>
                <w:rStyle w:val="fontstyle01"/>
                <w:rFonts w:ascii="Times New Roman" w:hAnsi="Times New Roman" w:hint="default"/>
                <w:color w:val="FF0000"/>
                <w:u w:val="single"/>
              </w:rPr>
              <w:t>，则全年消耗生物质成型燃料约</w:t>
            </w:r>
            <w:r w:rsidR="004A1AD8" w:rsidRPr="009F7D20">
              <w:rPr>
                <w:rStyle w:val="fontstyle01"/>
                <w:rFonts w:ascii="Times New Roman" w:hAnsi="Times New Roman" w:hint="default"/>
                <w:color w:val="FF0000"/>
                <w:u w:val="single"/>
              </w:rPr>
              <w:t>5</w:t>
            </w:r>
            <w:r w:rsidR="00C95450" w:rsidRPr="009F7D20">
              <w:rPr>
                <w:rStyle w:val="fontstyle01"/>
                <w:rFonts w:ascii="Times New Roman" w:hAnsi="Times New Roman" w:hint="default"/>
                <w:color w:val="FF0000"/>
                <w:u w:val="single"/>
              </w:rPr>
              <w:t>203.2</w:t>
            </w:r>
            <w:r w:rsidRPr="009F7D20">
              <w:rPr>
                <w:rStyle w:val="fontstyle01"/>
                <w:rFonts w:ascii="Times New Roman" w:hAnsi="Times New Roman" w:hint="default"/>
                <w:color w:val="FF0000"/>
                <w:u w:val="single"/>
              </w:rPr>
              <w:t>t/a</w:t>
            </w:r>
            <w:r w:rsidRPr="009F7D20">
              <w:rPr>
                <w:rStyle w:val="fontstyle01"/>
                <w:rFonts w:ascii="Times New Roman" w:hAnsi="Times New Roman" w:hint="default"/>
                <w:color w:val="FF0000"/>
                <w:u w:val="single"/>
              </w:rPr>
              <w:t>。</w:t>
            </w:r>
          </w:p>
          <w:p w:rsidR="006A518F" w:rsidRPr="006A518F" w:rsidRDefault="006A518F" w:rsidP="006A518F">
            <w:pPr>
              <w:spacing w:line="360" w:lineRule="auto"/>
              <w:ind w:firstLine="573"/>
              <w:rPr>
                <w:color w:val="000000"/>
              </w:rPr>
            </w:pPr>
            <w:r w:rsidRPr="006A518F">
              <w:rPr>
                <w:color w:val="000000"/>
                <w:sz w:val="24"/>
              </w:rPr>
              <w:t>在燃料燃烧过程中会产生少量的烟尘、</w:t>
            </w:r>
            <w:r w:rsidRPr="006A518F">
              <w:rPr>
                <w:color w:val="000000"/>
                <w:sz w:val="24"/>
              </w:rPr>
              <w:t>SO</w:t>
            </w:r>
            <w:r w:rsidRPr="006A518F">
              <w:rPr>
                <w:color w:val="000000"/>
                <w:sz w:val="16"/>
              </w:rPr>
              <w:t>2</w:t>
            </w:r>
            <w:r w:rsidRPr="006A518F">
              <w:rPr>
                <w:color w:val="000000"/>
                <w:sz w:val="24"/>
              </w:rPr>
              <w:t>、</w:t>
            </w:r>
            <w:r w:rsidRPr="006A518F">
              <w:rPr>
                <w:color w:val="000000"/>
                <w:sz w:val="24"/>
              </w:rPr>
              <w:t>NO</w:t>
            </w:r>
            <w:r w:rsidRPr="006A518F">
              <w:rPr>
                <w:color w:val="000000"/>
                <w:sz w:val="16"/>
              </w:rPr>
              <w:t>x</w:t>
            </w:r>
            <w:r w:rsidRPr="006A518F">
              <w:rPr>
                <w:color w:val="000000"/>
                <w:sz w:val="24"/>
              </w:rPr>
              <w:t>等污染物，根据《工业污染源产排污系数手册（</w:t>
            </w:r>
            <w:r w:rsidRPr="006A518F">
              <w:rPr>
                <w:color w:val="000000"/>
                <w:sz w:val="24"/>
              </w:rPr>
              <w:t>2010</w:t>
            </w:r>
            <w:r w:rsidRPr="006A518F">
              <w:rPr>
                <w:color w:val="000000"/>
                <w:sz w:val="24"/>
              </w:rPr>
              <w:t>修订）》</w:t>
            </w:r>
            <w:r w:rsidRPr="006A518F">
              <w:rPr>
                <w:color w:val="000000"/>
                <w:sz w:val="24"/>
              </w:rPr>
              <w:t>“4430</w:t>
            </w:r>
            <w:r w:rsidRPr="006A518F">
              <w:rPr>
                <w:color w:val="000000"/>
                <w:sz w:val="24"/>
              </w:rPr>
              <w:t>热力生产和供应行业（包括工业锅炉）</w:t>
            </w:r>
            <w:r w:rsidRPr="006A518F">
              <w:rPr>
                <w:color w:val="000000"/>
                <w:sz w:val="24"/>
              </w:rPr>
              <w:t>”</w:t>
            </w:r>
            <w:r w:rsidRPr="006A518F">
              <w:rPr>
                <w:color w:val="000000"/>
                <w:sz w:val="24"/>
              </w:rPr>
              <w:t>蒸汽</w:t>
            </w:r>
            <w:r w:rsidRPr="006A518F">
              <w:rPr>
                <w:color w:val="000000"/>
                <w:sz w:val="24"/>
              </w:rPr>
              <w:t>/</w:t>
            </w:r>
            <w:r w:rsidRPr="006A518F">
              <w:rPr>
                <w:color w:val="000000"/>
                <w:sz w:val="24"/>
              </w:rPr>
              <w:t>热水</w:t>
            </w:r>
            <w:r w:rsidRPr="006A518F">
              <w:rPr>
                <w:color w:val="000000"/>
                <w:sz w:val="24"/>
              </w:rPr>
              <w:t>/</w:t>
            </w:r>
            <w:r w:rsidRPr="006A518F">
              <w:rPr>
                <w:color w:val="000000"/>
                <w:sz w:val="24"/>
              </w:rPr>
              <w:t>其它产品，以生物质（木材、木屑、甘蔗渣压块等）为燃料的污染物产</w:t>
            </w:r>
            <w:proofErr w:type="gramStart"/>
            <w:r w:rsidRPr="006A518F">
              <w:rPr>
                <w:color w:val="000000"/>
                <w:sz w:val="24"/>
              </w:rPr>
              <w:t>污</w:t>
            </w:r>
            <w:proofErr w:type="gramEnd"/>
            <w:r w:rsidRPr="006A518F">
              <w:rPr>
                <w:color w:val="000000"/>
                <w:sz w:val="24"/>
              </w:rPr>
              <w:t>系数：工业废气量为</w:t>
            </w:r>
            <w:r w:rsidRPr="006A518F">
              <w:rPr>
                <w:color w:val="000000"/>
                <w:sz w:val="24"/>
              </w:rPr>
              <w:t>6240.28</w:t>
            </w:r>
            <w:r w:rsidRPr="006A518F">
              <w:rPr>
                <w:color w:val="000000"/>
                <w:sz w:val="24"/>
              </w:rPr>
              <w:t>标立方米</w:t>
            </w:r>
            <w:r w:rsidRPr="006A518F">
              <w:rPr>
                <w:color w:val="000000"/>
                <w:sz w:val="24"/>
              </w:rPr>
              <w:t>/</w:t>
            </w:r>
            <w:r w:rsidRPr="006A518F">
              <w:rPr>
                <w:color w:val="000000"/>
                <w:sz w:val="24"/>
              </w:rPr>
              <w:t>吨</w:t>
            </w:r>
            <w:r w:rsidRPr="006A518F">
              <w:rPr>
                <w:color w:val="000000"/>
                <w:sz w:val="24"/>
              </w:rPr>
              <w:t>-</w:t>
            </w:r>
            <w:r w:rsidRPr="006A518F">
              <w:rPr>
                <w:color w:val="000000"/>
                <w:sz w:val="24"/>
              </w:rPr>
              <w:t>燃料，</w:t>
            </w:r>
            <w:proofErr w:type="gramStart"/>
            <w:r w:rsidRPr="006A518F">
              <w:rPr>
                <w:color w:val="000000"/>
                <w:sz w:val="24"/>
              </w:rPr>
              <w:t>烟尘产污系数</w:t>
            </w:r>
            <w:proofErr w:type="gramEnd"/>
            <w:r w:rsidRPr="006A518F">
              <w:rPr>
                <w:color w:val="000000"/>
                <w:sz w:val="24"/>
              </w:rPr>
              <w:t>为</w:t>
            </w:r>
            <w:r w:rsidRPr="006A518F">
              <w:rPr>
                <w:rFonts w:hint="eastAsia"/>
                <w:color w:val="000000"/>
                <w:sz w:val="24"/>
              </w:rPr>
              <w:t>0.5</w:t>
            </w:r>
            <w:r w:rsidRPr="006A518F">
              <w:rPr>
                <w:color w:val="000000"/>
                <w:sz w:val="24"/>
              </w:rPr>
              <w:t>kg/t</w:t>
            </w:r>
            <w:r w:rsidRPr="006A518F">
              <w:rPr>
                <w:color w:val="000000"/>
                <w:sz w:val="24"/>
              </w:rPr>
              <w:t>燃料，</w:t>
            </w:r>
            <w:r w:rsidRPr="006A518F">
              <w:rPr>
                <w:color w:val="000000"/>
                <w:sz w:val="24"/>
              </w:rPr>
              <w:t>SO</w:t>
            </w:r>
            <w:r w:rsidRPr="006A518F">
              <w:rPr>
                <w:color w:val="000000"/>
                <w:sz w:val="16"/>
              </w:rPr>
              <w:t>2</w:t>
            </w:r>
            <w:proofErr w:type="gramStart"/>
            <w:r w:rsidRPr="006A518F">
              <w:rPr>
                <w:color w:val="000000"/>
                <w:sz w:val="24"/>
              </w:rPr>
              <w:t>产污系数</w:t>
            </w:r>
            <w:proofErr w:type="gramEnd"/>
            <w:r w:rsidRPr="006A518F">
              <w:rPr>
                <w:color w:val="000000"/>
                <w:sz w:val="24"/>
              </w:rPr>
              <w:t>为</w:t>
            </w:r>
            <w:r w:rsidRPr="006A518F">
              <w:rPr>
                <w:color w:val="000000"/>
                <w:sz w:val="24"/>
              </w:rPr>
              <w:t>1.</w:t>
            </w:r>
            <w:r w:rsidRPr="006A518F">
              <w:rPr>
                <w:rFonts w:hint="eastAsia"/>
                <w:color w:val="000000"/>
                <w:sz w:val="24"/>
              </w:rPr>
              <w:t>7</w:t>
            </w:r>
            <w:r w:rsidRPr="006A518F">
              <w:rPr>
                <w:color w:val="000000"/>
                <w:sz w:val="24"/>
              </w:rPr>
              <w:t xml:space="preserve"> kg/t</w:t>
            </w:r>
            <w:r w:rsidRPr="006A518F">
              <w:rPr>
                <w:color w:val="000000"/>
                <w:sz w:val="24"/>
              </w:rPr>
              <w:t>燃料，</w:t>
            </w:r>
            <w:r w:rsidRPr="006A518F">
              <w:rPr>
                <w:color w:val="000000"/>
                <w:sz w:val="24"/>
              </w:rPr>
              <w:t>NOx</w:t>
            </w:r>
            <w:proofErr w:type="gramStart"/>
            <w:r w:rsidRPr="006A518F">
              <w:rPr>
                <w:color w:val="000000"/>
                <w:sz w:val="24"/>
              </w:rPr>
              <w:t>产污系数</w:t>
            </w:r>
            <w:proofErr w:type="gramEnd"/>
            <w:r w:rsidRPr="006A518F">
              <w:rPr>
                <w:color w:val="000000"/>
                <w:sz w:val="24"/>
              </w:rPr>
              <w:t>取</w:t>
            </w:r>
            <w:r w:rsidRPr="006A518F">
              <w:rPr>
                <w:color w:val="000000"/>
                <w:sz w:val="24"/>
              </w:rPr>
              <w:t>1.02 kg/t</w:t>
            </w:r>
            <w:r w:rsidRPr="006A518F">
              <w:rPr>
                <w:color w:val="000000"/>
                <w:sz w:val="24"/>
              </w:rPr>
              <w:t>燃料。</w:t>
            </w:r>
          </w:p>
          <w:p w:rsidR="006A518F" w:rsidRPr="00E866FA" w:rsidRDefault="006A518F" w:rsidP="006A518F">
            <w:pPr>
              <w:spacing w:line="360" w:lineRule="auto"/>
              <w:ind w:firstLine="573"/>
              <w:rPr>
                <w:color w:val="000000"/>
                <w:sz w:val="24"/>
                <w:u w:val="single"/>
              </w:rPr>
            </w:pPr>
            <w:r w:rsidRPr="00E866FA">
              <w:rPr>
                <w:color w:val="000000"/>
                <w:sz w:val="24"/>
                <w:u w:val="single"/>
              </w:rPr>
              <w:t>锅炉燃烧生物质产生的废气通过烟气管道进入</w:t>
            </w:r>
            <w:r w:rsidR="00F24F74" w:rsidRPr="00E866FA">
              <w:rPr>
                <w:rFonts w:hint="eastAsia"/>
                <w:color w:val="000000"/>
                <w:sz w:val="24"/>
                <w:u w:val="single"/>
              </w:rPr>
              <w:t>布袋</w:t>
            </w:r>
            <w:r w:rsidRPr="00E866FA">
              <w:rPr>
                <w:color w:val="000000"/>
                <w:sz w:val="24"/>
                <w:u w:val="single"/>
              </w:rPr>
              <w:t>除尘器处理后再经一个</w:t>
            </w:r>
            <w:r w:rsidR="00313761">
              <w:rPr>
                <w:rFonts w:hint="eastAsia"/>
                <w:color w:val="000000"/>
                <w:sz w:val="24"/>
                <w:u w:val="single"/>
              </w:rPr>
              <w:t>3</w:t>
            </w:r>
            <w:r w:rsidR="00F24F74" w:rsidRPr="00E866FA">
              <w:rPr>
                <w:rFonts w:hint="eastAsia"/>
                <w:color w:val="000000"/>
                <w:sz w:val="24"/>
                <w:u w:val="single"/>
              </w:rPr>
              <w:t>5</w:t>
            </w:r>
            <w:r w:rsidRPr="00E866FA">
              <w:rPr>
                <w:color w:val="000000"/>
                <w:sz w:val="24"/>
                <w:u w:val="single"/>
              </w:rPr>
              <w:t>m</w:t>
            </w:r>
            <w:r w:rsidRPr="00E866FA">
              <w:rPr>
                <w:color w:val="000000"/>
                <w:sz w:val="24"/>
                <w:u w:val="single"/>
              </w:rPr>
              <w:t>排气筒高空排放</w:t>
            </w:r>
            <w:r w:rsidR="00F24F74" w:rsidRPr="00E866FA">
              <w:rPr>
                <w:rFonts w:hint="eastAsia"/>
                <w:color w:val="000000"/>
                <w:sz w:val="24"/>
                <w:u w:val="single"/>
              </w:rPr>
              <w:t>，布袋</w:t>
            </w:r>
            <w:r w:rsidRPr="00E866FA">
              <w:rPr>
                <w:color w:val="000000"/>
                <w:sz w:val="24"/>
                <w:u w:val="single"/>
              </w:rPr>
              <w:t>除尘器粉尘处理效率约为</w:t>
            </w:r>
            <w:r w:rsidRPr="00E866FA">
              <w:rPr>
                <w:color w:val="000000"/>
                <w:sz w:val="24"/>
                <w:u w:val="single"/>
              </w:rPr>
              <w:t>9</w:t>
            </w:r>
            <w:r w:rsidR="00F24F74" w:rsidRPr="00E866FA">
              <w:rPr>
                <w:rFonts w:hint="eastAsia"/>
                <w:color w:val="000000"/>
                <w:sz w:val="24"/>
                <w:u w:val="single"/>
              </w:rPr>
              <w:t>9</w:t>
            </w:r>
            <w:r w:rsidRPr="00E866FA">
              <w:rPr>
                <w:color w:val="000000"/>
                <w:sz w:val="24"/>
                <w:u w:val="single"/>
              </w:rPr>
              <w:t>%</w:t>
            </w:r>
            <w:r w:rsidRPr="00E866FA">
              <w:rPr>
                <w:color w:val="000000"/>
                <w:sz w:val="24"/>
                <w:u w:val="single"/>
              </w:rPr>
              <w:t>。锅炉废气产生排放情况见表</w:t>
            </w:r>
            <w:r w:rsidR="006B08F2" w:rsidRPr="00E866FA">
              <w:rPr>
                <w:rFonts w:hint="eastAsia"/>
                <w:color w:val="000000"/>
                <w:sz w:val="24"/>
                <w:u w:val="single"/>
              </w:rPr>
              <w:t>5-3</w:t>
            </w:r>
            <w:r w:rsidRPr="00E866FA">
              <w:rPr>
                <w:rFonts w:hint="eastAsia"/>
                <w:color w:val="000000"/>
                <w:sz w:val="24"/>
                <w:u w:val="single"/>
              </w:rPr>
              <w:t>。</w:t>
            </w:r>
          </w:p>
          <w:p w:rsidR="006A518F" w:rsidRPr="007C65CB" w:rsidRDefault="006A518F" w:rsidP="006A518F">
            <w:pPr>
              <w:ind w:firstLine="573"/>
              <w:jc w:val="center"/>
              <w:rPr>
                <w:b/>
                <w:color w:val="FF0000"/>
                <w:sz w:val="24"/>
                <w:u w:val="single"/>
              </w:rPr>
            </w:pPr>
            <w:r w:rsidRPr="007C65CB">
              <w:rPr>
                <w:b/>
                <w:color w:val="FF0000"/>
                <w:sz w:val="22"/>
                <w:szCs w:val="22"/>
                <w:u w:val="single"/>
              </w:rPr>
              <w:t>表</w:t>
            </w:r>
            <w:r w:rsidR="006B08F2" w:rsidRPr="007C65CB">
              <w:rPr>
                <w:rFonts w:hint="eastAsia"/>
                <w:b/>
                <w:bCs/>
                <w:color w:val="FF0000"/>
                <w:sz w:val="22"/>
                <w:szCs w:val="22"/>
                <w:u w:val="single"/>
              </w:rPr>
              <w:t>5-3</w:t>
            </w:r>
            <w:r w:rsidRPr="007C65CB">
              <w:rPr>
                <w:b/>
                <w:bCs/>
                <w:color w:val="FF0000"/>
                <w:sz w:val="22"/>
                <w:szCs w:val="22"/>
                <w:u w:val="single"/>
              </w:rPr>
              <w:t xml:space="preserve"> </w:t>
            </w:r>
            <w:r w:rsidRPr="007C65CB">
              <w:rPr>
                <w:rFonts w:hint="eastAsia"/>
                <w:b/>
                <w:bCs/>
                <w:color w:val="FF0000"/>
                <w:sz w:val="22"/>
                <w:szCs w:val="22"/>
                <w:u w:val="single"/>
              </w:rPr>
              <w:t xml:space="preserve">  </w:t>
            </w:r>
            <w:r w:rsidRPr="007C65CB">
              <w:rPr>
                <w:b/>
                <w:color w:val="FF0000"/>
                <w:sz w:val="22"/>
                <w:szCs w:val="22"/>
                <w:u w:val="single"/>
              </w:rPr>
              <w:t>锅炉废气产生排放情况一览表</w:t>
            </w:r>
          </w:p>
          <w:tbl>
            <w:tblPr>
              <w:tblpPr w:leftFromText="180" w:rightFromText="180" w:vertAnchor="text" w:horzAnchor="margin" w:tblpY="48"/>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09"/>
              <w:gridCol w:w="1010"/>
              <w:gridCol w:w="994"/>
              <w:gridCol w:w="989"/>
              <w:gridCol w:w="997"/>
              <w:gridCol w:w="708"/>
              <w:gridCol w:w="709"/>
              <w:gridCol w:w="850"/>
              <w:gridCol w:w="709"/>
              <w:gridCol w:w="704"/>
            </w:tblGrid>
            <w:tr w:rsidR="006A518F" w:rsidRPr="007C65CB" w:rsidTr="00D74ABF">
              <w:trPr>
                <w:trHeight w:val="397"/>
              </w:trPr>
              <w:tc>
                <w:tcPr>
                  <w:tcW w:w="632" w:type="pct"/>
                  <w:vMerge w:val="restart"/>
                  <w:tcBorders>
                    <w:top w:val="single" w:sz="4" w:space="0" w:color="auto"/>
                    <w:left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proofErr w:type="gramStart"/>
                  <w:r w:rsidRPr="007C65CB">
                    <w:rPr>
                      <w:rFonts w:cs="宋体"/>
                      <w:b/>
                      <w:color w:val="FF0000"/>
                      <w:kern w:val="0"/>
                      <w:sz w:val="21"/>
                      <w:szCs w:val="21"/>
                      <w:u w:val="single"/>
                    </w:rPr>
                    <w:t>废气量</w:t>
                  </w:r>
                  <w:r w:rsidR="00E866FA" w:rsidRPr="007C65CB">
                    <w:rPr>
                      <w:rFonts w:cs="宋体"/>
                      <w:b/>
                      <w:color w:val="FF0000"/>
                      <w:kern w:val="0"/>
                      <w:sz w:val="21"/>
                      <w:szCs w:val="21"/>
                      <w:u w:val="single"/>
                    </w:rPr>
                    <w:t>万</w:t>
                  </w:r>
                  <w:proofErr w:type="gramEnd"/>
                  <w:r w:rsidRPr="007C65CB">
                    <w:rPr>
                      <w:rFonts w:cs="宋体"/>
                      <w:b/>
                      <w:color w:val="FF0000"/>
                      <w:kern w:val="0"/>
                      <w:sz w:val="21"/>
                      <w:szCs w:val="21"/>
                      <w:u w:val="single"/>
                    </w:rPr>
                    <w:t>Nm</w:t>
                  </w:r>
                  <w:r w:rsidRPr="007C65CB">
                    <w:rPr>
                      <w:rFonts w:cs="宋体"/>
                      <w:b/>
                      <w:color w:val="FF0000"/>
                      <w:kern w:val="0"/>
                      <w:sz w:val="21"/>
                      <w:szCs w:val="21"/>
                      <w:u w:val="single"/>
                      <w:vertAlign w:val="superscript"/>
                    </w:rPr>
                    <w:t>3</w:t>
                  </w:r>
                  <w:r w:rsidRPr="007C65CB">
                    <w:rPr>
                      <w:rFonts w:cs="宋体"/>
                      <w:b/>
                      <w:color w:val="FF0000"/>
                      <w:kern w:val="0"/>
                      <w:sz w:val="21"/>
                      <w:szCs w:val="21"/>
                      <w:u w:val="single"/>
                    </w:rPr>
                    <w:t>/a</w:t>
                  </w:r>
                </w:p>
              </w:tc>
              <w:tc>
                <w:tcPr>
                  <w:tcW w:w="575" w:type="pct"/>
                  <w:vMerge w:val="restart"/>
                  <w:tcBorders>
                    <w:top w:val="single" w:sz="4" w:space="0" w:color="auto"/>
                    <w:left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r w:rsidRPr="007C65CB">
                    <w:rPr>
                      <w:rFonts w:cs="宋体"/>
                      <w:b/>
                      <w:color w:val="FF0000"/>
                      <w:kern w:val="0"/>
                      <w:sz w:val="21"/>
                      <w:szCs w:val="21"/>
                      <w:u w:val="single"/>
                    </w:rPr>
                    <w:t>污染物名称</w:t>
                  </w:r>
                </w:p>
              </w:tc>
              <w:tc>
                <w:tcPr>
                  <w:tcW w:w="1697" w:type="pct"/>
                  <w:gridSpan w:val="3"/>
                  <w:tcBorders>
                    <w:top w:val="single" w:sz="4" w:space="0" w:color="auto"/>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r w:rsidRPr="007C65CB">
                    <w:rPr>
                      <w:rFonts w:cs="宋体"/>
                      <w:b/>
                      <w:color w:val="FF0000"/>
                      <w:kern w:val="0"/>
                      <w:sz w:val="21"/>
                      <w:szCs w:val="21"/>
                      <w:u w:val="single"/>
                    </w:rPr>
                    <w:t>产生情况</w:t>
                  </w:r>
                </w:p>
              </w:tc>
              <w:tc>
                <w:tcPr>
                  <w:tcW w:w="403" w:type="pct"/>
                  <w:vMerge w:val="restart"/>
                  <w:tcBorders>
                    <w:top w:val="single" w:sz="4" w:space="0" w:color="auto"/>
                    <w:left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r w:rsidRPr="007C65CB">
                    <w:rPr>
                      <w:rFonts w:cs="宋体"/>
                      <w:b/>
                      <w:color w:val="FF0000"/>
                      <w:kern w:val="0"/>
                      <w:sz w:val="21"/>
                      <w:szCs w:val="21"/>
                      <w:u w:val="single"/>
                    </w:rPr>
                    <w:t>治理措施</w:t>
                  </w:r>
                </w:p>
              </w:tc>
              <w:tc>
                <w:tcPr>
                  <w:tcW w:w="404" w:type="pct"/>
                  <w:vMerge w:val="restart"/>
                  <w:tcBorders>
                    <w:top w:val="single" w:sz="4" w:space="0" w:color="auto"/>
                    <w:left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r w:rsidRPr="007C65CB">
                    <w:rPr>
                      <w:rFonts w:cs="宋体"/>
                      <w:b/>
                      <w:color w:val="FF0000"/>
                      <w:kern w:val="0"/>
                      <w:sz w:val="21"/>
                      <w:szCs w:val="21"/>
                      <w:u w:val="single"/>
                    </w:rPr>
                    <w:t>处理效率</w:t>
                  </w:r>
                </w:p>
              </w:tc>
              <w:tc>
                <w:tcPr>
                  <w:tcW w:w="1289" w:type="pct"/>
                  <w:gridSpan w:val="3"/>
                  <w:tcBorders>
                    <w:top w:val="single" w:sz="4" w:space="0" w:color="auto"/>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r w:rsidRPr="007C65CB">
                    <w:rPr>
                      <w:rFonts w:cs="宋体"/>
                      <w:b/>
                      <w:color w:val="FF0000"/>
                      <w:kern w:val="0"/>
                      <w:sz w:val="21"/>
                      <w:szCs w:val="21"/>
                      <w:u w:val="single"/>
                    </w:rPr>
                    <w:t>排放情况</w:t>
                  </w:r>
                </w:p>
              </w:tc>
            </w:tr>
            <w:tr w:rsidR="006A518F" w:rsidRPr="007C65CB" w:rsidTr="00D74ABF">
              <w:trPr>
                <w:trHeight w:val="397"/>
              </w:trPr>
              <w:tc>
                <w:tcPr>
                  <w:tcW w:w="632" w:type="pct"/>
                  <w:vMerge/>
                  <w:tcBorders>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p>
              </w:tc>
              <w:tc>
                <w:tcPr>
                  <w:tcW w:w="575" w:type="pct"/>
                  <w:vMerge/>
                  <w:tcBorders>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p>
              </w:tc>
              <w:tc>
                <w:tcPr>
                  <w:tcW w:w="566" w:type="pct"/>
                  <w:tcBorders>
                    <w:top w:val="single" w:sz="4" w:space="0" w:color="auto"/>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r w:rsidRPr="007C65CB">
                    <w:rPr>
                      <w:rFonts w:cs="宋体"/>
                      <w:b/>
                      <w:color w:val="FF0000"/>
                      <w:kern w:val="0"/>
                      <w:sz w:val="21"/>
                      <w:szCs w:val="21"/>
                      <w:u w:val="single"/>
                    </w:rPr>
                    <w:t>浓度</w:t>
                  </w:r>
                  <w:r w:rsidRPr="007C65CB">
                    <w:rPr>
                      <w:rFonts w:cs="宋体"/>
                      <w:b/>
                      <w:color w:val="FF0000"/>
                      <w:kern w:val="0"/>
                      <w:sz w:val="21"/>
                      <w:szCs w:val="21"/>
                      <w:u w:val="single"/>
                    </w:rPr>
                    <w:t>mg/m</w:t>
                  </w:r>
                  <w:r w:rsidRPr="007C65CB">
                    <w:rPr>
                      <w:rFonts w:cs="宋体"/>
                      <w:b/>
                      <w:color w:val="FF0000"/>
                      <w:kern w:val="0"/>
                      <w:sz w:val="21"/>
                      <w:szCs w:val="21"/>
                      <w:u w:val="single"/>
                      <w:vertAlign w:val="superscript"/>
                    </w:rPr>
                    <w:t>3</w:t>
                  </w:r>
                </w:p>
              </w:tc>
              <w:tc>
                <w:tcPr>
                  <w:tcW w:w="563" w:type="pct"/>
                  <w:tcBorders>
                    <w:top w:val="single" w:sz="4" w:space="0" w:color="auto"/>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r w:rsidRPr="007C65CB">
                    <w:rPr>
                      <w:rFonts w:cs="宋体"/>
                      <w:b/>
                      <w:color w:val="FF0000"/>
                      <w:kern w:val="0"/>
                      <w:sz w:val="21"/>
                      <w:szCs w:val="21"/>
                      <w:u w:val="single"/>
                    </w:rPr>
                    <w:t>速率</w:t>
                  </w:r>
                  <w:r w:rsidRPr="007C65CB">
                    <w:rPr>
                      <w:rFonts w:cs="宋体"/>
                      <w:b/>
                      <w:color w:val="FF0000"/>
                      <w:kern w:val="0"/>
                      <w:sz w:val="21"/>
                      <w:szCs w:val="21"/>
                      <w:u w:val="single"/>
                    </w:rPr>
                    <w:t>kg/h</w:t>
                  </w:r>
                </w:p>
              </w:tc>
              <w:tc>
                <w:tcPr>
                  <w:tcW w:w="568" w:type="pct"/>
                  <w:tcBorders>
                    <w:top w:val="single" w:sz="4" w:space="0" w:color="auto"/>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r w:rsidRPr="007C65CB">
                    <w:rPr>
                      <w:rFonts w:cs="宋体"/>
                      <w:b/>
                      <w:color w:val="FF0000"/>
                      <w:kern w:val="0"/>
                      <w:sz w:val="21"/>
                      <w:szCs w:val="21"/>
                      <w:u w:val="single"/>
                    </w:rPr>
                    <w:t>产生量</w:t>
                  </w:r>
                  <w:r w:rsidRPr="007C65CB">
                    <w:rPr>
                      <w:rFonts w:cs="宋体"/>
                      <w:b/>
                      <w:color w:val="FF0000"/>
                      <w:kern w:val="0"/>
                      <w:sz w:val="21"/>
                      <w:szCs w:val="21"/>
                      <w:u w:val="single"/>
                    </w:rPr>
                    <w:t>t/a</w:t>
                  </w:r>
                </w:p>
              </w:tc>
              <w:tc>
                <w:tcPr>
                  <w:tcW w:w="403" w:type="pct"/>
                  <w:vMerge/>
                  <w:tcBorders>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p>
              </w:tc>
              <w:tc>
                <w:tcPr>
                  <w:tcW w:w="404" w:type="pct"/>
                  <w:vMerge/>
                  <w:tcBorders>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p>
              </w:tc>
              <w:tc>
                <w:tcPr>
                  <w:tcW w:w="484" w:type="pct"/>
                  <w:tcBorders>
                    <w:top w:val="single" w:sz="4" w:space="0" w:color="auto"/>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r w:rsidRPr="007C65CB">
                    <w:rPr>
                      <w:rFonts w:cs="宋体"/>
                      <w:b/>
                      <w:color w:val="FF0000"/>
                      <w:kern w:val="0"/>
                      <w:sz w:val="21"/>
                      <w:szCs w:val="21"/>
                      <w:u w:val="single"/>
                    </w:rPr>
                    <w:t>浓度</w:t>
                  </w:r>
                  <w:r w:rsidRPr="007C65CB">
                    <w:rPr>
                      <w:rFonts w:cs="宋体"/>
                      <w:b/>
                      <w:color w:val="FF0000"/>
                      <w:kern w:val="0"/>
                      <w:sz w:val="21"/>
                      <w:szCs w:val="21"/>
                      <w:u w:val="single"/>
                    </w:rPr>
                    <w:t>mg/m</w:t>
                  </w:r>
                  <w:r w:rsidRPr="007C65CB">
                    <w:rPr>
                      <w:rFonts w:cs="宋体"/>
                      <w:b/>
                      <w:color w:val="FF0000"/>
                      <w:kern w:val="0"/>
                      <w:sz w:val="21"/>
                      <w:szCs w:val="21"/>
                      <w:u w:val="single"/>
                      <w:vertAlign w:val="superscript"/>
                    </w:rPr>
                    <w:t>3</w:t>
                  </w:r>
                </w:p>
              </w:tc>
              <w:tc>
                <w:tcPr>
                  <w:tcW w:w="404" w:type="pct"/>
                  <w:tcBorders>
                    <w:top w:val="single" w:sz="4" w:space="0" w:color="auto"/>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r w:rsidRPr="007C65CB">
                    <w:rPr>
                      <w:rFonts w:cs="宋体"/>
                      <w:b/>
                      <w:color w:val="FF0000"/>
                      <w:kern w:val="0"/>
                      <w:sz w:val="21"/>
                      <w:szCs w:val="21"/>
                      <w:u w:val="single"/>
                    </w:rPr>
                    <w:t>速率</w:t>
                  </w:r>
                  <w:r w:rsidRPr="007C65CB">
                    <w:rPr>
                      <w:rFonts w:cs="宋体"/>
                      <w:b/>
                      <w:color w:val="FF0000"/>
                      <w:kern w:val="0"/>
                      <w:sz w:val="21"/>
                      <w:szCs w:val="21"/>
                      <w:u w:val="single"/>
                    </w:rPr>
                    <w:t>kg/h</w:t>
                  </w:r>
                </w:p>
              </w:tc>
              <w:tc>
                <w:tcPr>
                  <w:tcW w:w="401" w:type="pct"/>
                  <w:tcBorders>
                    <w:top w:val="single" w:sz="4" w:space="0" w:color="auto"/>
                    <w:left w:val="single" w:sz="4" w:space="0" w:color="auto"/>
                    <w:bottom w:val="single" w:sz="4" w:space="0" w:color="auto"/>
                    <w:right w:val="single" w:sz="4" w:space="0" w:color="auto"/>
                  </w:tcBorders>
                  <w:vAlign w:val="center"/>
                  <w:hideMark/>
                </w:tcPr>
                <w:p w:rsidR="006A518F" w:rsidRPr="007C65CB" w:rsidRDefault="006A518F" w:rsidP="006A518F">
                  <w:pPr>
                    <w:widowControl/>
                    <w:jc w:val="center"/>
                    <w:rPr>
                      <w:rFonts w:cs="宋体"/>
                      <w:b/>
                      <w:color w:val="FF0000"/>
                      <w:kern w:val="0"/>
                      <w:sz w:val="21"/>
                      <w:szCs w:val="21"/>
                      <w:u w:val="single"/>
                    </w:rPr>
                  </w:pPr>
                  <w:r w:rsidRPr="007C65CB">
                    <w:rPr>
                      <w:rFonts w:cs="宋体"/>
                      <w:b/>
                      <w:color w:val="FF0000"/>
                      <w:kern w:val="0"/>
                      <w:sz w:val="21"/>
                      <w:szCs w:val="21"/>
                      <w:u w:val="single"/>
                    </w:rPr>
                    <w:t>排放量</w:t>
                  </w:r>
                  <w:r w:rsidRPr="007C65CB">
                    <w:rPr>
                      <w:rFonts w:cs="宋体"/>
                      <w:b/>
                      <w:color w:val="FF0000"/>
                      <w:kern w:val="0"/>
                      <w:sz w:val="21"/>
                      <w:szCs w:val="21"/>
                      <w:u w:val="single"/>
                    </w:rPr>
                    <w:t>t/a</w:t>
                  </w:r>
                </w:p>
              </w:tc>
            </w:tr>
            <w:tr w:rsidR="007C65CB" w:rsidRPr="007C65CB" w:rsidTr="00D74ABF">
              <w:trPr>
                <w:trHeight w:val="397"/>
              </w:trPr>
              <w:tc>
                <w:tcPr>
                  <w:tcW w:w="632" w:type="pct"/>
                  <w:vMerge w:val="restart"/>
                  <w:tcBorders>
                    <w:top w:val="single" w:sz="4" w:space="0" w:color="auto"/>
                    <w:left w:val="single" w:sz="4" w:space="0" w:color="auto"/>
                    <w:right w:val="single" w:sz="4" w:space="0" w:color="auto"/>
                  </w:tcBorders>
                  <w:vAlign w:val="center"/>
                  <w:hideMark/>
                </w:tcPr>
                <w:p w:rsidR="007C65CB" w:rsidRPr="007C65CB" w:rsidRDefault="007C65CB" w:rsidP="006A518F">
                  <w:pPr>
                    <w:jc w:val="center"/>
                    <w:rPr>
                      <w:color w:val="FF0000"/>
                      <w:sz w:val="21"/>
                      <w:szCs w:val="21"/>
                      <w:u w:val="single"/>
                    </w:rPr>
                  </w:pPr>
                  <w:r w:rsidRPr="007C65CB">
                    <w:rPr>
                      <w:rFonts w:hint="eastAsia"/>
                      <w:color w:val="FF0000"/>
                      <w:sz w:val="21"/>
                      <w:szCs w:val="21"/>
                      <w:u w:val="single"/>
                    </w:rPr>
                    <w:t>4510</w:t>
                  </w:r>
                </w:p>
              </w:tc>
              <w:tc>
                <w:tcPr>
                  <w:tcW w:w="575"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rsidP="006A518F">
                  <w:pPr>
                    <w:jc w:val="center"/>
                    <w:rPr>
                      <w:rFonts w:cs="宋体"/>
                      <w:color w:val="FF0000"/>
                      <w:sz w:val="21"/>
                      <w:szCs w:val="21"/>
                      <w:u w:val="single"/>
                    </w:rPr>
                  </w:pPr>
                  <w:r w:rsidRPr="007C65CB">
                    <w:rPr>
                      <w:rFonts w:hint="eastAsia"/>
                      <w:color w:val="FF0000"/>
                      <w:sz w:val="21"/>
                      <w:szCs w:val="21"/>
                      <w:u w:val="single"/>
                    </w:rPr>
                    <w:t>烟尘</w:t>
                  </w:r>
                </w:p>
              </w:tc>
              <w:tc>
                <w:tcPr>
                  <w:tcW w:w="566"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80.12 </w:t>
                  </w:r>
                </w:p>
              </w:tc>
              <w:tc>
                <w:tcPr>
                  <w:tcW w:w="563"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0.36 </w:t>
                  </w:r>
                </w:p>
              </w:tc>
              <w:tc>
                <w:tcPr>
                  <w:tcW w:w="568"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2.60 </w:t>
                  </w:r>
                </w:p>
              </w:tc>
              <w:tc>
                <w:tcPr>
                  <w:tcW w:w="403" w:type="pct"/>
                  <w:vMerge w:val="restart"/>
                  <w:tcBorders>
                    <w:top w:val="single" w:sz="4" w:space="0" w:color="auto"/>
                    <w:left w:val="single" w:sz="4" w:space="0" w:color="auto"/>
                    <w:right w:val="single" w:sz="4" w:space="0" w:color="auto"/>
                  </w:tcBorders>
                  <w:vAlign w:val="center"/>
                  <w:hideMark/>
                </w:tcPr>
                <w:p w:rsidR="007C65CB" w:rsidRPr="007C65CB" w:rsidRDefault="007C65CB" w:rsidP="006A518F">
                  <w:pPr>
                    <w:jc w:val="center"/>
                    <w:rPr>
                      <w:rFonts w:cs="宋体"/>
                      <w:color w:val="FF0000"/>
                      <w:sz w:val="21"/>
                      <w:szCs w:val="21"/>
                      <w:u w:val="single"/>
                    </w:rPr>
                  </w:pPr>
                  <w:r w:rsidRPr="007C65CB">
                    <w:rPr>
                      <w:rFonts w:hint="eastAsia"/>
                      <w:color w:val="FF0000"/>
                      <w:sz w:val="21"/>
                      <w:szCs w:val="21"/>
                      <w:u w:val="single"/>
                    </w:rPr>
                    <w:t>布袋除尘器</w:t>
                  </w:r>
                </w:p>
              </w:tc>
              <w:tc>
                <w:tcPr>
                  <w:tcW w:w="404"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rsidP="00E866FA">
                  <w:pPr>
                    <w:jc w:val="center"/>
                    <w:rPr>
                      <w:color w:val="FF0000"/>
                      <w:sz w:val="21"/>
                      <w:szCs w:val="21"/>
                      <w:u w:val="single"/>
                    </w:rPr>
                  </w:pPr>
                  <w:r w:rsidRPr="007C65CB">
                    <w:rPr>
                      <w:color w:val="FF0000"/>
                      <w:sz w:val="21"/>
                      <w:szCs w:val="21"/>
                      <w:u w:val="single"/>
                    </w:rPr>
                    <w:t>9</w:t>
                  </w:r>
                  <w:r w:rsidRPr="007C65CB">
                    <w:rPr>
                      <w:rFonts w:hint="eastAsia"/>
                      <w:color w:val="FF0000"/>
                      <w:sz w:val="21"/>
                      <w:szCs w:val="21"/>
                      <w:u w:val="single"/>
                    </w:rPr>
                    <w:t>9%</w:t>
                  </w:r>
                </w:p>
              </w:tc>
              <w:tc>
                <w:tcPr>
                  <w:tcW w:w="484"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0.80 </w:t>
                  </w:r>
                </w:p>
              </w:tc>
              <w:tc>
                <w:tcPr>
                  <w:tcW w:w="404"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0.004 </w:t>
                  </w:r>
                </w:p>
              </w:tc>
              <w:tc>
                <w:tcPr>
                  <w:tcW w:w="401"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0.026 </w:t>
                  </w:r>
                </w:p>
              </w:tc>
            </w:tr>
            <w:tr w:rsidR="007C65CB" w:rsidRPr="007C65CB" w:rsidTr="00D74ABF">
              <w:trPr>
                <w:trHeight w:val="397"/>
              </w:trPr>
              <w:tc>
                <w:tcPr>
                  <w:tcW w:w="632" w:type="pct"/>
                  <w:vMerge/>
                  <w:tcBorders>
                    <w:left w:val="single" w:sz="4" w:space="0" w:color="auto"/>
                    <w:right w:val="single" w:sz="4" w:space="0" w:color="auto"/>
                  </w:tcBorders>
                  <w:vAlign w:val="center"/>
                  <w:hideMark/>
                </w:tcPr>
                <w:p w:rsidR="007C65CB" w:rsidRPr="007C65CB" w:rsidRDefault="007C65CB" w:rsidP="006A518F">
                  <w:pPr>
                    <w:widowControl/>
                    <w:jc w:val="center"/>
                    <w:rPr>
                      <w:rFonts w:cs="宋体"/>
                      <w:color w:val="FF0000"/>
                      <w:kern w:val="0"/>
                      <w:sz w:val="21"/>
                      <w:szCs w:val="21"/>
                      <w:u w:val="single"/>
                    </w:rPr>
                  </w:pPr>
                </w:p>
              </w:tc>
              <w:tc>
                <w:tcPr>
                  <w:tcW w:w="575"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rsidP="006A518F">
                  <w:pPr>
                    <w:widowControl/>
                    <w:jc w:val="center"/>
                    <w:rPr>
                      <w:rFonts w:cs="宋体"/>
                      <w:color w:val="FF0000"/>
                      <w:kern w:val="0"/>
                      <w:sz w:val="21"/>
                      <w:szCs w:val="21"/>
                      <w:u w:val="single"/>
                    </w:rPr>
                  </w:pPr>
                  <w:r w:rsidRPr="007C65CB">
                    <w:rPr>
                      <w:color w:val="FF0000"/>
                      <w:sz w:val="21"/>
                      <w:szCs w:val="21"/>
                      <w:u w:val="single"/>
                    </w:rPr>
                    <w:t>SO</w:t>
                  </w:r>
                  <w:r w:rsidRPr="007C65CB">
                    <w:rPr>
                      <w:color w:val="FF0000"/>
                      <w:sz w:val="21"/>
                      <w:szCs w:val="21"/>
                      <w:u w:val="single"/>
                      <w:vertAlign w:val="subscript"/>
                    </w:rPr>
                    <w:t>2</w:t>
                  </w:r>
                </w:p>
              </w:tc>
              <w:tc>
                <w:tcPr>
                  <w:tcW w:w="566"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272.42 </w:t>
                  </w:r>
                </w:p>
              </w:tc>
              <w:tc>
                <w:tcPr>
                  <w:tcW w:w="563"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1.23 </w:t>
                  </w:r>
                </w:p>
              </w:tc>
              <w:tc>
                <w:tcPr>
                  <w:tcW w:w="568"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8.85 </w:t>
                  </w:r>
                </w:p>
              </w:tc>
              <w:tc>
                <w:tcPr>
                  <w:tcW w:w="403" w:type="pct"/>
                  <w:vMerge/>
                  <w:tcBorders>
                    <w:left w:val="single" w:sz="4" w:space="0" w:color="auto"/>
                    <w:right w:val="single" w:sz="4" w:space="0" w:color="auto"/>
                  </w:tcBorders>
                  <w:vAlign w:val="center"/>
                  <w:hideMark/>
                </w:tcPr>
                <w:p w:rsidR="007C65CB" w:rsidRPr="007C65CB" w:rsidRDefault="007C65CB" w:rsidP="006A518F">
                  <w:pPr>
                    <w:widowControl/>
                    <w:jc w:val="center"/>
                    <w:rPr>
                      <w:rFonts w:cs="宋体"/>
                      <w:color w:val="FF0000"/>
                      <w:kern w:val="0"/>
                      <w:sz w:val="21"/>
                      <w:szCs w:val="21"/>
                      <w:u w:val="single"/>
                    </w:rPr>
                  </w:pPr>
                </w:p>
              </w:tc>
              <w:tc>
                <w:tcPr>
                  <w:tcW w:w="404"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rsidP="006A518F">
                  <w:pPr>
                    <w:widowControl/>
                    <w:jc w:val="center"/>
                    <w:rPr>
                      <w:rFonts w:cs="宋体"/>
                      <w:color w:val="FF0000"/>
                      <w:kern w:val="0"/>
                      <w:sz w:val="21"/>
                      <w:szCs w:val="21"/>
                      <w:u w:val="single"/>
                    </w:rPr>
                  </w:pPr>
                  <w:r w:rsidRPr="007C65CB">
                    <w:rPr>
                      <w:color w:val="FF0000"/>
                      <w:sz w:val="21"/>
                      <w:szCs w:val="21"/>
                      <w:u w:val="single"/>
                    </w:rPr>
                    <w:t>/</w:t>
                  </w:r>
                </w:p>
              </w:tc>
              <w:tc>
                <w:tcPr>
                  <w:tcW w:w="484"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272.42 </w:t>
                  </w:r>
                </w:p>
              </w:tc>
              <w:tc>
                <w:tcPr>
                  <w:tcW w:w="404" w:type="pct"/>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1.23 </w:t>
                  </w:r>
                </w:p>
              </w:tc>
              <w:tc>
                <w:tcPr>
                  <w:tcW w:w="401" w:type="pct"/>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8.85 </w:t>
                  </w:r>
                </w:p>
              </w:tc>
            </w:tr>
            <w:tr w:rsidR="007C65CB" w:rsidRPr="007C65CB" w:rsidTr="00D74ABF">
              <w:trPr>
                <w:trHeight w:val="397"/>
              </w:trPr>
              <w:tc>
                <w:tcPr>
                  <w:tcW w:w="632" w:type="pct"/>
                  <w:vMerge/>
                  <w:tcBorders>
                    <w:left w:val="single" w:sz="4" w:space="0" w:color="auto"/>
                    <w:bottom w:val="single" w:sz="4" w:space="0" w:color="auto"/>
                    <w:right w:val="single" w:sz="4" w:space="0" w:color="auto"/>
                  </w:tcBorders>
                  <w:vAlign w:val="center"/>
                  <w:hideMark/>
                </w:tcPr>
                <w:p w:rsidR="007C65CB" w:rsidRPr="007C65CB" w:rsidRDefault="007C65CB" w:rsidP="006A518F">
                  <w:pPr>
                    <w:widowControl/>
                    <w:jc w:val="center"/>
                    <w:rPr>
                      <w:rFonts w:cs="宋体"/>
                      <w:color w:val="FF0000"/>
                      <w:kern w:val="0"/>
                      <w:sz w:val="21"/>
                      <w:szCs w:val="21"/>
                      <w:u w:val="single"/>
                    </w:rPr>
                  </w:pPr>
                </w:p>
              </w:tc>
              <w:tc>
                <w:tcPr>
                  <w:tcW w:w="575"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rsidP="006A518F">
                  <w:pPr>
                    <w:widowControl/>
                    <w:jc w:val="center"/>
                    <w:rPr>
                      <w:rFonts w:cs="宋体"/>
                      <w:color w:val="FF0000"/>
                      <w:kern w:val="0"/>
                      <w:sz w:val="21"/>
                      <w:szCs w:val="21"/>
                      <w:u w:val="single"/>
                    </w:rPr>
                  </w:pPr>
                  <w:r w:rsidRPr="007C65CB">
                    <w:rPr>
                      <w:color w:val="FF0000"/>
                      <w:sz w:val="21"/>
                      <w:szCs w:val="21"/>
                      <w:u w:val="single"/>
                    </w:rPr>
                    <w:t>NO</w:t>
                  </w:r>
                  <w:r w:rsidRPr="007C65CB">
                    <w:rPr>
                      <w:color w:val="FF0000"/>
                      <w:sz w:val="21"/>
                      <w:szCs w:val="21"/>
                      <w:u w:val="single"/>
                      <w:vertAlign w:val="subscript"/>
                    </w:rPr>
                    <w:t>x</w:t>
                  </w:r>
                </w:p>
              </w:tc>
              <w:tc>
                <w:tcPr>
                  <w:tcW w:w="566"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163.45 </w:t>
                  </w:r>
                </w:p>
              </w:tc>
              <w:tc>
                <w:tcPr>
                  <w:tcW w:w="563"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0.74 </w:t>
                  </w:r>
                </w:p>
              </w:tc>
              <w:tc>
                <w:tcPr>
                  <w:tcW w:w="568"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5.31 </w:t>
                  </w:r>
                </w:p>
              </w:tc>
              <w:tc>
                <w:tcPr>
                  <w:tcW w:w="403" w:type="pct"/>
                  <w:vMerge/>
                  <w:tcBorders>
                    <w:left w:val="single" w:sz="4" w:space="0" w:color="auto"/>
                    <w:bottom w:val="single" w:sz="4" w:space="0" w:color="auto"/>
                    <w:right w:val="single" w:sz="4" w:space="0" w:color="auto"/>
                  </w:tcBorders>
                  <w:vAlign w:val="center"/>
                  <w:hideMark/>
                </w:tcPr>
                <w:p w:rsidR="007C65CB" w:rsidRPr="007C65CB" w:rsidRDefault="007C65CB" w:rsidP="006A518F">
                  <w:pPr>
                    <w:widowControl/>
                    <w:jc w:val="center"/>
                    <w:rPr>
                      <w:rFonts w:cs="宋体"/>
                      <w:color w:val="FF0000"/>
                      <w:kern w:val="0"/>
                      <w:sz w:val="21"/>
                      <w:szCs w:val="21"/>
                      <w:u w:val="single"/>
                    </w:rPr>
                  </w:pPr>
                </w:p>
              </w:tc>
              <w:tc>
                <w:tcPr>
                  <w:tcW w:w="404"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rsidP="006A518F">
                  <w:pPr>
                    <w:widowControl/>
                    <w:jc w:val="center"/>
                    <w:rPr>
                      <w:rFonts w:cs="宋体"/>
                      <w:color w:val="FF0000"/>
                      <w:kern w:val="0"/>
                      <w:sz w:val="21"/>
                      <w:szCs w:val="21"/>
                      <w:u w:val="single"/>
                    </w:rPr>
                  </w:pPr>
                  <w:r w:rsidRPr="007C65CB">
                    <w:rPr>
                      <w:color w:val="FF0000"/>
                      <w:sz w:val="21"/>
                      <w:szCs w:val="21"/>
                      <w:u w:val="single"/>
                    </w:rPr>
                    <w:t>/</w:t>
                  </w:r>
                </w:p>
              </w:tc>
              <w:tc>
                <w:tcPr>
                  <w:tcW w:w="484" w:type="pct"/>
                  <w:tcBorders>
                    <w:top w:val="single" w:sz="4" w:space="0" w:color="auto"/>
                    <w:left w:val="single" w:sz="4" w:space="0" w:color="auto"/>
                    <w:bottom w:val="single" w:sz="4" w:space="0" w:color="auto"/>
                    <w:right w:val="single" w:sz="4" w:space="0" w:color="auto"/>
                  </w:tcBorders>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163.45 </w:t>
                  </w:r>
                </w:p>
              </w:tc>
              <w:tc>
                <w:tcPr>
                  <w:tcW w:w="404" w:type="pct"/>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0.74 </w:t>
                  </w:r>
                </w:p>
              </w:tc>
              <w:tc>
                <w:tcPr>
                  <w:tcW w:w="401" w:type="pct"/>
                  <w:vAlign w:val="center"/>
                  <w:hideMark/>
                </w:tcPr>
                <w:p w:rsidR="007C65CB" w:rsidRPr="007C65CB" w:rsidRDefault="007C65CB">
                  <w:pPr>
                    <w:jc w:val="center"/>
                    <w:rPr>
                      <w:color w:val="FF0000"/>
                      <w:sz w:val="21"/>
                      <w:szCs w:val="21"/>
                      <w:u w:val="single"/>
                    </w:rPr>
                  </w:pPr>
                  <w:r w:rsidRPr="007C65CB">
                    <w:rPr>
                      <w:color w:val="FF0000"/>
                      <w:sz w:val="21"/>
                      <w:szCs w:val="21"/>
                      <w:u w:val="single"/>
                    </w:rPr>
                    <w:t xml:space="preserve">5.31 </w:t>
                  </w:r>
                </w:p>
              </w:tc>
            </w:tr>
          </w:tbl>
          <w:p w:rsidR="00252F21" w:rsidRPr="00DE7FF3" w:rsidRDefault="00252F21" w:rsidP="00252F21">
            <w:pPr>
              <w:snapToGrid w:val="0"/>
              <w:spacing w:line="360" w:lineRule="auto"/>
              <w:ind w:firstLineChars="200" w:firstLine="480"/>
              <w:rPr>
                <w:b/>
                <w:sz w:val="24"/>
                <w:u w:val="single"/>
              </w:rPr>
            </w:pPr>
            <w:r w:rsidRPr="00DE7FF3">
              <w:rPr>
                <w:color w:val="000000"/>
                <w:sz w:val="24"/>
                <w:u w:val="single"/>
              </w:rPr>
              <w:t>锅炉烟囱高度合适性分析</w:t>
            </w:r>
            <w:r w:rsidRPr="00DE7FF3">
              <w:rPr>
                <w:rFonts w:hint="eastAsia"/>
                <w:color w:val="000000"/>
                <w:sz w:val="24"/>
                <w:u w:val="single"/>
              </w:rPr>
              <w:t>：</w:t>
            </w:r>
            <w:r w:rsidRPr="00DE7FF3">
              <w:rPr>
                <w:color w:val="000000"/>
                <w:sz w:val="24"/>
                <w:u w:val="single"/>
              </w:rPr>
              <w:t>本项目共设置</w:t>
            </w:r>
            <w:r w:rsidRPr="00DE7FF3">
              <w:rPr>
                <w:rFonts w:hint="eastAsia"/>
                <w:color w:val="000000"/>
                <w:sz w:val="24"/>
                <w:u w:val="single"/>
              </w:rPr>
              <w:t>2</w:t>
            </w:r>
            <w:r w:rsidRPr="00DE7FF3">
              <w:rPr>
                <w:rFonts w:hint="eastAsia"/>
                <w:color w:val="000000"/>
                <w:sz w:val="24"/>
                <w:u w:val="single"/>
              </w:rPr>
              <w:t>个锅炉共</w:t>
            </w:r>
            <w:r w:rsidRPr="00DE7FF3">
              <w:rPr>
                <w:rFonts w:hint="eastAsia"/>
                <w:color w:val="000000"/>
                <w:sz w:val="24"/>
                <w:u w:val="single"/>
              </w:rPr>
              <w:t>5t/h</w:t>
            </w:r>
            <w:r w:rsidRPr="00DE7FF3">
              <w:rPr>
                <w:rFonts w:hint="eastAsia"/>
                <w:color w:val="000000"/>
                <w:sz w:val="24"/>
                <w:u w:val="single"/>
              </w:rPr>
              <w:t>（</w:t>
            </w:r>
            <w:r w:rsidRPr="00DE7FF3">
              <w:rPr>
                <w:rStyle w:val="fontstyle01"/>
                <w:rFonts w:ascii="Times New Roman" w:hAnsi="Times New Roman" w:hint="default"/>
                <w:color w:val="auto"/>
                <w:u w:val="single"/>
              </w:rPr>
              <w:t>1</w:t>
            </w:r>
            <w:r w:rsidRPr="00DE7FF3">
              <w:rPr>
                <w:rStyle w:val="fontstyle01"/>
                <w:rFonts w:ascii="Times New Roman" w:hAnsi="Times New Roman" w:hint="default"/>
                <w:color w:val="auto"/>
                <w:u w:val="single"/>
              </w:rPr>
              <w:t>台</w:t>
            </w:r>
            <w:r w:rsidRPr="00DE7FF3">
              <w:rPr>
                <w:rStyle w:val="fontstyle21"/>
                <w:rFonts w:ascii="Times New Roman" w:hAnsi="Times New Roman" w:hint="eastAsia"/>
                <w:color w:val="auto"/>
                <w:u w:val="single"/>
              </w:rPr>
              <w:t>1</w:t>
            </w:r>
            <w:r w:rsidRPr="00DE7FF3">
              <w:rPr>
                <w:rStyle w:val="fontstyle21"/>
                <w:rFonts w:ascii="Times New Roman" w:hAnsi="Times New Roman"/>
                <w:color w:val="auto"/>
                <w:u w:val="single"/>
              </w:rPr>
              <w:t>t/h</w:t>
            </w:r>
            <w:r w:rsidRPr="00DE7FF3">
              <w:rPr>
                <w:rStyle w:val="fontstyle21"/>
                <w:rFonts w:ascii="Times New Roman" w:hAnsi="Times New Roman" w:hint="eastAsia"/>
                <w:color w:val="auto"/>
                <w:u w:val="single"/>
              </w:rPr>
              <w:t>、</w:t>
            </w:r>
            <w:r w:rsidRPr="00DE7FF3">
              <w:rPr>
                <w:rStyle w:val="fontstyle21"/>
                <w:rFonts w:ascii="Times New Roman" w:hAnsi="Times New Roman" w:hint="eastAsia"/>
                <w:color w:val="auto"/>
                <w:u w:val="single"/>
              </w:rPr>
              <w:t>1</w:t>
            </w:r>
            <w:r w:rsidRPr="00DE7FF3">
              <w:rPr>
                <w:rStyle w:val="fontstyle21"/>
                <w:rFonts w:ascii="Times New Roman" w:hAnsi="Times New Roman" w:hint="eastAsia"/>
                <w:color w:val="auto"/>
                <w:u w:val="single"/>
              </w:rPr>
              <w:t>台</w:t>
            </w:r>
            <w:r w:rsidRPr="00DE7FF3">
              <w:rPr>
                <w:rFonts w:hint="eastAsia"/>
                <w:sz w:val="24"/>
                <w:u w:val="single"/>
              </w:rPr>
              <w:t>4t/h</w:t>
            </w:r>
            <w:r w:rsidRPr="00DE7FF3">
              <w:rPr>
                <w:rFonts w:hint="eastAsia"/>
                <w:color w:val="000000"/>
                <w:sz w:val="24"/>
                <w:u w:val="single"/>
              </w:rPr>
              <w:t>），根据</w:t>
            </w:r>
            <w:r w:rsidRPr="00DE7FF3">
              <w:rPr>
                <w:color w:val="000000"/>
                <w:sz w:val="24"/>
                <w:u w:val="single"/>
              </w:rPr>
              <w:t>《</w:t>
            </w:r>
            <w:r w:rsidRPr="00DE7FF3">
              <w:rPr>
                <w:sz w:val="24"/>
                <w:u w:val="single"/>
              </w:rPr>
              <w:t>锅炉大气污染物排放标准》（</w:t>
            </w:r>
            <w:r w:rsidRPr="00DE7FF3">
              <w:rPr>
                <w:sz w:val="24"/>
                <w:u w:val="single"/>
              </w:rPr>
              <w:t>GB13271-20</w:t>
            </w:r>
            <w:r w:rsidRPr="00DE7FF3">
              <w:rPr>
                <w:rFonts w:hint="eastAsia"/>
                <w:sz w:val="24"/>
                <w:u w:val="single"/>
              </w:rPr>
              <w:t>14</w:t>
            </w:r>
            <w:r w:rsidRPr="00DE7FF3">
              <w:rPr>
                <w:sz w:val="24"/>
                <w:u w:val="single"/>
              </w:rPr>
              <w:t>）表</w:t>
            </w:r>
            <w:r w:rsidRPr="00DE7FF3">
              <w:rPr>
                <w:rFonts w:hint="eastAsia"/>
                <w:sz w:val="24"/>
                <w:u w:val="single"/>
              </w:rPr>
              <w:t>4</w:t>
            </w:r>
            <w:r w:rsidRPr="00DE7FF3">
              <w:rPr>
                <w:rFonts w:hint="eastAsia"/>
                <w:sz w:val="24"/>
                <w:u w:val="single"/>
              </w:rPr>
              <w:t>的相关要求，烟囱最低高度为</w:t>
            </w:r>
            <w:r w:rsidRPr="00DE7FF3">
              <w:rPr>
                <w:rFonts w:hint="eastAsia"/>
                <w:sz w:val="24"/>
                <w:u w:val="single"/>
              </w:rPr>
              <w:t>35m</w:t>
            </w:r>
            <w:r w:rsidRPr="00DE7FF3">
              <w:rPr>
                <w:rFonts w:hint="eastAsia"/>
                <w:sz w:val="24"/>
                <w:u w:val="single"/>
              </w:rPr>
              <w:t>，故本项目锅炉烟囱高度设置为</w:t>
            </w:r>
            <w:r w:rsidRPr="00DE7FF3">
              <w:rPr>
                <w:rFonts w:hint="eastAsia"/>
                <w:sz w:val="24"/>
                <w:u w:val="single"/>
              </w:rPr>
              <w:t>35m</w:t>
            </w:r>
            <w:r w:rsidRPr="00DE7FF3">
              <w:rPr>
                <w:rFonts w:hint="eastAsia"/>
                <w:sz w:val="24"/>
                <w:u w:val="single"/>
              </w:rPr>
              <w:t>，项目排气筒周边半径</w:t>
            </w:r>
            <w:r w:rsidRPr="00DE7FF3">
              <w:rPr>
                <w:rFonts w:hint="eastAsia"/>
                <w:sz w:val="24"/>
                <w:u w:val="single"/>
              </w:rPr>
              <w:t>200m</w:t>
            </w:r>
            <w:r w:rsidRPr="00DE7FF3">
              <w:rPr>
                <w:rFonts w:hint="eastAsia"/>
                <w:sz w:val="24"/>
                <w:u w:val="single"/>
              </w:rPr>
              <w:t>范围内最高高度为约</w:t>
            </w:r>
            <w:r w:rsidRPr="00DE7FF3">
              <w:rPr>
                <w:rFonts w:hint="eastAsia"/>
                <w:sz w:val="24"/>
                <w:u w:val="single"/>
              </w:rPr>
              <w:t>10m</w:t>
            </w:r>
            <w:r w:rsidRPr="00DE7FF3">
              <w:rPr>
                <w:rFonts w:hint="eastAsia"/>
                <w:sz w:val="24"/>
                <w:u w:val="single"/>
              </w:rPr>
              <w:t>，烟囱高度</w:t>
            </w:r>
            <w:r w:rsidRPr="00DE7FF3">
              <w:rPr>
                <w:rFonts w:hint="eastAsia"/>
                <w:sz w:val="24"/>
                <w:u w:val="single"/>
              </w:rPr>
              <w:t>35m</w:t>
            </w:r>
            <w:r w:rsidRPr="00DE7FF3">
              <w:rPr>
                <w:rFonts w:hint="eastAsia"/>
                <w:sz w:val="24"/>
                <w:u w:val="single"/>
              </w:rPr>
              <w:t>高出其</w:t>
            </w:r>
            <w:r w:rsidRPr="00DE7FF3">
              <w:rPr>
                <w:rFonts w:hint="eastAsia"/>
                <w:sz w:val="24"/>
                <w:u w:val="single"/>
              </w:rPr>
              <w:t>3m</w:t>
            </w:r>
            <w:r w:rsidR="00DE7FF3" w:rsidRPr="00DE7FF3">
              <w:rPr>
                <w:rFonts w:hint="eastAsia"/>
                <w:sz w:val="24"/>
                <w:u w:val="single"/>
              </w:rPr>
              <w:t>以上，因此排气筒高度设置为</w:t>
            </w:r>
            <w:r w:rsidR="00DE7FF3" w:rsidRPr="00DE7FF3">
              <w:rPr>
                <w:rFonts w:hint="eastAsia"/>
                <w:sz w:val="24"/>
                <w:u w:val="single"/>
              </w:rPr>
              <w:t>35m</w:t>
            </w:r>
            <w:r w:rsidRPr="00DE7FF3">
              <w:rPr>
                <w:rFonts w:hint="eastAsia"/>
                <w:sz w:val="24"/>
                <w:u w:val="single"/>
              </w:rPr>
              <w:t>是合适的。</w:t>
            </w:r>
          </w:p>
          <w:p w:rsidR="006A518F" w:rsidRPr="006A518F" w:rsidRDefault="006A518F" w:rsidP="006A518F">
            <w:pPr>
              <w:snapToGrid w:val="0"/>
              <w:spacing w:line="360" w:lineRule="auto"/>
              <w:ind w:firstLineChars="200" w:firstLine="482"/>
              <w:rPr>
                <w:b/>
                <w:sz w:val="24"/>
              </w:rPr>
            </w:pPr>
            <w:r w:rsidRPr="006A518F">
              <w:rPr>
                <w:rFonts w:hint="eastAsia"/>
                <w:b/>
                <w:sz w:val="24"/>
              </w:rPr>
              <w:t>5</w:t>
            </w:r>
            <w:r w:rsidRPr="006A518F">
              <w:rPr>
                <w:rFonts w:hint="eastAsia"/>
                <w:b/>
                <w:sz w:val="24"/>
              </w:rPr>
              <w:t>）食堂油烟</w:t>
            </w:r>
          </w:p>
          <w:p w:rsidR="006A518F" w:rsidRPr="006A518F" w:rsidRDefault="006A518F" w:rsidP="006A518F">
            <w:pPr>
              <w:spacing w:line="360" w:lineRule="auto"/>
              <w:ind w:leftChars="38" w:left="122" w:firstLineChars="150" w:firstLine="360"/>
              <w:jc w:val="left"/>
              <w:rPr>
                <w:color w:val="000000"/>
                <w:sz w:val="24"/>
              </w:rPr>
            </w:pPr>
            <w:r w:rsidRPr="006A518F">
              <w:rPr>
                <w:rFonts w:hint="eastAsia"/>
                <w:bCs/>
                <w:color w:val="000000"/>
                <w:sz w:val="24"/>
              </w:rPr>
              <w:t>根据</w:t>
            </w:r>
            <w:r w:rsidRPr="006A518F">
              <w:rPr>
                <w:bCs/>
                <w:color w:val="000000"/>
                <w:sz w:val="24"/>
              </w:rPr>
              <w:t>类比分析</w:t>
            </w:r>
            <w:r w:rsidRPr="006A518F">
              <w:rPr>
                <w:rFonts w:hint="eastAsia"/>
                <w:bCs/>
                <w:color w:val="000000"/>
                <w:sz w:val="24"/>
              </w:rPr>
              <w:t>，</w:t>
            </w:r>
            <w:r w:rsidRPr="006A518F">
              <w:rPr>
                <w:bCs/>
                <w:color w:val="000000"/>
                <w:sz w:val="24"/>
              </w:rPr>
              <w:t>职工每人每天每餐消耗动植物油以</w:t>
            </w:r>
            <w:r w:rsidRPr="006A518F">
              <w:rPr>
                <w:bCs/>
                <w:color w:val="000000"/>
                <w:sz w:val="24"/>
              </w:rPr>
              <w:t>15g</w:t>
            </w:r>
            <w:r w:rsidRPr="006A518F">
              <w:rPr>
                <w:bCs/>
                <w:color w:val="000000"/>
                <w:sz w:val="24"/>
              </w:rPr>
              <w:t>计，本项目</w:t>
            </w:r>
            <w:r w:rsidRPr="006A518F">
              <w:rPr>
                <w:rFonts w:hint="eastAsia"/>
                <w:bCs/>
                <w:color w:val="000000"/>
                <w:sz w:val="24"/>
              </w:rPr>
              <w:t>用餐</w:t>
            </w:r>
            <w:r w:rsidRPr="006A518F">
              <w:rPr>
                <w:bCs/>
                <w:color w:val="000000"/>
                <w:sz w:val="24"/>
              </w:rPr>
              <w:t>人数为</w:t>
            </w:r>
            <w:r w:rsidRPr="006A518F">
              <w:rPr>
                <w:rFonts w:hint="eastAsia"/>
                <w:bCs/>
                <w:color w:val="000000"/>
                <w:sz w:val="24"/>
              </w:rPr>
              <w:t>80</w:t>
            </w:r>
            <w:r w:rsidRPr="006A518F">
              <w:rPr>
                <w:rFonts w:hint="eastAsia"/>
                <w:bCs/>
                <w:color w:val="000000"/>
                <w:sz w:val="24"/>
              </w:rPr>
              <w:t>人，一天</w:t>
            </w:r>
            <w:r w:rsidRPr="006A518F">
              <w:rPr>
                <w:rFonts w:hint="eastAsia"/>
                <w:bCs/>
                <w:color w:val="000000"/>
                <w:sz w:val="24"/>
              </w:rPr>
              <w:t>2</w:t>
            </w:r>
            <w:r w:rsidRPr="006A518F">
              <w:rPr>
                <w:rFonts w:hint="eastAsia"/>
                <w:bCs/>
                <w:color w:val="000000"/>
                <w:sz w:val="24"/>
              </w:rPr>
              <w:t>餐，</w:t>
            </w:r>
            <w:r w:rsidRPr="006A518F">
              <w:rPr>
                <w:bCs/>
                <w:color w:val="000000"/>
                <w:sz w:val="24"/>
              </w:rPr>
              <w:t>则年消耗食用油</w:t>
            </w:r>
            <w:r w:rsidRPr="006A518F">
              <w:rPr>
                <w:rFonts w:hint="eastAsia"/>
                <w:bCs/>
                <w:color w:val="000000"/>
                <w:sz w:val="24"/>
              </w:rPr>
              <w:t>720</w:t>
            </w:r>
            <w:r w:rsidRPr="006A518F">
              <w:rPr>
                <w:bCs/>
                <w:color w:val="000000"/>
                <w:sz w:val="24"/>
              </w:rPr>
              <w:t>kg/a</w:t>
            </w:r>
            <w:r w:rsidRPr="006A518F">
              <w:rPr>
                <w:bCs/>
                <w:color w:val="000000"/>
                <w:sz w:val="24"/>
              </w:rPr>
              <w:t>，一般油烟挥发量占总耗油量的</w:t>
            </w:r>
            <w:r w:rsidRPr="006A518F">
              <w:rPr>
                <w:bCs/>
                <w:color w:val="000000"/>
                <w:sz w:val="24"/>
              </w:rPr>
              <w:t>2%</w:t>
            </w:r>
            <w:r w:rsidRPr="006A518F">
              <w:rPr>
                <w:bCs/>
                <w:color w:val="000000"/>
                <w:sz w:val="24"/>
              </w:rPr>
              <w:t>，则厨房油烟产生量为</w:t>
            </w:r>
            <w:r w:rsidRPr="006A518F">
              <w:rPr>
                <w:rFonts w:hint="eastAsia"/>
                <w:bCs/>
                <w:color w:val="000000"/>
                <w:sz w:val="24"/>
              </w:rPr>
              <w:t>14.4</w:t>
            </w:r>
            <w:r w:rsidRPr="006A518F">
              <w:rPr>
                <w:bCs/>
                <w:color w:val="000000"/>
                <w:sz w:val="24"/>
              </w:rPr>
              <w:t>kg/a</w:t>
            </w:r>
            <w:r w:rsidRPr="006A518F">
              <w:rPr>
                <w:bCs/>
                <w:color w:val="000000"/>
                <w:sz w:val="24"/>
              </w:rPr>
              <w:t>（</w:t>
            </w:r>
            <w:r w:rsidRPr="006A518F">
              <w:rPr>
                <w:rFonts w:hint="eastAsia"/>
                <w:bCs/>
                <w:color w:val="000000"/>
                <w:sz w:val="24"/>
              </w:rPr>
              <w:t>48</w:t>
            </w:r>
            <w:r w:rsidRPr="006A518F">
              <w:rPr>
                <w:bCs/>
                <w:color w:val="000000"/>
                <w:sz w:val="24"/>
              </w:rPr>
              <w:t>g/d</w:t>
            </w:r>
            <w:r w:rsidRPr="006A518F">
              <w:rPr>
                <w:bCs/>
                <w:color w:val="000000"/>
                <w:sz w:val="24"/>
              </w:rPr>
              <w:t>）。食堂设有</w:t>
            </w:r>
            <w:r w:rsidRPr="006A518F">
              <w:rPr>
                <w:rFonts w:hint="eastAsia"/>
                <w:bCs/>
                <w:color w:val="000000"/>
                <w:sz w:val="24"/>
              </w:rPr>
              <w:t>2</w:t>
            </w:r>
            <w:r w:rsidRPr="006A518F">
              <w:rPr>
                <w:bCs/>
                <w:color w:val="000000"/>
                <w:sz w:val="24"/>
              </w:rPr>
              <w:t>个灶头，风量为</w:t>
            </w:r>
            <w:r w:rsidRPr="006A518F">
              <w:rPr>
                <w:rFonts w:hint="eastAsia"/>
                <w:bCs/>
                <w:color w:val="000000"/>
                <w:sz w:val="24"/>
              </w:rPr>
              <w:t>2</w:t>
            </w:r>
            <w:r w:rsidRPr="006A518F">
              <w:rPr>
                <w:bCs/>
                <w:color w:val="000000"/>
                <w:sz w:val="24"/>
              </w:rPr>
              <w:t>000m</w:t>
            </w:r>
            <w:r w:rsidRPr="006A518F">
              <w:rPr>
                <w:bCs/>
                <w:color w:val="000000"/>
                <w:sz w:val="24"/>
                <w:vertAlign w:val="superscript"/>
              </w:rPr>
              <w:t>3</w:t>
            </w:r>
            <w:r w:rsidRPr="006A518F">
              <w:rPr>
                <w:bCs/>
                <w:color w:val="000000"/>
                <w:sz w:val="24"/>
              </w:rPr>
              <w:t>/h</w:t>
            </w:r>
            <w:r w:rsidRPr="006A518F">
              <w:rPr>
                <w:bCs/>
                <w:color w:val="000000"/>
                <w:sz w:val="24"/>
              </w:rPr>
              <w:t>，食堂</w:t>
            </w:r>
            <w:r w:rsidRPr="006A518F">
              <w:rPr>
                <w:bCs/>
                <w:color w:val="000000"/>
                <w:sz w:val="24"/>
              </w:rPr>
              <w:lastRenderedPageBreak/>
              <w:t>工作</w:t>
            </w:r>
            <w:r w:rsidRPr="006A518F">
              <w:rPr>
                <w:rFonts w:hint="eastAsia"/>
                <w:bCs/>
                <w:color w:val="000000"/>
                <w:sz w:val="24"/>
              </w:rPr>
              <w:t>30</w:t>
            </w:r>
            <w:r w:rsidRPr="006A518F">
              <w:rPr>
                <w:bCs/>
                <w:color w:val="000000"/>
                <w:sz w:val="24"/>
              </w:rPr>
              <w:t>0</w:t>
            </w:r>
            <w:r w:rsidRPr="006A518F">
              <w:rPr>
                <w:bCs/>
                <w:color w:val="000000"/>
                <w:sz w:val="24"/>
              </w:rPr>
              <w:t>天，每天</w:t>
            </w:r>
            <w:r w:rsidRPr="006A518F">
              <w:rPr>
                <w:rFonts w:hint="eastAsia"/>
                <w:bCs/>
                <w:color w:val="000000"/>
                <w:sz w:val="24"/>
              </w:rPr>
              <w:t>4</w:t>
            </w:r>
            <w:r w:rsidRPr="006A518F">
              <w:rPr>
                <w:bCs/>
                <w:color w:val="000000"/>
                <w:sz w:val="24"/>
              </w:rPr>
              <w:t>小时，食堂油烟的产生浓度约</w:t>
            </w:r>
            <w:r w:rsidRPr="006A518F">
              <w:rPr>
                <w:rFonts w:hint="eastAsia"/>
                <w:bCs/>
                <w:color w:val="000000"/>
                <w:sz w:val="24"/>
              </w:rPr>
              <w:t>3</w:t>
            </w:r>
            <w:r w:rsidRPr="006A518F">
              <w:rPr>
                <w:bCs/>
                <w:color w:val="000000"/>
                <w:sz w:val="24"/>
              </w:rPr>
              <w:t>mg/m</w:t>
            </w:r>
            <w:r w:rsidRPr="006A518F">
              <w:rPr>
                <w:bCs/>
                <w:color w:val="000000"/>
                <w:sz w:val="24"/>
                <w:vertAlign w:val="superscript"/>
              </w:rPr>
              <w:t>3</w:t>
            </w:r>
            <w:r w:rsidRPr="006A518F">
              <w:rPr>
                <w:bCs/>
                <w:color w:val="000000"/>
                <w:sz w:val="24"/>
              </w:rPr>
              <w:t>。项目配套小型油烟净化处理系统</w:t>
            </w:r>
            <w:r w:rsidRPr="006A518F">
              <w:rPr>
                <w:rFonts w:hint="eastAsia"/>
                <w:bCs/>
                <w:color w:val="000000"/>
                <w:sz w:val="24"/>
              </w:rPr>
              <w:t>1</w:t>
            </w:r>
            <w:r w:rsidRPr="006A518F">
              <w:rPr>
                <w:bCs/>
                <w:color w:val="000000"/>
                <w:sz w:val="24"/>
              </w:rPr>
              <w:t>套，该装置油烟净化效率不低于</w:t>
            </w:r>
            <w:r w:rsidRPr="006A518F">
              <w:rPr>
                <w:bCs/>
                <w:color w:val="000000"/>
                <w:sz w:val="24"/>
              </w:rPr>
              <w:t>60%</w:t>
            </w:r>
            <w:r w:rsidRPr="006A518F">
              <w:rPr>
                <w:bCs/>
                <w:color w:val="000000"/>
                <w:sz w:val="24"/>
              </w:rPr>
              <w:t>（项目员工食堂配置</w:t>
            </w:r>
            <w:r w:rsidRPr="006A518F">
              <w:rPr>
                <w:rFonts w:hint="eastAsia"/>
                <w:bCs/>
                <w:color w:val="000000"/>
                <w:sz w:val="24"/>
              </w:rPr>
              <w:t>2</w:t>
            </w:r>
            <w:r w:rsidRPr="006A518F">
              <w:rPr>
                <w:bCs/>
                <w:color w:val="000000"/>
                <w:sz w:val="24"/>
              </w:rPr>
              <w:t>个基准灶头，属于小型单位），处理后本项目油烟排放量为</w:t>
            </w:r>
            <w:r w:rsidRPr="006A518F">
              <w:rPr>
                <w:rFonts w:hint="eastAsia"/>
                <w:bCs/>
                <w:color w:val="000000"/>
                <w:sz w:val="24"/>
              </w:rPr>
              <w:t>5.76</w:t>
            </w:r>
            <w:r w:rsidRPr="006A518F">
              <w:rPr>
                <w:bCs/>
                <w:color w:val="000000"/>
                <w:sz w:val="24"/>
              </w:rPr>
              <w:t>kg/a</w:t>
            </w:r>
            <w:r w:rsidRPr="006A518F">
              <w:rPr>
                <w:bCs/>
                <w:color w:val="000000"/>
                <w:sz w:val="24"/>
              </w:rPr>
              <w:t>，排放浓度</w:t>
            </w:r>
            <w:r w:rsidRPr="006A518F">
              <w:rPr>
                <w:bCs/>
                <w:color w:val="000000"/>
                <w:sz w:val="24"/>
              </w:rPr>
              <w:t>1.</w:t>
            </w:r>
            <w:r w:rsidRPr="006A518F">
              <w:rPr>
                <w:rFonts w:hint="eastAsia"/>
                <w:bCs/>
                <w:color w:val="000000"/>
                <w:sz w:val="24"/>
              </w:rPr>
              <w:t>2</w:t>
            </w:r>
            <w:r w:rsidRPr="006A518F">
              <w:rPr>
                <w:bCs/>
                <w:color w:val="000000"/>
                <w:sz w:val="24"/>
              </w:rPr>
              <w:t>mg/m</w:t>
            </w:r>
            <w:r w:rsidRPr="006A518F">
              <w:rPr>
                <w:bCs/>
                <w:color w:val="000000"/>
                <w:sz w:val="24"/>
                <w:vertAlign w:val="superscript"/>
              </w:rPr>
              <w:t>3</w:t>
            </w:r>
            <w:r w:rsidRPr="006A518F">
              <w:rPr>
                <w:bCs/>
                <w:color w:val="000000"/>
                <w:sz w:val="24"/>
              </w:rPr>
              <w:t>。</w:t>
            </w:r>
          </w:p>
          <w:p w:rsidR="006A518F" w:rsidRPr="006A518F" w:rsidRDefault="006A518F" w:rsidP="006326A3">
            <w:pPr>
              <w:snapToGrid w:val="0"/>
              <w:spacing w:line="360" w:lineRule="auto"/>
              <w:ind w:firstLineChars="200" w:firstLine="482"/>
              <w:outlineLvl w:val="2"/>
              <w:rPr>
                <w:b/>
                <w:sz w:val="24"/>
              </w:rPr>
            </w:pPr>
            <w:r>
              <w:rPr>
                <w:rFonts w:hint="eastAsia"/>
                <w:b/>
                <w:sz w:val="24"/>
              </w:rPr>
              <w:t>（</w:t>
            </w:r>
            <w:r>
              <w:rPr>
                <w:rFonts w:hint="eastAsia"/>
                <w:b/>
                <w:sz w:val="24"/>
              </w:rPr>
              <w:t>2</w:t>
            </w:r>
            <w:r>
              <w:rPr>
                <w:rFonts w:hint="eastAsia"/>
                <w:b/>
                <w:sz w:val="24"/>
              </w:rPr>
              <w:t>）</w:t>
            </w:r>
            <w:r w:rsidRPr="006A518F">
              <w:rPr>
                <w:rFonts w:hint="eastAsia"/>
                <w:b/>
                <w:sz w:val="24"/>
              </w:rPr>
              <w:t>废水</w:t>
            </w:r>
          </w:p>
          <w:p w:rsidR="006A518F" w:rsidRPr="006A518F" w:rsidRDefault="006A518F" w:rsidP="006A518F">
            <w:pPr>
              <w:snapToGrid w:val="0"/>
              <w:spacing w:line="360" w:lineRule="auto"/>
              <w:ind w:firstLineChars="200" w:firstLine="480"/>
              <w:rPr>
                <w:sz w:val="24"/>
              </w:rPr>
            </w:pPr>
            <w:r w:rsidRPr="006A518F">
              <w:rPr>
                <w:rFonts w:hint="eastAsia"/>
                <w:sz w:val="24"/>
              </w:rPr>
              <w:t>项目不涉及原料清洗，故无原料清洗废水产生。项目运营过程中废水主要有：设备清洗废水、车间地面清洗废水、冷凝水、水环真空泵废水</w:t>
            </w:r>
            <w:r w:rsidR="004D3174">
              <w:rPr>
                <w:rFonts w:hint="eastAsia"/>
                <w:sz w:val="24"/>
              </w:rPr>
              <w:t>、锅炉用水、</w:t>
            </w:r>
            <w:r w:rsidRPr="006A518F">
              <w:rPr>
                <w:rFonts w:hint="eastAsia"/>
                <w:sz w:val="24"/>
              </w:rPr>
              <w:t>理化实验室废水、循环冷却废水、办公生活污水。</w:t>
            </w:r>
          </w:p>
          <w:p w:rsidR="006A518F" w:rsidRPr="006A518F" w:rsidRDefault="006A518F" w:rsidP="006A518F">
            <w:pPr>
              <w:snapToGrid w:val="0"/>
              <w:spacing w:line="360" w:lineRule="auto"/>
              <w:ind w:firstLineChars="200" w:firstLine="482"/>
              <w:rPr>
                <w:b/>
                <w:sz w:val="24"/>
              </w:rPr>
            </w:pPr>
            <w:r w:rsidRPr="006A518F">
              <w:rPr>
                <w:rFonts w:hint="eastAsia"/>
                <w:b/>
                <w:sz w:val="24"/>
              </w:rPr>
              <w:t>1</w:t>
            </w:r>
            <w:r w:rsidRPr="006A518F">
              <w:rPr>
                <w:rFonts w:hint="eastAsia"/>
                <w:b/>
                <w:sz w:val="24"/>
              </w:rPr>
              <w:t>）生产废水</w:t>
            </w:r>
          </w:p>
          <w:p w:rsidR="006A518F" w:rsidRPr="006A518F" w:rsidRDefault="006A518F" w:rsidP="006A518F">
            <w:pPr>
              <w:snapToGrid w:val="0"/>
              <w:spacing w:line="360" w:lineRule="auto"/>
              <w:ind w:firstLineChars="200" w:firstLine="482"/>
              <w:rPr>
                <w:b/>
                <w:sz w:val="24"/>
              </w:rPr>
            </w:pPr>
            <w:r w:rsidRPr="006A518F">
              <w:rPr>
                <w:rFonts w:hint="eastAsia"/>
                <w:b/>
                <w:sz w:val="24"/>
              </w:rPr>
              <w:t>①车间设备和地面清洗废水</w:t>
            </w:r>
          </w:p>
          <w:p w:rsidR="006A518F" w:rsidRPr="006A518F" w:rsidRDefault="006A518F" w:rsidP="00D86896">
            <w:pPr>
              <w:snapToGrid w:val="0"/>
              <w:spacing w:line="360" w:lineRule="auto"/>
              <w:ind w:firstLineChars="200" w:firstLine="480"/>
              <w:rPr>
                <w:sz w:val="24"/>
              </w:rPr>
            </w:pPr>
            <w:r w:rsidRPr="006A518F">
              <w:rPr>
                <w:rFonts w:hint="eastAsia"/>
                <w:sz w:val="24"/>
              </w:rPr>
              <w:t>本项目设备</w:t>
            </w:r>
            <w:r w:rsidR="00D86896">
              <w:rPr>
                <w:rFonts w:hint="eastAsia"/>
                <w:sz w:val="24"/>
              </w:rPr>
              <w:t>需要进行简易清洗且</w:t>
            </w:r>
            <w:r w:rsidRPr="006A518F">
              <w:rPr>
                <w:rFonts w:hint="eastAsia"/>
                <w:sz w:val="24"/>
              </w:rPr>
              <w:t>一年需进行</w:t>
            </w:r>
            <w:r w:rsidRPr="006A518F">
              <w:rPr>
                <w:rFonts w:hint="eastAsia"/>
                <w:sz w:val="24"/>
              </w:rPr>
              <w:t>3</w:t>
            </w:r>
            <w:r w:rsidRPr="006A518F">
              <w:rPr>
                <w:rFonts w:hint="eastAsia"/>
                <w:sz w:val="24"/>
              </w:rPr>
              <w:t>次大清洗。生产区用自来水清洗，根据企业提供资料可知，设备简易清洗用水约</w:t>
            </w:r>
            <w:r w:rsidRPr="006A518F">
              <w:rPr>
                <w:rFonts w:hint="eastAsia"/>
                <w:sz w:val="24"/>
              </w:rPr>
              <w:t>1t/</w:t>
            </w:r>
            <w:r w:rsidRPr="006A518F">
              <w:rPr>
                <w:rFonts w:hint="eastAsia"/>
                <w:sz w:val="24"/>
              </w:rPr>
              <w:t>次；大清洗用水约</w:t>
            </w:r>
            <w:r w:rsidRPr="006A518F">
              <w:rPr>
                <w:rFonts w:hint="eastAsia"/>
                <w:sz w:val="24"/>
              </w:rPr>
              <w:t>5t/</w:t>
            </w:r>
            <w:r w:rsidRPr="006A518F">
              <w:rPr>
                <w:rFonts w:hint="eastAsia"/>
                <w:sz w:val="24"/>
              </w:rPr>
              <w:t>次，本项目</w:t>
            </w:r>
            <w:r w:rsidR="00D86896">
              <w:rPr>
                <w:rFonts w:hint="eastAsia"/>
                <w:sz w:val="24"/>
              </w:rPr>
              <w:t>简易清洗</w:t>
            </w:r>
            <w:r w:rsidRPr="006A518F">
              <w:rPr>
                <w:rFonts w:hint="eastAsia"/>
                <w:sz w:val="24"/>
              </w:rPr>
              <w:t>1</w:t>
            </w:r>
            <w:r w:rsidRPr="006A518F">
              <w:rPr>
                <w:rFonts w:hint="eastAsia"/>
                <w:sz w:val="24"/>
              </w:rPr>
              <w:t>天</w:t>
            </w:r>
            <w:r w:rsidRPr="006A518F">
              <w:rPr>
                <w:rFonts w:hint="eastAsia"/>
                <w:sz w:val="24"/>
              </w:rPr>
              <w:t>2</w:t>
            </w:r>
            <w:r w:rsidRPr="006A518F">
              <w:rPr>
                <w:rFonts w:hint="eastAsia"/>
                <w:sz w:val="24"/>
              </w:rPr>
              <w:t>次，年生产</w:t>
            </w:r>
            <w:r w:rsidRPr="006A518F">
              <w:rPr>
                <w:rFonts w:hint="eastAsia"/>
                <w:sz w:val="24"/>
              </w:rPr>
              <w:t>300</w:t>
            </w:r>
            <w:r w:rsidRPr="006A518F">
              <w:rPr>
                <w:rFonts w:hint="eastAsia"/>
                <w:sz w:val="24"/>
              </w:rPr>
              <w:t>天，设备大清洗</w:t>
            </w:r>
            <w:r w:rsidRPr="006A518F">
              <w:rPr>
                <w:rFonts w:hint="eastAsia"/>
                <w:sz w:val="24"/>
              </w:rPr>
              <w:t>3</w:t>
            </w:r>
            <w:r w:rsidRPr="006A518F">
              <w:rPr>
                <w:rFonts w:hint="eastAsia"/>
                <w:sz w:val="24"/>
              </w:rPr>
              <w:t>次</w:t>
            </w:r>
            <w:r w:rsidRPr="006A518F">
              <w:rPr>
                <w:rFonts w:hint="eastAsia"/>
                <w:sz w:val="24"/>
              </w:rPr>
              <w:t>/</w:t>
            </w:r>
            <w:r w:rsidRPr="006A518F">
              <w:rPr>
                <w:rFonts w:hint="eastAsia"/>
                <w:sz w:val="24"/>
              </w:rPr>
              <w:t>年。据此估算，本项目设备及</w:t>
            </w:r>
            <w:proofErr w:type="gramStart"/>
            <w:r w:rsidRPr="006A518F">
              <w:rPr>
                <w:rFonts w:hint="eastAsia"/>
                <w:sz w:val="24"/>
              </w:rPr>
              <w:t>清洗水</w:t>
            </w:r>
            <w:proofErr w:type="gramEnd"/>
            <w:r w:rsidRPr="006A518F">
              <w:rPr>
                <w:rFonts w:hint="eastAsia"/>
                <w:sz w:val="24"/>
              </w:rPr>
              <w:t>用量约</w:t>
            </w:r>
            <w:r w:rsidRPr="006A518F">
              <w:rPr>
                <w:rFonts w:hint="eastAsia"/>
                <w:sz w:val="24"/>
              </w:rPr>
              <w:t>615t/a</w:t>
            </w:r>
            <w:r w:rsidRPr="006A518F">
              <w:rPr>
                <w:rFonts w:hint="eastAsia"/>
                <w:sz w:val="24"/>
              </w:rPr>
              <w:t>，</w:t>
            </w:r>
            <w:r w:rsidRPr="006A518F">
              <w:rPr>
                <w:rFonts w:hint="eastAsia"/>
                <w:sz w:val="24"/>
              </w:rPr>
              <w:t>2.05t/d</w:t>
            </w:r>
            <w:r w:rsidRPr="006A518F">
              <w:rPr>
                <w:rFonts w:hint="eastAsia"/>
                <w:sz w:val="24"/>
              </w:rPr>
              <w:t>。废水产生系数按</w:t>
            </w:r>
            <w:r w:rsidRPr="006A518F">
              <w:rPr>
                <w:rFonts w:hint="eastAsia"/>
                <w:sz w:val="24"/>
              </w:rPr>
              <w:t>0.9</w:t>
            </w:r>
            <w:r w:rsidRPr="006A518F">
              <w:rPr>
                <w:rFonts w:hint="eastAsia"/>
                <w:sz w:val="24"/>
              </w:rPr>
              <w:t>计算，即清洗废水量约为</w:t>
            </w:r>
            <w:r w:rsidRPr="006A518F">
              <w:rPr>
                <w:rFonts w:hint="eastAsia"/>
                <w:sz w:val="24"/>
              </w:rPr>
              <w:t>553.5t/a</w:t>
            </w:r>
            <w:r w:rsidRPr="006A518F">
              <w:rPr>
                <w:rFonts w:hint="eastAsia"/>
                <w:sz w:val="24"/>
              </w:rPr>
              <w:t>，</w:t>
            </w:r>
            <w:r w:rsidRPr="006A518F">
              <w:rPr>
                <w:rFonts w:hint="eastAsia"/>
                <w:sz w:val="24"/>
              </w:rPr>
              <w:t>1.845t/d</w:t>
            </w:r>
            <w:r w:rsidRPr="006A518F">
              <w:rPr>
                <w:rFonts w:hint="eastAsia"/>
                <w:sz w:val="24"/>
              </w:rPr>
              <w:t>，为间歇式排放。</w:t>
            </w:r>
          </w:p>
          <w:p w:rsidR="006A518F" w:rsidRPr="004C0CDD" w:rsidRDefault="006A518F" w:rsidP="006A518F">
            <w:pPr>
              <w:snapToGrid w:val="0"/>
              <w:spacing w:line="360" w:lineRule="auto"/>
              <w:ind w:firstLineChars="200" w:firstLine="480"/>
              <w:rPr>
                <w:color w:val="FF0000"/>
                <w:sz w:val="24"/>
              </w:rPr>
            </w:pPr>
            <w:r w:rsidRPr="004C0CDD">
              <w:rPr>
                <w:rFonts w:hint="eastAsia"/>
                <w:color w:val="FF0000"/>
                <w:sz w:val="24"/>
              </w:rPr>
              <w:t>以上废水中污染物主要为</w:t>
            </w:r>
            <w:r w:rsidRPr="004C0CDD">
              <w:rPr>
                <w:rFonts w:hint="eastAsia"/>
                <w:color w:val="FF0000"/>
                <w:sz w:val="24"/>
              </w:rPr>
              <w:t>COD</w:t>
            </w:r>
            <w:r w:rsidRPr="004C0CDD">
              <w:rPr>
                <w:rFonts w:hint="eastAsia"/>
                <w:color w:val="FF0000"/>
                <w:sz w:val="24"/>
              </w:rPr>
              <w:t>、</w:t>
            </w:r>
            <w:r w:rsidRPr="004C0CDD">
              <w:rPr>
                <w:rFonts w:hint="eastAsia"/>
                <w:color w:val="FF0000"/>
                <w:sz w:val="24"/>
              </w:rPr>
              <w:t>BOD</w:t>
            </w:r>
            <w:r w:rsidRPr="004C0CDD">
              <w:rPr>
                <w:rFonts w:hint="eastAsia"/>
                <w:color w:val="FF0000"/>
                <w:sz w:val="24"/>
                <w:vertAlign w:val="subscript"/>
              </w:rPr>
              <w:t>5</w:t>
            </w:r>
            <w:r w:rsidRPr="004C0CDD">
              <w:rPr>
                <w:rFonts w:hint="eastAsia"/>
                <w:color w:val="FF0000"/>
                <w:sz w:val="24"/>
              </w:rPr>
              <w:t>、</w:t>
            </w:r>
            <w:r w:rsidRPr="004C0CDD">
              <w:rPr>
                <w:rFonts w:hint="eastAsia"/>
                <w:color w:val="FF0000"/>
                <w:sz w:val="24"/>
              </w:rPr>
              <w:t>SS</w:t>
            </w:r>
            <w:r w:rsidRPr="004C0CDD">
              <w:rPr>
                <w:rFonts w:hint="eastAsia"/>
                <w:color w:val="FF0000"/>
                <w:sz w:val="24"/>
              </w:rPr>
              <w:t>、</w:t>
            </w:r>
            <w:r w:rsidRPr="004C0CDD">
              <w:rPr>
                <w:rFonts w:hint="eastAsia"/>
                <w:color w:val="FF0000"/>
                <w:sz w:val="24"/>
              </w:rPr>
              <w:t>NH</w:t>
            </w:r>
            <w:r w:rsidRPr="004C0CDD">
              <w:rPr>
                <w:rFonts w:hint="eastAsia"/>
                <w:color w:val="FF0000"/>
                <w:sz w:val="24"/>
                <w:vertAlign w:val="subscript"/>
              </w:rPr>
              <w:t>3</w:t>
            </w:r>
            <w:r w:rsidRPr="004C0CDD">
              <w:rPr>
                <w:rFonts w:hint="eastAsia"/>
                <w:color w:val="FF0000"/>
                <w:sz w:val="24"/>
              </w:rPr>
              <w:t>-N</w:t>
            </w:r>
            <w:r w:rsidRPr="004C0CDD">
              <w:rPr>
                <w:rFonts w:hint="eastAsia"/>
                <w:color w:val="FF0000"/>
                <w:sz w:val="24"/>
              </w:rPr>
              <w:t>，类比同类企业，废水中污染物分别为：</w:t>
            </w:r>
            <w:r w:rsidRPr="004C0CDD">
              <w:rPr>
                <w:rFonts w:hint="eastAsia"/>
                <w:color w:val="FF0000"/>
                <w:sz w:val="24"/>
              </w:rPr>
              <w:t>COD</w:t>
            </w:r>
            <w:r w:rsidRPr="004C0CDD">
              <w:rPr>
                <w:rFonts w:hint="eastAsia"/>
                <w:color w:val="FF0000"/>
                <w:sz w:val="24"/>
              </w:rPr>
              <w:t>：</w:t>
            </w:r>
            <w:r w:rsidR="004C0CDD" w:rsidRPr="004C0CDD">
              <w:rPr>
                <w:rFonts w:hint="eastAsia"/>
                <w:color w:val="FF0000"/>
                <w:sz w:val="24"/>
              </w:rPr>
              <w:t>6</w:t>
            </w:r>
            <w:r w:rsidRPr="004C0CDD">
              <w:rPr>
                <w:rFonts w:hint="eastAsia"/>
                <w:color w:val="FF0000"/>
                <w:sz w:val="24"/>
              </w:rPr>
              <w:t>00mg/L</w:t>
            </w:r>
            <w:r w:rsidRPr="004C0CDD">
              <w:rPr>
                <w:rFonts w:hint="eastAsia"/>
                <w:color w:val="FF0000"/>
                <w:sz w:val="24"/>
              </w:rPr>
              <w:t>、</w:t>
            </w:r>
            <w:r w:rsidRPr="004C0CDD">
              <w:rPr>
                <w:rFonts w:hint="eastAsia"/>
                <w:color w:val="FF0000"/>
                <w:sz w:val="24"/>
              </w:rPr>
              <w:t>BOD</w:t>
            </w:r>
            <w:r w:rsidRPr="004C0CDD">
              <w:rPr>
                <w:rFonts w:hint="eastAsia"/>
                <w:color w:val="FF0000"/>
                <w:sz w:val="24"/>
                <w:vertAlign w:val="subscript"/>
              </w:rPr>
              <w:t>5</w:t>
            </w:r>
            <w:r w:rsidRPr="004C0CDD">
              <w:rPr>
                <w:rFonts w:hint="eastAsia"/>
                <w:color w:val="FF0000"/>
                <w:sz w:val="24"/>
              </w:rPr>
              <w:t>：</w:t>
            </w:r>
            <w:r w:rsidRPr="004C0CDD">
              <w:rPr>
                <w:rFonts w:hint="eastAsia"/>
                <w:color w:val="FF0000"/>
                <w:sz w:val="24"/>
              </w:rPr>
              <w:t>2</w:t>
            </w:r>
            <w:r w:rsidR="004C0CDD" w:rsidRPr="004C0CDD">
              <w:rPr>
                <w:rFonts w:hint="eastAsia"/>
                <w:color w:val="FF0000"/>
                <w:sz w:val="24"/>
              </w:rPr>
              <w:t>5</w:t>
            </w:r>
            <w:r w:rsidRPr="004C0CDD">
              <w:rPr>
                <w:rFonts w:hint="eastAsia"/>
                <w:color w:val="FF0000"/>
                <w:sz w:val="24"/>
              </w:rPr>
              <w:t>0mg/L</w:t>
            </w:r>
            <w:r w:rsidRPr="004C0CDD">
              <w:rPr>
                <w:rFonts w:hint="eastAsia"/>
                <w:color w:val="FF0000"/>
                <w:sz w:val="24"/>
              </w:rPr>
              <w:t>，</w:t>
            </w:r>
            <w:r w:rsidRPr="004C0CDD">
              <w:rPr>
                <w:rFonts w:hint="eastAsia"/>
                <w:color w:val="FF0000"/>
                <w:sz w:val="24"/>
              </w:rPr>
              <w:t>SS</w:t>
            </w:r>
            <w:r w:rsidRPr="004C0CDD">
              <w:rPr>
                <w:rFonts w:hint="eastAsia"/>
                <w:color w:val="FF0000"/>
                <w:sz w:val="24"/>
              </w:rPr>
              <w:t>：</w:t>
            </w:r>
            <w:r w:rsidRPr="004C0CDD">
              <w:rPr>
                <w:rFonts w:hint="eastAsia"/>
                <w:color w:val="FF0000"/>
                <w:sz w:val="24"/>
              </w:rPr>
              <w:t>500mg/L</w:t>
            </w:r>
            <w:r w:rsidRPr="004C0CDD">
              <w:rPr>
                <w:rFonts w:hint="eastAsia"/>
                <w:color w:val="FF0000"/>
                <w:sz w:val="24"/>
              </w:rPr>
              <w:t>；</w:t>
            </w:r>
            <w:r w:rsidRPr="004C0CDD">
              <w:rPr>
                <w:rFonts w:hint="eastAsia"/>
                <w:color w:val="FF0000"/>
                <w:sz w:val="24"/>
              </w:rPr>
              <w:t>NH</w:t>
            </w:r>
            <w:r w:rsidRPr="004C0CDD">
              <w:rPr>
                <w:rFonts w:hint="eastAsia"/>
                <w:color w:val="FF0000"/>
                <w:sz w:val="24"/>
                <w:vertAlign w:val="subscript"/>
              </w:rPr>
              <w:t>3</w:t>
            </w:r>
            <w:r w:rsidRPr="004C0CDD">
              <w:rPr>
                <w:rFonts w:hint="eastAsia"/>
                <w:color w:val="FF0000"/>
                <w:sz w:val="24"/>
              </w:rPr>
              <w:t>-N</w:t>
            </w:r>
            <w:r w:rsidRPr="004C0CDD">
              <w:rPr>
                <w:rFonts w:hint="eastAsia"/>
                <w:color w:val="FF0000"/>
                <w:sz w:val="24"/>
              </w:rPr>
              <w:t>：</w:t>
            </w:r>
            <w:r w:rsidRPr="004C0CDD">
              <w:rPr>
                <w:rFonts w:hint="eastAsia"/>
                <w:color w:val="FF0000"/>
                <w:sz w:val="24"/>
              </w:rPr>
              <w:t>40mg/L</w:t>
            </w:r>
            <w:r w:rsidRPr="004C0CDD">
              <w:rPr>
                <w:rFonts w:hint="eastAsia"/>
                <w:color w:val="FF0000"/>
                <w:sz w:val="24"/>
              </w:rPr>
              <w:t>。</w:t>
            </w:r>
          </w:p>
          <w:p w:rsidR="006A518F" w:rsidRPr="006C4458" w:rsidRDefault="006A518F" w:rsidP="006A518F">
            <w:pPr>
              <w:snapToGrid w:val="0"/>
              <w:spacing w:line="360" w:lineRule="auto"/>
              <w:ind w:firstLineChars="200" w:firstLine="482"/>
              <w:rPr>
                <w:b/>
                <w:sz w:val="24"/>
                <w:u w:val="single"/>
              </w:rPr>
            </w:pPr>
            <w:r w:rsidRPr="006C4458">
              <w:rPr>
                <w:rFonts w:hint="eastAsia"/>
                <w:b/>
                <w:sz w:val="24"/>
                <w:u w:val="single"/>
              </w:rPr>
              <w:t>②冷凝水</w:t>
            </w:r>
          </w:p>
          <w:p w:rsidR="004D3174" w:rsidRPr="006C4458" w:rsidRDefault="006A518F" w:rsidP="00AB150D">
            <w:pPr>
              <w:snapToGrid w:val="0"/>
              <w:spacing w:line="360" w:lineRule="auto"/>
              <w:ind w:firstLineChars="200" w:firstLine="480"/>
              <w:rPr>
                <w:sz w:val="24"/>
                <w:u w:val="single"/>
              </w:rPr>
            </w:pPr>
            <w:r w:rsidRPr="006C4458">
              <w:rPr>
                <w:rFonts w:hint="eastAsia"/>
                <w:sz w:val="24"/>
                <w:u w:val="single"/>
              </w:rPr>
              <w:t>冷凝水主要来自精油加工提取过程</w:t>
            </w:r>
            <w:r w:rsidR="00AB150D" w:rsidRPr="006C4458">
              <w:rPr>
                <w:rFonts w:hint="eastAsia"/>
                <w:sz w:val="24"/>
                <w:u w:val="single"/>
              </w:rPr>
              <w:t>和产品烘干过程。根据表</w:t>
            </w:r>
            <w:r w:rsidR="00AB150D" w:rsidRPr="006C4458">
              <w:rPr>
                <w:rFonts w:hint="eastAsia"/>
                <w:sz w:val="24"/>
                <w:u w:val="single"/>
              </w:rPr>
              <w:t>1-5</w:t>
            </w:r>
            <w:r w:rsidR="00AB150D" w:rsidRPr="006C4458">
              <w:rPr>
                <w:rFonts w:hint="eastAsia"/>
                <w:sz w:val="24"/>
                <w:u w:val="single"/>
              </w:rPr>
              <w:t>，精油加工提取过程产生的冷凝水量为</w:t>
            </w:r>
            <w:r w:rsidR="00AB150D" w:rsidRPr="006C4458">
              <w:rPr>
                <w:rFonts w:hint="eastAsia"/>
                <w:sz w:val="24"/>
                <w:u w:val="single"/>
              </w:rPr>
              <w:t>2851.1t/a</w:t>
            </w:r>
            <w:r w:rsidR="00AB150D" w:rsidRPr="006C4458">
              <w:rPr>
                <w:rFonts w:hint="eastAsia"/>
                <w:sz w:val="24"/>
                <w:u w:val="single"/>
              </w:rPr>
              <w:t>。</w:t>
            </w:r>
          </w:p>
          <w:p w:rsidR="00AB150D" w:rsidRPr="006C4458" w:rsidRDefault="004D3174" w:rsidP="006A518F">
            <w:pPr>
              <w:snapToGrid w:val="0"/>
              <w:spacing w:line="360" w:lineRule="auto"/>
              <w:ind w:firstLineChars="200" w:firstLine="480"/>
              <w:rPr>
                <w:sz w:val="24"/>
                <w:u w:val="single"/>
              </w:rPr>
            </w:pPr>
            <w:r w:rsidRPr="006C4458">
              <w:rPr>
                <w:rFonts w:hint="eastAsia"/>
                <w:sz w:val="24"/>
                <w:u w:val="single"/>
              </w:rPr>
              <w:t>含水率</w:t>
            </w:r>
            <w:r w:rsidRPr="006C4458">
              <w:rPr>
                <w:rFonts w:hint="eastAsia"/>
                <w:sz w:val="24"/>
                <w:u w:val="single"/>
              </w:rPr>
              <w:t>10%</w:t>
            </w:r>
            <w:r w:rsidRPr="006C4458">
              <w:rPr>
                <w:rFonts w:hint="eastAsia"/>
                <w:sz w:val="24"/>
                <w:u w:val="single"/>
              </w:rPr>
              <w:t>抗氧化剂产品产量为</w:t>
            </w:r>
            <w:r w:rsidRPr="006C4458">
              <w:rPr>
                <w:rFonts w:hint="eastAsia"/>
                <w:sz w:val="24"/>
                <w:u w:val="single"/>
              </w:rPr>
              <w:t>97.6t/a</w:t>
            </w:r>
            <w:r w:rsidRPr="006C4458">
              <w:rPr>
                <w:rFonts w:hint="eastAsia"/>
                <w:sz w:val="24"/>
                <w:u w:val="single"/>
              </w:rPr>
              <w:t>，烘干至含水率</w:t>
            </w:r>
            <w:r w:rsidRPr="006C4458">
              <w:rPr>
                <w:rFonts w:hint="eastAsia"/>
                <w:sz w:val="24"/>
                <w:u w:val="single"/>
              </w:rPr>
              <w:t>2%</w:t>
            </w:r>
            <w:r w:rsidRPr="006C4458">
              <w:rPr>
                <w:rFonts w:hint="eastAsia"/>
                <w:sz w:val="24"/>
                <w:u w:val="single"/>
              </w:rPr>
              <w:t>抗氧化剂（产量为</w:t>
            </w:r>
            <w:r w:rsidRPr="006C4458">
              <w:rPr>
                <w:rFonts w:hint="eastAsia"/>
                <w:sz w:val="24"/>
                <w:u w:val="single"/>
              </w:rPr>
              <w:t>89.8t/a</w:t>
            </w:r>
            <w:r w:rsidRPr="006C4458">
              <w:rPr>
                <w:rFonts w:hint="eastAsia"/>
                <w:sz w:val="24"/>
                <w:u w:val="single"/>
              </w:rPr>
              <w:t>，不包括精油）过程中产生的水蒸气冷凝水量为</w:t>
            </w:r>
            <w:r w:rsidRPr="006C4458">
              <w:rPr>
                <w:rFonts w:hint="eastAsia"/>
                <w:sz w:val="24"/>
                <w:u w:val="single"/>
              </w:rPr>
              <w:t>7.8t/a</w:t>
            </w:r>
            <w:r w:rsidRPr="006C4458">
              <w:rPr>
                <w:rFonts w:hint="eastAsia"/>
                <w:sz w:val="24"/>
                <w:u w:val="single"/>
              </w:rPr>
              <w:t>。</w:t>
            </w:r>
          </w:p>
          <w:p w:rsidR="004D3174" w:rsidRPr="006C4458" w:rsidRDefault="004D3174" w:rsidP="006A518F">
            <w:pPr>
              <w:snapToGrid w:val="0"/>
              <w:spacing w:line="360" w:lineRule="auto"/>
              <w:ind w:firstLineChars="200" w:firstLine="480"/>
              <w:rPr>
                <w:sz w:val="24"/>
                <w:u w:val="single"/>
              </w:rPr>
            </w:pPr>
            <w:r w:rsidRPr="006C4458">
              <w:rPr>
                <w:rFonts w:hint="eastAsia"/>
                <w:sz w:val="24"/>
                <w:u w:val="single"/>
              </w:rPr>
              <w:t>这</w:t>
            </w:r>
            <w:r w:rsidR="00AB150D" w:rsidRPr="006C4458">
              <w:rPr>
                <w:rFonts w:hint="eastAsia"/>
                <w:sz w:val="24"/>
                <w:u w:val="single"/>
              </w:rPr>
              <w:t>两</w:t>
            </w:r>
            <w:r w:rsidRPr="006C4458">
              <w:rPr>
                <w:rFonts w:hint="eastAsia"/>
                <w:sz w:val="24"/>
                <w:u w:val="single"/>
              </w:rPr>
              <w:t>部分冷凝水</w:t>
            </w:r>
            <w:r w:rsidR="006F201F" w:rsidRPr="006C4458">
              <w:rPr>
                <w:rFonts w:hint="eastAsia"/>
                <w:sz w:val="24"/>
                <w:u w:val="single"/>
              </w:rPr>
              <w:t>产生总量为</w:t>
            </w:r>
            <w:r w:rsidR="006F201F" w:rsidRPr="006C4458">
              <w:rPr>
                <w:rFonts w:hint="eastAsia"/>
                <w:sz w:val="24"/>
                <w:u w:val="single"/>
              </w:rPr>
              <w:t>2858.9t/a</w:t>
            </w:r>
            <w:r w:rsidR="006F201F" w:rsidRPr="006C4458">
              <w:rPr>
                <w:rFonts w:hint="eastAsia"/>
                <w:sz w:val="24"/>
                <w:u w:val="single"/>
              </w:rPr>
              <w:t>，</w:t>
            </w:r>
            <w:r w:rsidRPr="006C4458">
              <w:rPr>
                <w:rFonts w:hint="eastAsia"/>
                <w:sz w:val="24"/>
                <w:u w:val="single"/>
              </w:rPr>
              <w:t>经收集后用作冷凝循环水使用</w:t>
            </w:r>
            <w:r w:rsidR="00AB150D" w:rsidRPr="006C4458">
              <w:rPr>
                <w:rFonts w:hint="eastAsia"/>
                <w:sz w:val="24"/>
                <w:u w:val="single"/>
              </w:rPr>
              <w:t>，不外排</w:t>
            </w:r>
            <w:r w:rsidRPr="006C4458">
              <w:rPr>
                <w:rFonts w:hint="eastAsia"/>
                <w:sz w:val="24"/>
                <w:u w:val="single"/>
              </w:rPr>
              <w:t>。</w:t>
            </w:r>
          </w:p>
          <w:p w:rsidR="006A518F" w:rsidRPr="006A518F" w:rsidRDefault="006A518F" w:rsidP="006A518F">
            <w:pPr>
              <w:snapToGrid w:val="0"/>
              <w:spacing w:line="360" w:lineRule="auto"/>
              <w:ind w:firstLineChars="200" w:firstLine="482"/>
              <w:rPr>
                <w:b/>
                <w:sz w:val="24"/>
              </w:rPr>
            </w:pPr>
            <w:r w:rsidRPr="006A518F">
              <w:rPr>
                <w:rFonts w:hint="eastAsia"/>
                <w:b/>
                <w:sz w:val="24"/>
              </w:rPr>
              <w:t>③水环真空废水</w:t>
            </w:r>
          </w:p>
          <w:p w:rsidR="006A518F" w:rsidRPr="006A518F" w:rsidRDefault="00E02534" w:rsidP="006A518F">
            <w:pPr>
              <w:snapToGrid w:val="0"/>
              <w:spacing w:line="360" w:lineRule="auto"/>
              <w:ind w:firstLineChars="200" w:firstLine="480"/>
              <w:rPr>
                <w:sz w:val="24"/>
              </w:rPr>
            </w:pPr>
            <w:r>
              <w:rPr>
                <w:rFonts w:hint="eastAsia"/>
                <w:sz w:val="24"/>
              </w:rPr>
              <w:t>为保证产品结构和性能不发生改变，产品最后干燥过程使用水环真空泵进行干燥，</w:t>
            </w:r>
            <w:r w:rsidR="006A518F" w:rsidRPr="006A518F">
              <w:rPr>
                <w:rFonts w:hint="eastAsia"/>
                <w:sz w:val="24"/>
              </w:rPr>
              <w:t>其过程中部分乙醇蒸汽会进入到真空泵内，由真空泵内循环水吸收后在泵内循环使用，定期外排。该部分用水量约为</w:t>
            </w:r>
            <w:r w:rsidR="006F201F">
              <w:rPr>
                <w:rFonts w:hint="eastAsia"/>
                <w:sz w:val="24"/>
              </w:rPr>
              <w:t>3</w:t>
            </w:r>
            <w:r w:rsidR="006A518F" w:rsidRPr="006A518F">
              <w:rPr>
                <w:rFonts w:hint="eastAsia"/>
                <w:sz w:val="24"/>
              </w:rPr>
              <w:t>00t/a</w:t>
            </w:r>
            <w:r w:rsidR="006A518F" w:rsidRPr="006A518F">
              <w:rPr>
                <w:rFonts w:hint="eastAsia"/>
                <w:sz w:val="24"/>
              </w:rPr>
              <w:t>，</w:t>
            </w:r>
            <w:r w:rsidR="006F201F">
              <w:rPr>
                <w:rFonts w:hint="eastAsia"/>
                <w:sz w:val="24"/>
              </w:rPr>
              <w:t>1</w:t>
            </w:r>
            <w:r w:rsidR="006A518F" w:rsidRPr="006A518F">
              <w:rPr>
                <w:rFonts w:hint="eastAsia"/>
                <w:sz w:val="24"/>
              </w:rPr>
              <w:t>t/d</w:t>
            </w:r>
            <w:r w:rsidR="006A518F" w:rsidRPr="006A518F">
              <w:rPr>
                <w:rFonts w:hint="eastAsia"/>
                <w:sz w:val="24"/>
              </w:rPr>
              <w:t>，</w:t>
            </w:r>
            <w:r>
              <w:rPr>
                <w:rFonts w:hint="eastAsia"/>
                <w:sz w:val="24"/>
              </w:rPr>
              <w:t>带走的乙醇量约为</w:t>
            </w:r>
            <w:r>
              <w:rPr>
                <w:rFonts w:hint="eastAsia"/>
                <w:sz w:val="24"/>
              </w:rPr>
              <w:t>0.1%</w:t>
            </w:r>
            <w:r>
              <w:rPr>
                <w:rFonts w:hint="eastAsia"/>
                <w:sz w:val="24"/>
              </w:rPr>
              <w:t>，</w:t>
            </w:r>
            <w:proofErr w:type="gramStart"/>
            <w:r w:rsidR="006A518F" w:rsidRPr="006A518F">
              <w:rPr>
                <w:rFonts w:hint="eastAsia"/>
                <w:sz w:val="24"/>
              </w:rPr>
              <w:t>产废率</w:t>
            </w:r>
            <w:proofErr w:type="gramEnd"/>
            <w:r w:rsidR="006A518F" w:rsidRPr="006A518F">
              <w:rPr>
                <w:rFonts w:hint="eastAsia"/>
                <w:sz w:val="24"/>
              </w:rPr>
              <w:t>按照</w:t>
            </w:r>
            <w:r w:rsidR="006A518F" w:rsidRPr="006A518F">
              <w:rPr>
                <w:rFonts w:hint="eastAsia"/>
                <w:sz w:val="24"/>
              </w:rPr>
              <w:t>95%</w:t>
            </w:r>
            <w:r w:rsidR="006A518F" w:rsidRPr="006A518F">
              <w:rPr>
                <w:rFonts w:hint="eastAsia"/>
                <w:sz w:val="24"/>
              </w:rPr>
              <w:t>计算，则废水产生量为</w:t>
            </w:r>
            <w:r w:rsidR="006F201F">
              <w:rPr>
                <w:rFonts w:hint="eastAsia"/>
                <w:sz w:val="24"/>
              </w:rPr>
              <w:t>285</w:t>
            </w:r>
            <w:r w:rsidR="006A518F" w:rsidRPr="006A518F">
              <w:rPr>
                <w:rFonts w:hint="eastAsia"/>
                <w:sz w:val="24"/>
              </w:rPr>
              <w:t>t/a</w:t>
            </w:r>
            <w:r w:rsidR="006A518F" w:rsidRPr="006A518F">
              <w:rPr>
                <w:rFonts w:hint="eastAsia"/>
                <w:sz w:val="24"/>
              </w:rPr>
              <w:t>，</w:t>
            </w:r>
            <w:r w:rsidR="006F201F">
              <w:rPr>
                <w:rFonts w:hint="eastAsia"/>
                <w:sz w:val="24"/>
              </w:rPr>
              <w:t>0.95</w:t>
            </w:r>
            <w:r w:rsidR="006A518F" w:rsidRPr="006A518F">
              <w:rPr>
                <w:rFonts w:hint="eastAsia"/>
                <w:sz w:val="24"/>
              </w:rPr>
              <w:t>t/d</w:t>
            </w:r>
            <w:r w:rsidR="006A518F" w:rsidRPr="006A518F">
              <w:rPr>
                <w:rFonts w:hint="eastAsia"/>
                <w:sz w:val="24"/>
              </w:rPr>
              <w:t>，该部分废水属间歇性排放。</w:t>
            </w:r>
          </w:p>
          <w:p w:rsidR="006A518F" w:rsidRPr="004C0CDD" w:rsidRDefault="006A518F" w:rsidP="006A518F">
            <w:pPr>
              <w:snapToGrid w:val="0"/>
              <w:spacing w:line="360" w:lineRule="auto"/>
              <w:ind w:firstLineChars="200" w:firstLine="480"/>
              <w:rPr>
                <w:color w:val="FF0000"/>
                <w:sz w:val="24"/>
              </w:rPr>
            </w:pPr>
            <w:r w:rsidRPr="004C0CDD">
              <w:rPr>
                <w:rFonts w:hint="eastAsia"/>
                <w:color w:val="FF0000"/>
                <w:sz w:val="24"/>
              </w:rPr>
              <w:t>类比同类项目，该部分废水</w:t>
            </w:r>
            <w:r w:rsidRPr="004C0CDD">
              <w:rPr>
                <w:rFonts w:hint="eastAsia"/>
                <w:color w:val="FF0000"/>
                <w:sz w:val="24"/>
              </w:rPr>
              <w:t>COD</w:t>
            </w:r>
            <w:r w:rsidRPr="004C0CDD">
              <w:rPr>
                <w:rFonts w:hint="eastAsia"/>
                <w:color w:val="FF0000"/>
                <w:sz w:val="24"/>
              </w:rPr>
              <w:t>：</w:t>
            </w:r>
            <w:r w:rsidR="004C0CDD" w:rsidRPr="004C0CDD">
              <w:rPr>
                <w:rFonts w:hint="eastAsia"/>
                <w:color w:val="FF0000"/>
                <w:sz w:val="24"/>
              </w:rPr>
              <w:t>55</w:t>
            </w:r>
            <w:r w:rsidRPr="004C0CDD">
              <w:rPr>
                <w:rFonts w:hint="eastAsia"/>
                <w:color w:val="FF0000"/>
                <w:sz w:val="24"/>
              </w:rPr>
              <w:t>0mg/L</w:t>
            </w:r>
            <w:r w:rsidRPr="004C0CDD">
              <w:rPr>
                <w:rFonts w:hint="eastAsia"/>
                <w:color w:val="FF0000"/>
                <w:sz w:val="24"/>
              </w:rPr>
              <w:t>、</w:t>
            </w:r>
            <w:r w:rsidRPr="004C0CDD">
              <w:rPr>
                <w:rFonts w:hint="eastAsia"/>
                <w:color w:val="FF0000"/>
                <w:sz w:val="24"/>
              </w:rPr>
              <w:t>BOD</w:t>
            </w:r>
            <w:r w:rsidRPr="004C0CDD">
              <w:rPr>
                <w:rFonts w:hint="eastAsia"/>
                <w:color w:val="FF0000"/>
                <w:sz w:val="24"/>
                <w:vertAlign w:val="subscript"/>
              </w:rPr>
              <w:t>5</w:t>
            </w:r>
            <w:r w:rsidRPr="004C0CDD">
              <w:rPr>
                <w:rFonts w:hint="eastAsia"/>
                <w:color w:val="FF0000"/>
                <w:sz w:val="24"/>
              </w:rPr>
              <w:t>：</w:t>
            </w:r>
            <w:r w:rsidRPr="004C0CDD">
              <w:rPr>
                <w:rFonts w:hint="eastAsia"/>
                <w:color w:val="FF0000"/>
                <w:sz w:val="24"/>
              </w:rPr>
              <w:t>350mg/L</w:t>
            </w:r>
            <w:r w:rsidRPr="004C0CDD">
              <w:rPr>
                <w:rFonts w:hint="eastAsia"/>
                <w:color w:val="FF0000"/>
                <w:sz w:val="24"/>
              </w:rPr>
              <w:t>、</w:t>
            </w:r>
            <w:r w:rsidRPr="004C0CDD">
              <w:rPr>
                <w:rFonts w:hint="eastAsia"/>
                <w:color w:val="FF0000"/>
                <w:sz w:val="24"/>
              </w:rPr>
              <w:t>SS</w:t>
            </w:r>
            <w:r w:rsidRPr="004C0CDD">
              <w:rPr>
                <w:rFonts w:hint="eastAsia"/>
                <w:color w:val="FF0000"/>
                <w:sz w:val="24"/>
              </w:rPr>
              <w:t>：</w:t>
            </w:r>
            <w:r w:rsidRPr="004C0CDD">
              <w:rPr>
                <w:rFonts w:hint="eastAsia"/>
                <w:color w:val="FF0000"/>
                <w:sz w:val="24"/>
              </w:rPr>
              <w:t>200mg/L</w:t>
            </w:r>
            <w:r w:rsidRPr="004C0CDD">
              <w:rPr>
                <w:rFonts w:hint="eastAsia"/>
                <w:color w:val="FF0000"/>
                <w:sz w:val="24"/>
              </w:rPr>
              <w:t>、</w:t>
            </w:r>
            <w:r w:rsidRPr="004C0CDD">
              <w:rPr>
                <w:rFonts w:hint="eastAsia"/>
                <w:color w:val="FF0000"/>
                <w:sz w:val="24"/>
              </w:rPr>
              <w:t>NH</w:t>
            </w:r>
            <w:r w:rsidRPr="004C0CDD">
              <w:rPr>
                <w:rFonts w:hint="eastAsia"/>
                <w:color w:val="FF0000"/>
                <w:sz w:val="24"/>
                <w:vertAlign w:val="subscript"/>
              </w:rPr>
              <w:t>3</w:t>
            </w:r>
            <w:r w:rsidRPr="004C0CDD">
              <w:rPr>
                <w:rFonts w:hint="eastAsia"/>
                <w:color w:val="FF0000"/>
                <w:sz w:val="24"/>
              </w:rPr>
              <w:t>-N</w:t>
            </w:r>
            <w:r w:rsidRPr="004C0CDD">
              <w:rPr>
                <w:rFonts w:hint="eastAsia"/>
                <w:color w:val="FF0000"/>
                <w:sz w:val="24"/>
              </w:rPr>
              <w:t>：</w:t>
            </w:r>
            <w:r w:rsidRPr="004C0CDD">
              <w:rPr>
                <w:rFonts w:hint="eastAsia"/>
                <w:color w:val="FF0000"/>
                <w:sz w:val="24"/>
              </w:rPr>
              <w:t>20mg/L</w:t>
            </w:r>
            <w:r w:rsidRPr="004C0CDD">
              <w:rPr>
                <w:rFonts w:hint="eastAsia"/>
                <w:color w:val="FF0000"/>
                <w:sz w:val="24"/>
              </w:rPr>
              <w:t>。</w:t>
            </w:r>
          </w:p>
          <w:p w:rsidR="006A518F" w:rsidRPr="006A518F" w:rsidRDefault="006A518F" w:rsidP="006A518F">
            <w:pPr>
              <w:snapToGrid w:val="0"/>
              <w:spacing w:line="360" w:lineRule="auto"/>
              <w:ind w:firstLineChars="200" w:firstLine="482"/>
              <w:rPr>
                <w:b/>
                <w:sz w:val="24"/>
              </w:rPr>
            </w:pPr>
            <w:r w:rsidRPr="006A518F">
              <w:rPr>
                <w:rFonts w:hint="eastAsia"/>
                <w:b/>
                <w:sz w:val="24"/>
              </w:rPr>
              <w:lastRenderedPageBreak/>
              <w:t>2</w:t>
            </w:r>
            <w:r w:rsidRPr="006A518F">
              <w:rPr>
                <w:rFonts w:hint="eastAsia"/>
                <w:b/>
                <w:sz w:val="24"/>
              </w:rPr>
              <w:t>）理化实验室废水</w:t>
            </w:r>
          </w:p>
          <w:p w:rsidR="006A518F" w:rsidRPr="006A518F" w:rsidRDefault="006A518F" w:rsidP="006A518F">
            <w:pPr>
              <w:snapToGrid w:val="0"/>
              <w:spacing w:line="360" w:lineRule="auto"/>
              <w:ind w:firstLineChars="200" w:firstLine="480"/>
              <w:rPr>
                <w:sz w:val="24"/>
              </w:rPr>
            </w:pPr>
            <w:proofErr w:type="gramStart"/>
            <w:r w:rsidRPr="006A518F">
              <w:rPr>
                <w:rFonts w:hint="eastAsia"/>
                <w:sz w:val="24"/>
              </w:rPr>
              <w:t>化验楼废水</w:t>
            </w:r>
            <w:proofErr w:type="gramEnd"/>
            <w:r w:rsidRPr="006A518F">
              <w:rPr>
                <w:rFonts w:hint="eastAsia"/>
                <w:sz w:val="24"/>
              </w:rPr>
              <w:t>来自检测室对原料、试验品和中间体进行水分、含量分析所产生的废水，</w:t>
            </w:r>
            <w:proofErr w:type="gramStart"/>
            <w:r w:rsidRPr="006A518F">
              <w:rPr>
                <w:rFonts w:hint="eastAsia"/>
                <w:sz w:val="24"/>
              </w:rPr>
              <w:t>不</w:t>
            </w:r>
            <w:proofErr w:type="gramEnd"/>
            <w:r w:rsidRPr="006A518F">
              <w:rPr>
                <w:rFonts w:hint="eastAsia"/>
                <w:sz w:val="24"/>
              </w:rPr>
              <w:t>含有重金属，主要为酸碱废水。理化实验室用水量为</w:t>
            </w:r>
            <w:r w:rsidRPr="006A518F">
              <w:rPr>
                <w:rFonts w:hint="eastAsia"/>
                <w:sz w:val="24"/>
              </w:rPr>
              <w:t>0.2m</w:t>
            </w:r>
            <w:r w:rsidRPr="006A518F">
              <w:rPr>
                <w:rFonts w:hint="eastAsia"/>
                <w:sz w:val="24"/>
                <w:vertAlign w:val="superscript"/>
              </w:rPr>
              <w:t>3</w:t>
            </w:r>
            <w:r w:rsidRPr="006A518F">
              <w:rPr>
                <w:rFonts w:hint="eastAsia"/>
                <w:sz w:val="24"/>
              </w:rPr>
              <w:t>/d</w:t>
            </w:r>
            <w:r w:rsidRPr="006A518F">
              <w:rPr>
                <w:rFonts w:hint="eastAsia"/>
                <w:sz w:val="24"/>
              </w:rPr>
              <w:t>，</w:t>
            </w:r>
            <w:r w:rsidRPr="006A518F">
              <w:rPr>
                <w:rFonts w:hint="eastAsia"/>
                <w:sz w:val="24"/>
              </w:rPr>
              <w:t>60m</w:t>
            </w:r>
            <w:r w:rsidRPr="006A518F">
              <w:rPr>
                <w:rFonts w:hint="eastAsia"/>
                <w:sz w:val="24"/>
                <w:vertAlign w:val="superscript"/>
              </w:rPr>
              <w:t>3</w:t>
            </w:r>
            <w:r w:rsidRPr="006A518F">
              <w:rPr>
                <w:rFonts w:hint="eastAsia"/>
                <w:sz w:val="24"/>
              </w:rPr>
              <w:t>/a</w:t>
            </w:r>
            <w:r w:rsidRPr="006A518F">
              <w:rPr>
                <w:rFonts w:hint="eastAsia"/>
                <w:sz w:val="24"/>
              </w:rPr>
              <w:t>；废水产生量按</w:t>
            </w:r>
            <w:r w:rsidRPr="006A518F">
              <w:rPr>
                <w:rFonts w:hint="eastAsia"/>
                <w:sz w:val="24"/>
              </w:rPr>
              <w:t>90%</w:t>
            </w:r>
            <w:r w:rsidRPr="006A518F">
              <w:rPr>
                <w:rFonts w:hint="eastAsia"/>
                <w:sz w:val="24"/>
              </w:rPr>
              <w:t>计，即废水产生量为</w:t>
            </w:r>
            <w:r w:rsidRPr="006A518F">
              <w:rPr>
                <w:rFonts w:hint="eastAsia"/>
                <w:sz w:val="24"/>
              </w:rPr>
              <w:t>0.18m</w:t>
            </w:r>
            <w:r w:rsidRPr="006A518F">
              <w:rPr>
                <w:rFonts w:hint="eastAsia"/>
                <w:sz w:val="24"/>
                <w:vertAlign w:val="superscript"/>
              </w:rPr>
              <w:t>3</w:t>
            </w:r>
            <w:r w:rsidRPr="006A518F">
              <w:rPr>
                <w:rFonts w:hint="eastAsia"/>
                <w:sz w:val="24"/>
              </w:rPr>
              <w:t>/d</w:t>
            </w:r>
            <w:r w:rsidRPr="006A518F">
              <w:rPr>
                <w:rFonts w:hint="eastAsia"/>
                <w:sz w:val="24"/>
              </w:rPr>
              <w:t>，</w:t>
            </w:r>
            <w:r w:rsidRPr="006A518F">
              <w:rPr>
                <w:rFonts w:hint="eastAsia"/>
                <w:sz w:val="24"/>
              </w:rPr>
              <w:t>54m</w:t>
            </w:r>
            <w:r w:rsidRPr="006A518F">
              <w:rPr>
                <w:rFonts w:hint="eastAsia"/>
                <w:sz w:val="24"/>
                <w:vertAlign w:val="superscript"/>
              </w:rPr>
              <w:t>3</w:t>
            </w:r>
            <w:r w:rsidRPr="006A518F">
              <w:rPr>
                <w:rFonts w:hint="eastAsia"/>
                <w:sz w:val="24"/>
              </w:rPr>
              <w:t>/a</w:t>
            </w:r>
            <w:r w:rsidRPr="006A518F">
              <w:rPr>
                <w:rFonts w:hint="eastAsia"/>
                <w:sz w:val="24"/>
              </w:rPr>
              <w:t>。</w:t>
            </w:r>
            <w:r w:rsidR="004C0CDD">
              <w:rPr>
                <w:rFonts w:hint="eastAsia"/>
                <w:sz w:val="24"/>
              </w:rPr>
              <w:t>类比</w:t>
            </w:r>
            <w:r w:rsidRPr="006A518F">
              <w:rPr>
                <w:rFonts w:hint="eastAsia"/>
                <w:sz w:val="24"/>
              </w:rPr>
              <w:t>同类项目，废水中污染物浓度分别为</w:t>
            </w:r>
            <w:r w:rsidRPr="006A518F">
              <w:rPr>
                <w:rFonts w:hint="eastAsia"/>
                <w:sz w:val="24"/>
              </w:rPr>
              <w:t>COD</w:t>
            </w:r>
            <w:r w:rsidRPr="006A518F">
              <w:rPr>
                <w:rFonts w:hint="eastAsia"/>
                <w:sz w:val="24"/>
              </w:rPr>
              <w:t>：</w:t>
            </w:r>
            <w:r w:rsidRPr="006A518F">
              <w:rPr>
                <w:rFonts w:hint="eastAsia"/>
                <w:sz w:val="24"/>
              </w:rPr>
              <w:t>500mg/L</w:t>
            </w:r>
            <w:r w:rsidRPr="006A518F">
              <w:rPr>
                <w:rFonts w:hint="eastAsia"/>
                <w:sz w:val="24"/>
              </w:rPr>
              <w:t>；</w:t>
            </w:r>
            <w:r w:rsidRPr="006A518F">
              <w:rPr>
                <w:rFonts w:hint="eastAsia"/>
                <w:sz w:val="24"/>
              </w:rPr>
              <w:t>BOD</w:t>
            </w:r>
            <w:r w:rsidRPr="006A518F">
              <w:rPr>
                <w:rFonts w:hint="eastAsia"/>
                <w:sz w:val="24"/>
                <w:vertAlign w:val="subscript"/>
              </w:rPr>
              <w:t>5</w:t>
            </w:r>
            <w:r w:rsidRPr="006A518F">
              <w:rPr>
                <w:rFonts w:hint="eastAsia"/>
                <w:sz w:val="24"/>
              </w:rPr>
              <w:t>：</w:t>
            </w:r>
            <w:r w:rsidRPr="006A518F">
              <w:rPr>
                <w:rFonts w:hint="eastAsia"/>
                <w:sz w:val="24"/>
              </w:rPr>
              <w:t>250mg/L</w:t>
            </w:r>
            <w:r w:rsidRPr="006A518F">
              <w:rPr>
                <w:rFonts w:hint="eastAsia"/>
                <w:sz w:val="24"/>
              </w:rPr>
              <w:t>；</w:t>
            </w:r>
            <w:r w:rsidRPr="006A518F">
              <w:rPr>
                <w:rFonts w:hint="eastAsia"/>
                <w:sz w:val="24"/>
              </w:rPr>
              <w:t>SS</w:t>
            </w:r>
            <w:r w:rsidRPr="006A518F">
              <w:rPr>
                <w:rFonts w:hint="eastAsia"/>
                <w:sz w:val="24"/>
              </w:rPr>
              <w:t>：</w:t>
            </w:r>
            <w:r w:rsidRPr="006A518F">
              <w:rPr>
                <w:rFonts w:hint="eastAsia"/>
                <w:sz w:val="24"/>
              </w:rPr>
              <w:t>200mg/L</w:t>
            </w:r>
            <w:r w:rsidRPr="006A518F">
              <w:rPr>
                <w:rFonts w:hint="eastAsia"/>
                <w:sz w:val="24"/>
              </w:rPr>
              <w:t>。该部分废水属间歇排放。</w:t>
            </w:r>
            <w:r w:rsidR="005A2A35" w:rsidRPr="005A2A35">
              <w:rPr>
                <w:rFonts w:hint="eastAsia"/>
                <w:sz w:val="24"/>
              </w:rPr>
              <w:t>经酸碱中和池中和处理后，使其</w:t>
            </w:r>
            <w:r w:rsidR="005A2A35" w:rsidRPr="005A2A35">
              <w:rPr>
                <w:sz w:val="24"/>
              </w:rPr>
              <w:t>pH</w:t>
            </w:r>
            <w:r w:rsidR="005A2A35" w:rsidRPr="005A2A35">
              <w:rPr>
                <w:rFonts w:hint="eastAsia"/>
                <w:sz w:val="24"/>
              </w:rPr>
              <w:t>调节至</w:t>
            </w:r>
            <w:r w:rsidR="005A2A35" w:rsidRPr="005A2A35">
              <w:rPr>
                <w:sz w:val="24"/>
              </w:rPr>
              <w:t>7</w:t>
            </w:r>
            <w:r w:rsidR="005A2A35">
              <w:rPr>
                <w:rFonts w:hint="eastAsia"/>
                <w:sz w:val="24"/>
              </w:rPr>
              <w:t>再进行后续处理。</w:t>
            </w:r>
          </w:p>
          <w:p w:rsidR="006A518F" w:rsidRPr="006A518F" w:rsidRDefault="006A518F" w:rsidP="006A518F">
            <w:pPr>
              <w:snapToGrid w:val="0"/>
              <w:spacing w:line="360" w:lineRule="auto"/>
              <w:ind w:firstLineChars="200" w:firstLine="482"/>
              <w:rPr>
                <w:b/>
                <w:sz w:val="24"/>
              </w:rPr>
            </w:pPr>
            <w:r w:rsidRPr="006A518F">
              <w:rPr>
                <w:rFonts w:hint="eastAsia"/>
                <w:b/>
                <w:sz w:val="24"/>
              </w:rPr>
              <w:t>3</w:t>
            </w:r>
            <w:r w:rsidRPr="006A518F">
              <w:rPr>
                <w:rFonts w:hint="eastAsia"/>
                <w:b/>
                <w:sz w:val="24"/>
              </w:rPr>
              <w:t>）循环冷却废水</w:t>
            </w:r>
          </w:p>
          <w:p w:rsidR="006A518F" w:rsidRDefault="006A518F" w:rsidP="006A518F">
            <w:pPr>
              <w:snapToGrid w:val="0"/>
              <w:spacing w:line="360" w:lineRule="auto"/>
              <w:ind w:firstLineChars="200" w:firstLine="480"/>
              <w:rPr>
                <w:sz w:val="24"/>
              </w:rPr>
            </w:pPr>
            <w:r w:rsidRPr="006A518F">
              <w:rPr>
                <w:rFonts w:hint="eastAsia"/>
                <w:sz w:val="24"/>
              </w:rPr>
              <w:t>项目内拟设</w:t>
            </w:r>
            <w:r w:rsidRPr="006A518F">
              <w:rPr>
                <w:rFonts w:hint="eastAsia"/>
                <w:sz w:val="24"/>
              </w:rPr>
              <w:t>1</w:t>
            </w:r>
            <w:r w:rsidRPr="006A518F">
              <w:rPr>
                <w:rFonts w:hint="eastAsia"/>
                <w:sz w:val="24"/>
              </w:rPr>
              <w:t>台循环水量为</w:t>
            </w:r>
            <w:r w:rsidR="004707AE">
              <w:rPr>
                <w:rFonts w:hint="eastAsia"/>
                <w:sz w:val="24"/>
              </w:rPr>
              <w:t>1</w:t>
            </w:r>
            <w:r w:rsidRPr="006A518F">
              <w:rPr>
                <w:rFonts w:hint="eastAsia"/>
                <w:sz w:val="24"/>
              </w:rPr>
              <w:t>0m</w:t>
            </w:r>
            <w:r w:rsidRPr="006A518F">
              <w:rPr>
                <w:rFonts w:hint="eastAsia"/>
                <w:sz w:val="24"/>
                <w:vertAlign w:val="superscript"/>
              </w:rPr>
              <w:t>3</w:t>
            </w:r>
            <w:r w:rsidRPr="006A518F">
              <w:rPr>
                <w:rFonts w:hint="eastAsia"/>
                <w:sz w:val="24"/>
              </w:rPr>
              <w:t>/h</w:t>
            </w:r>
            <w:r w:rsidRPr="006A518F">
              <w:rPr>
                <w:rFonts w:hint="eastAsia"/>
                <w:sz w:val="24"/>
              </w:rPr>
              <w:t>的循环冷却水塔，按一天运作</w:t>
            </w:r>
            <w:r w:rsidRPr="006A518F">
              <w:rPr>
                <w:rFonts w:hint="eastAsia"/>
                <w:sz w:val="24"/>
              </w:rPr>
              <w:t>24h</w:t>
            </w:r>
            <w:r w:rsidRPr="006A518F">
              <w:rPr>
                <w:rFonts w:hint="eastAsia"/>
                <w:sz w:val="24"/>
              </w:rPr>
              <w:t>计算，冷却塔循环水量为</w:t>
            </w:r>
            <w:r w:rsidR="004707AE">
              <w:rPr>
                <w:rFonts w:hint="eastAsia"/>
                <w:sz w:val="24"/>
              </w:rPr>
              <w:t>24</w:t>
            </w:r>
            <w:r w:rsidRPr="006A518F">
              <w:rPr>
                <w:rFonts w:hint="eastAsia"/>
                <w:sz w:val="24"/>
              </w:rPr>
              <w:t>0m</w:t>
            </w:r>
            <w:r w:rsidRPr="006A518F">
              <w:rPr>
                <w:rFonts w:hint="eastAsia"/>
                <w:sz w:val="24"/>
                <w:vertAlign w:val="superscript"/>
              </w:rPr>
              <w:t>3</w:t>
            </w:r>
            <w:r w:rsidRPr="006A518F">
              <w:rPr>
                <w:rFonts w:hint="eastAsia"/>
                <w:sz w:val="24"/>
              </w:rPr>
              <w:t>/d</w:t>
            </w:r>
            <w:r w:rsidR="004707AE">
              <w:rPr>
                <w:rFonts w:hint="eastAsia"/>
                <w:sz w:val="24"/>
              </w:rPr>
              <w:t>（</w:t>
            </w:r>
            <w:r w:rsidR="004707AE">
              <w:rPr>
                <w:rFonts w:hint="eastAsia"/>
                <w:sz w:val="24"/>
              </w:rPr>
              <w:t>72000t/a</w:t>
            </w:r>
            <w:r w:rsidR="004707AE">
              <w:rPr>
                <w:rFonts w:hint="eastAsia"/>
                <w:sz w:val="24"/>
              </w:rPr>
              <w:t>）</w:t>
            </w:r>
            <w:r w:rsidRPr="006A518F">
              <w:rPr>
                <w:rFonts w:hint="eastAsia"/>
                <w:sz w:val="24"/>
              </w:rPr>
              <w:t>。而循环冷却系统由于水重复循环会影响水质需小部分排放，废水产生量约占循环水量的</w:t>
            </w:r>
            <w:r w:rsidRPr="006A518F">
              <w:rPr>
                <w:rFonts w:hint="eastAsia"/>
                <w:sz w:val="24"/>
              </w:rPr>
              <w:t>4%</w:t>
            </w:r>
            <w:r w:rsidRPr="006A518F">
              <w:rPr>
                <w:rFonts w:hint="eastAsia"/>
                <w:sz w:val="24"/>
              </w:rPr>
              <w:t>，即</w:t>
            </w:r>
            <w:r w:rsidR="004707AE">
              <w:rPr>
                <w:rFonts w:hint="eastAsia"/>
                <w:sz w:val="24"/>
              </w:rPr>
              <w:t>9.6</w:t>
            </w:r>
            <w:r w:rsidRPr="006A518F">
              <w:rPr>
                <w:rFonts w:hint="eastAsia"/>
                <w:sz w:val="24"/>
              </w:rPr>
              <w:t>m</w:t>
            </w:r>
            <w:r w:rsidRPr="006A518F">
              <w:rPr>
                <w:rFonts w:hint="eastAsia"/>
                <w:sz w:val="24"/>
                <w:vertAlign w:val="superscript"/>
              </w:rPr>
              <w:t>3</w:t>
            </w:r>
            <w:r w:rsidRPr="006A518F">
              <w:rPr>
                <w:rFonts w:hint="eastAsia"/>
                <w:sz w:val="24"/>
              </w:rPr>
              <w:t>/d</w:t>
            </w:r>
            <w:r w:rsidRPr="006A518F">
              <w:rPr>
                <w:rFonts w:hint="eastAsia"/>
                <w:sz w:val="24"/>
              </w:rPr>
              <w:t>，</w:t>
            </w:r>
            <w:r w:rsidR="004707AE">
              <w:rPr>
                <w:rFonts w:hint="eastAsia"/>
                <w:sz w:val="24"/>
              </w:rPr>
              <w:t>288</w:t>
            </w:r>
            <w:r w:rsidRPr="006A518F">
              <w:rPr>
                <w:rFonts w:hint="eastAsia"/>
                <w:sz w:val="24"/>
              </w:rPr>
              <w:t>0m</w:t>
            </w:r>
            <w:r w:rsidRPr="006A518F">
              <w:rPr>
                <w:rFonts w:hint="eastAsia"/>
                <w:sz w:val="24"/>
                <w:vertAlign w:val="superscript"/>
              </w:rPr>
              <w:t>3</w:t>
            </w:r>
            <w:r w:rsidRPr="006A518F">
              <w:rPr>
                <w:rFonts w:hint="eastAsia"/>
                <w:sz w:val="24"/>
              </w:rPr>
              <w:t>/a</w:t>
            </w:r>
            <w:r w:rsidRPr="006A518F">
              <w:rPr>
                <w:rFonts w:hint="eastAsia"/>
                <w:sz w:val="24"/>
              </w:rPr>
              <w:t>。蒸发及风</w:t>
            </w:r>
            <w:proofErr w:type="gramStart"/>
            <w:r w:rsidRPr="006A518F">
              <w:rPr>
                <w:rFonts w:hint="eastAsia"/>
                <w:sz w:val="24"/>
              </w:rPr>
              <w:t>吹损失</w:t>
            </w:r>
            <w:proofErr w:type="gramEnd"/>
            <w:r w:rsidRPr="006A518F">
              <w:rPr>
                <w:rFonts w:hint="eastAsia"/>
                <w:sz w:val="24"/>
              </w:rPr>
              <w:t>量占</w:t>
            </w:r>
            <w:r w:rsidRPr="006A518F">
              <w:rPr>
                <w:rFonts w:hint="eastAsia"/>
                <w:sz w:val="24"/>
              </w:rPr>
              <w:t>3%</w:t>
            </w:r>
            <w:r w:rsidRPr="006A518F">
              <w:rPr>
                <w:rFonts w:hint="eastAsia"/>
                <w:sz w:val="24"/>
              </w:rPr>
              <w:t>，则蒸发损失量为</w:t>
            </w:r>
            <w:r w:rsidR="004707AE">
              <w:rPr>
                <w:rFonts w:hint="eastAsia"/>
                <w:sz w:val="24"/>
              </w:rPr>
              <w:t>7.2</w:t>
            </w:r>
            <w:r w:rsidRPr="006A518F">
              <w:rPr>
                <w:rFonts w:hint="eastAsia"/>
                <w:sz w:val="24"/>
              </w:rPr>
              <w:t>m</w:t>
            </w:r>
            <w:r w:rsidRPr="006A518F">
              <w:rPr>
                <w:rFonts w:hint="eastAsia"/>
                <w:sz w:val="24"/>
                <w:vertAlign w:val="superscript"/>
              </w:rPr>
              <w:t>3</w:t>
            </w:r>
            <w:r w:rsidRPr="006A518F">
              <w:rPr>
                <w:rFonts w:hint="eastAsia"/>
                <w:sz w:val="24"/>
              </w:rPr>
              <w:t>/d</w:t>
            </w:r>
            <w:r w:rsidRPr="006A518F">
              <w:rPr>
                <w:rFonts w:hint="eastAsia"/>
                <w:sz w:val="24"/>
              </w:rPr>
              <w:t>，</w:t>
            </w:r>
            <w:r w:rsidR="004707AE">
              <w:rPr>
                <w:rFonts w:hint="eastAsia"/>
                <w:sz w:val="24"/>
              </w:rPr>
              <w:t>2160</w:t>
            </w:r>
            <w:r w:rsidRPr="006A518F">
              <w:rPr>
                <w:rFonts w:hint="eastAsia"/>
                <w:sz w:val="24"/>
              </w:rPr>
              <w:t>m</w:t>
            </w:r>
            <w:r w:rsidRPr="006A518F">
              <w:rPr>
                <w:rFonts w:hint="eastAsia"/>
                <w:sz w:val="24"/>
                <w:vertAlign w:val="superscript"/>
              </w:rPr>
              <w:t>3</w:t>
            </w:r>
            <w:r w:rsidRPr="006A518F">
              <w:rPr>
                <w:rFonts w:hint="eastAsia"/>
                <w:sz w:val="24"/>
              </w:rPr>
              <w:t>/a</w:t>
            </w:r>
            <w:r w:rsidRPr="006A518F">
              <w:rPr>
                <w:rFonts w:hint="eastAsia"/>
                <w:sz w:val="24"/>
              </w:rPr>
              <w:t>。补充新鲜水量为</w:t>
            </w:r>
            <w:r w:rsidR="004707AE">
              <w:rPr>
                <w:rFonts w:hint="eastAsia"/>
                <w:sz w:val="24"/>
              </w:rPr>
              <w:t>16.8</w:t>
            </w:r>
            <w:r w:rsidRPr="006A518F">
              <w:rPr>
                <w:rFonts w:hint="eastAsia"/>
                <w:sz w:val="24"/>
              </w:rPr>
              <w:t>m</w:t>
            </w:r>
            <w:r w:rsidRPr="006A518F">
              <w:rPr>
                <w:rFonts w:hint="eastAsia"/>
                <w:sz w:val="24"/>
                <w:vertAlign w:val="superscript"/>
              </w:rPr>
              <w:t>3</w:t>
            </w:r>
            <w:r w:rsidRPr="006A518F">
              <w:rPr>
                <w:rFonts w:hint="eastAsia"/>
                <w:sz w:val="24"/>
              </w:rPr>
              <w:t>/d</w:t>
            </w:r>
            <w:r w:rsidRPr="006A518F">
              <w:rPr>
                <w:rFonts w:hint="eastAsia"/>
                <w:sz w:val="24"/>
              </w:rPr>
              <w:t>，</w:t>
            </w:r>
            <w:r w:rsidR="004707AE">
              <w:rPr>
                <w:rFonts w:hint="eastAsia"/>
                <w:sz w:val="24"/>
              </w:rPr>
              <w:t>5040</w:t>
            </w:r>
            <w:r w:rsidRPr="006A518F">
              <w:rPr>
                <w:rFonts w:hint="eastAsia"/>
                <w:sz w:val="24"/>
              </w:rPr>
              <w:t>m</w:t>
            </w:r>
            <w:r w:rsidRPr="006A518F">
              <w:rPr>
                <w:rFonts w:hint="eastAsia"/>
                <w:sz w:val="24"/>
                <w:vertAlign w:val="superscript"/>
              </w:rPr>
              <w:t>3</w:t>
            </w:r>
            <w:r w:rsidRPr="006A518F">
              <w:rPr>
                <w:rFonts w:hint="eastAsia"/>
                <w:sz w:val="24"/>
              </w:rPr>
              <w:t>/a</w:t>
            </w:r>
            <w:r w:rsidRPr="006A518F">
              <w:rPr>
                <w:rFonts w:hint="eastAsia"/>
                <w:sz w:val="24"/>
              </w:rPr>
              <w:t>。</w:t>
            </w:r>
          </w:p>
          <w:p w:rsidR="00990726" w:rsidRPr="00D710AC" w:rsidRDefault="00990726" w:rsidP="00F923E3">
            <w:pPr>
              <w:snapToGrid w:val="0"/>
              <w:spacing w:line="360" w:lineRule="auto"/>
              <w:ind w:firstLineChars="200" w:firstLine="482"/>
              <w:rPr>
                <w:b/>
                <w:sz w:val="24"/>
                <w:u w:val="single"/>
              </w:rPr>
            </w:pPr>
            <w:r w:rsidRPr="00D710AC">
              <w:rPr>
                <w:rFonts w:hint="eastAsia"/>
                <w:b/>
                <w:sz w:val="24"/>
                <w:u w:val="single"/>
              </w:rPr>
              <w:t>4</w:t>
            </w:r>
            <w:r w:rsidRPr="00D710AC">
              <w:rPr>
                <w:rFonts w:hint="eastAsia"/>
                <w:b/>
                <w:sz w:val="24"/>
                <w:u w:val="single"/>
              </w:rPr>
              <w:t>）锅炉用水</w:t>
            </w:r>
          </w:p>
          <w:p w:rsidR="00990726" w:rsidRPr="00D710AC" w:rsidRDefault="00F923E3" w:rsidP="006A518F">
            <w:pPr>
              <w:snapToGrid w:val="0"/>
              <w:spacing w:line="360" w:lineRule="auto"/>
              <w:ind w:firstLineChars="200" w:firstLine="480"/>
              <w:rPr>
                <w:sz w:val="24"/>
                <w:u w:val="single"/>
              </w:rPr>
            </w:pPr>
            <w:r w:rsidRPr="00D710AC">
              <w:rPr>
                <w:rFonts w:hint="eastAsia"/>
                <w:kern w:val="0"/>
                <w:sz w:val="24"/>
                <w:u w:val="single"/>
              </w:rPr>
              <w:t>本项目使用</w:t>
            </w:r>
            <w:r w:rsidRPr="00D710AC">
              <w:rPr>
                <w:rFonts w:hint="eastAsia"/>
                <w:kern w:val="0"/>
                <w:sz w:val="24"/>
                <w:u w:val="single"/>
              </w:rPr>
              <w:t>1</w:t>
            </w:r>
            <w:r w:rsidRPr="00D710AC">
              <w:rPr>
                <w:rFonts w:hint="eastAsia"/>
                <w:kern w:val="0"/>
                <w:sz w:val="24"/>
                <w:u w:val="single"/>
              </w:rPr>
              <w:t>台</w:t>
            </w:r>
            <w:r w:rsidRPr="00D710AC">
              <w:rPr>
                <w:rFonts w:hint="eastAsia"/>
                <w:kern w:val="0"/>
                <w:sz w:val="24"/>
                <w:u w:val="single"/>
              </w:rPr>
              <w:t>4t/h</w:t>
            </w:r>
            <w:r w:rsidRPr="00D710AC">
              <w:rPr>
                <w:rFonts w:hint="eastAsia"/>
                <w:kern w:val="0"/>
                <w:sz w:val="24"/>
                <w:u w:val="single"/>
              </w:rPr>
              <w:t>的生物质蒸汽锅炉提供生产加工热能和</w:t>
            </w:r>
            <w:r w:rsidRPr="00D710AC">
              <w:rPr>
                <w:rFonts w:hint="eastAsia"/>
                <w:kern w:val="0"/>
                <w:sz w:val="24"/>
                <w:u w:val="single"/>
              </w:rPr>
              <w:t>1</w:t>
            </w:r>
            <w:r w:rsidRPr="00D710AC">
              <w:rPr>
                <w:rFonts w:hint="eastAsia"/>
                <w:kern w:val="0"/>
                <w:sz w:val="24"/>
                <w:u w:val="single"/>
              </w:rPr>
              <w:t>台</w:t>
            </w:r>
            <w:r w:rsidRPr="00D710AC">
              <w:rPr>
                <w:rFonts w:hint="eastAsia"/>
                <w:kern w:val="0"/>
                <w:sz w:val="24"/>
                <w:u w:val="single"/>
              </w:rPr>
              <w:t>1t/h</w:t>
            </w:r>
            <w:r w:rsidRPr="00D710AC">
              <w:rPr>
                <w:rFonts w:hint="eastAsia"/>
                <w:kern w:val="0"/>
                <w:sz w:val="24"/>
                <w:u w:val="single"/>
              </w:rPr>
              <w:t>的生物质蒸汽锅炉提供烘干热能，</w:t>
            </w:r>
            <w:r w:rsidRPr="00D710AC">
              <w:rPr>
                <w:rFonts w:hint="eastAsia"/>
                <w:sz w:val="24"/>
                <w:u w:val="single"/>
              </w:rPr>
              <w:t>2</w:t>
            </w:r>
            <w:r w:rsidRPr="00D710AC">
              <w:rPr>
                <w:rFonts w:hint="eastAsia"/>
                <w:sz w:val="24"/>
                <w:u w:val="single"/>
              </w:rPr>
              <w:t>台锅炉产生蒸汽量为</w:t>
            </w:r>
            <w:r w:rsidRPr="00D710AC">
              <w:rPr>
                <w:rFonts w:hint="eastAsia"/>
                <w:sz w:val="24"/>
                <w:u w:val="single"/>
              </w:rPr>
              <w:t>36000t/a</w:t>
            </w:r>
            <w:r w:rsidRPr="00D710AC">
              <w:rPr>
                <w:rFonts w:hint="eastAsia"/>
                <w:sz w:val="24"/>
                <w:u w:val="single"/>
              </w:rPr>
              <w:t>，蒸汽循环使用，锅炉产生的浓水、定期排污水、反冲洗废水合计水量按锅炉用水量</w:t>
            </w:r>
            <w:r w:rsidRPr="00D710AC">
              <w:rPr>
                <w:rFonts w:hint="eastAsia"/>
                <w:sz w:val="24"/>
                <w:u w:val="single"/>
              </w:rPr>
              <w:t>10%</w:t>
            </w:r>
            <w:r w:rsidRPr="00D710AC">
              <w:rPr>
                <w:rFonts w:hint="eastAsia"/>
                <w:sz w:val="24"/>
                <w:u w:val="single"/>
              </w:rPr>
              <w:t>计，则锅炉废水排放量为</w:t>
            </w:r>
            <w:r w:rsidR="00D710AC" w:rsidRPr="00D710AC">
              <w:rPr>
                <w:rFonts w:hint="eastAsia"/>
                <w:sz w:val="24"/>
                <w:u w:val="single"/>
              </w:rPr>
              <w:t>3600</w:t>
            </w:r>
            <w:r w:rsidRPr="00D710AC">
              <w:rPr>
                <w:rFonts w:hint="eastAsia"/>
                <w:sz w:val="24"/>
                <w:u w:val="single"/>
              </w:rPr>
              <w:t>t/a</w:t>
            </w:r>
            <w:r w:rsidRPr="00D710AC">
              <w:rPr>
                <w:rFonts w:hint="eastAsia"/>
                <w:sz w:val="24"/>
                <w:u w:val="single"/>
              </w:rPr>
              <w:t>，锅炉排污水属于清净下水，直接排入项目北侧</w:t>
            </w:r>
            <w:r w:rsidR="00D710AC" w:rsidRPr="00D710AC">
              <w:rPr>
                <w:rFonts w:hint="eastAsia"/>
                <w:sz w:val="24"/>
                <w:u w:val="single"/>
              </w:rPr>
              <w:t>园区雨水管道</w:t>
            </w:r>
            <w:r w:rsidRPr="00D710AC">
              <w:rPr>
                <w:rFonts w:hint="eastAsia"/>
                <w:sz w:val="24"/>
                <w:u w:val="single"/>
              </w:rPr>
              <w:t>。</w:t>
            </w:r>
          </w:p>
          <w:p w:rsidR="006A518F" w:rsidRPr="006A518F" w:rsidRDefault="00990726" w:rsidP="006A518F">
            <w:pPr>
              <w:snapToGrid w:val="0"/>
              <w:spacing w:line="360" w:lineRule="auto"/>
              <w:ind w:firstLineChars="200" w:firstLine="482"/>
              <w:rPr>
                <w:b/>
                <w:sz w:val="24"/>
              </w:rPr>
            </w:pPr>
            <w:r>
              <w:rPr>
                <w:rFonts w:hint="eastAsia"/>
                <w:b/>
                <w:sz w:val="24"/>
              </w:rPr>
              <w:t>5</w:t>
            </w:r>
            <w:r w:rsidR="006A518F" w:rsidRPr="006A518F">
              <w:rPr>
                <w:rFonts w:hint="eastAsia"/>
                <w:b/>
                <w:sz w:val="24"/>
              </w:rPr>
              <w:t>）办公生活污水</w:t>
            </w:r>
          </w:p>
          <w:p w:rsidR="006A518F" w:rsidRPr="006A518F" w:rsidRDefault="006A518F" w:rsidP="006A518F">
            <w:pPr>
              <w:spacing w:line="360" w:lineRule="auto"/>
              <w:ind w:firstLineChars="200" w:firstLine="480"/>
              <w:rPr>
                <w:sz w:val="24"/>
              </w:rPr>
            </w:pPr>
            <w:r w:rsidRPr="006A518F">
              <w:rPr>
                <w:rFonts w:hint="eastAsia"/>
                <w:sz w:val="24"/>
              </w:rPr>
              <w:t>本项目共有员工</w:t>
            </w:r>
            <w:r w:rsidRPr="006A518F">
              <w:rPr>
                <w:rFonts w:hint="eastAsia"/>
                <w:sz w:val="24"/>
              </w:rPr>
              <w:t>80</w:t>
            </w:r>
            <w:r w:rsidRPr="006A518F">
              <w:rPr>
                <w:rFonts w:hint="eastAsia"/>
                <w:sz w:val="24"/>
              </w:rPr>
              <w:t>人，其中</w:t>
            </w:r>
            <w:r w:rsidRPr="006A518F">
              <w:rPr>
                <w:rFonts w:hint="eastAsia"/>
                <w:sz w:val="24"/>
              </w:rPr>
              <w:t>40</w:t>
            </w:r>
            <w:r w:rsidRPr="006A518F">
              <w:rPr>
                <w:rFonts w:hint="eastAsia"/>
                <w:sz w:val="24"/>
              </w:rPr>
              <w:t>人在厂区住宿，</w:t>
            </w:r>
            <w:r w:rsidRPr="006A518F">
              <w:rPr>
                <w:bCs/>
                <w:color w:val="000000"/>
                <w:sz w:val="24"/>
              </w:rPr>
              <w:t>用水量约</w:t>
            </w:r>
            <w:r w:rsidRPr="006A518F">
              <w:rPr>
                <w:rFonts w:hint="eastAsia"/>
                <w:bCs/>
                <w:color w:val="000000"/>
                <w:sz w:val="24"/>
              </w:rPr>
              <w:t>15</w:t>
            </w:r>
            <w:r w:rsidRPr="006A518F">
              <w:rPr>
                <w:bCs/>
                <w:color w:val="000000"/>
                <w:sz w:val="24"/>
              </w:rPr>
              <w:t>0L·</w:t>
            </w:r>
            <w:r w:rsidRPr="006A518F">
              <w:rPr>
                <w:bCs/>
                <w:color w:val="000000"/>
                <w:sz w:val="24"/>
              </w:rPr>
              <w:t>人</w:t>
            </w:r>
            <w:r w:rsidRPr="006A518F">
              <w:rPr>
                <w:bCs/>
                <w:color w:val="000000"/>
                <w:sz w:val="24"/>
              </w:rPr>
              <w:t>/d</w:t>
            </w:r>
            <w:r w:rsidRPr="006A518F">
              <w:rPr>
                <w:bCs/>
                <w:color w:val="000000"/>
                <w:sz w:val="24"/>
              </w:rPr>
              <w:t>，</w:t>
            </w:r>
            <w:r w:rsidRPr="006A518F">
              <w:rPr>
                <w:rFonts w:hint="eastAsia"/>
                <w:sz w:val="24"/>
              </w:rPr>
              <w:t>40</w:t>
            </w:r>
            <w:r w:rsidRPr="006A518F">
              <w:rPr>
                <w:rFonts w:hint="eastAsia"/>
                <w:sz w:val="24"/>
              </w:rPr>
              <w:t>人不住宿，</w:t>
            </w:r>
            <w:r w:rsidRPr="006A518F">
              <w:rPr>
                <w:bCs/>
                <w:color w:val="000000"/>
                <w:sz w:val="24"/>
              </w:rPr>
              <w:t>用水量约</w:t>
            </w:r>
            <w:r w:rsidRPr="006A518F">
              <w:rPr>
                <w:rFonts w:hint="eastAsia"/>
                <w:bCs/>
                <w:color w:val="000000"/>
                <w:sz w:val="24"/>
              </w:rPr>
              <w:t>5</w:t>
            </w:r>
            <w:r w:rsidRPr="006A518F">
              <w:rPr>
                <w:bCs/>
                <w:color w:val="000000"/>
                <w:sz w:val="24"/>
              </w:rPr>
              <w:t>0L·</w:t>
            </w:r>
            <w:r w:rsidRPr="006A518F">
              <w:rPr>
                <w:bCs/>
                <w:color w:val="000000"/>
                <w:sz w:val="24"/>
              </w:rPr>
              <w:t>人</w:t>
            </w:r>
            <w:r w:rsidRPr="006A518F">
              <w:rPr>
                <w:bCs/>
                <w:color w:val="000000"/>
                <w:sz w:val="24"/>
              </w:rPr>
              <w:t>/d</w:t>
            </w:r>
            <w:r w:rsidRPr="006A518F">
              <w:rPr>
                <w:bCs/>
                <w:color w:val="000000"/>
                <w:sz w:val="24"/>
              </w:rPr>
              <w:t>，</w:t>
            </w:r>
            <w:r w:rsidRPr="006A518F">
              <w:rPr>
                <w:rFonts w:hint="eastAsia"/>
                <w:sz w:val="24"/>
              </w:rPr>
              <w:t>则</w:t>
            </w:r>
            <w:proofErr w:type="gramStart"/>
            <w:r w:rsidRPr="006A518F">
              <w:rPr>
                <w:rFonts w:hint="eastAsia"/>
                <w:sz w:val="24"/>
              </w:rPr>
              <w:t>项目总日用水量</w:t>
            </w:r>
            <w:proofErr w:type="gramEnd"/>
            <w:r w:rsidRPr="006A518F">
              <w:rPr>
                <w:rFonts w:hint="eastAsia"/>
                <w:sz w:val="24"/>
              </w:rPr>
              <w:t>为</w:t>
            </w:r>
            <w:r w:rsidRPr="006A518F">
              <w:rPr>
                <w:rFonts w:hint="eastAsia"/>
                <w:sz w:val="24"/>
              </w:rPr>
              <w:t>8</w:t>
            </w:r>
            <w:r w:rsidRPr="006A518F">
              <w:rPr>
                <w:bCs/>
                <w:color w:val="000000"/>
                <w:sz w:val="24"/>
              </w:rPr>
              <w:t>m</w:t>
            </w:r>
            <w:r w:rsidRPr="006A518F">
              <w:rPr>
                <w:bCs/>
                <w:color w:val="000000"/>
                <w:sz w:val="24"/>
                <w:vertAlign w:val="superscript"/>
              </w:rPr>
              <w:t>3</w:t>
            </w:r>
            <w:r w:rsidRPr="006A518F">
              <w:rPr>
                <w:bCs/>
                <w:color w:val="000000"/>
                <w:sz w:val="24"/>
              </w:rPr>
              <w:t>/d</w:t>
            </w:r>
            <w:r w:rsidRPr="006A518F">
              <w:rPr>
                <w:rFonts w:hint="eastAsia"/>
                <w:sz w:val="24"/>
              </w:rPr>
              <w:t>，</w:t>
            </w:r>
            <w:r w:rsidRPr="006A518F">
              <w:rPr>
                <w:rFonts w:hint="eastAsia"/>
                <w:sz w:val="24"/>
              </w:rPr>
              <w:t>2400m</w:t>
            </w:r>
            <w:r w:rsidRPr="006A518F">
              <w:rPr>
                <w:rFonts w:hint="eastAsia"/>
                <w:sz w:val="24"/>
                <w:vertAlign w:val="superscript"/>
              </w:rPr>
              <w:t>3</w:t>
            </w:r>
            <w:r w:rsidRPr="006A518F">
              <w:rPr>
                <w:rFonts w:hint="eastAsia"/>
                <w:sz w:val="24"/>
              </w:rPr>
              <w:t>/a</w:t>
            </w:r>
            <w:r w:rsidRPr="006A518F">
              <w:rPr>
                <w:rFonts w:hint="eastAsia"/>
                <w:sz w:val="24"/>
              </w:rPr>
              <w:t>。污水产生量按用水量的</w:t>
            </w:r>
            <w:r w:rsidRPr="006A518F">
              <w:rPr>
                <w:rFonts w:hint="eastAsia"/>
                <w:sz w:val="24"/>
              </w:rPr>
              <w:t>0.8</w:t>
            </w:r>
            <w:r w:rsidRPr="006A518F">
              <w:rPr>
                <w:rFonts w:hint="eastAsia"/>
                <w:sz w:val="24"/>
              </w:rPr>
              <w:t>计，则污水产生量为</w:t>
            </w:r>
            <w:r w:rsidRPr="006A518F">
              <w:rPr>
                <w:rFonts w:hint="eastAsia"/>
                <w:sz w:val="24"/>
              </w:rPr>
              <w:t>6.4m</w:t>
            </w:r>
            <w:r w:rsidRPr="006A518F">
              <w:rPr>
                <w:rFonts w:hint="eastAsia"/>
                <w:sz w:val="24"/>
                <w:vertAlign w:val="superscript"/>
              </w:rPr>
              <w:t>3</w:t>
            </w:r>
            <w:r w:rsidRPr="006A518F">
              <w:rPr>
                <w:rFonts w:hint="eastAsia"/>
                <w:sz w:val="24"/>
              </w:rPr>
              <w:t>/d</w:t>
            </w:r>
            <w:r w:rsidRPr="006A518F">
              <w:rPr>
                <w:rFonts w:hint="eastAsia"/>
                <w:sz w:val="24"/>
              </w:rPr>
              <w:t>，</w:t>
            </w:r>
            <w:r w:rsidRPr="006A518F">
              <w:rPr>
                <w:rFonts w:hint="eastAsia"/>
                <w:sz w:val="24"/>
              </w:rPr>
              <w:t>1920m</w:t>
            </w:r>
            <w:r w:rsidRPr="006A518F">
              <w:rPr>
                <w:rFonts w:hint="eastAsia"/>
                <w:sz w:val="24"/>
                <w:vertAlign w:val="superscript"/>
              </w:rPr>
              <w:t>3</w:t>
            </w:r>
            <w:r w:rsidRPr="006A518F">
              <w:rPr>
                <w:rFonts w:hint="eastAsia"/>
                <w:sz w:val="24"/>
              </w:rPr>
              <w:t>/a</w:t>
            </w:r>
            <w:r w:rsidRPr="006A518F">
              <w:rPr>
                <w:rFonts w:hint="eastAsia"/>
                <w:sz w:val="24"/>
              </w:rPr>
              <w:t>。废水中</w:t>
            </w:r>
            <w:r w:rsidRPr="006A518F">
              <w:rPr>
                <w:rFonts w:hint="eastAsia"/>
                <w:sz w:val="24"/>
              </w:rPr>
              <w:t>COD</w:t>
            </w:r>
            <w:r w:rsidRPr="006A518F">
              <w:rPr>
                <w:rFonts w:hint="eastAsia"/>
                <w:sz w:val="24"/>
              </w:rPr>
              <w:t>：</w:t>
            </w:r>
            <w:r w:rsidRPr="006A518F">
              <w:rPr>
                <w:rFonts w:hint="eastAsia"/>
                <w:sz w:val="24"/>
              </w:rPr>
              <w:t>400mg/L</w:t>
            </w:r>
            <w:r w:rsidRPr="006A518F">
              <w:rPr>
                <w:rFonts w:hint="eastAsia"/>
                <w:sz w:val="24"/>
              </w:rPr>
              <w:t>、</w:t>
            </w:r>
            <w:r w:rsidRPr="006A518F">
              <w:rPr>
                <w:rFonts w:hint="eastAsia"/>
                <w:sz w:val="24"/>
              </w:rPr>
              <w:t>BOD</w:t>
            </w:r>
            <w:r w:rsidRPr="006A518F">
              <w:rPr>
                <w:rFonts w:hint="eastAsia"/>
                <w:sz w:val="24"/>
                <w:vertAlign w:val="subscript"/>
              </w:rPr>
              <w:t>5</w:t>
            </w:r>
            <w:r w:rsidRPr="006A518F">
              <w:rPr>
                <w:rFonts w:hint="eastAsia"/>
                <w:sz w:val="24"/>
              </w:rPr>
              <w:t>：</w:t>
            </w:r>
            <w:r w:rsidRPr="006A518F">
              <w:rPr>
                <w:rFonts w:hint="eastAsia"/>
                <w:sz w:val="24"/>
              </w:rPr>
              <w:t>250mg/L</w:t>
            </w:r>
            <w:r w:rsidRPr="006A518F">
              <w:rPr>
                <w:rFonts w:hint="eastAsia"/>
                <w:sz w:val="24"/>
              </w:rPr>
              <w:t>、</w:t>
            </w:r>
            <w:r w:rsidRPr="006A518F">
              <w:rPr>
                <w:rFonts w:hint="eastAsia"/>
                <w:sz w:val="24"/>
              </w:rPr>
              <w:t>SS</w:t>
            </w:r>
            <w:r w:rsidRPr="006A518F">
              <w:rPr>
                <w:rFonts w:hint="eastAsia"/>
                <w:sz w:val="24"/>
              </w:rPr>
              <w:t>：</w:t>
            </w:r>
            <w:r w:rsidRPr="006A518F">
              <w:rPr>
                <w:rFonts w:hint="eastAsia"/>
                <w:sz w:val="24"/>
              </w:rPr>
              <w:t>250mg/L</w:t>
            </w:r>
            <w:r w:rsidRPr="006A518F">
              <w:rPr>
                <w:rFonts w:hint="eastAsia"/>
                <w:sz w:val="24"/>
              </w:rPr>
              <w:t>、</w:t>
            </w:r>
            <w:r w:rsidRPr="006A518F">
              <w:rPr>
                <w:rFonts w:hint="eastAsia"/>
                <w:sz w:val="24"/>
              </w:rPr>
              <w:t>NH</w:t>
            </w:r>
            <w:r w:rsidRPr="006A518F">
              <w:rPr>
                <w:rFonts w:hint="eastAsia"/>
                <w:sz w:val="24"/>
                <w:vertAlign w:val="subscript"/>
              </w:rPr>
              <w:t>3</w:t>
            </w:r>
            <w:r w:rsidRPr="006A518F">
              <w:rPr>
                <w:rFonts w:hint="eastAsia"/>
                <w:sz w:val="24"/>
              </w:rPr>
              <w:t>-N</w:t>
            </w:r>
            <w:r w:rsidRPr="006A518F">
              <w:rPr>
                <w:rFonts w:hint="eastAsia"/>
                <w:sz w:val="24"/>
              </w:rPr>
              <w:t>：</w:t>
            </w:r>
            <w:r w:rsidRPr="006A518F">
              <w:rPr>
                <w:rFonts w:hint="eastAsia"/>
                <w:sz w:val="24"/>
              </w:rPr>
              <w:t>40mg/L</w:t>
            </w:r>
            <w:r w:rsidRPr="006A518F">
              <w:rPr>
                <w:rFonts w:hint="eastAsia"/>
                <w:sz w:val="24"/>
              </w:rPr>
              <w:t>、动植物油</w:t>
            </w:r>
            <w:r w:rsidRPr="006A518F">
              <w:rPr>
                <w:rFonts w:hint="eastAsia"/>
                <w:sz w:val="24"/>
              </w:rPr>
              <w:t>30mg/L</w:t>
            </w:r>
            <w:r w:rsidRPr="006A518F">
              <w:rPr>
                <w:rFonts w:hint="eastAsia"/>
                <w:sz w:val="24"/>
              </w:rPr>
              <w:t>，磷酸盐</w:t>
            </w:r>
            <w:r w:rsidRPr="006A518F">
              <w:rPr>
                <w:rFonts w:hint="eastAsia"/>
                <w:sz w:val="24"/>
              </w:rPr>
              <w:t>5mg/L</w:t>
            </w:r>
            <w:r w:rsidRPr="006A518F">
              <w:rPr>
                <w:rFonts w:hint="eastAsia"/>
                <w:sz w:val="24"/>
              </w:rPr>
              <w:t>。</w:t>
            </w:r>
          </w:p>
          <w:p w:rsidR="006A518F" w:rsidRPr="006A518F" w:rsidRDefault="006A518F" w:rsidP="006A518F">
            <w:pPr>
              <w:snapToGrid w:val="0"/>
              <w:spacing w:line="360" w:lineRule="auto"/>
              <w:ind w:firstLineChars="200" w:firstLine="480"/>
              <w:rPr>
                <w:sz w:val="24"/>
              </w:rPr>
            </w:pPr>
            <w:r w:rsidRPr="006A518F">
              <w:rPr>
                <w:rFonts w:hint="eastAsia"/>
                <w:sz w:val="24"/>
              </w:rPr>
              <w:t>通过类比同类项目废水中污染物浓度，项目废水中污染物产生情况详见下表</w:t>
            </w:r>
            <w:r w:rsidR="006B08F2">
              <w:rPr>
                <w:rFonts w:hint="eastAsia"/>
                <w:sz w:val="24"/>
              </w:rPr>
              <w:t>5-5</w:t>
            </w:r>
            <w:r w:rsidRPr="006A518F">
              <w:rPr>
                <w:rFonts w:hint="eastAsia"/>
                <w:sz w:val="24"/>
              </w:rPr>
              <w:t>。</w:t>
            </w:r>
          </w:p>
          <w:p w:rsidR="006A518F" w:rsidRDefault="006A518F" w:rsidP="006A518F">
            <w:pPr>
              <w:snapToGrid w:val="0"/>
              <w:jc w:val="center"/>
              <w:rPr>
                <w:b/>
                <w:sz w:val="21"/>
                <w:szCs w:val="21"/>
              </w:rPr>
            </w:pPr>
            <w:r w:rsidRPr="006A518F">
              <w:rPr>
                <w:rFonts w:hint="eastAsia"/>
                <w:b/>
                <w:sz w:val="21"/>
                <w:szCs w:val="21"/>
              </w:rPr>
              <w:t>表</w:t>
            </w:r>
            <w:r w:rsidR="006B08F2">
              <w:rPr>
                <w:rFonts w:hint="eastAsia"/>
                <w:b/>
                <w:sz w:val="21"/>
                <w:szCs w:val="21"/>
              </w:rPr>
              <w:t>5-5</w:t>
            </w:r>
            <w:r w:rsidRPr="006A518F">
              <w:rPr>
                <w:rFonts w:hint="eastAsia"/>
                <w:b/>
                <w:sz w:val="21"/>
                <w:szCs w:val="21"/>
              </w:rPr>
              <w:t xml:space="preserve">    </w:t>
            </w:r>
            <w:r w:rsidRPr="006A518F">
              <w:rPr>
                <w:rFonts w:hint="eastAsia"/>
                <w:b/>
                <w:sz w:val="21"/>
                <w:szCs w:val="21"/>
              </w:rPr>
              <w:t>废水中污染物产生量一览表</w:t>
            </w:r>
          </w:p>
          <w:tbl>
            <w:tblPr>
              <w:tblW w:w="5000" w:type="pct"/>
              <w:tblLayout w:type="fixed"/>
              <w:tblLook w:val="04A0"/>
            </w:tblPr>
            <w:tblGrid>
              <w:gridCol w:w="1120"/>
              <w:gridCol w:w="852"/>
              <w:gridCol w:w="1985"/>
              <w:gridCol w:w="852"/>
              <w:gridCol w:w="993"/>
              <w:gridCol w:w="851"/>
              <w:gridCol w:w="707"/>
              <w:gridCol w:w="709"/>
              <w:gridCol w:w="700"/>
            </w:tblGrid>
            <w:tr w:rsidR="005D1283" w:rsidRPr="004C0CDD" w:rsidTr="006C39AA">
              <w:tc>
                <w:tcPr>
                  <w:tcW w:w="63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D1283" w:rsidRPr="004C0CDD" w:rsidRDefault="005D1283" w:rsidP="005D1283">
                  <w:pPr>
                    <w:widowControl/>
                    <w:jc w:val="center"/>
                    <w:rPr>
                      <w:rFonts w:cs="宋体"/>
                      <w:b/>
                      <w:bCs/>
                      <w:color w:val="FF0000"/>
                      <w:kern w:val="0"/>
                      <w:sz w:val="21"/>
                      <w:szCs w:val="21"/>
                      <w:u w:val="single"/>
                    </w:rPr>
                  </w:pPr>
                  <w:r w:rsidRPr="004C0CDD">
                    <w:rPr>
                      <w:rFonts w:hAnsi="宋体" w:cs="宋体" w:hint="eastAsia"/>
                      <w:b/>
                      <w:bCs/>
                      <w:color w:val="FF0000"/>
                      <w:kern w:val="0"/>
                      <w:sz w:val="21"/>
                      <w:szCs w:val="21"/>
                      <w:u w:val="single"/>
                    </w:rPr>
                    <w:t>废水来源</w:t>
                  </w:r>
                </w:p>
              </w:tc>
              <w:tc>
                <w:tcPr>
                  <w:tcW w:w="486" w:type="pct"/>
                  <w:tcBorders>
                    <w:top w:val="single" w:sz="8" w:space="0" w:color="auto"/>
                    <w:left w:val="nil"/>
                    <w:bottom w:val="single" w:sz="8" w:space="0" w:color="auto"/>
                    <w:right w:val="single" w:sz="8" w:space="0" w:color="auto"/>
                  </w:tcBorders>
                  <w:shd w:val="clear" w:color="auto" w:fill="auto"/>
                  <w:vAlign w:val="center"/>
                  <w:hideMark/>
                </w:tcPr>
                <w:p w:rsidR="005D1283" w:rsidRPr="004C0CDD" w:rsidRDefault="005D1283" w:rsidP="005D1283">
                  <w:pPr>
                    <w:widowControl/>
                    <w:jc w:val="center"/>
                    <w:rPr>
                      <w:rFonts w:cs="宋体"/>
                      <w:b/>
                      <w:bCs/>
                      <w:color w:val="FF0000"/>
                      <w:kern w:val="0"/>
                      <w:sz w:val="21"/>
                      <w:szCs w:val="21"/>
                      <w:u w:val="single"/>
                    </w:rPr>
                  </w:pPr>
                  <w:r w:rsidRPr="004C0CDD">
                    <w:rPr>
                      <w:rFonts w:hAnsi="宋体" w:cs="宋体" w:hint="eastAsia"/>
                      <w:b/>
                      <w:bCs/>
                      <w:color w:val="FF0000"/>
                      <w:kern w:val="0"/>
                      <w:sz w:val="21"/>
                      <w:szCs w:val="21"/>
                      <w:u w:val="single"/>
                    </w:rPr>
                    <w:t>污水产生量（</w:t>
                  </w:r>
                  <w:r w:rsidR="006C4458" w:rsidRPr="004C0CDD">
                    <w:rPr>
                      <w:rFonts w:hint="eastAsia"/>
                      <w:b/>
                      <w:bCs/>
                      <w:color w:val="FF0000"/>
                      <w:kern w:val="0"/>
                      <w:sz w:val="21"/>
                      <w:szCs w:val="21"/>
                      <w:u w:val="single"/>
                    </w:rPr>
                    <w:t>t</w:t>
                  </w:r>
                  <w:r w:rsidRPr="004C0CDD">
                    <w:rPr>
                      <w:b/>
                      <w:bCs/>
                      <w:color w:val="FF0000"/>
                      <w:kern w:val="0"/>
                      <w:sz w:val="21"/>
                      <w:szCs w:val="21"/>
                      <w:u w:val="single"/>
                    </w:rPr>
                    <w:t>/a</w:t>
                  </w:r>
                  <w:r w:rsidRPr="004C0CDD">
                    <w:rPr>
                      <w:rFonts w:hAnsi="宋体" w:cs="宋体" w:hint="eastAsia"/>
                      <w:b/>
                      <w:bCs/>
                      <w:color w:val="FF0000"/>
                      <w:kern w:val="0"/>
                      <w:sz w:val="21"/>
                      <w:szCs w:val="21"/>
                      <w:u w:val="single"/>
                    </w:rPr>
                    <w:t>）</w:t>
                  </w:r>
                </w:p>
              </w:tc>
              <w:tc>
                <w:tcPr>
                  <w:tcW w:w="1132" w:type="pct"/>
                  <w:tcBorders>
                    <w:top w:val="single" w:sz="8" w:space="0" w:color="auto"/>
                    <w:left w:val="nil"/>
                    <w:bottom w:val="single" w:sz="8" w:space="0" w:color="auto"/>
                    <w:right w:val="single" w:sz="8" w:space="0" w:color="auto"/>
                  </w:tcBorders>
                  <w:shd w:val="clear" w:color="auto" w:fill="auto"/>
                  <w:vAlign w:val="center"/>
                  <w:hideMark/>
                </w:tcPr>
                <w:p w:rsidR="005D1283" w:rsidRPr="004C0CDD" w:rsidRDefault="005D1283" w:rsidP="005D1283">
                  <w:pPr>
                    <w:widowControl/>
                    <w:jc w:val="center"/>
                    <w:rPr>
                      <w:rFonts w:cs="宋体"/>
                      <w:b/>
                      <w:bCs/>
                      <w:color w:val="FF0000"/>
                      <w:kern w:val="0"/>
                      <w:sz w:val="21"/>
                      <w:szCs w:val="21"/>
                      <w:u w:val="single"/>
                    </w:rPr>
                  </w:pPr>
                  <w:r w:rsidRPr="004C0CDD">
                    <w:rPr>
                      <w:rFonts w:hAnsi="宋体" w:cs="宋体" w:hint="eastAsia"/>
                      <w:b/>
                      <w:bCs/>
                      <w:color w:val="FF0000"/>
                      <w:kern w:val="0"/>
                      <w:sz w:val="21"/>
                      <w:szCs w:val="21"/>
                      <w:u w:val="single"/>
                    </w:rPr>
                    <w:t>项目</w:t>
                  </w:r>
                </w:p>
              </w:tc>
              <w:tc>
                <w:tcPr>
                  <w:tcW w:w="486" w:type="pct"/>
                  <w:tcBorders>
                    <w:top w:val="single" w:sz="8" w:space="0" w:color="auto"/>
                    <w:left w:val="nil"/>
                    <w:bottom w:val="single" w:sz="8" w:space="0" w:color="auto"/>
                    <w:right w:val="single" w:sz="8" w:space="0" w:color="auto"/>
                  </w:tcBorders>
                  <w:shd w:val="clear" w:color="auto" w:fill="auto"/>
                  <w:vAlign w:val="center"/>
                  <w:hideMark/>
                </w:tcPr>
                <w:p w:rsidR="005D1283" w:rsidRPr="004C0CDD" w:rsidRDefault="005D1283" w:rsidP="005D1283">
                  <w:pPr>
                    <w:widowControl/>
                    <w:jc w:val="center"/>
                    <w:rPr>
                      <w:b/>
                      <w:bCs/>
                      <w:color w:val="FF0000"/>
                      <w:kern w:val="0"/>
                      <w:sz w:val="21"/>
                      <w:szCs w:val="21"/>
                      <w:u w:val="single"/>
                    </w:rPr>
                  </w:pPr>
                  <w:r w:rsidRPr="004C0CDD">
                    <w:rPr>
                      <w:b/>
                      <w:bCs/>
                      <w:color w:val="FF0000"/>
                      <w:kern w:val="0"/>
                      <w:sz w:val="21"/>
                      <w:szCs w:val="21"/>
                      <w:u w:val="single"/>
                    </w:rPr>
                    <w:t>COD</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5D1283" w:rsidRPr="004C0CDD" w:rsidRDefault="005D1283" w:rsidP="005D1283">
                  <w:pPr>
                    <w:widowControl/>
                    <w:jc w:val="center"/>
                    <w:rPr>
                      <w:b/>
                      <w:bCs/>
                      <w:color w:val="FF0000"/>
                      <w:kern w:val="0"/>
                      <w:sz w:val="21"/>
                      <w:szCs w:val="21"/>
                      <w:u w:val="single"/>
                    </w:rPr>
                  </w:pPr>
                  <w:r w:rsidRPr="004C0CDD">
                    <w:rPr>
                      <w:b/>
                      <w:bCs/>
                      <w:color w:val="FF0000"/>
                      <w:kern w:val="0"/>
                      <w:sz w:val="21"/>
                      <w:szCs w:val="21"/>
                      <w:u w:val="single"/>
                    </w:rPr>
                    <w:t>BOD</w:t>
                  </w:r>
                  <w:r w:rsidRPr="004C0CDD">
                    <w:rPr>
                      <w:b/>
                      <w:bCs/>
                      <w:color w:val="FF0000"/>
                      <w:kern w:val="0"/>
                      <w:sz w:val="21"/>
                      <w:szCs w:val="21"/>
                      <w:u w:val="single"/>
                      <w:vertAlign w:val="subscript"/>
                    </w:rPr>
                    <w:t>5</w:t>
                  </w:r>
                </w:p>
              </w:tc>
              <w:tc>
                <w:tcPr>
                  <w:tcW w:w="485" w:type="pct"/>
                  <w:tcBorders>
                    <w:top w:val="single" w:sz="8" w:space="0" w:color="auto"/>
                    <w:left w:val="nil"/>
                    <w:bottom w:val="single" w:sz="8" w:space="0" w:color="auto"/>
                    <w:right w:val="single" w:sz="8" w:space="0" w:color="auto"/>
                  </w:tcBorders>
                  <w:shd w:val="clear" w:color="auto" w:fill="auto"/>
                  <w:vAlign w:val="center"/>
                  <w:hideMark/>
                </w:tcPr>
                <w:p w:rsidR="005D1283" w:rsidRPr="004C0CDD" w:rsidRDefault="005D1283" w:rsidP="005D1283">
                  <w:pPr>
                    <w:widowControl/>
                    <w:jc w:val="center"/>
                    <w:rPr>
                      <w:b/>
                      <w:bCs/>
                      <w:color w:val="FF0000"/>
                      <w:kern w:val="0"/>
                      <w:sz w:val="21"/>
                      <w:szCs w:val="21"/>
                      <w:u w:val="single"/>
                    </w:rPr>
                  </w:pPr>
                  <w:r w:rsidRPr="004C0CDD">
                    <w:rPr>
                      <w:b/>
                      <w:bCs/>
                      <w:color w:val="FF0000"/>
                      <w:kern w:val="0"/>
                      <w:sz w:val="21"/>
                      <w:szCs w:val="21"/>
                      <w:u w:val="single"/>
                    </w:rPr>
                    <w:t>SS</w:t>
                  </w:r>
                </w:p>
              </w:tc>
              <w:tc>
                <w:tcPr>
                  <w:tcW w:w="403" w:type="pct"/>
                  <w:tcBorders>
                    <w:top w:val="single" w:sz="8" w:space="0" w:color="auto"/>
                    <w:left w:val="nil"/>
                    <w:bottom w:val="single" w:sz="8" w:space="0" w:color="auto"/>
                    <w:right w:val="single" w:sz="8" w:space="0" w:color="auto"/>
                  </w:tcBorders>
                  <w:shd w:val="clear" w:color="auto" w:fill="auto"/>
                  <w:vAlign w:val="center"/>
                  <w:hideMark/>
                </w:tcPr>
                <w:p w:rsidR="005D1283" w:rsidRPr="004C0CDD" w:rsidRDefault="006C39AA" w:rsidP="005D1283">
                  <w:pPr>
                    <w:widowControl/>
                    <w:jc w:val="center"/>
                    <w:rPr>
                      <w:b/>
                      <w:bCs/>
                      <w:color w:val="FF0000"/>
                      <w:kern w:val="0"/>
                      <w:sz w:val="21"/>
                      <w:szCs w:val="21"/>
                      <w:u w:val="single"/>
                    </w:rPr>
                  </w:pPr>
                  <w:r w:rsidRPr="004C0CDD">
                    <w:rPr>
                      <w:rFonts w:hint="eastAsia"/>
                      <w:b/>
                      <w:bCs/>
                      <w:color w:val="FF0000"/>
                      <w:kern w:val="0"/>
                      <w:sz w:val="21"/>
                      <w:szCs w:val="21"/>
                      <w:u w:val="single"/>
                    </w:rPr>
                    <w:t>氨氮</w:t>
                  </w:r>
                </w:p>
              </w:tc>
              <w:tc>
                <w:tcPr>
                  <w:tcW w:w="404" w:type="pct"/>
                  <w:tcBorders>
                    <w:top w:val="single" w:sz="8" w:space="0" w:color="auto"/>
                    <w:left w:val="nil"/>
                    <w:bottom w:val="single" w:sz="8" w:space="0" w:color="auto"/>
                    <w:right w:val="single" w:sz="8" w:space="0" w:color="auto"/>
                  </w:tcBorders>
                  <w:shd w:val="clear" w:color="auto" w:fill="auto"/>
                  <w:vAlign w:val="center"/>
                  <w:hideMark/>
                </w:tcPr>
                <w:p w:rsidR="005D1283" w:rsidRPr="004C0CDD" w:rsidRDefault="005D1283" w:rsidP="005D1283">
                  <w:pPr>
                    <w:widowControl/>
                    <w:jc w:val="center"/>
                    <w:rPr>
                      <w:rFonts w:cs="宋体"/>
                      <w:b/>
                      <w:bCs/>
                      <w:color w:val="FF0000"/>
                      <w:kern w:val="0"/>
                      <w:sz w:val="21"/>
                      <w:szCs w:val="21"/>
                      <w:u w:val="single"/>
                    </w:rPr>
                  </w:pPr>
                  <w:r w:rsidRPr="004C0CDD">
                    <w:rPr>
                      <w:rFonts w:hAnsi="宋体" w:cs="宋体" w:hint="eastAsia"/>
                      <w:b/>
                      <w:bCs/>
                      <w:color w:val="FF0000"/>
                      <w:kern w:val="0"/>
                      <w:sz w:val="21"/>
                      <w:szCs w:val="21"/>
                      <w:u w:val="single"/>
                    </w:rPr>
                    <w:t>动植物油</w:t>
                  </w:r>
                </w:p>
              </w:tc>
              <w:tc>
                <w:tcPr>
                  <w:tcW w:w="399" w:type="pct"/>
                  <w:tcBorders>
                    <w:top w:val="single" w:sz="8" w:space="0" w:color="auto"/>
                    <w:left w:val="nil"/>
                    <w:bottom w:val="single" w:sz="8" w:space="0" w:color="auto"/>
                    <w:right w:val="single" w:sz="8" w:space="0" w:color="auto"/>
                  </w:tcBorders>
                  <w:shd w:val="clear" w:color="auto" w:fill="auto"/>
                  <w:vAlign w:val="center"/>
                  <w:hideMark/>
                </w:tcPr>
                <w:p w:rsidR="005D1283" w:rsidRPr="004C0CDD" w:rsidRDefault="005D1283" w:rsidP="005D1283">
                  <w:pPr>
                    <w:widowControl/>
                    <w:jc w:val="center"/>
                    <w:rPr>
                      <w:rFonts w:cs="宋体"/>
                      <w:b/>
                      <w:bCs/>
                      <w:color w:val="FF0000"/>
                      <w:kern w:val="0"/>
                      <w:sz w:val="21"/>
                      <w:szCs w:val="21"/>
                      <w:u w:val="single"/>
                    </w:rPr>
                  </w:pPr>
                  <w:r w:rsidRPr="004C0CDD">
                    <w:rPr>
                      <w:rFonts w:hAnsi="宋体" w:cs="宋体" w:hint="eastAsia"/>
                      <w:b/>
                      <w:bCs/>
                      <w:color w:val="FF0000"/>
                      <w:kern w:val="0"/>
                      <w:sz w:val="21"/>
                      <w:szCs w:val="21"/>
                      <w:u w:val="single"/>
                    </w:rPr>
                    <w:t>总磷</w:t>
                  </w:r>
                </w:p>
              </w:tc>
            </w:tr>
            <w:tr w:rsidR="004C0CDD" w:rsidRPr="004C0CDD" w:rsidTr="006C39AA">
              <w:trPr>
                <w:trHeight w:val="312"/>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车间设备和地面清洗废水</w:t>
                  </w:r>
                </w:p>
              </w:tc>
              <w:tc>
                <w:tcPr>
                  <w:tcW w:w="4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color w:val="FF0000"/>
                      <w:kern w:val="0"/>
                      <w:sz w:val="21"/>
                      <w:szCs w:val="21"/>
                      <w:u w:val="single"/>
                    </w:rPr>
                  </w:pPr>
                  <w:r w:rsidRPr="004C0CDD">
                    <w:rPr>
                      <w:color w:val="FF0000"/>
                      <w:kern w:val="0"/>
                      <w:sz w:val="21"/>
                      <w:szCs w:val="21"/>
                      <w:u w:val="single"/>
                    </w:rPr>
                    <w:t>553.5</w:t>
                  </w:r>
                </w:p>
              </w:tc>
              <w:tc>
                <w:tcPr>
                  <w:tcW w:w="11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产生浓度（</w:t>
                  </w:r>
                  <w:r w:rsidRPr="004C0CDD">
                    <w:rPr>
                      <w:color w:val="FF0000"/>
                      <w:kern w:val="0"/>
                      <w:sz w:val="21"/>
                      <w:szCs w:val="21"/>
                      <w:u w:val="single"/>
                    </w:rPr>
                    <w:t>mg/L</w:t>
                  </w:r>
                  <w:r w:rsidRPr="004C0CDD">
                    <w:rPr>
                      <w:rFonts w:hAnsi="宋体" w:cs="宋体" w:hint="eastAsia"/>
                      <w:color w:val="FF0000"/>
                      <w:kern w:val="0"/>
                      <w:sz w:val="21"/>
                      <w:szCs w:val="21"/>
                      <w:u w:val="single"/>
                    </w:rPr>
                    <w:t>）</w:t>
                  </w:r>
                </w:p>
              </w:tc>
              <w:tc>
                <w:tcPr>
                  <w:tcW w:w="4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600</w:t>
                  </w:r>
                </w:p>
              </w:tc>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250</w:t>
                  </w:r>
                </w:p>
              </w:tc>
              <w:tc>
                <w:tcPr>
                  <w:tcW w:w="4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500</w:t>
                  </w:r>
                </w:p>
              </w:tc>
              <w:tc>
                <w:tcPr>
                  <w:tcW w:w="4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40</w:t>
                  </w:r>
                </w:p>
              </w:tc>
              <w:tc>
                <w:tcPr>
                  <w:tcW w:w="4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c>
                <w:tcPr>
                  <w:tcW w:w="3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r>
            <w:tr w:rsidR="004C0CDD" w:rsidRPr="004C0CDD" w:rsidTr="006C39AA">
              <w:trPr>
                <w:trHeight w:val="312"/>
              </w:trPr>
              <w:tc>
                <w:tcPr>
                  <w:tcW w:w="639"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1132"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56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85"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03"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04"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399"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r>
            <w:tr w:rsidR="004C0CDD" w:rsidRPr="004C0CDD" w:rsidTr="006C39AA">
              <w:tc>
                <w:tcPr>
                  <w:tcW w:w="639"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1132" w:type="pct"/>
                  <w:tcBorders>
                    <w:top w:val="nil"/>
                    <w:left w:val="nil"/>
                    <w:bottom w:val="single" w:sz="8" w:space="0" w:color="auto"/>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产生量（</w:t>
                  </w:r>
                  <w:r w:rsidRPr="004C0CDD">
                    <w:rPr>
                      <w:color w:val="FF0000"/>
                      <w:kern w:val="0"/>
                      <w:sz w:val="21"/>
                      <w:szCs w:val="21"/>
                      <w:u w:val="single"/>
                    </w:rPr>
                    <w:t>t/a</w:t>
                  </w:r>
                  <w:r w:rsidRPr="004C0CDD">
                    <w:rPr>
                      <w:rFonts w:hAnsi="宋体" w:cs="宋体" w:hint="eastAsia"/>
                      <w:color w:val="FF0000"/>
                      <w:kern w:val="0"/>
                      <w:sz w:val="21"/>
                      <w:szCs w:val="21"/>
                      <w:u w:val="single"/>
                    </w:rPr>
                    <w:t>）</w:t>
                  </w:r>
                </w:p>
              </w:tc>
              <w:tc>
                <w:tcPr>
                  <w:tcW w:w="486"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0.332 </w:t>
                  </w:r>
                </w:p>
              </w:tc>
              <w:tc>
                <w:tcPr>
                  <w:tcW w:w="566"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0.138 </w:t>
                  </w:r>
                </w:p>
              </w:tc>
              <w:tc>
                <w:tcPr>
                  <w:tcW w:w="485"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0.277 </w:t>
                  </w:r>
                </w:p>
              </w:tc>
              <w:tc>
                <w:tcPr>
                  <w:tcW w:w="403"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0.022 </w:t>
                  </w:r>
                </w:p>
              </w:tc>
              <w:tc>
                <w:tcPr>
                  <w:tcW w:w="404"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c>
                <w:tcPr>
                  <w:tcW w:w="399"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r>
            <w:tr w:rsidR="004C0CDD" w:rsidRPr="004C0CDD" w:rsidTr="006C39AA">
              <w:trPr>
                <w:trHeight w:val="312"/>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水环真空废水</w:t>
                  </w:r>
                </w:p>
              </w:tc>
              <w:tc>
                <w:tcPr>
                  <w:tcW w:w="4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color w:val="FF0000"/>
                      <w:kern w:val="0"/>
                      <w:sz w:val="21"/>
                      <w:szCs w:val="21"/>
                      <w:u w:val="single"/>
                    </w:rPr>
                  </w:pPr>
                  <w:r w:rsidRPr="004C0CDD">
                    <w:rPr>
                      <w:color w:val="FF0000"/>
                      <w:kern w:val="0"/>
                      <w:sz w:val="21"/>
                      <w:szCs w:val="21"/>
                      <w:u w:val="single"/>
                    </w:rPr>
                    <w:t>285</w:t>
                  </w:r>
                </w:p>
              </w:tc>
              <w:tc>
                <w:tcPr>
                  <w:tcW w:w="11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产生浓度（</w:t>
                  </w:r>
                  <w:r w:rsidRPr="004C0CDD">
                    <w:rPr>
                      <w:color w:val="FF0000"/>
                      <w:kern w:val="0"/>
                      <w:sz w:val="21"/>
                      <w:szCs w:val="21"/>
                      <w:u w:val="single"/>
                    </w:rPr>
                    <w:t>mg/L</w:t>
                  </w:r>
                  <w:r w:rsidRPr="004C0CDD">
                    <w:rPr>
                      <w:rFonts w:hAnsi="宋体" w:cs="宋体" w:hint="eastAsia"/>
                      <w:color w:val="FF0000"/>
                      <w:kern w:val="0"/>
                      <w:sz w:val="21"/>
                      <w:szCs w:val="21"/>
                      <w:u w:val="single"/>
                    </w:rPr>
                    <w:t>）</w:t>
                  </w:r>
                </w:p>
              </w:tc>
              <w:tc>
                <w:tcPr>
                  <w:tcW w:w="4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550</w:t>
                  </w:r>
                </w:p>
              </w:tc>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350</w:t>
                  </w:r>
                </w:p>
              </w:tc>
              <w:tc>
                <w:tcPr>
                  <w:tcW w:w="4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200</w:t>
                  </w:r>
                </w:p>
              </w:tc>
              <w:tc>
                <w:tcPr>
                  <w:tcW w:w="4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30</w:t>
                  </w:r>
                </w:p>
              </w:tc>
              <w:tc>
                <w:tcPr>
                  <w:tcW w:w="4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c>
                <w:tcPr>
                  <w:tcW w:w="3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r>
            <w:tr w:rsidR="004C0CDD" w:rsidRPr="004C0CDD" w:rsidTr="006C39AA">
              <w:trPr>
                <w:trHeight w:val="312"/>
              </w:trPr>
              <w:tc>
                <w:tcPr>
                  <w:tcW w:w="639"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1132"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56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85"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03"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04"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399"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r>
            <w:tr w:rsidR="004C0CDD" w:rsidRPr="004C0CDD" w:rsidTr="006C39AA">
              <w:tc>
                <w:tcPr>
                  <w:tcW w:w="639"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1132" w:type="pct"/>
                  <w:tcBorders>
                    <w:top w:val="nil"/>
                    <w:left w:val="nil"/>
                    <w:bottom w:val="single" w:sz="8" w:space="0" w:color="auto"/>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产生量（</w:t>
                  </w:r>
                  <w:r w:rsidRPr="004C0CDD">
                    <w:rPr>
                      <w:color w:val="FF0000"/>
                      <w:kern w:val="0"/>
                      <w:sz w:val="21"/>
                      <w:szCs w:val="21"/>
                      <w:u w:val="single"/>
                    </w:rPr>
                    <w:t>t/a</w:t>
                  </w:r>
                  <w:r w:rsidRPr="004C0CDD">
                    <w:rPr>
                      <w:rFonts w:hAnsi="宋体" w:cs="宋体" w:hint="eastAsia"/>
                      <w:color w:val="FF0000"/>
                      <w:kern w:val="0"/>
                      <w:sz w:val="21"/>
                      <w:szCs w:val="21"/>
                      <w:u w:val="single"/>
                    </w:rPr>
                    <w:t>）</w:t>
                  </w:r>
                </w:p>
              </w:tc>
              <w:tc>
                <w:tcPr>
                  <w:tcW w:w="486"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0.157 </w:t>
                  </w:r>
                </w:p>
              </w:tc>
              <w:tc>
                <w:tcPr>
                  <w:tcW w:w="566"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0.100 </w:t>
                  </w:r>
                </w:p>
              </w:tc>
              <w:tc>
                <w:tcPr>
                  <w:tcW w:w="485"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0.057 </w:t>
                  </w:r>
                </w:p>
              </w:tc>
              <w:tc>
                <w:tcPr>
                  <w:tcW w:w="403"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0.009 </w:t>
                  </w:r>
                </w:p>
              </w:tc>
              <w:tc>
                <w:tcPr>
                  <w:tcW w:w="404"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c>
                <w:tcPr>
                  <w:tcW w:w="399"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r>
            <w:tr w:rsidR="004C0CDD" w:rsidRPr="004C0CDD" w:rsidTr="006C39AA">
              <w:trPr>
                <w:trHeight w:val="312"/>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理化实验室废水</w:t>
                  </w:r>
                </w:p>
              </w:tc>
              <w:tc>
                <w:tcPr>
                  <w:tcW w:w="4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color w:val="FF0000"/>
                      <w:kern w:val="0"/>
                      <w:sz w:val="21"/>
                      <w:szCs w:val="21"/>
                      <w:u w:val="single"/>
                    </w:rPr>
                  </w:pPr>
                  <w:r w:rsidRPr="004C0CDD">
                    <w:rPr>
                      <w:color w:val="FF0000"/>
                      <w:kern w:val="0"/>
                      <w:sz w:val="21"/>
                      <w:szCs w:val="21"/>
                      <w:u w:val="single"/>
                    </w:rPr>
                    <w:t>54</w:t>
                  </w:r>
                </w:p>
              </w:tc>
              <w:tc>
                <w:tcPr>
                  <w:tcW w:w="11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产生浓度（</w:t>
                  </w:r>
                  <w:r w:rsidRPr="004C0CDD">
                    <w:rPr>
                      <w:color w:val="FF0000"/>
                      <w:kern w:val="0"/>
                      <w:sz w:val="21"/>
                      <w:szCs w:val="21"/>
                      <w:u w:val="single"/>
                    </w:rPr>
                    <w:t>mg/L</w:t>
                  </w:r>
                  <w:r w:rsidRPr="004C0CDD">
                    <w:rPr>
                      <w:rFonts w:hAnsi="宋体" w:cs="宋体" w:hint="eastAsia"/>
                      <w:color w:val="FF0000"/>
                      <w:kern w:val="0"/>
                      <w:sz w:val="21"/>
                      <w:szCs w:val="21"/>
                      <w:u w:val="single"/>
                    </w:rPr>
                    <w:t>）</w:t>
                  </w:r>
                </w:p>
              </w:tc>
              <w:tc>
                <w:tcPr>
                  <w:tcW w:w="4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500</w:t>
                  </w:r>
                </w:p>
              </w:tc>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250</w:t>
                  </w:r>
                </w:p>
              </w:tc>
              <w:tc>
                <w:tcPr>
                  <w:tcW w:w="4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200</w:t>
                  </w:r>
                </w:p>
              </w:tc>
              <w:tc>
                <w:tcPr>
                  <w:tcW w:w="4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c>
                <w:tcPr>
                  <w:tcW w:w="4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c>
                <w:tcPr>
                  <w:tcW w:w="3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r>
            <w:tr w:rsidR="004C0CDD" w:rsidRPr="004C0CDD" w:rsidTr="006C39AA">
              <w:trPr>
                <w:trHeight w:val="312"/>
              </w:trPr>
              <w:tc>
                <w:tcPr>
                  <w:tcW w:w="639"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1132"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56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85"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03"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04"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399"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r>
            <w:tr w:rsidR="004C0CDD" w:rsidRPr="004C0CDD" w:rsidTr="006C39AA">
              <w:tc>
                <w:tcPr>
                  <w:tcW w:w="639"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1132" w:type="pct"/>
                  <w:tcBorders>
                    <w:top w:val="nil"/>
                    <w:left w:val="nil"/>
                    <w:bottom w:val="single" w:sz="8" w:space="0" w:color="auto"/>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产生量（</w:t>
                  </w:r>
                  <w:r w:rsidRPr="004C0CDD">
                    <w:rPr>
                      <w:color w:val="FF0000"/>
                      <w:kern w:val="0"/>
                      <w:sz w:val="21"/>
                      <w:szCs w:val="21"/>
                      <w:u w:val="single"/>
                    </w:rPr>
                    <w:t>t/a</w:t>
                  </w:r>
                  <w:r w:rsidRPr="004C0CDD">
                    <w:rPr>
                      <w:rFonts w:hAnsi="宋体" w:cs="宋体" w:hint="eastAsia"/>
                      <w:color w:val="FF0000"/>
                      <w:kern w:val="0"/>
                      <w:sz w:val="21"/>
                      <w:szCs w:val="21"/>
                      <w:u w:val="single"/>
                    </w:rPr>
                    <w:t>）</w:t>
                  </w:r>
                </w:p>
              </w:tc>
              <w:tc>
                <w:tcPr>
                  <w:tcW w:w="486"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0.027 </w:t>
                  </w:r>
                </w:p>
              </w:tc>
              <w:tc>
                <w:tcPr>
                  <w:tcW w:w="566"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0.014 </w:t>
                  </w:r>
                </w:p>
              </w:tc>
              <w:tc>
                <w:tcPr>
                  <w:tcW w:w="485"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0.011 </w:t>
                  </w:r>
                </w:p>
              </w:tc>
              <w:tc>
                <w:tcPr>
                  <w:tcW w:w="403"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c>
                <w:tcPr>
                  <w:tcW w:w="404"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c>
                <w:tcPr>
                  <w:tcW w:w="399"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r>
            <w:tr w:rsidR="004C0CDD" w:rsidRPr="004C0CDD" w:rsidTr="006C39AA">
              <w:trPr>
                <w:trHeight w:val="312"/>
              </w:trPr>
              <w:tc>
                <w:tcPr>
                  <w:tcW w:w="639" w:type="pct"/>
                  <w:vMerge w:val="restart"/>
                  <w:tcBorders>
                    <w:top w:val="single" w:sz="8" w:space="0" w:color="auto"/>
                    <w:left w:val="single" w:sz="8" w:space="0" w:color="auto"/>
                    <w:bottom w:val="nil"/>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办公生活污水</w:t>
                  </w:r>
                </w:p>
              </w:tc>
              <w:tc>
                <w:tcPr>
                  <w:tcW w:w="486" w:type="pct"/>
                  <w:vMerge w:val="restart"/>
                  <w:tcBorders>
                    <w:top w:val="single" w:sz="8" w:space="0" w:color="auto"/>
                    <w:left w:val="single" w:sz="8" w:space="0" w:color="auto"/>
                    <w:bottom w:val="nil"/>
                    <w:right w:val="single" w:sz="8" w:space="0" w:color="auto"/>
                  </w:tcBorders>
                  <w:shd w:val="clear" w:color="auto" w:fill="auto"/>
                  <w:vAlign w:val="center"/>
                  <w:hideMark/>
                </w:tcPr>
                <w:p w:rsidR="004C0CDD" w:rsidRPr="004C0CDD" w:rsidRDefault="004C0CDD" w:rsidP="005D1283">
                  <w:pPr>
                    <w:widowControl/>
                    <w:jc w:val="center"/>
                    <w:rPr>
                      <w:color w:val="FF0000"/>
                      <w:kern w:val="0"/>
                      <w:sz w:val="21"/>
                      <w:szCs w:val="21"/>
                      <w:u w:val="single"/>
                    </w:rPr>
                  </w:pPr>
                  <w:r w:rsidRPr="004C0CDD">
                    <w:rPr>
                      <w:color w:val="FF0000"/>
                      <w:kern w:val="0"/>
                      <w:sz w:val="21"/>
                      <w:szCs w:val="21"/>
                      <w:u w:val="single"/>
                    </w:rPr>
                    <w:t>1920</w:t>
                  </w:r>
                </w:p>
              </w:tc>
              <w:tc>
                <w:tcPr>
                  <w:tcW w:w="11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产生浓度（</w:t>
                  </w:r>
                  <w:r w:rsidRPr="004C0CDD">
                    <w:rPr>
                      <w:color w:val="FF0000"/>
                      <w:kern w:val="0"/>
                      <w:sz w:val="21"/>
                      <w:szCs w:val="21"/>
                      <w:u w:val="single"/>
                    </w:rPr>
                    <w:t>mg/L</w:t>
                  </w:r>
                  <w:r w:rsidRPr="004C0CDD">
                    <w:rPr>
                      <w:rFonts w:hAnsi="宋体" w:cs="宋体" w:hint="eastAsia"/>
                      <w:color w:val="FF0000"/>
                      <w:kern w:val="0"/>
                      <w:sz w:val="21"/>
                      <w:szCs w:val="21"/>
                      <w:u w:val="single"/>
                    </w:rPr>
                    <w:t>）</w:t>
                  </w:r>
                </w:p>
              </w:tc>
              <w:tc>
                <w:tcPr>
                  <w:tcW w:w="4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400</w:t>
                  </w:r>
                </w:p>
              </w:tc>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250</w:t>
                  </w:r>
                </w:p>
              </w:tc>
              <w:tc>
                <w:tcPr>
                  <w:tcW w:w="4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250</w:t>
                  </w:r>
                </w:p>
              </w:tc>
              <w:tc>
                <w:tcPr>
                  <w:tcW w:w="4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40</w:t>
                  </w:r>
                </w:p>
              </w:tc>
              <w:tc>
                <w:tcPr>
                  <w:tcW w:w="4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30</w:t>
                  </w:r>
                </w:p>
              </w:tc>
              <w:tc>
                <w:tcPr>
                  <w:tcW w:w="3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5</w:t>
                  </w:r>
                </w:p>
              </w:tc>
            </w:tr>
            <w:tr w:rsidR="004C0CDD" w:rsidRPr="004C0CDD" w:rsidTr="006C39AA">
              <w:trPr>
                <w:trHeight w:val="312"/>
              </w:trPr>
              <w:tc>
                <w:tcPr>
                  <w:tcW w:w="639" w:type="pct"/>
                  <w:vMerge/>
                  <w:tcBorders>
                    <w:top w:val="single" w:sz="8" w:space="0" w:color="auto"/>
                    <w:left w:val="single" w:sz="8" w:space="0" w:color="auto"/>
                    <w:bottom w:val="nil"/>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nil"/>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1132"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566"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85"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03"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04"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399" w:type="pct"/>
                  <w:vMerge/>
                  <w:tcBorders>
                    <w:top w:val="single" w:sz="8" w:space="0" w:color="auto"/>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r>
            <w:tr w:rsidR="004C0CDD" w:rsidRPr="004C0CDD" w:rsidTr="006C39AA">
              <w:tc>
                <w:tcPr>
                  <w:tcW w:w="639" w:type="pct"/>
                  <w:vMerge/>
                  <w:tcBorders>
                    <w:top w:val="single" w:sz="8" w:space="0" w:color="auto"/>
                    <w:left w:val="single" w:sz="8" w:space="0" w:color="auto"/>
                    <w:bottom w:val="nil"/>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8" w:space="0" w:color="auto"/>
                    <w:left w:val="single" w:sz="8" w:space="0" w:color="auto"/>
                    <w:bottom w:val="nil"/>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1132" w:type="pct"/>
                  <w:tcBorders>
                    <w:top w:val="nil"/>
                    <w:left w:val="nil"/>
                    <w:bottom w:val="nil"/>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产生量（</w:t>
                  </w:r>
                  <w:r w:rsidRPr="004C0CDD">
                    <w:rPr>
                      <w:color w:val="FF0000"/>
                      <w:kern w:val="0"/>
                      <w:sz w:val="21"/>
                      <w:szCs w:val="21"/>
                      <w:u w:val="single"/>
                    </w:rPr>
                    <w:t>t/a</w:t>
                  </w:r>
                  <w:r w:rsidRPr="004C0CDD">
                    <w:rPr>
                      <w:rFonts w:hAnsi="宋体" w:cs="宋体" w:hint="eastAsia"/>
                      <w:color w:val="FF0000"/>
                      <w:kern w:val="0"/>
                      <w:sz w:val="21"/>
                      <w:szCs w:val="21"/>
                      <w:u w:val="single"/>
                    </w:rPr>
                    <w:t>）</w:t>
                  </w:r>
                </w:p>
              </w:tc>
              <w:tc>
                <w:tcPr>
                  <w:tcW w:w="486" w:type="pct"/>
                  <w:tcBorders>
                    <w:top w:val="nil"/>
                    <w:left w:val="nil"/>
                    <w:bottom w:val="nil"/>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0.768 </w:t>
                  </w:r>
                </w:p>
              </w:tc>
              <w:tc>
                <w:tcPr>
                  <w:tcW w:w="566" w:type="pct"/>
                  <w:tcBorders>
                    <w:top w:val="nil"/>
                    <w:left w:val="nil"/>
                    <w:bottom w:val="nil"/>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0.480 </w:t>
                  </w:r>
                </w:p>
              </w:tc>
              <w:tc>
                <w:tcPr>
                  <w:tcW w:w="485" w:type="pct"/>
                  <w:tcBorders>
                    <w:top w:val="nil"/>
                    <w:left w:val="nil"/>
                    <w:bottom w:val="nil"/>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0.480 </w:t>
                  </w:r>
                </w:p>
              </w:tc>
              <w:tc>
                <w:tcPr>
                  <w:tcW w:w="403" w:type="pct"/>
                  <w:tcBorders>
                    <w:top w:val="nil"/>
                    <w:left w:val="nil"/>
                    <w:bottom w:val="nil"/>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0.077 </w:t>
                  </w:r>
                </w:p>
              </w:tc>
              <w:tc>
                <w:tcPr>
                  <w:tcW w:w="404" w:type="pct"/>
                  <w:tcBorders>
                    <w:top w:val="nil"/>
                    <w:left w:val="nil"/>
                    <w:bottom w:val="nil"/>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0.06 </w:t>
                  </w:r>
                </w:p>
              </w:tc>
              <w:tc>
                <w:tcPr>
                  <w:tcW w:w="399" w:type="pct"/>
                  <w:tcBorders>
                    <w:top w:val="nil"/>
                    <w:left w:val="nil"/>
                    <w:bottom w:val="nil"/>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0.01 </w:t>
                  </w:r>
                </w:p>
              </w:tc>
            </w:tr>
            <w:tr w:rsidR="004C0CDD" w:rsidRPr="004C0CDD" w:rsidTr="006C39AA">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冷却废水</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CDD" w:rsidRPr="004C0CDD" w:rsidRDefault="004C0CDD" w:rsidP="005D1283">
                  <w:pPr>
                    <w:widowControl/>
                    <w:jc w:val="center"/>
                    <w:rPr>
                      <w:color w:val="FF0000"/>
                      <w:kern w:val="0"/>
                      <w:sz w:val="21"/>
                      <w:szCs w:val="21"/>
                      <w:u w:val="single"/>
                    </w:rPr>
                  </w:pPr>
                  <w:r w:rsidRPr="004C0CDD">
                    <w:rPr>
                      <w:color w:val="FF0000"/>
                      <w:kern w:val="0"/>
                      <w:sz w:val="21"/>
                      <w:szCs w:val="21"/>
                      <w:u w:val="single"/>
                    </w:rPr>
                    <w:t>2880</w:t>
                  </w:r>
                </w:p>
              </w:tc>
              <w:tc>
                <w:tcPr>
                  <w:tcW w:w="1132" w:type="pct"/>
                  <w:tcBorders>
                    <w:top w:val="single" w:sz="4" w:space="0" w:color="auto"/>
                    <w:left w:val="nil"/>
                    <w:bottom w:val="single" w:sz="4" w:space="0" w:color="auto"/>
                    <w:right w:val="single" w:sz="4"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产生浓度（</w:t>
                  </w:r>
                  <w:r w:rsidRPr="004C0CDD">
                    <w:rPr>
                      <w:rFonts w:cs="宋体" w:hint="eastAsia"/>
                      <w:color w:val="FF0000"/>
                      <w:kern w:val="0"/>
                      <w:sz w:val="21"/>
                      <w:szCs w:val="21"/>
                      <w:u w:val="single"/>
                    </w:rPr>
                    <w:t>mg/L</w:t>
                  </w:r>
                  <w:r w:rsidRPr="004C0CDD">
                    <w:rPr>
                      <w:rFonts w:hAnsi="宋体" w:cs="宋体" w:hint="eastAsia"/>
                      <w:color w:val="FF0000"/>
                      <w:kern w:val="0"/>
                      <w:sz w:val="21"/>
                      <w:szCs w:val="21"/>
                      <w:u w:val="single"/>
                    </w:rPr>
                    <w:t>）</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580 </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400 </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100 </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10 </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10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r>
            <w:tr w:rsidR="004C0CDD" w:rsidRPr="004C0CDD" w:rsidTr="006C39AA">
              <w:tc>
                <w:tcPr>
                  <w:tcW w:w="639" w:type="pct"/>
                  <w:vMerge/>
                  <w:tcBorders>
                    <w:top w:val="single" w:sz="4" w:space="0" w:color="auto"/>
                    <w:left w:val="single" w:sz="4" w:space="0" w:color="auto"/>
                    <w:bottom w:val="single" w:sz="4" w:space="0" w:color="auto"/>
                    <w:right w:val="single" w:sz="4"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4C0CDD" w:rsidRPr="004C0CDD" w:rsidRDefault="004C0CDD" w:rsidP="005D1283">
                  <w:pPr>
                    <w:widowControl/>
                    <w:jc w:val="center"/>
                    <w:rPr>
                      <w:color w:val="FF0000"/>
                      <w:kern w:val="0"/>
                      <w:sz w:val="21"/>
                      <w:szCs w:val="21"/>
                      <w:u w:val="single"/>
                    </w:rPr>
                  </w:pPr>
                </w:p>
              </w:tc>
              <w:tc>
                <w:tcPr>
                  <w:tcW w:w="1132" w:type="pct"/>
                  <w:tcBorders>
                    <w:top w:val="nil"/>
                    <w:left w:val="nil"/>
                    <w:bottom w:val="single" w:sz="4" w:space="0" w:color="auto"/>
                    <w:right w:val="single" w:sz="4"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产生量（</w:t>
                  </w:r>
                  <w:r w:rsidRPr="004C0CDD">
                    <w:rPr>
                      <w:rFonts w:cs="宋体" w:hint="eastAsia"/>
                      <w:color w:val="FF0000"/>
                      <w:kern w:val="0"/>
                      <w:sz w:val="21"/>
                      <w:szCs w:val="21"/>
                      <w:u w:val="single"/>
                    </w:rPr>
                    <w:t>t/a</w:t>
                  </w:r>
                  <w:r w:rsidRPr="004C0CDD">
                    <w:rPr>
                      <w:rFonts w:hAnsi="宋体" w:cs="宋体" w:hint="eastAsia"/>
                      <w:color w:val="FF0000"/>
                      <w:kern w:val="0"/>
                      <w:sz w:val="21"/>
                      <w:szCs w:val="21"/>
                      <w:u w:val="single"/>
                    </w:rPr>
                    <w:t>）</w:t>
                  </w:r>
                </w:p>
              </w:tc>
              <w:tc>
                <w:tcPr>
                  <w:tcW w:w="486" w:type="pct"/>
                  <w:tcBorders>
                    <w:top w:val="nil"/>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1.67 </w:t>
                  </w:r>
                </w:p>
              </w:tc>
              <w:tc>
                <w:tcPr>
                  <w:tcW w:w="566" w:type="pct"/>
                  <w:tcBorders>
                    <w:top w:val="nil"/>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1.15 </w:t>
                  </w:r>
                </w:p>
              </w:tc>
              <w:tc>
                <w:tcPr>
                  <w:tcW w:w="485" w:type="pct"/>
                  <w:tcBorders>
                    <w:top w:val="nil"/>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0.29 </w:t>
                  </w:r>
                </w:p>
              </w:tc>
              <w:tc>
                <w:tcPr>
                  <w:tcW w:w="403" w:type="pct"/>
                  <w:tcBorders>
                    <w:top w:val="nil"/>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0.03 </w:t>
                  </w:r>
                </w:p>
              </w:tc>
              <w:tc>
                <w:tcPr>
                  <w:tcW w:w="404" w:type="pct"/>
                  <w:tcBorders>
                    <w:top w:val="nil"/>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0.03 </w:t>
                  </w:r>
                </w:p>
              </w:tc>
              <w:tc>
                <w:tcPr>
                  <w:tcW w:w="399" w:type="pct"/>
                  <w:tcBorders>
                    <w:top w:val="nil"/>
                    <w:left w:val="nil"/>
                    <w:bottom w:val="single" w:sz="4" w:space="0" w:color="auto"/>
                    <w:right w:val="single" w:sz="4"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w:t>
                  </w:r>
                </w:p>
              </w:tc>
            </w:tr>
            <w:tr w:rsidR="004C0CDD" w:rsidRPr="004C0CDD" w:rsidTr="006C39AA">
              <w:trPr>
                <w:trHeight w:val="312"/>
              </w:trPr>
              <w:tc>
                <w:tcPr>
                  <w:tcW w:w="639" w:type="pct"/>
                  <w:vMerge w:val="restart"/>
                  <w:tcBorders>
                    <w:top w:val="nil"/>
                    <w:left w:val="single" w:sz="8" w:space="0" w:color="auto"/>
                    <w:bottom w:val="single" w:sz="8" w:space="0" w:color="000000"/>
                    <w:right w:val="nil"/>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合计</w:t>
                  </w:r>
                </w:p>
              </w:tc>
              <w:tc>
                <w:tcPr>
                  <w:tcW w:w="486" w:type="pct"/>
                  <w:vMerge w:val="restart"/>
                  <w:tcBorders>
                    <w:top w:val="nil"/>
                    <w:left w:val="single" w:sz="4"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cs="宋体" w:hint="eastAsia"/>
                      <w:color w:val="FF0000"/>
                      <w:kern w:val="0"/>
                      <w:sz w:val="21"/>
                      <w:szCs w:val="21"/>
                      <w:u w:val="single"/>
                    </w:rPr>
                    <w:t>5692.5</w:t>
                  </w:r>
                </w:p>
              </w:tc>
              <w:tc>
                <w:tcPr>
                  <w:tcW w:w="1132" w:type="pct"/>
                  <w:vMerge w:val="restart"/>
                  <w:tcBorders>
                    <w:top w:val="nil"/>
                    <w:left w:val="single" w:sz="8" w:space="0" w:color="auto"/>
                    <w:bottom w:val="single" w:sz="8" w:space="0" w:color="000000"/>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混合后浓度（</w:t>
                  </w:r>
                  <w:r w:rsidRPr="004C0CDD">
                    <w:rPr>
                      <w:color w:val="FF0000"/>
                      <w:kern w:val="0"/>
                      <w:sz w:val="21"/>
                      <w:szCs w:val="21"/>
                      <w:u w:val="single"/>
                    </w:rPr>
                    <w:t>mg/L</w:t>
                  </w:r>
                  <w:r w:rsidRPr="004C0CDD">
                    <w:rPr>
                      <w:rFonts w:hAnsi="宋体" w:cs="宋体" w:hint="eastAsia"/>
                      <w:color w:val="FF0000"/>
                      <w:kern w:val="0"/>
                      <w:sz w:val="21"/>
                      <w:szCs w:val="21"/>
                      <w:u w:val="single"/>
                    </w:rPr>
                    <w:t>）</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518.97 </w:t>
                  </w:r>
                </w:p>
              </w:tc>
              <w:tc>
                <w:tcPr>
                  <w:tcW w:w="566" w:type="pct"/>
                  <w:vMerge w:val="restart"/>
                  <w:tcBorders>
                    <w:top w:val="nil"/>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330.90 </w:t>
                  </w:r>
                </w:p>
              </w:tc>
              <w:tc>
                <w:tcPr>
                  <w:tcW w:w="485" w:type="pct"/>
                  <w:vMerge w:val="restart"/>
                  <w:tcBorders>
                    <w:top w:val="nil"/>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195.44 </w:t>
                  </w:r>
                </w:p>
              </w:tc>
              <w:tc>
                <w:tcPr>
                  <w:tcW w:w="403" w:type="pct"/>
                  <w:vMerge w:val="restart"/>
                  <w:tcBorders>
                    <w:top w:val="nil"/>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23.94 </w:t>
                  </w:r>
                </w:p>
              </w:tc>
              <w:tc>
                <w:tcPr>
                  <w:tcW w:w="404" w:type="pct"/>
                  <w:vMerge w:val="restart"/>
                  <w:tcBorders>
                    <w:top w:val="nil"/>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15.18 </w:t>
                  </w:r>
                </w:p>
              </w:tc>
              <w:tc>
                <w:tcPr>
                  <w:tcW w:w="399" w:type="pct"/>
                  <w:vMerge w:val="restart"/>
                  <w:tcBorders>
                    <w:top w:val="nil"/>
                    <w:left w:val="single" w:sz="8" w:space="0" w:color="auto"/>
                    <w:bottom w:val="single" w:sz="8" w:space="0" w:color="000000"/>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1.69 </w:t>
                  </w:r>
                </w:p>
              </w:tc>
            </w:tr>
            <w:tr w:rsidR="004C0CDD" w:rsidRPr="004C0CDD" w:rsidTr="006C39AA">
              <w:trPr>
                <w:trHeight w:val="312"/>
              </w:trPr>
              <w:tc>
                <w:tcPr>
                  <w:tcW w:w="639" w:type="pct"/>
                  <w:vMerge/>
                  <w:tcBorders>
                    <w:top w:val="nil"/>
                    <w:left w:val="single" w:sz="8" w:space="0" w:color="auto"/>
                    <w:bottom w:val="single" w:sz="8" w:space="0" w:color="000000"/>
                    <w:right w:val="nil"/>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nil"/>
                    <w:left w:val="single" w:sz="4"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1132" w:type="pct"/>
                  <w:vMerge/>
                  <w:tcBorders>
                    <w:top w:val="nil"/>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nil"/>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566" w:type="pct"/>
                  <w:vMerge/>
                  <w:tcBorders>
                    <w:top w:val="nil"/>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85" w:type="pct"/>
                  <w:vMerge/>
                  <w:tcBorders>
                    <w:top w:val="nil"/>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03" w:type="pct"/>
                  <w:vMerge/>
                  <w:tcBorders>
                    <w:top w:val="nil"/>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404" w:type="pct"/>
                  <w:vMerge/>
                  <w:tcBorders>
                    <w:top w:val="nil"/>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c>
                <w:tcPr>
                  <w:tcW w:w="399" w:type="pct"/>
                  <w:vMerge/>
                  <w:tcBorders>
                    <w:top w:val="nil"/>
                    <w:left w:val="single" w:sz="8" w:space="0" w:color="auto"/>
                    <w:bottom w:val="single" w:sz="8" w:space="0" w:color="000000"/>
                    <w:right w:val="single" w:sz="8" w:space="0" w:color="auto"/>
                  </w:tcBorders>
                  <w:vAlign w:val="center"/>
                  <w:hideMark/>
                </w:tcPr>
                <w:p w:rsidR="004C0CDD" w:rsidRPr="004C0CDD" w:rsidRDefault="004C0CDD" w:rsidP="005D1283">
                  <w:pPr>
                    <w:widowControl/>
                    <w:jc w:val="center"/>
                    <w:rPr>
                      <w:color w:val="FF0000"/>
                      <w:kern w:val="0"/>
                      <w:sz w:val="21"/>
                      <w:szCs w:val="21"/>
                      <w:u w:val="single"/>
                    </w:rPr>
                  </w:pPr>
                </w:p>
              </w:tc>
            </w:tr>
            <w:tr w:rsidR="004C0CDD" w:rsidRPr="004C0CDD" w:rsidTr="006C39AA">
              <w:tc>
                <w:tcPr>
                  <w:tcW w:w="639" w:type="pct"/>
                  <w:vMerge/>
                  <w:tcBorders>
                    <w:top w:val="nil"/>
                    <w:left w:val="single" w:sz="8" w:space="0" w:color="auto"/>
                    <w:bottom w:val="single" w:sz="8" w:space="0" w:color="000000"/>
                    <w:right w:val="nil"/>
                  </w:tcBorders>
                  <w:vAlign w:val="center"/>
                  <w:hideMark/>
                </w:tcPr>
                <w:p w:rsidR="004C0CDD" w:rsidRPr="004C0CDD" w:rsidRDefault="004C0CDD" w:rsidP="005D1283">
                  <w:pPr>
                    <w:widowControl/>
                    <w:jc w:val="center"/>
                    <w:rPr>
                      <w:rFonts w:cs="宋体"/>
                      <w:color w:val="FF0000"/>
                      <w:kern w:val="0"/>
                      <w:sz w:val="21"/>
                      <w:szCs w:val="21"/>
                      <w:u w:val="single"/>
                    </w:rPr>
                  </w:pPr>
                </w:p>
              </w:tc>
              <w:tc>
                <w:tcPr>
                  <w:tcW w:w="486" w:type="pct"/>
                  <w:vMerge/>
                  <w:tcBorders>
                    <w:top w:val="nil"/>
                    <w:left w:val="single" w:sz="4" w:space="0" w:color="auto"/>
                    <w:bottom w:val="single" w:sz="8" w:space="0" w:color="000000"/>
                    <w:right w:val="single" w:sz="8" w:space="0" w:color="auto"/>
                  </w:tcBorders>
                  <w:vAlign w:val="center"/>
                  <w:hideMark/>
                </w:tcPr>
                <w:p w:rsidR="004C0CDD" w:rsidRPr="004C0CDD" w:rsidRDefault="004C0CDD" w:rsidP="005D1283">
                  <w:pPr>
                    <w:widowControl/>
                    <w:jc w:val="center"/>
                    <w:rPr>
                      <w:rFonts w:cs="宋体"/>
                      <w:color w:val="FF0000"/>
                      <w:kern w:val="0"/>
                      <w:sz w:val="21"/>
                      <w:szCs w:val="21"/>
                      <w:u w:val="single"/>
                    </w:rPr>
                  </w:pPr>
                </w:p>
              </w:tc>
              <w:tc>
                <w:tcPr>
                  <w:tcW w:w="1132" w:type="pct"/>
                  <w:tcBorders>
                    <w:top w:val="nil"/>
                    <w:left w:val="nil"/>
                    <w:bottom w:val="single" w:sz="8" w:space="0" w:color="auto"/>
                    <w:right w:val="single" w:sz="8" w:space="0" w:color="auto"/>
                  </w:tcBorders>
                  <w:shd w:val="clear" w:color="auto" w:fill="auto"/>
                  <w:vAlign w:val="center"/>
                  <w:hideMark/>
                </w:tcPr>
                <w:p w:rsidR="004C0CDD" w:rsidRPr="004C0CDD" w:rsidRDefault="004C0CDD" w:rsidP="005D1283">
                  <w:pPr>
                    <w:widowControl/>
                    <w:jc w:val="center"/>
                    <w:rPr>
                      <w:rFonts w:cs="宋体"/>
                      <w:color w:val="FF0000"/>
                      <w:kern w:val="0"/>
                      <w:sz w:val="21"/>
                      <w:szCs w:val="21"/>
                      <w:u w:val="single"/>
                    </w:rPr>
                  </w:pPr>
                  <w:r w:rsidRPr="004C0CDD">
                    <w:rPr>
                      <w:rFonts w:hAnsi="宋体" w:cs="宋体" w:hint="eastAsia"/>
                      <w:color w:val="FF0000"/>
                      <w:kern w:val="0"/>
                      <w:sz w:val="21"/>
                      <w:szCs w:val="21"/>
                      <w:u w:val="single"/>
                    </w:rPr>
                    <w:t>产生量（</w:t>
                  </w:r>
                  <w:r w:rsidRPr="004C0CDD">
                    <w:rPr>
                      <w:color w:val="FF0000"/>
                      <w:kern w:val="0"/>
                      <w:sz w:val="21"/>
                      <w:szCs w:val="21"/>
                      <w:u w:val="single"/>
                    </w:rPr>
                    <w:t>t/a</w:t>
                  </w:r>
                  <w:r w:rsidRPr="004C0CDD">
                    <w:rPr>
                      <w:rFonts w:hAnsi="宋体" w:cs="宋体" w:hint="eastAsia"/>
                      <w:color w:val="FF0000"/>
                      <w:kern w:val="0"/>
                      <w:sz w:val="21"/>
                      <w:szCs w:val="21"/>
                      <w:u w:val="single"/>
                    </w:rPr>
                    <w:t>）</w:t>
                  </w:r>
                </w:p>
              </w:tc>
              <w:tc>
                <w:tcPr>
                  <w:tcW w:w="486"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2.95 </w:t>
                  </w:r>
                </w:p>
              </w:tc>
              <w:tc>
                <w:tcPr>
                  <w:tcW w:w="566"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1.88 </w:t>
                  </w:r>
                </w:p>
              </w:tc>
              <w:tc>
                <w:tcPr>
                  <w:tcW w:w="485"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1.11 </w:t>
                  </w:r>
                </w:p>
              </w:tc>
              <w:tc>
                <w:tcPr>
                  <w:tcW w:w="403"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0.14 </w:t>
                  </w:r>
                </w:p>
              </w:tc>
              <w:tc>
                <w:tcPr>
                  <w:tcW w:w="404"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0.09 </w:t>
                  </w:r>
                </w:p>
              </w:tc>
              <w:tc>
                <w:tcPr>
                  <w:tcW w:w="399" w:type="pct"/>
                  <w:tcBorders>
                    <w:top w:val="nil"/>
                    <w:left w:val="nil"/>
                    <w:bottom w:val="single" w:sz="8" w:space="0" w:color="auto"/>
                    <w:right w:val="single" w:sz="8" w:space="0" w:color="auto"/>
                  </w:tcBorders>
                  <w:shd w:val="clear" w:color="auto" w:fill="auto"/>
                  <w:vAlign w:val="center"/>
                  <w:hideMark/>
                </w:tcPr>
                <w:p w:rsidR="004C0CDD" w:rsidRPr="004C0CDD" w:rsidRDefault="004C0CDD">
                  <w:pPr>
                    <w:jc w:val="center"/>
                    <w:rPr>
                      <w:color w:val="FF0000"/>
                      <w:sz w:val="21"/>
                      <w:szCs w:val="21"/>
                      <w:u w:val="single"/>
                    </w:rPr>
                  </w:pPr>
                  <w:r w:rsidRPr="004C0CDD">
                    <w:rPr>
                      <w:color w:val="FF0000"/>
                      <w:sz w:val="21"/>
                      <w:szCs w:val="21"/>
                      <w:u w:val="single"/>
                    </w:rPr>
                    <w:t xml:space="preserve">0.01 </w:t>
                  </w:r>
                </w:p>
              </w:tc>
            </w:tr>
          </w:tbl>
          <w:p w:rsidR="006A518F" w:rsidRPr="00506C44" w:rsidRDefault="006A518F" w:rsidP="00BF2BF0">
            <w:pPr>
              <w:snapToGrid w:val="0"/>
              <w:spacing w:beforeLines="50" w:line="360" w:lineRule="auto"/>
              <w:ind w:firstLineChars="200" w:firstLine="480"/>
              <w:rPr>
                <w:sz w:val="24"/>
                <w:u w:val="single"/>
              </w:rPr>
            </w:pPr>
            <w:r w:rsidRPr="00506C44">
              <w:rPr>
                <w:rFonts w:hint="eastAsia"/>
                <w:sz w:val="24"/>
                <w:u w:val="single"/>
              </w:rPr>
              <w:t>以上废水</w:t>
            </w:r>
            <w:r w:rsidR="00F83372" w:rsidRPr="00506C44">
              <w:rPr>
                <w:rFonts w:hint="eastAsia"/>
                <w:sz w:val="24"/>
                <w:u w:val="single"/>
              </w:rPr>
              <w:t>经废水收集池收集</w:t>
            </w:r>
            <w:r w:rsidRPr="00506C44">
              <w:rPr>
                <w:rFonts w:hint="eastAsia"/>
                <w:sz w:val="24"/>
                <w:u w:val="single"/>
              </w:rPr>
              <w:t>后，</w:t>
            </w:r>
            <w:r w:rsidR="00F83372" w:rsidRPr="00506C44">
              <w:rPr>
                <w:rFonts w:hint="eastAsia"/>
                <w:sz w:val="24"/>
                <w:u w:val="single"/>
              </w:rPr>
              <w:t>由厂区污水处理站一体化污水处理设施</w:t>
            </w:r>
            <w:r w:rsidRPr="00506C44">
              <w:rPr>
                <w:rFonts w:hint="eastAsia"/>
                <w:sz w:val="24"/>
                <w:u w:val="single"/>
              </w:rPr>
              <w:t>处理达三封工业园污水厂进水水质要求，园区污水厂进水水质要求中没有规定的项目执行</w:t>
            </w:r>
            <w:r w:rsidRPr="00506C44">
              <w:rPr>
                <w:rFonts w:hint="eastAsia"/>
                <w:sz w:val="24"/>
                <w:u w:val="single"/>
              </w:rPr>
              <w:t>GB8978-1996</w:t>
            </w:r>
            <w:r w:rsidRPr="00506C44">
              <w:rPr>
                <w:sz w:val="24"/>
                <w:u w:val="single"/>
              </w:rPr>
              <w:t>《污水综合排放标准》表</w:t>
            </w:r>
            <w:r w:rsidRPr="00506C44">
              <w:rPr>
                <w:sz w:val="24"/>
                <w:u w:val="single"/>
              </w:rPr>
              <w:t>4</w:t>
            </w:r>
            <w:proofErr w:type="gramStart"/>
            <w:r w:rsidRPr="00506C44">
              <w:rPr>
                <w:sz w:val="24"/>
                <w:u w:val="single"/>
              </w:rPr>
              <w:t>三</w:t>
            </w:r>
            <w:proofErr w:type="gramEnd"/>
            <w:r w:rsidRPr="00506C44">
              <w:rPr>
                <w:sz w:val="24"/>
                <w:u w:val="single"/>
              </w:rPr>
              <w:t>级标准</w:t>
            </w:r>
            <w:r w:rsidRPr="00506C44">
              <w:rPr>
                <w:rFonts w:hint="eastAsia"/>
                <w:sz w:val="24"/>
                <w:u w:val="single"/>
              </w:rPr>
              <w:t>，达标后的污废水方可进入园区污水管道。经</w:t>
            </w:r>
            <w:r w:rsidR="00F83372" w:rsidRPr="00506C44">
              <w:rPr>
                <w:rFonts w:hint="eastAsia"/>
                <w:sz w:val="24"/>
                <w:u w:val="single"/>
              </w:rPr>
              <w:t>一体化污水处理设施</w:t>
            </w:r>
            <w:r w:rsidRPr="00506C44">
              <w:rPr>
                <w:rFonts w:hint="eastAsia"/>
                <w:sz w:val="24"/>
                <w:u w:val="single"/>
              </w:rPr>
              <w:t>处理后，外排废水中污染物浓度及排放量见表</w:t>
            </w:r>
            <w:r w:rsidR="006B08F2" w:rsidRPr="00506C44">
              <w:rPr>
                <w:rFonts w:hint="eastAsia"/>
                <w:sz w:val="24"/>
                <w:u w:val="single"/>
              </w:rPr>
              <w:t>5-6</w:t>
            </w:r>
            <w:r w:rsidRPr="00506C44">
              <w:rPr>
                <w:rFonts w:hint="eastAsia"/>
                <w:sz w:val="24"/>
                <w:u w:val="single"/>
              </w:rPr>
              <w:t>。</w:t>
            </w:r>
          </w:p>
          <w:p w:rsidR="00F83372" w:rsidRPr="00506C44" w:rsidRDefault="006A518F" w:rsidP="006A518F">
            <w:pPr>
              <w:snapToGrid w:val="0"/>
              <w:jc w:val="center"/>
              <w:rPr>
                <w:b/>
                <w:sz w:val="21"/>
                <w:szCs w:val="21"/>
                <w:u w:val="single"/>
              </w:rPr>
            </w:pPr>
            <w:r w:rsidRPr="00506C44">
              <w:rPr>
                <w:rFonts w:hint="eastAsia"/>
                <w:b/>
                <w:sz w:val="21"/>
                <w:szCs w:val="21"/>
                <w:u w:val="single"/>
              </w:rPr>
              <w:t>表</w:t>
            </w:r>
            <w:r w:rsidR="006B08F2" w:rsidRPr="00506C44">
              <w:rPr>
                <w:rFonts w:hint="eastAsia"/>
                <w:b/>
                <w:sz w:val="21"/>
                <w:szCs w:val="21"/>
                <w:u w:val="single"/>
              </w:rPr>
              <w:t>5-6</w:t>
            </w:r>
            <w:r w:rsidRPr="00506C44">
              <w:rPr>
                <w:rFonts w:hint="eastAsia"/>
                <w:b/>
                <w:sz w:val="21"/>
                <w:szCs w:val="21"/>
                <w:u w:val="single"/>
              </w:rPr>
              <w:t xml:space="preserve">    </w:t>
            </w:r>
            <w:r w:rsidRPr="00506C44">
              <w:rPr>
                <w:rFonts w:hint="eastAsia"/>
                <w:b/>
                <w:sz w:val="21"/>
                <w:szCs w:val="21"/>
                <w:u w:val="single"/>
              </w:rPr>
              <w:t>废水中污染物产生及排放量一览表</w:t>
            </w:r>
          </w:p>
          <w:tbl>
            <w:tblPr>
              <w:tblW w:w="5000" w:type="pct"/>
              <w:tblLayout w:type="fixed"/>
              <w:tblLook w:val="04A0"/>
            </w:tblPr>
            <w:tblGrid>
              <w:gridCol w:w="1236"/>
              <w:gridCol w:w="1731"/>
              <w:gridCol w:w="993"/>
              <w:gridCol w:w="993"/>
              <w:gridCol w:w="851"/>
              <w:gridCol w:w="873"/>
              <w:gridCol w:w="1098"/>
              <w:gridCol w:w="994"/>
            </w:tblGrid>
            <w:tr w:rsidR="006A518F" w:rsidRPr="0064104E" w:rsidTr="0064104E">
              <w:trPr>
                <w:trHeight w:val="397"/>
              </w:trPr>
              <w:tc>
                <w:tcPr>
                  <w:tcW w:w="70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A518F" w:rsidRPr="0064104E" w:rsidRDefault="006A518F" w:rsidP="0064104E">
                  <w:pPr>
                    <w:widowControl/>
                    <w:jc w:val="center"/>
                    <w:rPr>
                      <w:rFonts w:cs="宋体"/>
                      <w:b/>
                      <w:bCs/>
                      <w:color w:val="FF0000"/>
                      <w:kern w:val="0"/>
                      <w:sz w:val="21"/>
                      <w:szCs w:val="21"/>
                      <w:u w:val="single"/>
                    </w:rPr>
                  </w:pPr>
                  <w:r w:rsidRPr="0064104E">
                    <w:rPr>
                      <w:rFonts w:cs="宋体" w:hint="eastAsia"/>
                      <w:b/>
                      <w:bCs/>
                      <w:color w:val="FF0000"/>
                      <w:kern w:val="0"/>
                      <w:sz w:val="21"/>
                      <w:szCs w:val="21"/>
                      <w:u w:val="single"/>
                    </w:rPr>
                    <w:t>污水排放量（</w:t>
                  </w:r>
                  <w:r w:rsidRPr="0064104E">
                    <w:rPr>
                      <w:b/>
                      <w:bCs/>
                      <w:color w:val="FF0000"/>
                      <w:kern w:val="0"/>
                      <w:sz w:val="21"/>
                      <w:szCs w:val="21"/>
                      <w:u w:val="single"/>
                    </w:rPr>
                    <w:t>m</w:t>
                  </w:r>
                  <w:r w:rsidRPr="0064104E">
                    <w:rPr>
                      <w:b/>
                      <w:bCs/>
                      <w:color w:val="FF0000"/>
                      <w:kern w:val="0"/>
                      <w:sz w:val="21"/>
                      <w:szCs w:val="21"/>
                      <w:u w:val="single"/>
                      <w:vertAlign w:val="superscript"/>
                    </w:rPr>
                    <w:t>3</w:t>
                  </w:r>
                  <w:r w:rsidRPr="0064104E">
                    <w:rPr>
                      <w:b/>
                      <w:bCs/>
                      <w:color w:val="FF0000"/>
                      <w:kern w:val="0"/>
                      <w:sz w:val="21"/>
                      <w:szCs w:val="21"/>
                      <w:u w:val="single"/>
                    </w:rPr>
                    <w:t>/a</w:t>
                  </w:r>
                  <w:r w:rsidRPr="0064104E">
                    <w:rPr>
                      <w:rFonts w:cs="宋体" w:hint="eastAsia"/>
                      <w:b/>
                      <w:bCs/>
                      <w:color w:val="FF0000"/>
                      <w:kern w:val="0"/>
                      <w:sz w:val="21"/>
                      <w:szCs w:val="21"/>
                      <w:u w:val="single"/>
                    </w:rPr>
                    <w:t>）</w:t>
                  </w:r>
                </w:p>
              </w:tc>
              <w:tc>
                <w:tcPr>
                  <w:tcW w:w="987" w:type="pct"/>
                  <w:tcBorders>
                    <w:top w:val="single" w:sz="8" w:space="0" w:color="auto"/>
                    <w:left w:val="nil"/>
                    <w:bottom w:val="single" w:sz="8" w:space="0" w:color="auto"/>
                    <w:right w:val="single" w:sz="8" w:space="0" w:color="auto"/>
                  </w:tcBorders>
                  <w:shd w:val="clear" w:color="auto" w:fill="auto"/>
                  <w:vAlign w:val="center"/>
                  <w:hideMark/>
                </w:tcPr>
                <w:p w:rsidR="006A518F" w:rsidRPr="0064104E" w:rsidRDefault="006A518F" w:rsidP="0064104E">
                  <w:pPr>
                    <w:widowControl/>
                    <w:jc w:val="center"/>
                    <w:rPr>
                      <w:rFonts w:cs="宋体"/>
                      <w:b/>
                      <w:bCs/>
                      <w:color w:val="FF0000"/>
                      <w:kern w:val="0"/>
                      <w:sz w:val="21"/>
                      <w:szCs w:val="21"/>
                      <w:u w:val="single"/>
                    </w:rPr>
                  </w:pPr>
                  <w:r w:rsidRPr="0064104E">
                    <w:rPr>
                      <w:rFonts w:cs="宋体" w:hint="eastAsia"/>
                      <w:b/>
                      <w:bCs/>
                      <w:color w:val="FF0000"/>
                      <w:kern w:val="0"/>
                      <w:sz w:val="21"/>
                      <w:szCs w:val="21"/>
                      <w:u w:val="single"/>
                    </w:rPr>
                    <w:t>项目</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6A518F" w:rsidRPr="0064104E" w:rsidRDefault="006A518F" w:rsidP="0064104E">
                  <w:pPr>
                    <w:widowControl/>
                    <w:jc w:val="center"/>
                    <w:rPr>
                      <w:b/>
                      <w:bCs/>
                      <w:color w:val="FF0000"/>
                      <w:kern w:val="0"/>
                      <w:sz w:val="21"/>
                      <w:szCs w:val="21"/>
                      <w:u w:val="single"/>
                    </w:rPr>
                  </w:pPr>
                  <w:r w:rsidRPr="0064104E">
                    <w:rPr>
                      <w:b/>
                      <w:bCs/>
                      <w:color w:val="FF0000"/>
                      <w:kern w:val="0"/>
                      <w:sz w:val="21"/>
                      <w:szCs w:val="21"/>
                      <w:u w:val="single"/>
                    </w:rPr>
                    <w:t>COD</w:t>
                  </w:r>
                </w:p>
              </w:tc>
              <w:tc>
                <w:tcPr>
                  <w:tcW w:w="566" w:type="pct"/>
                  <w:tcBorders>
                    <w:top w:val="single" w:sz="8" w:space="0" w:color="auto"/>
                    <w:left w:val="nil"/>
                    <w:bottom w:val="single" w:sz="8" w:space="0" w:color="auto"/>
                    <w:right w:val="single" w:sz="8" w:space="0" w:color="auto"/>
                  </w:tcBorders>
                  <w:shd w:val="clear" w:color="auto" w:fill="auto"/>
                  <w:vAlign w:val="center"/>
                  <w:hideMark/>
                </w:tcPr>
                <w:p w:rsidR="006A518F" w:rsidRPr="0064104E" w:rsidRDefault="006A518F" w:rsidP="0064104E">
                  <w:pPr>
                    <w:widowControl/>
                    <w:jc w:val="center"/>
                    <w:rPr>
                      <w:b/>
                      <w:bCs/>
                      <w:color w:val="FF0000"/>
                      <w:kern w:val="0"/>
                      <w:sz w:val="21"/>
                      <w:szCs w:val="21"/>
                      <w:u w:val="single"/>
                    </w:rPr>
                  </w:pPr>
                  <w:r w:rsidRPr="0064104E">
                    <w:rPr>
                      <w:b/>
                      <w:bCs/>
                      <w:color w:val="FF0000"/>
                      <w:kern w:val="0"/>
                      <w:sz w:val="21"/>
                      <w:szCs w:val="21"/>
                      <w:u w:val="single"/>
                    </w:rPr>
                    <w:t>BOD</w:t>
                  </w:r>
                  <w:r w:rsidRPr="0064104E">
                    <w:rPr>
                      <w:b/>
                      <w:bCs/>
                      <w:color w:val="FF0000"/>
                      <w:kern w:val="0"/>
                      <w:sz w:val="21"/>
                      <w:szCs w:val="21"/>
                      <w:u w:val="single"/>
                      <w:vertAlign w:val="subscript"/>
                    </w:rPr>
                    <w:t>5</w:t>
                  </w:r>
                </w:p>
              </w:tc>
              <w:tc>
                <w:tcPr>
                  <w:tcW w:w="485" w:type="pct"/>
                  <w:tcBorders>
                    <w:top w:val="single" w:sz="8" w:space="0" w:color="auto"/>
                    <w:left w:val="nil"/>
                    <w:bottom w:val="single" w:sz="8" w:space="0" w:color="auto"/>
                    <w:right w:val="single" w:sz="8" w:space="0" w:color="auto"/>
                  </w:tcBorders>
                  <w:shd w:val="clear" w:color="auto" w:fill="auto"/>
                  <w:vAlign w:val="center"/>
                  <w:hideMark/>
                </w:tcPr>
                <w:p w:rsidR="006A518F" w:rsidRPr="0064104E" w:rsidRDefault="006A518F" w:rsidP="0064104E">
                  <w:pPr>
                    <w:widowControl/>
                    <w:jc w:val="center"/>
                    <w:rPr>
                      <w:b/>
                      <w:bCs/>
                      <w:color w:val="FF0000"/>
                      <w:kern w:val="0"/>
                      <w:sz w:val="21"/>
                      <w:szCs w:val="21"/>
                      <w:u w:val="single"/>
                    </w:rPr>
                  </w:pPr>
                  <w:r w:rsidRPr="0064104E">
                    <w:rPr>
                      <w:b/>
                      <w:bCs/>
                      <w:color w:val="FF0000"/>
                      <w:kern w:val="0"/>
                      <w:sz w:val="21"/>
                      <w:szCs w:val="21"/>
                      <w:u w:val="single"/>
                    </w:rPr>
                    <w:t>SS</w:t>
                  </w:r>
                </w:p>
              </w:tc>
              <w:tc>
                <w:tcPr>
                  <w:tcW w:w="498" w:type="pct"/>
                  <w:tcBorders>
                    <w:top w:val="single" w:sz="8" w:space="0" w:color="auto"/>
                    <w:left w:val="nil"/>
                    <w:bottom w:val="single" w:sz="8" w:space="0" w:color="auto"/>
                    <w:right w:val="single" w:sz="8" w:space="0" w:color="auto"/>
                  </w:tcBorders>
                  <w:shd w:val="clear" w:color="auto" w:fill="auto"/>
                  <w:vAlign w:val="center"/>
                  <w:hideMark/>
                </w:tcPr>
                <w:p w:rsidR="006A518F" w:rsidRPr="0064104E" w:rsidRDefault="006A518F" w:rsidP="0064104E">
                  <w:pPr>
                    <w:widowControl/>
                    <w:jc w:val="center"/>
                    <w:rPr>
                      <w:b/>
                      <w:bCs/>
                      <w:color w:val="FF0000"/>
                      <w:kern w:val="0"/>
                      <w:sz w:val="21"/>
                      <w:szCs w:val="21"/>
                      <w:u w:val="single"/>
                    </w:rPr>
                  </w:pPr>
                  <w:r w:rsidRPr="0064104E">
                    <w:rPr>
                      <w:b/>
                      <w:bCs/>
                      <w:color w:val="FF0000"/>
                      <w:kern w:val="0"/>
                      <w:sz w:val="21"/>
                      <w:szCs w:val="21"/>
                      <w:u w:val="single"/>
                    </w:rPr>
                    <w:t>NH</w:t>
                  </w:r>
                  <w:r w:rsidRPr="0064104E">
                    <w:rPr>
                      <w:b/>
                      <w:bCs/>
                      <w:color w:val="FF0000"/>
                      <w:kern w:val="0"/>
                      <w:sz w:val="21"/>
                      <w:szCs w:val="21"/>
                      <w:u w:val="single"/>
                      <w:vertAlign w:val="subscript"/>
                    </w:rPr>
                    <w:t>3</w:t>
                  </w:r>
                  <w:r w:rsidRPr="0064104E">
                    <w:rPr>
                      <w:b/>
                      <w:bCs/>
                      <w:color w:val="FF0000"/>
                      <w:kern w:val="0"/>
                      <w:sz w:val="21"/>
                      <w:szCs w:val="21"/>
                      <w:u w:val="single"/>
                    </w:rPr>
                    <w:t>-N</w:t>
                  </w:r>
                </w:p>
              </w:tc>
              <w:tc>
                <w:tcPr>
                  <w:tcW w:w="626" w:type="pct"/>
                  <w:tcBorders>
                    <w:top w:val="single" w:sz="8" w:space="0" w:color="auto"/>
                    <w:left w:val="nil"/>
                    <w:bottom w:val="single" w:sz="8" w:space="0" w:color="auto"/>
                    <w:right w:val="single" w:sz="8" w:space="0" w:color="auto"/>
                  </w:tcBorders>
                  <w:shd w:val="clear" w:color="auto" w:fill="auto"/>
                  <w:vAlign w:val="center"/>
                  <w:hideMark/>
                </w:tcPr>
                <w:p w:rsidR="006A518F" w:rsidRPr="0064104E" w:rsidRDefault="006A518F" w:rsidP="0064104E">
                  <w:pPr>
                    <w:widowControl/>
                    <w:jc w:val="center"/>
                    <w:rPr>
                      <w:rFonts w:cs="宋体"/>
                      <w:b/>
                      <w:bCs/>
                      <w:color w:val="FF0000"/>
                      <w:kern w:val="0"/>
                      <w:sz w:val="21"/>
                      <w:szCs w:val="21"/>
                      <w:u w:val="single"/>
                    </w:rPr>
                  </w:pPr>
                  <w:r w:rsidRPr="0064104E">
                    <w:rPr>
                      <w:rFonts w:cs="宋体" w:hint="eastAsia"/>
                      <w:b/>
                      <w:bCs/>
                      <w:color w:val="FF0000"/>
                      <w:kern w:val="0"/>
                      <w:sz w:val="21"/>
                      <w:szCs w:val="21"/>
                      <w:u w:val="single"/>
                    </w:rPr>
                    <w:t>动植物油</w:t>
                  </w:r>
                </w:p>
              </w:tc>
              <w:tc>
                <w:tcPr>
                  <w:tcW w:w="567" w:type="pct"/>
                  <w:tcBorders>
                    <w:top w:val="single" w:sz="8" w:space="0" w:color="auto"/>
                    <w:left w:val="nil"/>
                    <w:bottom w:val="single" w:sz="8" w:space="0" w:color="auto"/>
                    <w:right w:val="single" w:sz="8" w:space="0" w:color="auto"/>
                  </w:tcBorders>
                  <w:shd w:val="clear" w:color="auto" w:fill="auto"/>
                  <w:vAlign w:val="center"/>
                  <w:hideMark/>
                </w:tcPr>
                <w:p w:rsidR="006A518F" w:rsidRPr="0064104E" w:rsidRDefault="006A518F" w:rsidP="0064104E">
                  <w:pPr>
                    <w:widowControl/>
                    <w:jc w:val="center"/>
                    <w:rPr>
                      <w:rFonts w:cs="宋体"/>
                      <w:b/>
                      <w:bCs/>
                      <w:color w:val="FF0000"/>
                      <w:kern w:val="0"/>
                      <w:sz w:val="21"/>
                      <w:szCs w:val="21"/>
                      <w:u w:val="single"/>
                    </w:rPr>
                  </w:pPr>
                  <w:r w:rsidRPr="0064104E">
                    <w:rPr>
                      <w:rFonts w:cs="宋体" w:hint="eastAsia"/>
                      <w:b/>
                      <w:bCs/>
                      <w:color w:val="FF0000"/>
                      <w:kern w:val="0"/>
                      <w:sz w:val="21"/>
                      <w:szCs w:val="21"/>
                      <w:u w:val="single"/>
                    </w:rPr>
                    <w:t>总磷</w:t>
                  </w:r>
                </w:p>
              </w:tc>
            </w:tr>
            <w:tr w:rsidR="0064104E" w:rsidRPr="0064104E" w:rsidTr="0064104E">
              <w:trPr>
                <w:trHeight w:val="397"/>
              </w:trPr>
              <w:tc>
                <w:tcPr>
                  <w:tcW w:w="70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104E" w:rsidRPr="0064104E" w:rsidRDefault="0064104E" w:rsidP="0064104E">
                  <w:pPr>
                    <w:widowControl/>
                    <w:jc w:val="center"/>
                    <w:rPr>
                      <w:color w:val="FF0000"/>
                      <w:kern w:val="0"/>
                      <w:sz w:val="21"/>
                      <w:szCs w:val="21"/>
                      <w:u w:val="single"/>
                    </w:rPr>
                  </w:pPr>
                  <w:r w:rsidRPr="0064104E">
                    <w:rPr>
                      <w:rFonts w:hint="eastAsia"/>
                      <w:color w:val="FF0000"/>
                      <w:kern w:val="0"/>
                      <w:sz w:val="21"/>
                      <w:szCs w:val="21"/>
                      <w:u w:val="single"/>
                    </w:rPr>
                    <w:t>5692.5</w:t>
                  </w:r>
                </w:p>
              </w:tc>
              <w:tc>
                <w:tcPr>
                  <w:tcW w:w="9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104E" w:rsidRPr="0064104E" w:rsidRDefault="0064104E" w:rsidP="0064104E">
                  <w:pPr>
                    <w:widowControl/>
                    <w:jc w:val="center"/>
                    <w:rPr>
                      <w:rFonts w:cs="宋体"/>
                      <w:color w:val="FF0000"/>
                      <w:kern w:val="0"/>
                      <w:sz w:val="21"/>
                      <w:szCs w:val="21"/>
                      <w:u w:val="single"/>
                    </w:rPr>
                  </w:pPr>
                  <w:r w:rsidRPr="0064104E">
                    <w:rPr>
                      <w:rFonts w:cs="宋体" w:hint="eastAsia"/>
                      <w:color w:val="FF0000"/>
                      <w:kern w:val="0"/>
                      <w:sz w:val="21"/>
                      <w:szCs w:val="21"/>
                      <w:u w:val="single"/>
                    </w:rPr>
                    <w:t>混合后产生浓度（</w:t>
                  </w:r>
                  <w:r w:rsidRPr="0064104E">
                    <w:rPr>
                      <w:color w:val="FF0000"/>
                      <w:kern w:val="0"/>
                      <w:sz w:val="21"/>
                      <w:szCs w:val="21"/>
                      <w:u w:val="single"/>
                    </w:rPr>
                    <w:t>mg/L</w:t>
                  </w:r>
                  <w:r w:rsidRPr="0064104E">
                    <w:rPr>
                      <w:rFonts w:cs="宋体" w:hint="eastAsia"/>
                      <w:color w:val="FF0000"/>
                      <w:kern w:val="0"/>
                      <w:sz w:val="21"/>
                      <w:szCs w:val="21"/>
                      <w:u w:val="single"/>
                    </w:rPr>
                    <w:t>）</w:t>
                  </w:r>
                </w:p>
              </w:tc>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518.97</w:t>
                  </w:r>
                </w:p>
              </w:tc>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330.90</w:t>
                  </w:r>
                </w:p>
              </w:tc>
              <w:tc>
                <w:tcPr>
                  <w:tcW w:w="4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195.44</w:t>
                  </w:r>
                </w:p>
              </w:tc>
              <w:tc>
                <w:tcPr>
                  <w:tcW w:w="4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23.94</w:t>
                  </w:r>
                </w:p>
              </w:tc>
              <w:tc>
                <w:tcPr>
                  <w:tcW w:w="6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15.18</w:t>
                  </w:r>
                </w:p>
              </w:tc>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1.69</w:t>
                  </w:r>
                </w:p>
              </w:tc>
            </w:tr>
            <w:tr w:rsidR="0064104E" w:rsidRPr="0064104E" w:rsidTr="0064104E">
              <w:trPr>
                <w:trHeight w:val="397"/>
              </w:trPr>
              <w:tc>
                <w:tcPr>
                  <w:tcW w:w="705"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987"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rFonts w:cs="宋体"/>
                      <w:color w:val="FF0000"/>
                      <w:kern w:val="0"/>
                      <w:sz w:val="21"/>
                      <w:szCs w:val="21"/>
                      <w:u w:val="single"/>
                    </w:rPr>
                  </w:pPr>
                </w:p>
              </w:tc>
              <w:tc>
                <w:tcPr>
                  <w:tcW w:w="566"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566"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485"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498"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626"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567"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r>
            <w:tr w:rsidR="0064104E" w:rsidRPr="0064104E" w:rsidTr="0064104E">
              <w:trPr>
                <w:trHeight w:val="397"/>
              </w:trPr>
              <w:tc>
                <w:tcPr>
                  <w:tcW w:w="705"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98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widowControl/>
                    <w:jc w:val="center"/>
                    <w:rPr>
                      <w:rFonts w:cs="宋体"/>
                      <w:color w:val="FF0000"/>
                      <w:kern w:val="0"/>
                      <w:sz w:val="21"/>
                      <w:szCs w:val="21"/>
                      <w:u w:val="single"/>
                    </w:rPr>
                  </w:pPr>
                  <w:r w:rsidRPr="0064104E">
                    <w:rPr>
                      <w:rFonts w:cs="宋体" w:hint="eastAsia"/>
                      <w:color w:val="FF0000"/>
                      <w:kern w:val="0"/>
                      <w:sz w:val="21"/>
                      <w:szCs w:val="21"/>
                      <w:u w:val="single"/>
                    </w:rPr>
                    <w:t>产生量（</w:t>
                  </w:r>
                  <w:r w:rsidRPr="0064104E">
                    <w:rPr>
                      <w:color w:val="FF0000"/>
                      <w:kern w:val="0"/>
                      <w:sz w:val="21"/>
                      <w:szCs w:val="21"/>
                      <w:u w:val="single"/>
                    </w:rPr>
                    <w:t>t/a</w:t>
                  </w:r>
                  <w:r w:rsidRPr="0064104E">
                    <w:rPr>
                      <w:rFonts w:cs="宋体" w:hint="eastAsia"/>
                      <w:color w:val="FF0000"/>
                      <w:kern w:val="0"/>
                      <w:sz w:val="21"/>
                      <w:szCs w:val="21"/>
                      <w:u w:val="single"/>
                    </w:rPr>
                    <w:t>）</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2.95</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1.88</w:t>
                  </w:r>
                </w:p>
              </w:tc>
              <w:tc>
                <w:tcPr>
                  <w:tcW w:w="485"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1.11</w:t>
                  </w:r>
                </w:p>
              </w:tc>
              <w:tc>
                <w:tcPr>
                  <w:tcW w:w="498"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0.14</w:t>
                  </w:r>
                </w:p>
              </w:tc>
              <w:tc>
                <w:tcPr>
                  <w:tcW w:w="62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0.09</w:t>
                  </w:r>
                </w:p>
              </w:tc>
              <w:tc>
                <w:tcPr>
                  <w:tcW w:w="56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0.01</w:t>
                  </w:r>
                </w:p>
              </w:tc>
            </w:tr>
            <w:tr w:rsidR="0064104E" w:rsidRPr="0064104E" w:rsidTr="0064104E">
              <w:trPr>
                <w:trHeight w:val="397"/>
              </w:trPr>
              <w:tc>
                <w:tcPr>
                  <w:tcW w:w="705"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98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widowControl/>
                    <w:jc w:val="center"/>
                    <w:rPr>
                      <w:rFonts w:cs="宋体"/>
                      <w:color w:val="FF0000"/>
                      <w:kern w:val="0"/>
                      <w:sz w:val="21"/>
                      <w:szCs w:val="21"/>
                      <w:u w:val="single"/>
                    </w:rPr>
                  </w:pPr>
                  <w:r w:rsidRPr="0064104E">
                    <w:rPr>
                      <w:rFonts w:cs="宋体" w:hint="eastAsia"/>
                      <w:color w:val="FF0000"/>
                      <w:kern w:val="0"/>
                      <w:sz w:val="21"/>
                      <w:szCs w:val="21"/>
                      <w:u w:val="single"/>
                    </w:rPr>
                    <w:t>去除效率</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60%</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60%</w:t>
                  </w:r>
                </w:p>
              </w:tc>
              <w:tc>
                <w:tcPr>
                  <w:tcW w:w="485"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60%</w:t>
                  </w:r>
                </w:p>
              </w:tc>
              <w:tc>
                <w:tcPr>
                  <w:tcW w:w="498"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30%</w:t>
                  </w:r>
                </w:p>
              </w:tc>
              <w:tc>
                <w:tcPr>
                  <w:tcW w:w="62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30%</w:t>
                  </w:r>
                </w:p>
              </w:tc>
              <w:tc>
                <w:tcPr>
                  <w:tcW w:w="56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5%</w:t>
                  </w:r>
                </w:p>
              </w:tc>
            </w:tr>
            <w:tr w:rsidR="0064104E" w:rsidRPr="0064104E" w:rsidTr="0064104E">
              <w:trPr>
                <w:trHeight w:val="397"/>
              </w:trPr>
              <w:tc>
                <w:tcPr>
                  <w:tcW w:w="705"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98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widowControl/>
                    <w:jc w:val="center"/>
                    <w:rPr>
                      <w:rFonts w:cs="宋体"/>
                      <w:color w:val="FF0000"/>
                      <w:kern w:val="0"/>
                      <w:sz w:val="21"/>
                      <w:szCs w:val="21"/>
                      <w:u w:val="single"/>
                    </w:rPr>
                  </w:pPr>
                  <w:r w:rsidRPr="0064104E">
                    <w:rPr>
                      <w:rFonts w:cs="宋体" w:hint="eastAsia"/>
                      <w:color w:val="FF0000"/>
                      <w:kern w:val="0"/>
                      <w:sz w:val="21"/>
                      <w:szCs w:val="21"/>
                      <w:u w:val="single"/>
                    </w:rPr>
                    <w:t>排放浓度（</w:t>
                  </w:r>
                  <w:r w:rsidRPr="0064104E">
                    <w:rPr>
                      <w:color w:val="FF0000"/>
                      <w:kern w:val="0"/>
                      <w:sz w:val="21"/>
                      <w:szCs w:val="21"/>
                      <w:u w:val="single"/>
                    </w:rPr>
                    <w:t>mg/L</w:t>
                  </w:r>
                  <w:r w:rsidRPr="0064104E">
                    <w:rPr>
                      <w:rFonts w:cs="宋体" w:hint="eastAsia"/>
                      <w:color w:val="FF0000"/>
                      <w:kern w:val="0"/>
                      <w:sz w:val="21"/>
                      <w:szCs w:val="21"/>
                      <w:u w:val="single"/>
                    </w:rPr>
                    <w:t>）</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207.59</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132.36</w:t>
                  </w:r>
                </w:p>
              </w:tc>
              <w:tc>
                <w:tcPr>
                  <w:tcW w:w="485"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78.18</w:t>
                  </w:r>
                </w:p>
              </w:tc>
              <w:tc>
                <w:tcPr>
                  <w:tcW w:w="498"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16.76</w:t>
                  </w:r>
                </w:p>
              </w:tc>
              <w:tc>
                <w:tcPr>
                  <w:tcW w:w="62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10.62</w:t>
                  </w:r>
                </w:p>
              </w:tc>
              <w:tc>
                <w:tcPr>
                  <w:tcW w:w="56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1.60</w:t>
                  </w:r>
                </w:p>
              </w:tc>
            </w:tr>
            <w:tr w:rsidR="0064104E" w:rsidRPr="0064104E" w:rsidTr="0064104E">
              <w:trPr>
                <w:trHeight w:val="397"/>
              </w:trPr>
              <w:tc>
                <w:tcPr>
                  <w:tcW w:w="705"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98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widowControl/>
                    <w:jc w:val="center"/>
                    <w:rPr>
                      <w:rFonts w:cs="宋体"/>
                      <w:color w:val="FF0000"/>
                      <w:kern w:val="0"/>
                      <w:sz w:val="21"/>
                      <w:szCs w:val="21"/>
                      <w:u w:val="single"/>
                    </w:rPr>
                  </w:pPr>
                  <w:r w:rsidRPr="0064104E">
                    <w:rPr>
                      <w:rFonts w:cs="宋体" w:hint="eastAsia"/>
                      <w:color w:val="FF0000"/>
                      <w:kern w:val="0"/>
                      <w:sz w:val="21"/>
                      <w:szCs w:val="21"/>
                      <w:u w:val="single"/>
                    </w:rPr>
                    <w:t>标准值（</w:t>
                  </w:r>
                  <w:r w:rsidRPr="0064104E">
                    <w:rPr>
                      <w:color w:val="FF0000"/>
                      <w:kern w:val="0"/>
                      <w:sz w:val="21"/>
                      <w:szCs w:val="21"/>
                      <w:u w:val="single"/>
                    </w:rPr>
                    <w:t>mg/L</w:t>
                  </w:r>
                  <w:r w:rsidRPr="0064104E">
                    <w:rPr>
                      <w:rFonts w:cs="宋体" w:hint="eastAsia"/>
                      <w:color w:val="FF0000"/>
                      <w:kern w:val="0"/>
                      <w:sz w:val="21"/>
                      <w:szCs w:val="21"/>
                      <w:u w:val="single"/>
                    </w:rPr>
                    <w:t>）</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500</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300</w:t>
                  </w:r>
                </w:p>
              </w:tc>
              <w:tc>
                <w:tcPr>
                  <w:tcW w:w="485"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400</w:t>
                  </w:r>
                </w:p>
              </w:tc>
              <w:tc>
                <w:tcPr>
                  <w:tcW w:w="498"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35</w:t>
                  </w:r>
                </w:p>
              </w:tc>
              <w:tc>
                <w:tcPr>
                  <w:tcW w:w="62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100</w:t>
                  </w:r>
                </w:p>
              </w:tc>
              <w:tc>
                <w:tcPr>
                  <w:tcW w:w="56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8</w:t>
                  </w:r>
                </w:p>
              </w:tc>
            </w:tr>
            <w:tr w:rsidR="0064104E" w:rsidRPr="0064104E" w:rsidTr="0064104E">
              <w:trPr>
                <w:trHeight w:val="397"/>
              </w:trPr>
              <w:tc>
                <w:tcPr>
                  <w:tcW w:w="705"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98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widowControl/>
                    <w:jc w:val="center"/>
                    <w:rPr>
                      <w:rFonts w:cs="宋体"/>
                      <w:color w:val="FF0000"/>
                      <w:kern w:val="0"/>
                      <w:sz w:val="21"/>
                      <w:szCs w:val="21"/>
                      <w:u w:val="single"/>
                    </w:rPr>
                  </w:pPr>
                  <w:r w:rsidRPr="0064104E">
                    <w:rPr>
                      <w:rFonts w:cs="宋体" w:hint="eastAsia"/>
                      <w:color w:val="FF0000"/>
                      <w:kern w:val="0"/>
                      <w:sz w:val="21"/>
                      <w:szCs w:val="21"/>
                      <w:u w:val="single"/>
                    </w:rPr>
                    <w:t>达标情况</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rFonts w:ascii="宋体" w:hAnsi="宋体" w:cs="宋体"/>
                      <w:color w:val="FF0000"/>
                      <w:sz w:val="21"/>
                      <w:szCs w:val="21"/>
                      <w:u w:val="single"/>
                    </w:rPr>
                  </w:pPr>
                  <w:r w:rsidRPr="0064104E">
                    <w:rPr>
                      <w:rFonts w:hint="eastAsia"/>
                      <w:color w:val="FF0000"/>
                      <w:sz w:val="21"/>
                      <w:szCs w:val="21"/>
                      <w:u w:val="single"/>
                    </w:rPr>
                    <w:t>达标</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rFonts w:ascii="宋体" w:hAnsi="宋体" w:cs="宋体"/>
                      <w:color w:val="FF0000"/>
                      <w:sz w:val="21"/>
                      <w:szCs w:val="21"/>
                      <w:u w:val="single"/>
                    </w:rPr>
                  </w:pPr>
                  <w:r w:rsidRPr="0064104E">
                    <w:rPr>
                      <w:rFonts w:hint="eastAsia"/>
                      <w:color w:val="FF0000"/>
                      <w:sz w:val="21"/>
                      <w:szCs w:val="21"/>
                      <w:u w:val="single"/>
                    </w:rPr>
                    <w:t>达标</w:t>
                  </w:r>
                </w:p>
              </w:tc>
              <w:tc>
                <w:tcPr>
                  <w:tcW w:w="485"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rFonts w:ascii="宋体" w:hAnsi="宋体" w:cs="宋体"/>
                      <w:color w:val="FF0000"/>
                      <w:sz w:val="21"/>
                      <w:szCs w:val="21"/>
                      <w:u w:val="single"/>
                    </w:rPr>
                  </w:pPr>
                  <w:r w:rsidRPr="0064104E">
                    <w:rPr>
                      <w:rFonts w:hint="eastAsia"/>
                      <w:color w:val="FF0000"/>
                      <w:sz w:val="21"/>
                      <w:szCs w:val="21"/>
                      <w:u w:val="single"/>
                    </w:rPr>
                    <w:t>达标</w:t>
                  </w:r>
                </w:p>
              </w:tc>
              <w:tc>
                <w:tcPr>
                  <w:tcW w:w="498"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rFonts w:ascii="宋体" w:hAnsi="宋体" w:cs="宋体"/>
                      <w:color w:val="FF0000"/>
                      <w:sz w:val="21"/>
                      <w:szCs w:val="21"/>
                      <w:u w:val="single"/>
                    </w:rPr>
                  </w:pPr>
                  <w:r w:rsidRPr="0064104E">
                    <w:rPr>
                      <w:rFonts w:hint="eastAsia"/>
                      <w:color w:val="FF0000"/>
                      <w:sz w:val="21"/>
                      <w:szCs w:val="21"/>
                      <w:u w:val="single"/>
                    </w:rPr>
                    <w:t>达标</w:t>
                  </w:r>
                </w:p>
              </w:tc>
              <w:tc>
                <w:tcPr>
                  <w:tcW w:w="62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rFonts w:ascii="宋体" w:hAnsi="宋体" w:cs="宋体"/>
                      <w:color w:val="FF0000"/>
                      <w:sz w:val="21"/>
                      <w:szCs w:val="21"/>
                      <w:u w:val="single"/>
                    </w:rPr>
                  </w:pPr>
                  <w:r w:rsidRPr="0064104E">
                    <w:rPr>
                      <w:rFonts w:hint="eastAsia"/>
                      <w:color w:val="FF0000"/>
                      <w:sz w:val="21"/>
                      <w:szCs w:val="21"/>
                      <w:u w:val="single"/>
                    </w:rPr>
                    <w:t>达标</w:t>
                  </w:r>
                </w:p>
              </w:tc>
              <w:tc>
                <w:tcPr>
                  <w:tcW w:w="56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rFonts w:ascii="宋体" w:hAnsi="宋体" w:cs="宋体"/>
                      <w:color w:val="FF0000"/>
                      <w:sz w:val="21"/>
                      <w:szCs w:val="21"/>
                      <w:u w:val="single"/>
                    </w:rPr>
                  </w:pPr>
                  <w:r w:rsidRPr="0064104E">
                    <w:rPr>
                      <w:rFonts w:hint="eastAsia"/>
                      <w:color w:val="FF0000"/>
                      <w:sz w:val="21"/>
                      <w:szCs w:val="21"/>
                      <w:u w:val="single"/>
                    </w:rPr>
                    <w:t>达标</w:t>
                  </w:r>
                </w:p>
              </w:tc>
            </w:tr>
            <w:tr w:rsidR="0064104E" w:rsidRPr="0064104E" w:rsidTr="0064104E">
              <w:trPr>
                <w:trHeight w:val="397"/>
              </w:trPr>
              <w:tc>
                <w:tcPr>
                  <w:tcW w:w="705" w:type="pct"/>
                  <w:vMerge/>
                  <w:tcBorders>
                    <w:top w:val="single" w:sz="8" w:space="0" w:color="auto"/>
                    <w:left w:val="single" w:sz="8" w:space="0" w:color="auto"/>
                    <w:bottom w:val="single" w:sz="8" w:space="0" w:color="000000"/>
                    <w:right w:val="single" w:sz="8" w:space="0" w:color="auto"/>
                  </w:tcBorders>
                  <w:vAlign w:val="center"/>
                  <w:hideMark/>
                </w:tcPr>
                <w:p w:rsidR="0064104E" w:rsidRPr="0064104E" w:rsidRDefault="0064104E" w:rsidP="0064104E">
                  <w:pPr>
                    <w:widowControl/>
                    <w:jc w:val="center"/>
                    <w:rPr>
                      <w:color w:val="FF0000"/>
                      <w:kern w:val="0"/>
                      <w:sz w:val="21"/>
                      <w:szCs w:val="21"/>
                      <w:u w:val="single"/>
                    </w:rPr>
                  </w:pPr>
                </w:p>
              </w:tc>
              <w:tc>
                <w:tcPr>
                  <w:tcW w:w="98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widowControl/>
                    <w:jc w:val="center"/>
                    <w:rPr>
                      <w:rFonts w:cs="宋体"/>
                      <w:color w:val="FF0000"/>
                      <w:kern w:val="0"/>
                      <w:sz w:val="21"/>
                      <w:szCs w:val="21"/>
                      <w:u w:val="single"/>
                    </w:rPr>
                  </w:pPr>
                  <w:r w:rsidRPr="0064104E">
                    <w:rPr>
                      <w:rFonts w:cs="宋体" w:hint="eastAsia"/>
                      <w:color w:val="FF0000"/>
                      <w:kern w:val="0"/>
                      <w:sz w:val="21"/>
                      <w:szCs w:val="21"/>
                      <w:u w:val="single"/>
                    </w:rPr>
                    <w:t>排放量（</w:t>
                  </w:r>
                  <w:r w:rsidRPr="0064104E">
                    <w:rPr>
                      <w:color w:val="FF0000"/>
                      <w:kern w:val="0"/>
                      <w:sz w:val="21"/>
                      <w:szCs w:val="21"/>
                      <w:u w:val="single"/>
                    </w:rPr>
                    <w:t>t/a</w:t>
                  </w:r>
                  <w:r w:rsidRPr="0064104E">
                    <w:rPr>
                      <w:rFonts w:cs="宋体" w:hint="eastAsia"/>
                      <w:color w:val="FF0000"/>
                      <w:kern w:val="0"/>
                      <w:sz w:val="21"/>
                      <w:szCs w:val="21"/>
                      <w:u w:val="single"/>
                    </w:rPr>
                    <w:t>）</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1.18</w:t>
                  </w:r>
                </w:p>
              </w:tc>
              <w:tc>
                <w:tcPr>
                  <w:tcW w:w="56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0.75</w:t>
                  </w:r>
                </w:p>
              </w:tc>
              <w:tc>
                <w:tcPr>
                  <w:tcW w:w="485"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0.45</w:t>
                  </w:r>
                </w:p>
              </w:tc>
              <w:tc>
                <w:tcPr>
                  <w:tcW w:w="498"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0.10</w:t>
                  </w:r>
                </w:p>
              </w:tc>
              <w:tc>
                <w:tcPr>
                  <w:tcW w:w="626"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0.06</w:t>
                  </w:r>
                </w:p>
              </w:tc>
              <w:tc>
                <w:tcPr>
                  <w:tcW w:w="567" w:type="pct"/>
                  <w:tcBorders>
                    <w:top w:val="nil"/>
                    <w:left w:val="nil"/>
                    <w:bottom w:val="single" w:sz="8" w:space="0" w:color="auto"/>
                    <w:right w:val="single" w:sz="8" w:space="0" w:color="auto"/>
                  </w:tcBorders>
                  <w:shd w:val="clear" w:color="auto" w:fill="auto"/>
                  <w:vAlign w:val="center"/>
                  <w:hideMark/>
                </w:tcPr>
                <w:p w:rsidR="0064104E" w:rsidRPr="0064104E" w:rsidRDefault="0064104E" w:rsidP="0064104E">
                  <w:pPr>
                    <w:jc w:val="center"/>
                    <w:rPr>
                      <w:color w:val="FF0000"/>
                      <w:sz w:val="21"/>
                      <w:szCs w:val="21"/>
                      <w:u w:val="single"/>
                    </w:rPr>
                  </w:pPr>
                  <w:r w:rsidRPr="0064104E">
                    <w:rPr>
                      <w:color w:val="FF0000"/>
                      <w:sz w:val="21"/>
                      <w:szCs w:val="21"/>
                      <w:u w:val="single"/>
                    </w:rPr>
                    <w:t>0.01</w:t>
                  </w:r>
                </w:p>
              </w:tc>
            </w:tr>
          </w:tbl>
          <w:p w:rsidR="006A518F" w:rsidRPr="006A518F" w:rsidRDefault="006A518F" w:rsidP="006A518F">
            <w:pPr>
              <w:snapToGrid w:val="0"/>
              <w:spacing w:line="360" w:lineRule="auto"/>
              <w:ind w:firstLineChars="200" w:firstLine="480"/>
              <w:rPr>
                <w:sz w:val="24"/>
              </w:rPr>
            </w:pPr>
            <w:r w:rsidRPr="006A518F">
              <w:rPr>
                <w:rFonts w:hint="eastAsia"/>
                <w:sz w:val="24"/>
              </w:rPr>
              <w:t>项目水平衡详见图</w:t>
            </w:r>
            <w:r w:rsidR="006B08F2">
              <w:rPr>
                <w:rFonts w:hint="eastAsia"/>
                <w:sz w:val="24"/>
              </w:rPr>
              <w:t>5-4</w:t>
            </w:r>
            <w:r w:rsidRPr="006A518F">
              <w:rPr>
                <w:rFonts w:hint="eastAsia"/>
                <w:sz w:val="24"/>
              </w:rPr>
              <w:t>。</w:t>
            </w:r>
          </w:p>
          <w:p w:rsidR="006A518F" w:rsidRPr="006A518F" w:rsidRDefault="00955171" w:rsidP="006A518F">
            <w:pPr>
              <w:snapToGrid w:val="0"/>
              <w:spacing w:line="360" w:lineRule="auto"/>
              <w:rPr>
                <w:sz w:val="24"/>
              </w:rPr>
            </w:pPr>
            <w:r>
              <w:rPr>
                <w:sz w:val="24"/>
              </w:rPr>
            </w:r>
            <w:r>
              <w:rPr>
                <w:sz w:val="24"/>
              </w:rPr>
              <w:pict>
                <v:group id="_x0000_s3892" editas="canvas" style="width:456.25pt;height:422.35pt;mso-position-horizontal-relative:char;mso-position-vertical-relative:line" coordorigin="1954,5400" coordsize="9125,8447">
                  <o:lock v:ext="edit" aspectratio="t"/>
                  <v:shape id="_x0000_s3893" type="#_x0000_t75" style="position:absolute;left:1954;top:5400;width:9125;height:8447" o:preferrelative="f">
                    <v:fill o:detectmouseclick="t"/>
                    <v:path o:extrusionok="t" o:connecttype="none"/>
                    <o:lock v:ext="edit" text="t"/>
                  </v:shape>
                  <v:shape id="_x0000_s130143" type="#_x0000_t202" style="position:absolute;left:4259;top:13229;width:1028;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32400</w:t>
                          </w:r>
                        </w:p>
                      </w:txbxContent>
                    </v:textbox>
                  </v:shape>
                  <v:shape id="_x0000_s130139" type="#_x0000_t202" style="position:absolute;left:6180;top:12569;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3600</w:t>
                          </w:r>
                        </w:p>
                      </w:txbxContent>
                    </v:textbox>
                  </v:shape>
                  <v:shape id="_x0000_s3947" type="#_x0000_t202" style="position:absolute;left:3256;top:10501;width:1063;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2181.1</w:t>
                          </w:r>
                        </w:p>
                      </w:txbxContent>
                    </v:textbox>
                  </v:shape>
                  <v:shape id="_x0000_s3894" type="#_x0000_t202" style="position:absolute;left:2069;top:7695;width:916;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9156.1</w:t>
                          </w:r>
                        </w:p>
                      </w:txbxContent>
                    </v:textbox>
                  </v:shape>
                  <v:shape id="_x0000_s3895" type="#_x0000_t202" style="position:absolute;left:2084;top:7379;width:1066;height:406" fillcolor="white [3201]" stroked="f" strokecolor="black [3200]" strokeweight="1pt">
                    <v:shadow color="#868686"/>
                    <v:textbox>
                      <w:txbxContent>
                        <w:p w:rsidR="00895AEE" w:rsidRPr="006A518F" w:rsidRDefault="00895AEE" w:rsidP="006A518F">
                          <w:pPr>
                            <w:rPr>
                              <w:sz w:val="21"/>
                              <w:szCs w:val="21"/>
                            </w:rPr>
                          </w:pPr>
                          <w:r w:rsidRPr="006A518F">
                            <w:rPr>
                              <w:rFonts w:hint="eastAsia"/>
                              <w:sz w:val="21"/>
                              <w:szCs w:val="21"/>
                            </w:rPr>
                            <w:t>自来</w:t>
                          </w:r>
                          <w:r w:rsidRPr="006A518F">
                            <w:rPr>
                              <w:sz w:val="21"/>
                              <w:szCs w:val="21"/>
                            </w:rPr>
                            <w:t>水</w:t>
                          </w:r>
                        </w:p>
                      </w:txbxContent>
                    </v:textbox>
                  </v:shape>
                  <v:shape id="_x0000_s3896" type="#_x0000_t202" style="position:absolute;left:9540;top:7785;width:916;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5692.5</w:t>
                          </w:r>
                        </w:p>
                      </w:txbxContent>
                    </v:textbox>
                  </v:shape>
                  <v:shape id="_x0000_s3897" type="#_x0000_t202" style="position:absolute;left:9300;top:8433;width:1573;height:1154" fillcolor="white [3201]" stroked="f" strokecolor="black [3200]" strokeweight="1pt">
                    <v:shadow color="#868686"/>
                    <v:textbox>
                      <w:txbxContent>
                        <w:p w:rsidR="00895AEE" w:rsidRPr="006A518F" w:rsidRDefault="00895AEE" w:rsidP="006A518F">
                          <w:pPr>
                            <w:rPr>
                              <w:sz w:val="21"/>
                              <w:szCs w:val="21"/>
                            </w:rPr>
                          </w:pPr>
                          <w:r w:rsidRPr="006A518F">
                            <w:rPr>
                              <w:rFonts w:hint="eastAsia"/>
                              <w:sz w:val="21"/>
                              <w:szCs w:val="21"/>
                            </w:rPr>
                            <w:t>经园区污水管网排入三封工业园污水厂</w:t>
                          </w:r>
                        </w:p>
                      </w:txbxContent>
                    </v:textbox>
                  </v:shape>
                  <v:shape id="_x0000_s3898" type="#_x0000_t202" style="position:absolute;left:8909;top:7021;width:916;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5692.5</w:t>
                          </w:r>
                        </w:p>
                      </w:txbxContent>
                    </v:textbox>
                  </v:shape>
                  <v:shape id="_x0000_s3899" type="#_x0000_t202" style="position:absolute;left:6180;top:10742;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5040</w:t>
                          </w:r>
                        </w:p>
                      </w:txbxContent>
                    </v:textbox>
                  </v:shape>
                  <v:shape id="_x0000_s3901" type="#_x0000_t202" style="position:absolute;left:4440;top:9930;width:1019;height:405"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66960</w:t>
                          </w:r>
                        </w:p>
                      </w:txbxContent>
                    </v:textbox>
                  </v:shape>
                  <v:shape id="_x0000_s3902" type="#_x0000_t202" style="position:absolute;left:6135;top:7036;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54</w:t>
                          </w:r>
                        </w:p>
                      </w:txbxContent>
                    </v:textbox>
                  </v:shape>
                  <v:shape id="_x0000_s3903" type="#_x0000_t202" style="position:absolute;left:5900;top:11385;width:925;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2858.9</w:t>
                          </w:r>
                        </w:p>
                      </w:txbxContent>
                    </v:textbox>
                  </v:shape>
                  <v:shape id="_x0000_s3905" type="#_x0000_t202" style="position:absolute;left:6105;top:5400;width:809;height:405"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61.5</w:t>
                          </w:r>
                        </w:p>
                      </w:txbxContent>
                    </v:textbox>
                  </v:shape>
                  <v:shape id="_x0000_s3906" type="#_x0000_t202" style="position:absolute;left:7349;top:5791;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553.5</w:t>
                          </w:r>
                        </w:p>
                      </w:txbxContent>
                    </v:textbox>
                  </v:shape>
                  <v:shape id="_x0000_s3907" type="#_x0000_t202" style="position:absolute;left:3360;top:5821;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615</w:t>
                          </w:r>
                        </w:p>
                      </w:txbxContent>
                    </v:textbox>
                  </v:shape>
                  <v:rect id="_x0000_s3908" style="position:absolute;left:4395;top:5959;width:2415;height:421" fillcolor="white [3201]" strokecolor="black [3200]" strokeweight="1pt">
                    <v:shadow color="#868686"/>
                    <v:textbox>
                      <w:txbxContent>
                        <w:p w:rsidR="00895AEE" w:rsidRPr="006A518F" w:rsidRDefault="00895AEE" w:rsidP="006A518F">
                          <w:pPr>
                            <w:jc w:val="center"/>
                            <w:rPr>
                              <w:sz w:val="21"/>
                              <w:szCs w:val="21"/>
                            </w:rPr>
                          </w:pPr>
                          <w:r w:rsidRPr="006A518F">
                            <w:rPr>
                              <w:sz w:val="21"/>
                              <w:szCs w:val="21"/>
                            </w:rPr>
                            <w:t>车间设备和地面清洗水</w:t>
                          </w:r>
                        </w:p>
                      </w:txbxContent>
                    </v:textbox>
                  </v:rect>
                  <v:shape id="_x0000_s3909" type="#_x0000_t32" style="position:absolute;left:3000;top:6167;width:1395;height:3" o:connectortype="straight" strokecolor="black [3200]" strokeweight="1pt">
                    <v:stroke endarrow="block"/>
                    <v:shadow color="#868686"/>
                  </v:shape>
                  <v:shape id="_x0000_s3910" type="#_x0000_t32" style="position:absolute;left:6810;top:6167;width:2054;height:1;flip:y" o:connectortype="straight" strokecolor="black [3200]" strokeweight="1pt">
                    <v:stroke endarrow="block"/>
                    <v:shadow color="#868686"/>
                  </v:shape>
                  <v:shape id="_x0000_s3911" type="#_x0000_t32" style="position:absolute;left:5611;top:5640;width:629;height:319;flip:y" o:connectortype="straight" strokecolor="black [3200]" strokeweight="1pt">
                    <v:stroke dashstyle="dash" endarrow="block"/>
                    <v:shadow color="#868686"/>
                  </v:shape>
                  <v:rect id="_x0000_s3914" style="position:absolute;left:3285;top:11549;width:2415;height:790" fillcolor="white [3201]" strokecolor="black [3200]" strokeweight="1pt">
                    <v:shadow color="#868686"/>
                    <v:textbox>
                      <w:txbxContent>
                        <w:p w:rsidR="00895AEE" w:rsidRPr="006A518F" w:rsidRDefault="00895AEE" w:rsidP="006A518F">
                          <w:pPr>
                            <w:jc w:val="center"/>
                            <w:rPr>
                              <w:sz w:val="21"/>
                              <w:szCs w:val="21"/>
                            </w:rPr>
                          </w:pPr>
                          <w:r>
                            <w:rPr>
                              <w:rFonts w:hint="eastAsia"/>
                              <w:sz w:val="21"/>
                              <w:szCs w:val="21"/>
                            </w:rPr>
                            <w:t>精油提取及产品烘干产生的水蒸气冷凝回收</w:t>
                          </w:r>
                        </w:p>
                      </w:txbxContent>
                    </v:textbox>
                  </v:rect>
                  <v:shape id="_x0000_s3915" type="#_x0000_t32" style="position:absolute;left:5990;top:11060;width:1;height:888;flip:y" o:connectortype="straight" strokecolor="black [3200]" strokeweight="1pt">
                    <v:stroke endarrow="block"/>
                    <v:shadow color="#868686"/>
                  </v:shape>
                  <v:shape id="_x0000_s3917" type="#_x0000_t32" style="position:absolute;left:3000;top:6167;width:1;height:6763" o:connectortype="straight" strokecolor="black [3200]" strokeweight="1pt">
                    <v:shadow color="#868686"/>
                  </v:shape>
                  <v:shape id="_x0000_s3918" type="#_x0000_t32" style="position:absolute;left:5700;top:11949;width:291;height:1" o:connectortype="straight" strokecolor="black [3200]" strokeweight="1pt">
                    <v:shadow color="#868686"/>
                  </v:shape>
                  <v:shape id="_x0000_s3922" type="#_x0000_t202" style="position:absolute;left:6150;top:6555;width:809;height:405"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6</w:t>
                          </w:r>
                        </w:p>
                      </w:txbxContent>
                    </v:textbox>
                  </v:shape>
                  <v:shape id="_x0000_s3923" type="#_x0000_t202" style="position:absolute;left:8071;top:7021;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54</w:t>
                          </w:r>
                        </w:p>
                      </w:txbxContent>
                    </v:textbox>
                  </v:shape>
                  <v:shape id="_x0000_s3924" type="#_x0000_t202" style="position:absolute;left:3405;top:7036;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60</w:t>
                          </w:r>
                        </w:p>
                      </w:txbxContent>
                    </v:textbox>
                  </v:shape>
                  <v:rect id="_x0000_s3925" style="position:absolute;left:4440;top:7174;width:1800;height:421" fillcolor="white [3201]" strokecolor="black [3200]" strokeweight="1pt">
                    <v:shadow color="#868686"/>
                    <v:textbox>
                      <w:txbxContent>
                        <w:p w:rsidR="00895AEE" w:rsidRPr="006A518F" w:rsidRDefault="00895AEE" w:rsidP="006A518F">
                          <w:pPr>
                            <w:jc w:val="center"/>
                            <w:rPr>
                              <w:sz w:val="21"/>
                              <w:szCs w:val="21"/>
                            </w:rPr>
                          </w:pPr>
                          <w:r w:rsidRPr="006A518F">
                            <w:rPr>
                              <w:rFonts w:hint="eastAsia"/>
                              <w:sz w:val="21"/>
                              <w:szCs w:val="21"/>
                            </w:rPr>
                            <w:t>理化</w:t>
                          </w:r>
                          <w:r w:rsidRPr="006A518F">
                            <w:rPr>
                              <w:sz w:val="21"/>
                              <w:szCs w:val="21"/>
                            </w:rPr>
                            <w:t>实验室用水</w:t>
                          </w:r>
                        </w:p>
                      </w:txbxContent>
                    </v:textbox>
                  </v:rect>
                  <v:shape id="_x0000_s3926" type="#_x0000_t32" style="position:absolute;left:3045;top:7382;width:1395;height:3" o:connectortype="straight" strokecolor="black [3200]" strokeweight="1pt">
                    <v:stroke endarrow="block"/>
                    <v:shadow color="#868686"/>
                  </v:shape>
                  <v:shape id="_x0000_s3927" type="#_x0000_t32" style="position:absolute;left:7876;top:7385;width:1004;height:1" o:connectortype="straight" strokecolor="black [3200]" strokeweight="1pt">
                    <v:stroke endarrow="block"/>
                    <v:shadow color="#868686"/>
                  </v:shape>
                  <v:shape id="_x0000_s3928" type="#_x0000_t32" style="position:absolute;left:5656;top:6855;width:629;height:319;flip:y" o:connectortype="straight" strokecolor="black [3200]" strokeweight="1pt">
                    <v:stroke dashstyle="dash" endarrow="block"/>
                    <v:shadow color="#868686"/>
                  </v:shape>
                  <v:shape id="_x0000_s3929" type="#_x0000_t202" style="position:absolute;left:6135;top:7710;width:809;height:405"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1</w:t>
                          </w:r>
                          <w:r w:rsidRPr="006A518F">
                            <w:rPr>
                              <w:rFonts w:hint="eastAsia"/>
                              <w:sz w:val="21"/>
                              <w:szCs w:val="21"/>
                            </w:rPr>
                            <w:t>5</w:t>
                          </w:r>
                        </w:p>
                      </w:txbxContent>
                    </v:textbox>
                  </v:shape>
                  <v:shape id="_x0000_s3930" type="#_x0000_t202" style="position:absolute;left:7379;top:8161;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285</w:t>
                          </w:r>
                        </w:p>
                      </w:txbxContent>
                    </v:textbox>
                  </v:shape>
                  <v:shape id="_x0000_s3931" type="#_x0000_t202" style="position:absolute;left:3390;top:8191;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300</w:t>
                          </w:r>
                        </w:p>
                      </w:txbxContent>
                    </v:textbox>
                  </v:shape>
                  <v:rect id="_x0000_s3932" style="position:absolute;left:4425;top:8329;width:2415;height:421" fillcolor="white [3201]" strokecolor="black [3200]" strokeweight="1pt">
                    <v:shadow color="#868686"/>
                    <v:textbox>
                      <w:txbxContent>
                        <w:p w:rsidR="00895AEE" w:rsidRPr="006A518F" w:rsidRDefault="00895AEE" w:rsidP="006A518F">
                          <w:pPr>
                            <w:jc w:val="center"/>
                            <w:rPr>
                              <w:sz w:val="21"/>
                              <w:szCs w:val="21"/>
                            </w:rPr>
                          </w:pPr>
                          <w:r w:rsidRPr="006A518F">
                            <w:rPr>
                              <w:rFonts w:hint="eastAsia"/>
                              <w:sz w:val="21"/>
                              <w:szCs w:val="21"/>
                            </w:rPr>
                            <w:t>水环真空泵</w:t>
                          </w:r>
                          <w:r w:rsidRPr="006A518F">
                            <w:rPr>
                              <w:sz w:val="21"/>
                              <w:szCs w:val="21"/>
                            </w:rPr>
                            <w:t>用水</w:t>
                          </w:r>
                        </w:p>
                      </w:txbxContent>
                    </v:textbox>
                  </v:rect>
                  <v:shape id="_x0000_s3933" type="#_x0000_t32" style="position:absolute;left:3030;top:8537;width:1395;height:3" o:connectortype="straight" strokecolor="black [3200]" strokeweight="1pt">
                    <v:stroke endarrow="block"/>
                    <v:shadow color="#868686"/>
                  </v:shape>
                  <v:shape id="_x0000_s3934" type="#_x0000_t32" style="position:absolute;left:6840;top:8538;width:2025;height:2" o:connectortype="straight" strokecolor="black [3200]" strokeweight="1pt">
                    <v:stroke endarrow="block"/>
                    <v:shadow color="#868686"/>
                  </v:shape>
                  <v:shape id="_x0000_s3935" type="#_x0000_t32" style="position:absolute;left:5641;top:8010;width:629;height:319;flip:y" o:connectortype="straight" strokecolor="black [3200]" strokeweight="1pt">
                    <v:stroke dashstyle="dash" endarrow="block"/>
                    <v:shadow color="#868686"/>
                  </v:shape>
                  <v:shape id="_x0000_s3936" type="#_x0000_t202" style="position:absolute;left:6135;top:8805;width:809;height:405"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480</w:t>
                          </w:r>
                        </w:p>
                      </w:txbxContent>
                    </v:textbox>
                  </v:shape>
                  <v:shape id="_x0000_s3937" type="#_x0000_t202" style="position:absolute;left:7379;top:9256;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1920</w:t>
                          </w:r>
                        </w:p>
                      </w:txbxContent>
                    </v:textbox>
                  </v:shape>
                  <v:shape id="_x0000_s3938" type="#_x0000_t202" style="position:absolute;left:3390;top:9286;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2400</w:t>
                          </w:r>
                        </w:p>
                      </w:txbxContent>
                    </v:textbox>
                  </v:shape>
                  <v:rect id="_x0000_s3939" style="position:absolute;left:4425;top:9424;width:2415;height:421" fillcolor="white [3201]" strokecolor="black [3200]" strokeweight="1pt">
                    <v:shadow color="#868686"/>
                    <v:textbox>
                      <w:txbxContent>
                        <w:p w:rsidR="00895AEE" w:rsidRPr="006A518F" w:rsidRDefault="00895AEE" w:rsidP="006A518F">
                          <w:pPr>
                            <w:jc w:val="center"/>
                            <w:rPr>
                              <w:sz w:val="21"/>
                              <w:szCs w:val="21"/>
                            </w:rPr>
                          </w:pPr>
                          <w:r w:rsidRPr="006A518F">
                            <w:rPr>
                              <w:rFonts w:hint="eastAsia"/>
                              <w:sz w:val="21"/>
                              <w:szCs w:val="21"/>
                            </w:rPr>
                            <w:t>办公</w:t>
                          </w:r>
                          <w:r w:rsidRPr="006A518F">
                            <w:rPr>
                              <w:sz w:val="21"/>
                              <w:szCs w:val="21"/>
                            </w:rPr>
                            <w:t>生活用水</w:t>
                          </w:r>
                        </w:p>
                      </w:txbxContent>
                    </v:textbox>
                  </v:rect>
                  <v:shape id="_x0000_s3940" type="#_x0000_t32" style="position:absolute;left:3030;top:9632;width:1395;height:3" o:connectortype="straight" strokecolor="black [3200]" strokeweight="1pt">
                    <v:stroke endarrow="block"/>
                    <v:shadow color="#868686"/>
                  </v:shape>
                  <v:shape id="_x0000_s3941" type="#_x0000_t32" style="position:absolute;left:6840;top:9633;width:2025;height:2" o:connectortype="straight" strokecolor="black [3200]" strokeweight="1pt">
                    <v:stroke endarrow="block"/>
                    <v:shadow color="#868686"/>
                  </v:shape>
                  <v:shape id="_x0000_s3942" type="#_x0000_t32" style="position:absolute;left:5641;top:9105;width:629;height:319;flip:y" o:connectortype="straight" strokecolor="black [3200]" strokeweight="1pt">
                    <v:stroke dashstyle="dash" endarrow="block"/>
                    <v:shadow color="#868686"/>
                  </v:shape>
                  <v:shape id="_x0000_s3943" type="#_x0000_t32" style="position:absolute;left:6240;top:7381;width:600;height:1" o:connectortype="straight" strokecolor="black [3200]" strokeweight="1pt">
                    <v:stroke endarrow="block"/>
                    <v:shadow color="#868686"/>
                  </v:shape>
                  <v:rect id="_x0000_s3944" style="position:absolute;left:6810;top:7174;width:1378;height:421" fillcolor="white [3201]" strokecolor="black [3200]" strokeweight="1pt">
                    <v:shadow color="#868686"/>
                    <v:textbox>
                      <w:txbxContent>
                        <w:p w:rsidR="00895AEE" w:rsidRPr="006A518F" w:rsidRDefault="00895AEE" w:rsidP="006A518F">
                          <w:pPr>
                            <w:jc w:val="center"/>
                            <w:rPr>
                              <w:sz w:val="21"/>
                              <w:szCs w:val="21"/>
                            </w:rPr>
                          </w:pPr>
                          <w:r w:rsidRPr="006A518F">
                            <w:rPr>
                              <w:rFonts w:hint="eastAsia"/>
                              <w:sz w:val="21"/>
                              <w:szCs w:val="21"/>
                            </w:rPr>
                            <w:t>酸碱中和池</w:t>
                          </w:r>
                        </w:p>
                      </w:txbxContent>
                    </v:textbox>
                  </v:rect>
                  <v:shape id="_x0000_s3945" type="#_x0000_t202" style="position:absolute;left:7845;top:10020;width:809;height:405"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2160</w:t>
                          </w:r>
                        </w:p>
                      </w:txbxContent>
                    </v:textbox>
                  </v:shape>
                  <v:shape id="_x0000_s3946" type="#_x0000_t202" style="position:absolute;left:8101;top:10486;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2880</w:t>
                          </w:r>
                        </w:p>
                      </w:txbxContent>
                    </v:textbox>
                  </v:shape>
                  <v:rect id="_x0000_s3948" style="position:absolute;left:4635;top:10639;width:1680;height:421" fillcolor="white [3201]" strokecolor="black [3200]" strokeweight="1pt">
                    <v:shadow color="#868686"/>
                    <v:textbox>
                      <w:txbxContent>
                        <w:p w:rsidR="00895AEE" w:rsidRPr="006A518F" w:rsidRDefault="00895AEE" w:rsidP="006A518F">
                          <w:pPr>
                            <w:jc w:val="center"/>
                            <w:rPr>
                              <w:sz w:val="21"/>
                              <w:szCs w:val="21"/>
                            </w:rPr>
                          </w:pPr>
                          <w:r w:rsidRPr="006A518F">
                            <w:rPr>
                              <w:rFonts w:hint="eastAsia"/>
                              <w:sz w:val="21"/>
                              <w:szCs w:val="21"/>
                            </w:rPr>
                            <w:t>循环冷却系统</w:t>
                          </w:r>
                        </w:p>
                      </w:txbxContent>
                    </v:textbox>
                  </v:rect>
                  <v:shape id="_x0000_s3949" type="#_x0000_t32" style="position:absolute;left:3030;top:10847;width:1605;height:3" o:connectortype="straight" strokecolor="black [3200]" strokeweight="1pt">
                    <v:stroke endarrow="block"/>
                    <v:shadow color="#868686"/>
                  </v:shape>
                  <v:shape id="_x0000_s3950" type="#_x0000_t32" style="position:absolute;left:7906;top:10850;width:1004;height:1" o:connectortype="straight" strokecolor="black [3200]" strokeweight="1pt">
                    <v:stroke endarrow="block"/>
                    <v:shadow color="#868686"/>
                  </v:shape>
                  <v:shape id="_x0000_s3951" type="#_x0000_t32" style="position:absolute;left:7351;top:10320;width:629;height:319;flip:y" o:connectortype="straight" strokecolor="black [3200]" strokeweight="1pt">
                    <v:stroke dashstyle="dash" endarrow="block"/>
                    <v:shadow color="#868686"/>
                  </v:shape>
                  <v:shape id="_x0000_s3952" type="#_x0000_t32" style="position:absolute;left:6315;top:10850;width:525;height:1" o:connectortype="straight" strokecolor="black [3200]" strokeweight="1pt">
                    <v:stroke endarrow="block"/>
                    <v:shadow color="#868686"/>
                  </v:shape>
                  <v:rect id="_x0000_s3953" style="position:absolute;left:6840;top:10639;width:1378;height:421" fillcolor="white [3201]" strokecolor="black [3200]" strokeweight="1pt">
                    <v:shadow color="#868686"/>
                    <v:textbox>
                      <w:txbxContent>
                        <w:p w:rsidR="00895AEE" w:rsidRPr="006A518F" w:rsidRDefault="00895AEE" w:rsidP="006A518F">
                          <w:pPr>
                            <w:jc w:val="center"/>
                            <w:rPr>
                              <w:sz w:val="21"/>
                              <w:szCs w:val="21"/>
                            </w:rPr>
                          </w:pPr>
                          <w:r w:rsidRPr="006A518F">
                            <w:rPr>
                              <w:rFonts w:hint="eastAsia"/>
                              <w:sz w:val="21"/>
                              <w:szCs w:val="21"/>
                            </w:rPr>
                            <w:t>冷却水塔</w:t>
                          </w:r>
                        </w:p>
                      </w:txbxContent>
                    </v:textbox>
                  </v:rect>
                  <v:shape id="_x0000_s3954" type="#_x0000_t32" style="position:absolute;left:5670;top:10005;width:1;height:634;flip:y" o:connectortype="straight" strokecolor="black [3200]" strokeweight="1pt">
                    <v:stroke dashstyle="dashDot"/>
                    <v:shadow color="#868686"/>
                  </v:shape>
                  <v:shape id="_x0000_s3955" type="#_x0000_t32" style="position:absolute;left:4259;top:10006;width:1411;height:14;flip:x y" o:connectortype="straight" strokecolor="black [3200]" strokeweight="1pt">
                    <v:stroke dashstyle="dashDot"/>
                    <v:shadow color="#868686"/>
                  </v:shape>
                  <v:shape id="_x0000_s3956" type="#_x0000_t32" style="position:absolute;left:4231;top:9980;width:1;height:874" o:connectortype="straight" strokecolor="black [3200]" strokeweight="1pt">
                    <v:stroke dashstyle="dashDot" endarrow="block"/>
                    <v:shadow color="#868686"/>
                  </v:shape>
                  <v:shape id="_x0000_s3957" type="#_x0000_t32" style="position:absolute;left:8864;top:6167;width:30;height:4690" o:connectortype="straight" strokecolor="black [3200]" strokeweight="1pt">
                    <v:shadow color="#868686"/>
                  </v:shape>
                  <v:shape id="_x0000_s3959" type="#_x0000_t32" style="position:absolute;left:8894;top:7381;width:931;height:5" o:connectortype="straight" strokecolor="black [3200]" strokeweight="1pt">
                    <v:stroke endarrow="block"/>
                    <v:shadow color="#868686"/>
                  </v:shape>
                  <v:rect id="_x0000_s3960" style="position:absolute;left:9825;top:7005;width:943;height:740" fillcolor="white [3201]" strokecolor="black [3200]" strokeweight="1pt">
                    <v:shadow color="#868686"/>
                    <v:textbox>
                      <w:txbxContent>
                        <w:p w:rsidR="00895AEE" w:rsidRPr="006A518F" w:rsidRDefault="00895AEE" w:rsidP="006A518F">
                          <w:pPr>
                            <w:jc w:val="center"/>
                            <w:rPr>
                              <w:sz w:val="21"/>
                              <w:szCs w:val="21"/>
                            </w:rPr>
                          </w:pPr>
                          <w:r>
                            <w:rPr>
                              <w:rFonts w:hint="eastAsia"/>
                              <w:sz w:val="21"/>
                              <w:szCs w:val="21"/>
                            </w:rPr>
                            <w:t>四格</w:t>
                          </w:r>
                          <w:r w:rsidRPr="006A518F">
                            <w:rPr>
                              <w:rFonts w:hint="eastAsia"/>
                              <w:sz w:val="21"/>
                              <w:szCs w:val="21"/>
                            </w:rPr>
                            <w:t>化粪池</w:t>
                          </w:r>
                        </w:p>
                      </w:txbxContent>
                    </v:textbox>
                  </v:rect>
                  <v:shape id="_x0000_s3961" type="#_x0000_t32" style="position:absolute;left:10327;top:7740;width:1;height:688" o:connectortype="straight" strokecolor="black [3200]" strokeweight="1pt">
                    <v:stroke endarrow="block"/>
                    <v:shadow color="#868686"/>
                  </v:shape>
                  <v:shape id="_x0000_s3962" type="#_x0000_t32" style="position:absolute;left:2069;top:7739;width:931;height:5" o:connectortype="straight" strokecolor="black [3200]" strokeweight="1pt">
                    <v:stroke endarrow="block"/>
                    <v:shadow color="#868686"/>
                  </v:shape>
                  <v:shape id="_x0000_s130135" type="#_x0000_t202" style="position:absolute;left:3150;top:12584;width:809;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3600</w:t>
                          </w:r>
                        </w:p>
                      </w:txbxContent>
                    </v:textbox>
                  </v:shape>
                  <v:rect id="_x0000_s130136" style="position:absolute;left:4410;top:12722;width:1770;height:421" fillcolor="white [3201]" strokecolor="black [3200]" strokeweight="1pt">
                    <v:shadow color="#868686"/>
                    <v:textbox>
                      <w:txbxContent>
                        <w:p w:rsidR="00895AEE" w:rsidRPr="006A518F" w:rsidRDefault="00895AEE" w:rsidP="006A518F">
                          <w:pPr>
                            <w:jc w:val="center"/>
                            <w:rPr>
                              <w:sz w:val="21"/>
                              <w:szCs w:val="21"/>
                            </w:rPr>
                          </w:pPr>
                          <w:r>
                            <w:rPr>
                              <w:rFonts w:hint="eastAsia"/>
                              <w:sz w:val="21"/>
                              <w:szCs w:val="21"/>
                            </w:rPr>
                            <w:t>锅炉</w:t>
                          </w:r>
                          <w:r w:rsidRPr="006A518F">
                            <w:rPr>
                              <w:sz w:val="21"/>
                              <w:szCs w:val="21"/>
                            </w:rPr>
                            <w:t>用水</w:t>
                          </w:r>
                        </w:p>
                      </w:txbxContent>
                    </v:textbox>
                  </v:rect>
                  <v:shape id="_x0000_s130137" type="#_x0000_t32" style="position:absolute;left:3015;top:12930;width:1395;height:3" o:connectortype="straight" strokecolor="black [3200]" strokeweight="1pt">
                    <v:stroke endarrow="block"/>
                    <v:shadow color="#868686"/>
                  </v:shape>
                  <v:shape id="_x0000_s130138" type="#_x0000_t32" style="position:absolute;left:6196;top:12930;width:793;height:3;flip:y" o:connectortype="straight" strokecolor="black [3200]" strokeweight="1pt">
                    <v:stroke endarrow="block"/>
                    <v:shadow color="#868686"/>
                  </v:shape>
                  <v:shape id="_x0000_s130140" type="#_x0000_t32" style="position:absolute;left:5287;top:13113;width:1;height:477;flip:y" o:connectortype="straight" strokecolor="black [3200]" strokeweight="1pt">
                    <v:stroke dashstyle="dashDot"/>
                    <v:shadow color="#868686"/>
                  </v:shape>
                  <v:shape id="_x0000_s130141" type="#_x0000_t32" style="position:absolute;left:4005;top:13560;width:1282;height:14;flip:x y" o:connectortype="straight" strokecolor="black [3200]" strokeweight="1pt">
                    <v:stroke dashstyle="dashDot"/>
                    <v:shadow color="#868686"/>
                  </v:shape>
                  <v:shape id="_x0000_s130142" type="#_x0000_t32" style="position:absolute;left:4004;top:12930;width:1;height:630;flip:y" o:connectortype="straight" strokecolor="black [3200]" strokeweight="1pt">
                    <v:stroke dashstyle="dashDot" endarrow="block"/>
                    <v:shadow color="#868686"/>
                  </v:shape>
                  <v:shape id="_x0000_s130144" type="#_x0000_t202" style="position:absolute;left:6989;top:12707;width:1587;height:406" fillcolor="white [3201]" stroked="f" strokecolor="black [3200]" strokeweight="1pt">
                    <v:shadow color="#868686"/>
                    <v:textbox>
                      <w:txbxContent>
                        <w:p w:rsidR="00895AEE" w:rsidRPr="006A518F" w:rsidRDefault="00895AEE" w:rsidP="006A518F">
                          <w:pPr>
                            <w:rPr>
                              <w:sz w:val="21"/>
                              <w:szCs w:val="21"/>
                            </w:rPr>
                          </w:pPr>
                          <w:r>
                            <w:rPr>
                              <w:rFonts w:hint="eastAsia"/>
                              <w:sz w:val="21"/>
                              <w:szCs w:val="21"/>
                            </w:rPr>
                            <w:t>园区雨水管网</w:t>
                          </w:r>
                        </w:p>
                      </w:txbxContent>
                    </v:textbox>
                  </v:shape>
                  <w10:wrap type="none"/>
                  <w10:anchorlock/>
                </v:group>
              </w:pict>
            </w:r>
          </w:p>
          <w:p w:rsidR="006A518F" w:rsidRPr="00EE08D1" w:rsidRDefault="006A518F" w:rsidP="006A518F">
            <w:pPr>
              <w:snapToGrid w:val="0"/>
              <w:jc w:val="center"/>
              <w:rPr>
                <w:b/>
                <w:sz w:val="21"/>
                <w:szCs w:val="21"/>
                <w:u w:val="single"/>
              </w:rPr>
            </w:pPr>
            <w:r w:rsidRPr="00EE08D1">
              <w:rPr>
                <w:rFonts w:hint="eastAsia"/>
                <w:b/>
                <w:sz w:val="21"/>
                <w:szCs w:val="21"/>
                <w:u w:val="single"/>
              </w:rPr>
              <w:t>图</w:t>
            </w:r>
            <w:r w:rsidR="006B08F2" w:rsidRPr="00EE08D1">
              <w:rPr>
                <w:rFonts w:hint="eastAsia"/>
                <w:b/>
                <w:sz w:val="21"/>
                <w:szCs w:val="21"/>
                <w:u w:val="single"/>
              </w:rPr>
              <w:t>5-4</w:t>
            </w:r>
            <w:r w:rsidRPr="00EE08D1">
              <w:rPr>
                <w:rFonts w:hint="eastAsia"/>
                <w:b/>
                <w:sz w:val="21"/>
                <w:szCs w:val="21"/>
                <w:u w:val="single"/>
              </w:rPr>
              <w:t xml:space="preserve">    </w:t>
            </w:r>
            <w:r w:rsidRPr="00EE08D1">
              <w:rPr>
                <w:rFonts w:hint="eastAsia"/>
                <w:b/>
                <w:sz w:val="21"/>
                <w:szCs w:val="21"/>
                <w:u w:val="single"/>
              </w:rPr>
              <w:t>本项目全厂水量平衡图</w:t>
            </w:r>
            <w:r w:rsidRPr="00EE08D1">
              <w:rPr>
                <w:rFonts w:hint="eastAsia"/>
                <w:b/>
                <w:sz w:val="21"/>
                <w:szCs w:val="21"/>
                <w:u w:val="single"/>
              </w:rPr>
              <w:t xml:space="preserve">   </w:t>
            </w:r>
            <w:r w:rsidRPr="00EE08D1">
              <w:rPr>
                <w:rFonts w:hint="eastAsia"/>
                <w:b/>
                <w:sz w:val="21"/>
                <w:szCs w:val="21"/>
                <w:u w:val="single"/>
              </w:rPr>
              <w:t>单位：</w:t>
            </w:r>
            <w:r w:rsidRPr="00EE08D1">
              <w:rPr>
                <w:rFonts w:hint="eastAsia"/>
                <w:b/>
                <w:sz w:val="21"/>
                <w:szCs w:val="21"/>
                <w:u w:val="single"/>
              </w:rPr>
              <w:t>m</w:t>
            </w:r>
            <w:r w:rsidRPr="00EE08D1">
              <w:rPr>
                <w:rFonts w:hint="eastAsia"/>
                <w:b/>
                <w:sz w:val="21"/>
                <w:szCs w:val="21"/>
                <w:u w:val="single"/>
                <w:vertAlign w:val="superscript"/>
              </w:rPr>
              <w:t>3</w:t>
            </w:r>
            <w:r w:rsidRPr="00EE08D1">
              <w:rPr>
                <w:rFonts w:hint="eastAsia"/>
                <w:b/>
                <w:sz w:val="21"/>
                <w:szCs w:val="21"/>
                <w:u w:val="single"/>
              </w:rPr>
              <w:t>/</w:t>
            </w:r>
            <w:r w:rsidR="007846E2" w:rsidRPr="00EE08D1">
              <w:rPr>
                <w:rFonts w:hint="eastAsia"/>
                <w:b/>
                <w:sz w:val="21"/>
                <w:szCs w:val="21"/>
                <w:u w:val="single"/>
              </w:rPr>
              <w:t>a</w:t>
            </w:r>
          </w:p>
          <w:p w:rsidR="006A518F" w:rsidRPr="006A518F" w:rsidRDefault="006A518F" w:rsidP="006326A3">
            <w:pPr>
              <w:snapToGrid w:val="0"/>
              <w:spacing w:line="360" w:lineRule="auto"/>
              <w:ind w:firstLineChars="200" w:firstLine="482"/>
              <w:outlineLvl w:val="2"/>
              <w:rPr>
                <w:b/>
                <w:sz w:val="24"/>
              </w:rPr>
            </w:pPr>
            <w:r>
              <w:rPr>
                <w:rFonts w:hint="eastAsia"/>
                <w:b/>
                <w:sz w:val="24"/>
              </w:rPr>
              <w:t>（</w:t>
            </w:r>
            <w:r>
              <w:rPr>
                <w:rFonts w:hint="eastAsia"/>
                <w:b/>
                <w:sz w:val="24"/>
              </w:rPr>
              <w:t>3</w:t>
            </w:r>
            <w:r>
              <w:rPr>
                <w:rFonts w:hint="eastAsia"/>
                <w:b/>
                <w:sz w:val="24"/>
              </w:rPr>
              <w:t>）</w:t>
            </w:r>
            <w:r w:rsidRPr="006A518F">
              <w:rPr>
                <w:rFonts w:hint="eastAsia"/>
                <w:b/>
                <w:sz w:val="24"/>
              </w:rPr>
              <w:t>噪声</w:t>
            </w:r>
          </w:p>
          <w:p w:rsidR="006A518F" w:rsidRPr="006A518F" w:rsidRDefault="006A518F" w:rsidP="006A518F">
            <w:pPr>
              <w:snapToGrid w:val="0"/>
              <w:spacing w:line="360" w:lineRule="auto"/>
              <w:ind w:firstLineChars="200" w:firstLine="480"/>
              <w:rPr>
                <w:sz w:val="24"/>
              </w:rPr>
            </w:pPr>
            <w:r w:rsidRPr="006A518F">
              <w:rPr>
                <w:rFonts w:hint="eastAsia"/>
                <w:sz w:val="24"/>
              </w:rPr>
              <w:t>本项目噪声主要来自生产设备运行噪声，噪声源强声级在</w:t>
            </w:r>
            <w:r w:rsidRPr="006A518F">
              <w:rPr>
                <w:rFonts w:hint="eastAsia"/>
                <w:sz w:val="24"/>
              </w:rPr>
              <w:t>80-95dB</w:t>
            </w:r>
            <w:r w:rsidRPr="006A518F">
              <w:rPr>
                <w:rFonts w:hint="eastAsia"/>
                <w:sz w:val="24"/>
              </w:rPr>
              <w:t>（</w:t>
            </w:r>
            <w:r w:rsidRPr="006A518F">
              <w:rPr>
                <w:rFonts w:hint="eastAsia"/>
                <w:sz w:val="24"/>
              </w:rPr>
              <w:t>A</w:t>
            </w:r>
            <w:r w:rsidRPr="006A518F">
              <w:rPr>
                <w:rFonts w:hint="eastAsia"/>
                <w:sz w:val="24"/>
              </w:rPr>
              <w:t>）。根据项目分析和类比数据，项目主要设备噪声源强见表</w:t>
            </w:r>
            <w:r w:rsidR="006B08F2">
              <w:rPr>
                <w:rFonts w:hint="eastAsia"/>
                <w:sz w:val="24"/>
              </w:rPr>
              <w:t>5-7</w:t>
            </w:r>
            <w:r w:rsidRPr="006A518F">
              <w:rPr>
                <w:rFonts w:hint="eastAsia"/>
                <w:sz w:val="24"/>
              </w:rPr>
              <w:t>。</w:t>
            </w:r>
          </w:p>
          <w:p w:rsidR="006A518F" w:rsidRPr="006A518F" w:rsidRDefault="006A518F" w:rsidP="006A518F">
            <w:pPr>
              <w:snapToGrid w:val="0"/>
              <w:jc w:val="center"/>
              <w:rPr>
                <w:sz w:val="24"/>
              </w:rPr>
            </w:pPr>
            <w:r w:rsidRPr="006A518F">
              <w:rPr>
                <w:rFonts w:hint="eastAsia"/>
                <w:b/>
                <w:sz w:val="21"/>
                <w:szCs w:val="21"/>
              </w:rPr>
              <w:t>表</w:t>
            </w:r>
            <w:r w:rsidR="006B08F2">
              <w:rPr>
                <w:rFonts w:hint="eastAsia"/>
                <w:b/>
                <w:sz w:val="21"/>
                <w:szCs w:val="21"/>
              </w:rPr>
              <w:t>5-7</w:t>
            </w:r>
            <w:r w:rsidRPr="006A518F">
              <w:rPr>
                <w:rFonts w:hint="eastAsia"/>
                <w:b/>
                <w:sz w:val="21"/>
                <w:szCs w:val="21"/>
              </w:rPr>
              <w:t xml:space="preserve">    </w:t>
            </w:r>
            <w:r w:rsidRPr="006A518F">
              <w:rPr>
                <w:rFonts w:hint="eastAsia"/>
                <w:b/>
                <w:sz w:val="21"/>
                <w:szCs w:val="21"/>
              </w:rPr>
              <w:t>项目主要噪声源强一览表</w:t>
            </w:r>
            <w:r w:rsidRPr="006A518F">
              <w:rPr>
                <w:rFonts w:hint="eastAsia"/>
                <w:b/>
                <w:sz w:val="21"/>
                <w:szCs w:val="21"/>
              </w:rPr>
              <w:t xml:space="preserve">   </w:t>
            </w:r>
            <w:r w:rsidRPr="006A518F">
              <w:rPr>
                <w:rFonts w:hint="eastAsia"/>
                <w:b/>
                <w:sz w:val="21"/>
                <w:szCs w:val="21"/>
              </w:rPr>
              <w:t>单位：</w:t>
            </w:r>
            <w:r w:rsidRPr="006A518F">
              <w:rPr>
                <w:rFonts w:hint="eastAsia"/>
                <w:b/>
                <w:sz w:val="21"/>
                <w:szCs w:val="21"/>
              </w:rPr>
              <w:t>dB</w:t>
            </w:r>
            <w:r w:rsidRPr="006A518F">
              <w:rPr>
                <w:rFonts w:hint="eastAsia"/>
                <w:b/>
                <w:sz w:val="21"/>
                <w:szCs w:val="21"/>
              </w:rPr>
              <w:t>（</w:t>
            </w:r>
            <w:r w:rsidRPr="006A518F">
              <w:rPr>
                <w:rFonts w:hint="eastAsia"/>
                <w:b/>
                <w:sz w:val="21"/>
                <w:szCs w:val="21"/>
              </w:rPr>
              <w:t>A</w:t>
            </w:r>
            <w:r w:rsidRPr="006A518F">
              <w:rPr>
                <w:rFonts w:hint="eastAsia"/>
                <w:b/>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1628"/>
              <w:gridCol w:w="950"/>
              <w:gridCol w:w="950"/>
              <w:gridCol w:w="3143"/>
              <w:gridCol w:w="1463"/>
            </w:tblGrid>
            <w:tr w:rsidR="006A518F" w:rsidRPr="006A518F" w:rsidTr="005D1283">
              <w:trPr>
                <w:trHeight w:val="397"/>
              </w:trPr>
              <w:tc>
                <w:tcPr>
                  <w:tcW w:w="368" w:type="pct"/>
                  <w:shd w:val="clear" w:color="auto" w:fill="auto"/>
                  <w:vAlign w:val="center"/>
                </w:tcPr>
                <w:p w:rsidR="006A518F" w:rsidRPr="006A518F" w:rsidRDefault="006A518F" w:rsidP="006A518F">
                  <w:pPr>
                    <w:snapToGrid w:val="0"/>
                    <w:jc w:val="center"/>
                    <w:rPr>
                      <w:b/>
                      <w:sz w:val="21"/>
                      <w:szCs w:val="21"/>
                    </w:rPr>
                  </w:pPr>
                  <w:r w:rsidRPr="006A518F">
                    <w:rPr>
                      <w:rFonts w:hint="eastAsia"/>
                      <w:b/>
                      <w:sz w:val="21"/>
                      <w:szCs w:val="21"/>
                    </w:rPr>
                    <w:t>序号</w:t>
                  </w:r>
                </w:p>
              </w:tc>
              <w:tc>
                <w:tcPr>
                  <w:tcW w:w="927" w:type="pct"/>
                  <w:shd w:val="clear" w:color="auto" w:fill="auto"/>
                  <w:vAlign w:val="center"/>
                </w:tcPr>
                <w:p w:rsidR="006A518F" w:rsidRPr="006A518F" w:rsidRDefault="006A518F" w:rsidP="006A518F">
                  <w:pPr>
                    <w:snapToGrid w:val="0"/>
                    <w:jc w:val="center"/>
                    <w:rPr>
                      <w:b/>
                      <w:sz w:val="21"/>
                      <w:szCs w:val="21"/>
                    </w:rPr>
                  </w:pPr>
                  <w:r w:rsidRPr="006A518F">
                    <w:rPr>
                      <w:rFonts w:hint="eastAsia"/>
                      <w:b/>
                      <w:sz w:val="21"/>
                      <w:szCs w:val="21"/>
                    </w:rPr>
                    <w:t>设备名称</w:t>
                  </w:r>
                </w:p>
              </w:tc>
              <w:tc>
                <w:tcPr>
                  <w:tcW w:w="541" w:type="pct"/>
                  <w:shd w:val="clear" w:color="auto" w:fill="auto"/>
                  <w:vAlign w:val="center"/>
                </w:tcPr>
                <w:p w:rsidR="006A518F" w:rsidRPr="006A518F" w:rsidRDefault="006A518F" w:rsidP="006A518F">
                  <w:pPr>
                    <w:snapToGrid w:val="0"/>
                    <w:jc w:val="center"/>
                    <w:rPr>
                      <w:b/>
                      <w:sz w:val="21"/>
                      <w:szCs w:val="21"/>
                    </w:rPr>
                  </w:pPr>
                  <w:r w:rsidRPr="006A518F">
                    <w:rPr>
                      <w:rFonts w:hint="eastAsia"/>
                      <w:b/>
                      <w:sz w:val="21"/>
                      <w:szCs w:val="21"/>
                    </w:rPr>
                    <w:t>噪声值</w:t>
                  </w:r>
                </w:p>
              </w:tc>
              <w:tc>
                <w:tcPr>
                  <w:tcW w:w="541" w:type="pct"/>
                  <w:shd w:val="clear" w:color="auto" w:fill="auto"/>
                  <w:vAlign w:val="center"/>
                </w:tcPr>
                <w:p w:rsidR="006A518F" w:rsidRPr="006A518F" w:rsidRDefault="006A518F" w:rsidP="006A518F">
                  <w:pPr>
                    <w:snapToGrid w:val="0"/>
                    <w:jc w:val="center"/>
                    <w:rPr>
                      <w:b/>
                      <w:sz w:val="21"/>
                      <w:szCs w:val="21"/>
                    </w:rPr>
                  </w:pPr>
                  <w:r w:rsidRPr="006A518F">
                    <w:rPr>
                      <w:rFonts w:hint="eastAsia"/>
                      <w:b/>
                      <w:sz w:val="21"/>
                      <w:szCs w:val="21"/>
                    </w:rPr>
                    <w:t>数量</w:t>
                  </w:r>
                </w:p>
              </w:tc>
              <w:tc>
                <w:tcPr>
                  <w:tcW w:w="1790" w:type="pct"/>
                  <w:shd w:val="clear" w:color="auto" w:fill="auto"/>
                  <w:vAlign w:val="center"/>
                </w:tcPr>
                <w:p w:rsidR="006A518F" w:rsidRPr="006A518F" w:rsidRDefault="006A518F" w:rsidP="006A518F">
                  <w:pPr>
                    <w:snapToGrid w:val="0"/>
                    <w:jc w:val="center"/>
                    <w:rPr>
                      <w:b/>
                      <w:sz w:val="21"/>
                      <w:szCs w:val="21"/>
                    </w:rPr>
                  </w:pPr>
                  <w:r w:rsidRPr="006A518F">
                    <w:rPr>
                      <w:rFonts w:hint="eastAsia"/>
                      <w:b/>
                      <w:sz w:val="21"/>
                      <w:szCs w:val="21"/>
                    </w:rPr>
                    <w:t>降噪措施</w:t>
                  </w:r>
                </w:p>
              </w:tc>
              <w:tc>
                <w:tcPr>
                  <w:tcW w:w="833" w:type="pct"/>
                  <w:shd w:val="clear" w:color="auto" w:fill="auto"/>
                  <w:vAlign w:val="center"/>
                </w:tcPr>
                <w:p w:rsidR="006A518F" w:rsidRPr="006A518F" w:rsidRDefault="006A518F" w:rsidP="006A518F">
                  <w:pPr>
                    <w:snapToGrid w:val="0"/>
                    <w:jc w:val="center"/>
                    <w:rPr>
                      <w:b/>
                      <w:sz w:val="21"/>
                      <w:szCs w:val="21"/>
                    </w:rPr>
                  </w:pPr>
                  <w:r w:rsidRPr="006A518F">
                    <w:rPr>
                      <w:rFonts w:hint="eastAsia"/>
                      <w:b/>
                      <w:sz w:val="21"/>
                      <w:szCs w:val="21"/>
                    </w:rPr>
                    <w:t>降噪后噪声值</w:t>
                  </w:r>
                </w:p>
              </w:tc>
            </w:tr>
            <w:tr w:rsidR="006A518F" w:rsidRPr="006A518F" w:rsidTr="005D1283">
              <w:trPr>
                <w:trHeight w:val="397"/>
              </w:trPr>
              <w:tc>
                <w:tcPr>
                  <w:tcW w:w="368"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1</w:t>
                  </w:r>
                </w:p>
              </w:tc>
              <w:tc>
                <w:tcPr>
                  <w:tcW w:w="927"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粗碎机</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80</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4</w:t>
                  </w:r>
                  <w:r w:rsidRPr="006A518F">
                    <w:rPr>
                      <w:rFonts w:hint="eastAsia"/>
                      <w:sz w:val="21"/>
                      <w:szCs w:val="21"/>
                    </w:rPr>
                    <w:t>台</w:t>
                  </w:r>
                </w:p>
              </w:tc>
              <w:tc>
                <w:tcPr>
                  <w:tcW w:w="1790"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厂房隔音、减震</w:t>
                  </w:r>
                </w:p>
              </w:tc>
              <w:tc>
                <w:tcPr>
                  <w:tcW w:w="833"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60</w:t>
                  </w:r>
                </w:p>
              </w:tc>
            </w:tr>
            <w:tr w:rsidR="006A518F" w:rsidRPr="006A518F" w:rsidTr="005D1283">
              <w:trPr>
                <w:trHeight w:val="397"/>
              </w:trPr>
              <w:tc>
                <w:tcPr>
                  <w:tcW w:w="368"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2</w:t>
                  </w:r>
                </w:p>
              </w:tc>
              <w:tc>
                <w:tcPr>
                  <w:tcW w:w="927"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粉碎机</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85</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2</w:t>
                  </w:r>
                  <w:r w:rsidRPr="006A518F">
                    <w:rPr>
                      <w:rFonts w:hint="eastAsia"/>
                      <w:sz w:val="21"/>
                      <w:szCs w:val="21"/>
                    </w:rPr>
                    <w:t>台</w:t>
                  </w:r>
                </w:p>
              </w:tc>
              <w:tc>
                <w:tcPr>
                  <w:tcW w:w="1790"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厂房隔音、减震</w:t>
                  </w:r>
                </w:p>
              </w:tc>
              <w:tc>
                <w:tcPr>
                  <w:tcW w:w="833"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65</w:t>
                  </w:r>
                </w:p>
              </w:tc>
            </w:tr>
            <w:tr w:rsidR="006A518F" w:rsidRPr="006A518F" w:rsidTr="005D1283">
              <w:trPr>
                <w:trHeight w:val="397"/>
              </w:trPr>
              <w:tc>
                <w:tcPr>
                  <w:tcW w:w="368"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3</w:t>
                  </w:r>
                </w:p>
              </w:tc>
              <w:tc>
                <w:tcPr>
                  <w:tcW w:w="927"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三足离心机</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80</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6</w:t>
                  </w:r>
                  <w:r w:rsidRPr="006A518F">
                    <w:rPr>
                      <w:rFonts w:hint="eastAsia"/>
                      <w:sz w:val="21"/>
                      <w:szCs w:val="21"/>
                    </w:rPr>
                    <w:t>台</w:t>
                  </w:r>
                </w:p>
              </w:tc>
              <w:tc>
                <w:tcPr>
                  <w:tcW w:w="1790"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厂房隔音、减震</w:t>
                  </w:r>
                </w:p>
              </w:tc>
              <w:tc>
                <w:tcPr>
                  <w:tcW w:w="833"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60</w:t>
                  </w:r>
                </w:p>
              </w:tc>
            </w:tr>
            <w:tr w:rsidR="006A518F" w:rsidRPr="006A518F" w:rsidTr="005D1283">
              <w:trPr>
                <w:trHeight w:val="397"/>
              </w:trPr>
              <w:tc>
                <w:tcPr>
                  <w:tcW w:w="368"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4</w:t>
                  </w:r>
                </w:p>
              </w:tc>
              <w:tc>
                <w:tcPr>
                  <w:tcW w:w="927"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引风机</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90</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1</w:t>
                  </w:r>
                  <w:r w:rsidRPr="006A518F">
                    <w:rPr>
                      <w:rFonts w:hint="eastAsia"/>
                      <w:sz w:val="21"/>
                      <w:szCs w:val="21"/>
                    </w:rPr>
                    <w:t>台</w:t>
                  </w:r>
                </w:p>
              </w:tc>
              <w:tc>
                <w:tcPr>
                  <w:tcW w:w="1790"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厂房隔音、减震、消音</w:t>
                  </w:r>
                </w:p>
              </w:tc>
              <w:tc>
                <w:tcPr>
                  <w:tcW w:w="833"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70</w:t>
                  </w:r>
                </w:p>
              </w:tc>
            </w:tr>
            <w:tr w:rsidR="006A518F" w:rsidRPr="006A518F" w:rsidTr="005D1283">
              <w:trPr>
                <w:trHeight w:val="397"/>
              </w:trPr>
              <w:tc>
                <w:tcPr>
                  <w:tcW w:w="368"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5</w:t>
                  </w:r>
                </w:p>
              </w:tc>
              <w:tc>
                <w:tcPr>
                  <w:tcW w:w="927"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压缩机</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95</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1</w:t>
                  </w:r>
                  <w:r w:rsidRPr="006A518F">
                    <w:rPr>
                      <w:rFonts w:hint="eastAsia"/>
                      <w:sz w:val="21"/>
                      <w:szCs w:val="21"/>
                    </w:rPr>
                    <w:t>台</w:t>
                  </w:r>
                </w:p>
              </w:tc>
              <w:tc>
                <w:tcPr>
                  <w:tcW w:w="1790"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厂房隔音、减震</w:t>
                  </w:r>
                </w:p>
              </w:tc>
              <w:tc>
                <w:tcPr>
                  <w:tcW w:w="833"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75</w:t>
                  </w:r>
                </w:p>
              </w:tc>
            </w:tr>
            <w:tr w:rsidR="006A518F" w:rsidRPr="006A518F" w:rsidTr="005D1283">
              <w:trPr>
                <w:trHeight w:val="397"/>
              </w:trPr>
              <w:tc>
                <w:tcPr>
                  <w:tcW w:w="368"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lastRenderedPageBreak/>
                    <w:t>6</w:t>
                  </w:r>
                </w:p>
              </w:tc>
              <w:tc>
                <w:tcPr>
                  <w:tcW w:w="927"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空调机房</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82</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1</w:t>
                  </w:r>
                  <w:r w:rsidRPr="006A518F">
                    <w:rPr>
                      <w:rFonts w:hint="eastAsia"/>
                      <w:sz w:val="21"/>
                      <w:szCs w:val="21"/>
                    </w:rPr>
                    <w:t>台</w:t>
                  </w:r>
                </w:p>
              </w:tc>
              <w:tc>
                <w:tcPr>
                  <w:tcW w:w="1790"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厂房隔音、减震、消音</w:t>
                  </w:r>
                </w:p>
              </w:tc>
              <w:tc>
                <w:tcPr>
                  <w:tcW w:w="833"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62</w:t>
                  </w:r>
                </w:p>
              </w:tc>
            </w:tr>
            <w:tr w:rsidR="006A518F" w:rsidRPr="006A518F" w:rsidTr="005D1283">
              <w:trPr>
                <w:trHeight w:val="397"/>
              </w:trPr>
              <w:tc>
                <w:tcPr>
                  <w:tcW w:w="368"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7</w:t>
                  </w:r>
                </w:p>
              </w:tc>
              <w:tc>
                <w:tcPr>
                  <w:tcW w:w="927"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鼓风干燥机</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80</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2</w:t>
                  </w:r>
                  <w:r w:rsidRPr="006A518F">
                    <w:rPr>
                      <w:rFonts w:hint="eastAsia"/>
                      <w:sz w:val="21"/>
                      <w:szCs w:val="21"/>
                    </w:rPr>
                    <w:t>台</w:t>
                  </w:r>
                </w:p>
              </w:tc>
              <w:tc>
                <w:tcPr>
                  <w:tcW w:w="1790"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厂房隔音、减震</w:t>
                  </w:r>
                </w:p>
              </w:tc>
              <w:tc>
                <w:tcPr>
                  <w:tcW w:w="833"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60</w:t>
                  </w:r>
                </w:p>
              </w:tc>
            </w:tr>
            <w:tr w:rsidR="006A518F" w:rsidRPr="006A518F" w:rsidTr="005D1283">
              <w:trPr>
                <w:trHeight w:val="397"/>
              </w:trPr>
              <w:tc>
                <w:tcPr>
                  <w:tcW w:w="368"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8</w:t>
                  </w:r>
                </w:p>
              </w:tc>
              <w:tc>
                <w:tcPr>
                  <w:tcW w:w="927"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水环式真空泵</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95</w:t>
                  </w:r>
                </w:p>
              </w:tc>
              <w:tc>
                <w:tcPr>
                  <w:tcW w:w="541"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1</w:t>
                  </w:r>
                  <w:r w:rsidRPr="006A518F">
                    <w:rPr>
                      <w:rFonts w:hint="eastAsia"/>
                      <w:sz w:val="21"/>
                      <w:szCs w:val="21"/>
                    </w:rPr>
                    <w:t>台</w:t>
                  </w:r>
                </w:p>
              </w:tc>
              <w:tc>
                <w:tcPr>
                  <w:tcW w:w="1790"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厂房隔音、减震</w:t>
                  </w:r>
                </w:p>
              </w:tc>
              <w:tc>
                <w:tcPr>
                  <w:tcW w:w="833" w:type="pct"/>
                  <w:shd w:val="clear" w:color="auto" w:fill="auto"/>
                  <w:vAlign w:val="center"/>
                </w:tcPr>
                <w:p w:rsidR="006A518F" w:rsidRPr="006A518F" w:rsidRDefault="006A518F" w:rsidP="006A518F">
                  <w:pPr>
                    <w:snapToGrid w:val="0"/>
                    <w:jc w:val="center"/>
                    <w:rPr>
                      <w:sz w:val="21"/>
                      <w:szCs w:val="21"/>
                    </w:rPr>
                  </w:pPr>
                  <w:r w:rsidRPr="006A518F">
                    <w:rPr>
                      <w:rFonts w:hint="eastAsia"/>
                      <w:sz w:val="21"/>
                      <w:szCs w:val="21"/>
                    </w:rPr>
                    <w:t>75</w:t>
                  </w:r>
                </w:p>
              </w:tc>
            </w:tr>
          </w:tbl>
          <w:p w:rsidR="006A518F" w:rsidRPr="006A518F" w:rsidRDefault="006A518F" w:rsidP="00BF2BF0">
            <w:pPr>
              <w:snapToGrid w:val="0"/>
              <w:spacing w:beforeLines="50" w:line="360" w:lineRule="auto"/>
              <w:ind w:firstLineChars="200" w:firstLine="482"/>
              <w:outlineLvl w:val="2"/>
              <w:rPr>
                <w:b/>
                <w:sz w:val="24"/>
              </w:rPr>
            </w:pPr>
            <w:r>
              <w:rPr>
                <w:rFonts w:hint="eastAsia"/>
                <w:b/>
                <w:sz w:val="24"/>
              </w:rPr>
              <w:t>（</w:t>
            </w:r>
            <w:r>
              <w:rPr>
                <w:rFonts w:hint="eastAsia"/>
                <w:b/>
                <w:sz w:val="24"/>
              </w:rPr>
              <w:t>4</w:t>
            </w:r>
            <w:r>
              <w:rPr>
                <w:rFonts w:hint="eastAsia"/>
                <w:b/>
                <w:sz w:val="24"/>
              </w:rPr>
              <w:t>）</w:t>
            </w:r>
            <w:r w:rsidRPr="006A518F">
              <w:rPr>
                <w:rFonts w:hint="eastAsia"/>
                <w:b/>
                <w:sz w:val="24"/>
              </w:rPr>
              <w:t>固体废物</w:t>
            </w:r>
          </w:p>
          <w:p w:rsidR="006A518F" w:rsidRPr="006A518F" w:rsidRDefault="006A518F" w:rsidP="006A518F">
            <w:pPr>
              <w:snapToGrid w:val="0"/>
              <w:spacing w:line="360" w:lineRule="auto"/>
              <w:ind w:firstLineChars="200" w:firstLine="480"/>
              <w:rPr>
                <w:sz w:val="24"/>
              </w:rPr>
            </w:pPr>
            <w:r w:rsidRPr="006A518F">
              <w:rPr>
                <w:rFonts w:hint="eastAsia"/>
                <w:sz w:val="24"/>
              </w:rPr>
              <w:t>项目内固体废物主要分为生产废物和生活垃圾两部分。生产废物中包括一般性固废和危险废物，</w:t>
            </w:r>
            <w:r w:rsidRPr="00EB3368">
              <w:rPr>
                <w:rFonts w:hint="eastAsia"/>
                <w:sz w:val="24"/>
                <w:u w:val="single"/>
              </w:rPr>
              <w:t>其中一般性固</w:t>
            </w:r>
            <w:proofErr w:type="gramStart"/>
            <w:r w:rsidRPr="00EB3368">
              <w:rPr>
                <w:rFonts w:hint="eastAsia"/>
                <w:sz w:val="24"/>
                <w:u w:val="single"/>
              </w:rPr>
              <w:t>废包括</w:t>
            </w:r>
            <w:r w:rsidR="00A606A1" w:rsidRPr="00EB3368">
              <w:rPr>
                <w:rFonts w:hint="eastAsia"/>
                <w:sz w:val="24"/>
                <w:u w:val="single"/>
              </w:rPr>
              <w:t>叶渣</w:t>
            </w:r>
            <w:proofErr w:type="gramEnd"/>
            <w:r w:rsidR="00A606A1" w:rsidRPr="00EB3368">
              <w:rPr>
                <w:rFonts w:hint="eastAsia"/>
                <w:sz w:val="24"/>
                <w:u w:val="single"/>
              </w:rPr>
              <w:t>及产品提纯杂质</w:t>
            </w:r>
            <w:r w:rsidRPr="00EB3368">
              <w:rPr>
                <w:rFonts w:hint="eastAsia"/>
                <w:sz w:val="24"/>
                <w:u w:val="single"/>
              </w:rPr>
              <w:t>、</w:t>
            </w:r>
            <w:proofErr w:type="gramStart"/>
            <w:r w:rsidRPr="006A518F">
              <w:rPr>
                <w:rFonts w:hint="eastAsia"/>
                <w:sz w:val="24"/>
              </w:rPr>
              <w:t>废包材</w:t>
            </w:r>
            <w:proofErr w:type="gramEnd"/>
            <w:r w:rsidRPr="006A518F">
              <w:rPr>
                <w:rFonts w:hint="eastAsia"/>
                <w:sz w:val="24"/>
              </w:rPr>
              <w:t>、</w:t>
            </w:r>
            <w:r w:rsidR="00BF4FA0" w:rsidRPr="006B014F">
              <w:rPr>
                <w:rFonts w:hint="eastAsia"/>
                <w:sz w:val="24"/>
                <w:u w:val="single"/>
              </w:rPr>
              <w:t>茎秆粉碎和挤压制粒</w:t>
            </w:r>
            <w:r w:rsidRPr="006B014F">
              <w:rPr>
                <w:rFonts w:hint="eastAsia"/>
                <w:sz w:val="24"/>
                <w:u w:val="single"/>
              </w:rPr>
              <w:t>除尘器粉尘、</w:t>
            </w:r>
            <w:r w:rsidRPr="006A518F">
              <w:rPr>
                <w:rFonts w:hint="eastAsia"/>
                <w:sz w:val="24"/>
              </w:rPr>
              <w:t>废空气过滤布；危险废物</w:t>
            </w:r>
            <w:r w:rsidR="00BF4FA0">
              <w:rPr>
                <w:rFonts w:hint="eastAsia"/>
                <w:sz w:val="24"/>
              </w:rPr>
              <w:t>为</w:t>
            </w:r>
            <w:r w:rsidRPr="006A518F">
              <w:rPr>
                <w:rFonts w:hint="eastAsia"/>
                <w:sz w:val="24"/>
              </w:rPr>
              <w:t>理化实验室废化学药品包装废物。生活垃圾包括办公垃圾。</w:t>
            </w:r>
          </w:p>
          <w:p w:rsidR="006A518F" w:rsidRPr="006A518F" w:rsidRDefault="006A518F" w:rsidP="006A518F">
            <w:pPr>
              <w:snapToGrid w:val="0"/>
              <w:spacing w:line="360" w:lineRule="auto"/>
              <w:ind w:firstLineChars="200" w:firstLine="482"/>
              <w:rPr>
                <w:b/>
                <w:sz w:val="24"/>
              </w:rPr>
            </w:pPr>
            <w:r w:rsidRPr="006A518F">
              <w:rPr>
                <w:rFonts w:hint="eastAsia"/>
                <w:b/>
                <w:sz w:val="24"/>
              </w:rPr>
              <w:t>1</w:t>
            </w:r>
            <w:r w:rsidRPr="006A518F">
              <w:rPr>
                <w:rFonts w:hint="eastAsia"/>
                <w:b/>
                <w:sz w:val="24"/>
              </w:rPr>
              <w:t>）一般固体废物</w:t>
            </w:r>
          </w:p>
          <w:p w:rsidR="006A518F" w:rsidRPr="007A5AC0" w:rsidRDefault="00E07115" w:rsidP="006A518F">
            <w:pPr>
              <w:snapToGrid w:val="0"/>
              <w:spacing w:line="360" w:lineRule="auto"/>
              <w:ind w:firstLineChars="200" w:firstLine="482"/>
              <w:rPr>
                <w:b/>
                <w:sz w:val="24"/>
                <w:u w:val="single"/>
              </w:rPr>
            </w:pPr>
            <w:r w:rsidRPr="007A5AC0">
              <w:rPr>
                <w:rFonts w:hint="eastAsia"/>
                <w:b/>
                <w:sz w:val="24"/>
                <w:u w:val="single"/>
              </w:rPr>
              <w:t>①</w:t>
            </w:r>
            <w:r w:rsidR="006A518F" w:rsidRPr="007A5AC0">
              <w:rPr>
                <w:rFonts w:hint="eastAsia"/>
                <w:b/>
                <w:sz w:val="24"/>
                <w:u w:val="single"/>
              </w:rPr>
              <w:t>提取车间废</w:t>
            </w:r>
            <w:r w:rsidR="009564BC" w:rsidRPr="007A5AC0">
              <w:rPr>
                <w:rFonts w:hint="eastAsia"/>
                <w:b/>
                <w:sz w:val="24"/>
                <w:u w:val="single"/>
              </w:rPr>
              <w:t>叶</w:t>
            </w:r>
            <w:r w:rsidR="006A518F" w:rsidRPr="007A5AC0">
              <w:rPr>
                <w:rFonts w:hint="eastAsia"/>
                <w:b/>
                <w:sz w:val="24"/>
                <w:u w:val="single"/>
              </w:rPr>
              <w:t>渣</w:t>
            </w:r>
            <w:r w:rsidR="009564BC" w:rsidRPr="007A5AC0">
              <w:rPr>
                <w:rFonts w:hint="eastAsia"/>
                <w:b/>
                <w:sz w:val="24"/>
                <w:u w:val="single"/>
              </w:rPr>
              <w:t>及</w:t>
            </w:r>
            <w:r w:rsidR="00E87B3E" w:rsidRPr="007A5AC0">
              <w:rPr>
                <w:rFonts w:hint="eastAsia"/>
                <w:b/>
                <w:sz w:val="24"/>
                <w:u w:val="single"/>
              </w:rPr>
              <w:t>产品提纯</w:t>
            </w:r>
            <w:r w:rsidR="009564BC" w:rsidRPr="007A5AC0">
              <w:rPr>
                <w:rFonts w:hint="eastAsia"/>
                <w:b/>
                <w:sz w:val="24"/>
                <w:u w:val="single"/>
              </w:rPr>
              <w:t>杂质</w:t>
            </w:r>
          </w:p>
          <w:p w:rsidR="006A518F" w:rsidRPr="007A5AC0" w:rsidRDefault="009564BC" w:rsidP="00E87B3E">
            <w:pPr>
              <w:snapToGrid w:val="0"/>
              <w:spacing w:line="360" w:lineRule="auto"/>
              <w:ind w:firstLineChars="200" w:firstLine="480"/>
              <w:rPr>
                <w:sz w:val="24"/>
                <w:u w:val="single"/>
              </w:rPr>
            </w:pPr>
            <w:r w:rsidRPr="007A5AC0">
              <w:rPr>
                <w:rFonts w:hint="eastAsia"/>
                <w:sz w:val="24"/>
                <w:u w:val="single"/>
              </w:rPr>
              <w:t>根据表</w:t>
            </w:r>
            <w:r w:rsidRPr="007A5AC0">
              <w:rPr>
                <w:rFonts w:hint="eastAsia"/>
                <w:sz w:val="24"/>
                <w:u w:val="single"/>
              </w:rPr>
              <w:t>5-1</w:t>
            </w:r>
            <w:r w:rsidRPr="007A5AC0">
              <w:rPr>
                <w:rFonts w:hint="eastAsia"/>
                <w:sz w:val="24"/>
                <w:u w:val="single"/>
              </w:rPr>
              <w:t>物料平衡，本项目年</w:t>
            </w:r>
            <w:proofErr w:type="gramStart"/>
            <w:r w:rsidRPr="007A5AC0">
              <w:rPr>
                <w:rFonts w:hint="eastAsia"/>
                <w:sz w:val="24"/>
                <w:u w:val="single"/>
              </w:rPr>
              <w:t>产生叶渣及</w:t>
            </w:r>
            <w:proofErr w:type="gramEnd"/>
            <w:r w:rsidR="00E87B3E" w:rsidRPr="007A5AC0">
              <w:rPr>
                <w:rFonts w:hint="eastAsia"/>
                <w:sz w:val="24"/>
                <w:u w:val="single"/>
              </w:rPr>
              <w:t>产品提纯</w:t>
            </w:r>
            <w:r w:rsidRPr="007A5AC0">
              <w:rPr>
                <w:rFonts w:hint="eastAsia"/>
                <w:sz w:val="24"/>
                <w:u w:val="single"/>
              </w:rPr>
              <w:t>杂</w:t>
            </w:r>
            <w:r w:rsidR="00E87B3E" w:rsidRPr="007A5AC0">
              <w:rPr>
                <w:rFonts w:hint="eastAsia"/>
                <w:sz w:val="24"/>
                <w:u w:val="single"/>
              </w:rPr>
              <w:t>质量</w:t>
            </w:r>
            <w:r w:rsidRPr="007A5AC0">
              <w:rPr>
                <w:rFonts w:hint="eastAsia"/>
                <w:sz w:val="24"/>
                <w:u w:val="single"/>
              </w:rPr>
              <w:t>为</w:t>
            </w:r>
            <w:r w:rsidRPr="00E35F95">
              <w:rPr>
                <w:rFonts w:hint="eastAsia"/>
                <w:color w:val="FF0000"/>
                <w:sz w:val="24"/>
                <w:u w:val="single"/>
              </w:rPr>
              <w:t>1198.</w:t>
            </w:r>
            <w:r w:rsidR="00E35F95" w:rsidRPr="00E35F95">
              <w:rPr>
                <w:rFonts w:hint="eastAsia"/>
                <w:color w:val="FF0000"/>
                <w:sz w:val="24"/>
                <w:u w:val="single"/>
              </w:rPr>
              <w:t>21</w:t>
            </w:r>
            <w:r w:rsidRPr="00E35F95">
              <w:rPr>
                <w:rFonts w:hint="eastAsia"/>
                <w:color w:val="FF0000"/>
                <w:sz w:val="24"/>
                <w:u w:val="single"/>
              </w:rPr>
              <w:t>t/a</w:t>
            </w:r>
            <w:r w:rsidRPr="00E35F95">
              <w:rPr>
                <w:rFonts w:hint="eastAsia"/>
                <w:color w:val="FF0000"/>
                <w:sz w:val="24"/>
                <w:u w:val="single"/>
              </w:rPr>
              <w:t>，</w:t>
            </w:r>
            <w:r w:rsidR="00E87B3E" w:rsidRPr="007A5AC0">
              <w:rPr>
                <w:rFonts w:hint="eastAsia"/>
                <w:sz w:val="24"/>
                <w:u w:val="single"/>
              </w:rPr>
              <w:t>属一般固废，</w:t>
            </w:r>
            <w:r w:rsidRPr="007A5AC0">
              <w:rPr>
                <w:rFonts w:hint="eastAsia"/>
                <w:sz w:val="24"/>
                <w:u w:val="single"/>
              </w:rPr>
              <w:t>含有较丰富营养，经收集暂存后</w:t>
            </w:r>
            <w:r w:rsidR="00E87B3E" w:rsidRPr="007A5AC0">
              <w:rPr>
                <w:rFonts w:hint="eastAsia"/>
                <w:sz w:val="24"/>
                <w:u w:val="single"/>
              </w:rPr>
              <w:t>及时</w:t>
            </w:r>
            <w:r w:rsidRPr="007A5AC0">
              <w:rPr>
                <w:rFonts w:hint="eastAsia"/>
                <w:sz w:val="24"/>
                <w:u w:val="single"/>
              </w:rPr>
              <w:t>外售至饲料厂用作饲料。</w:t>
            </w:r>
            <w:r w:rsidR="006A518F" w:rsidRPr="007A5AC0">
              <w:rPr>
                <w:rFonts w:hint="eastAsia"/>
                <w:sz w:val="24"/>
                <w:u w:val="single"/>
              </w:rPr>
              <w:t>由于其产生量较大，厂内应</w:t>
            </w:r>
            <w:r w:rsidR="00E87B3E" w:rsidRPr="007A5AC0">
              <w:rPr>
                <w:rFonts w:hint="eastAsia"/>
                <w:sz w:val="24"/>
                <w:u w:val="single"/>
              </w:rPr>
              <w:t>设置专门的贮存场所，在收集、转运与厂内暂存的过程中应严格管理，</w:t>
            </w:r>
            <w:r w:rsidR="006A518F" w:rsidRPr="007A5AC0">
              <w:rPr>
                <w:rFonts w:hint="eastAsia"/>
                <w:sz w:val="24"/>
                <w:u w:val="single"/>
              </w:rPr>
              <w:t>采取</w:t>
            </w:r>
            <w:r w:rsidR="00E87B3E" w:rsidRPr="007A5AC0">
              <w:rPr>
                <w:rFonts w:hint="eastAsia"/>
                <w:sz w:val="24"/>
                <w:u w:val="single"/>
              </w:rPr>
              <w:t>专用容器进行</w:t>
            </w:r>
            <w:r w:rsidR="008E42B9" w:rsidRPr="007A5AC0">
              <w:rPr>
                <w:rFonts w:hint="eastAsia"/>
                <w:sz w:val="24"/>
                <w:u w:val="single"/>
              </w:rPr>
              <w:t>收集、</w:t>
            </w:r>
            <w:r w:rsidR="006A518F" w:rsidRPr="007A5AC0">
              <w:rPr>
                <w:rFonts w:hint="eastAsia"/>
                <w:sz w:val="24"/>
                <w:u w:val="single"/>
              </w:rPr>
              <w:t>加盖及贮存场所的防渗措施，防止异味气体的发散。</w:t>
            </w:r>
            <w:r w:rsidR="001373F1" w:rsidRPr="007A5AC0">
              <w:rPr>
                <w:rFonts w:hint="eastAsia"/>
                <w:sz w:val="24"/>
                <w:u w:val="single"/>
              </w:rPr>
              <w:t>废叶渣及提纯杂质</w:t>
            </w:r>
            <w:r w:rsidR="006A518F" w:rsidRPr="007A5AC0">
              <w:rPr>
                <w:rFonts w:hint="eastAsia"/>
                <w:sz w:val="24"/>
                <w:u w:val="single"/>
              </w:rPr>
              <w:t>的暂存要求防渗漏和防雨措施。为避免</w:t>
            </w:r>
            <w:r w:rsidR="001373F1" w:rsidRPr="007A5AC0">
              <w:rPr>
                <w:rFonts w:hint="eastAsia"/>
                <w:sz w:val="24"/>
                <w:u w:val="single"/>
              </w:rPr>
              <w:t>废叶渣及提纯杂质</w:t>
            </w:r>
            <w:r w:rsidR="006A518F" w:rsidRPr="007A5AC0">
              <w:rPr>
                <w:rFonts w:hint="eastAsia"/>
                <w:sz w:val="24"/>
                <w:u w:val="single"/>
              </w:rPr>
              <w:t>长久存放后产生恶臭，</w:t>
            </w:r>
            <w:r w:rsidR="001373F1" w:rsidRPr="007A5AC0">
              <w:rPr>
                <w:rFonts w:hint="eastAsia"/>
                <w:sz w:val="24"/>
                <w:u w:val="single"/>
              </w:rPr>
              <w:t>废叶渣及提纯杂质</w:t>
            </w:r>
            <w:r w:rsidR="006A518F" w:rsidRPr="007A5AC0">
              <w:rPr>
                <w:rFonts w:hint="eastAsia"/>
                <w:sz w:val="24"/>
                <w:u w:val="single"/>
              </w:rPr>
              <w:t>必须日产日清，外售</w:t>
            </w:r>
            <w:r w:rsidR="008E42B9" w:rsidRPr="007A5AC0">
              <w:rPr>
                <w:rFonts w:hint="eastAsia"/>
                <w:sz w:val="24"/>
                <w:u w:val="single"/>
              </w:rPr>
              <w:t>饲料厂进行</w:t>
            </w:r>
            <w:r w:rsidR="006A518F" w:rsidRPr="007A5AC0">
              <w:rPr>
                <w:rFonts w:hint="eastAsia"/>
                <w:sz w:val="24"/>
                <w:u w:val="single"/>
              </w:rPr>
              <w:t>综合利用。</w:t>
            </w:r>
          </w:p>
          <w:p w:rsidR="006A518F" w:rsidRPr="006A518F" w:rsidRDefault="00E07115" w:rsidP="006A518F">
            <w:pPr>
              <w:snapToGrid w:val="0"/>
              <w:spacing w:line="360" w:lineRule="auto"/>
              <w:ind w:firstLineChars="200" w:firstLine="482"/>
              <w:rPr>
                <w:b/>
                <w:sz w:val="24"/>
              </w:rPr>
            </w:pPr>
            <w:r w:rsidRPr="006A518F">
              <w:rPr>
                <w:rFonts w:hint="eastAsia"/>
                <w:b/>
                <w:sz w:val="24"/>
              </w:rPr>
              <w:t>②</w:t>
            </w:r>
            <w:proofErr w:type="gramStart"/>
            <w:r w:rsidR="006A518F" w:rsidRPr="006A518F">
              <w:rPr>
                <w:rFonts w:hint="eastAsia"/>
                <w:b/>
                <w:sz w:val="24"/>
              </w:rPr>
              <w:t>废包材</w:t>
            </w:r>
            <w:proofErr w:type="gramEnd"/>
          </w:p>
          <w:p w:rsidR="006A518F" w:rsidRPr="006A518F" w:rsidRDefault="006A518F" w:rsidP="006A518F">
            <w:pPr>
              <w:snapToGrid w:val="0"/>
              <w:spacing w:line="360" w:lineRule="auto"/>
              <w:ind w:firstLineChars="200" w:firstLine="480"/>
              <w:rPr>
                <w:sz w:val="24"/>
              </w:rPr>
            </w:pPr>
            <w:r w:rsidRPr="006A518F">
              <w:rPr>
                <w:rFonts w:hint="eastAsia"/>
                <w:sz w:val="24"/>
              </w:rPr>
              <w:t>废包材包括原辅材料废弃包装箱，以及产品包装废弃箱，有纸、塑料、玻璃、金属等材质，产生量约为</w:t>
            </w:r>
            <w:r w:rsidRPr="006A518F">
              <w:rPr>
                <w:rFonts w:hint="eastAsia"/>
                <w:sz w:val="24"/>
              </w:rPr>
              <w:t>10t/a</w:t>
            </w:r>
            <w:r w:rsidRPr="006A518F">
              <w:rPr>
                <w:rFonts w:hint="eastAsia"/>
                <w:sz w:val="24"/>
              </w:rPr>
              <w:t>，均可进行分类回收后由废品收购单位收购利用。</w:t>
            </w:r>
          </w:p>
          <w:p w:rsidR="006A518F" w:rsidRPr="006B014F" w:rsidRDefault="00E07115" w:rsidP="006A518F">
            <w:pPr>
              <w:snapToGrid w:val="0"/>
              <w:spacing w:line="360" w:lineRule="auto"/>
              <w:ind w:firstLineChars="200" w:firstLine="482"/>
              <w:rPr>
                <w:b/>
                <w:sz w:val="24"/>
                <w:u w:val="single"/>
              </w:rPr>
            </w:pPr>
            <w:r w:rsidRPr="006B014F">
              <w:rPr>
                <w:rFonts w:hint="eastAsia"/>
                <w:b/>
                <w:sz w:val="24"/>
                <w:u w:val="single"/>
              </w:rPr>
              <w:t>③</w:t>
            </w:r>
            <w:r w:rsidR="008E42B9" w:rsidRPr="006B014F">
              <w:rPr>
                <w:rFonts w:hint="eastAsia"/>
                <w:b/>
                <w:sz w:val="24"/>
                <w:u w:val="single"/>
              </w:rPr>
              <w:t>茎秆粉碎收集的</w:t>
            </w:r>
            <w:r w:rsidR="006A518F" w:rsidRPr="006B014F">
              <w:rPr>
                <w:rFonts w:hint="eastAsia"/>
                <w:b/>
                <w:sz w:val="24"/>
                <w:u w:val="single"/>
              </w:rPr>
              <w:t>除尘器粉尘</w:t>
            </w:r>
          </w:p>
          <w:p w:rsidR="008E42B9" w:rsidRPr="006B014F" w:rsidRDefault="00DF3CFF" w:rsidP="006A518F">
            <w:pPr>
              <w:snapToGrid w:val="0"/>
              <w:spacing w:line="360" w:lineRule="auto"/>
              <w:ind w:firstLineChars="200" w:firstLine="480"/>
              <w:rPr>
                <w:sz w:val="24"/>
                <w:u w:val="single"/>
              </w:rPr>
            </w:pPr>
            <w:r w:rsidRPr="006B014F">
              <w:rPr>
                <w:rFonts w:hint="eastAsia"/>
                <w:sz w:val="24"/>
                <w:u w:val="single"/>
              </w:rPr>
              <w:t>茎秆粉碎</w:t>
            </w:r>
            <w:r w:rsidR="005E272B" w:rsidRPr="006B014F">
              <w:rPr>
                <w:rFonts w:hint="eastAsia"/>
                <w:sz w:val="24"/>
                <w:u w:val="single"/>
              </w:rPr>
              <w:t>和挤压制</w:t>
            </w:r>
            <w:proofErr w:type="gramStart"/>
            <w:r w:rsidR="005E272B" w:rsidRPr="006B014F">
              <w:rPr>
                <w:rFonts w:hint="eastAsia"/>
                <w:sz w:val="24"/>
                <w:u w:val="single"/>
              </w:rPr>
              <w:t>粒</w:t>
            </w:r>
            <w:r w:rsidRPr="006B014F">
              <w:rPr>
                <w:rFonts w:hint="eastAsia"/>
                <w:sz w:val="24"/>
                <w:u w:val="single"/>
              </w:rPr>
              <w:t>过程</w:t>
            </w:r>
            <w:proofErr w:type="gramEnd"/>
            <w:r w:rsidRPr="006B014F">
              <w:rPr>
                <w:rFonts w:hint="eastAsia"/>
                <w:sz w:val="24"/>
                <w:u w:val="single"/>
              </w:rPr>
              <w:t>中会有粉尘产生，</w:t>
            </w:r>
            <w:r w:rsidR="005E272B" w:rsidRPr="006B014F">
              <w:rPr>
                <w:rFonts w:hint="eastAsia"/>
                <w:sz w:val="24"/>
                <w:u w:val="single"/>
              </w:rPr>
              <w:t>布袋除尘收集的粉尘量</w:t>
            </w:r>
            <w:r w:rsidRPr="006B014F">
              <w:rPr>
                <w:rFonts w:hint="eastAsia"/>
                <w:sz w:val="24"/>
                <w:u w:val="single"/>
              </w:rPr>
              <w:t>为</w:t>
            </w:r>
            <w:r w:rsidR="005E272B" w:rsidRPr="006B014F">
              <w:rPr>
                <w:rFonts w:hint="eastAsia"/>
                <w:sz w:val="24"/>
                <w:u w:val="single"/>
              </w:rPr>
              <w:t>8.87</w:t>
            </w:r>
            <w:r w:rsidRPr="006B014F">
              <w:rPr>
                <w:rFonts w:hint="eastAsia"/>
                <w:sz w:val="24"/>
                <w:u w:val="single"/>
              </w:rPr>
              <w:t>t/a</w:t>
            </w:r>
            <w:r w:rsidRPr="006B014F">
              <w:rPr>
                <w:rFonts w:hint="eastAsia"/>
                <w:sz w:val="24"/>
                <w:u w:val="single"/>
              </w:rPr>
              <w:t>。</w:t>
            </w:r>
            <w:r w:rsidR="00AB5004" w:rsidRPr="006B014F">
              <w:rPr>
                <w:rFonts w:hint="eastAsia"/>
                <w:sz w:val="24"/>
                <w:u w:val="single"/>
              </w:rPr>
              <w:t>经收集暂存后及时外售至饲料厂进行综合利用。</w:t>
            </w:r>
          </w:p>
          <w:p w:rsidR="006A518F" w:rsidRPr="006A518F" w:rsidRDefault="00E07115" w:rsidP="009564BC">
            <w:pPr>
              <w:snapToGrid w:val="0"/>
              <w:spacing w:line="360" w:lineRule="auto"/>
              <w:ind w:firstLineChars="200" w:firstLine="482"/>
              <w:rPr>
                <w:b/>
                <w:sz w:val="24"/>
              </w:rPr>
            </w:pPr>
            <w:r w:rsidRPr="006A518F">
              <w:rPr>
                <w:rFonts w:hint="eastAsia"/>
                <w:b/>
                <w:sz w:val="24"/>
              </w:rPr>
              <w:t>④</w:t>
            </w:r>
            <w:r w:rsidR="006A518F" w:rsidRPr="006A518F">
              <w:rPr>
                <w:rFonts w:hint="eastAsia"/>
                <w:b/>
                <w:sz w:val="24"/>
              </w:rPr>
              <w:t>废空气过滤布</w:t>
            </w:r>
          </w:p>
          <w:p w:rsidR="006A518F" w:rsidRDefault="006A518F" w:rsidP="009564BC">
            <w:pPr>
              <w:snapToGrid w:val="0"/>
              <w:spacing w:line="360" w:lineRule="auto"/>
              <w:ind w:firstLineChars="200" w:firstLine="480"/>
              <w:rPr>
                <w:sz w:val="24"/>
              </w:rPr>
            </w:pPr>
            <w:r w:rsidRPr="006A518F">
              <w:rPr>
                <w:rFonts w:hint="eastAsia"/>
                <w:sz w:val="24"/>
              </w:rPr>
              <w:t>生产区生产车间内的空气有洁净度要求，须对空调系统空气进行过滤。按照</w:t>
            </w:r>
            <w:r w:rsidRPr="006A518F">
              <w:rPr>
                <w:rFonts w:hint="eastAsia"/>
                <w:sz w:val="24"/>
              </w:rPr>
              <w:t>GMP</w:t>
            </w:r>
            <w:r w:rsidRPr="006A518F">
              <w:rPr>
                <w:rFonts w:hint="eastAsia"/>
                <w:sz w:val="24"/>
              </w:rPr>
              <w:t>要求，需要对高效空气过滤器定期检修、更换滤布，年更换滤布约</w:t>
            </w:r>
            <w:r w:rsidRPr="006A518F">
              <w:rPr>
                <w:rFonts w:hint="eastAsia"/>
                <w:sz w:val="24"/>
              </w:rPr>
              <w:t>0.5t</w:t>
            </w:r>
            <w:r w:rsidRPr="006A518F">
              <w:rPr>
                <w:rFonts w:hint="eastAsia"/>
                <w:sz w:val="24"/>
              </w:rPr>
              <w:t>，由厂家回收处置。</w:t>
            </w:r>
          </w:p>
          <w:p w:rsidR="00755D95" w:rsidRPr="00C50993" w:rsidRDefault="00E07115" w:rsidP="009564BC">
            <w:pPr>
              <w:snapToGrid w:val="0"/>
              <w:spacing w:line="360" w:lineRule="auto"/>
              <w:ind w:firstLineChars="200" w:firstLine="482"/>
              <w:rPr>
                <w:b/>
                <w:sz w:val="24"/>
                <w:u w:val="single"/>
              </w:rPr>
            </w:pPr>
            <w:r w:rsidRPr="00C50993">
              <w:rPr>
                <w:rFonts w:hint="eastAsia"/>
                <w:b/>
                <w:sz w:val="24"/>
                <w:u w:val="single"/>
              </w:rPr>
              <w:t>⑤</w:t>
            </w:r>
            <w:r w:rsidR="00755D95" w:rsidRPr="00C50993">
              <w:rPr>
                <w:b/>
                <w:sz w:val="24"/>
                <w:u w:val="single"/>
              </w:rPr>
              <w:t>生物质锅炉</w:t>
            </w:r>
            <w:r w:rsidR="00A53CB3" w:rsidRPr="00C50993">
              <w:rPr>
                <w:rFonts w:hint="eastAsia"/>
                <w:b/>
                <w:sz w:val="24"/>
                <w:u w:val="single"/>
              </w:rPr>
              <w:t>炉渣</w:t>
            </w:r>
          </w:p>
          <w:p w:rsidR="00755D95" w:rsidRPr="00F704B5" w:rsidRDefault="000B4BF8" w:rsidP="009564BC">
            <w:pPr>
              <w:spacing w:line="360" w:lineRule="auto"/>
              <w:ind w:firstLineChars="200" w:firstLine="480"/>
              <w:rPr>
                <w:color w:val="FF0000"/>
                <w:sz w:val="24"/>
                <w:u w:val="single"/>
              </w:rPr>
            </w:pPr>
            <w:r w:rsidRPr="00F704B5">
              <w:rPr>
                <w:rFonts w:hint="eastAsia"/>
                <w:color w:val="FF0000"/>
                <w:kern w:val="0"/>
                <w:sz w:val="24"/>
                <w:szCs w:val="20"/>
                <w:u w:val="single"/>
              </w:rPr>
              <w:t>生物质成型燃料灰分约为</w:t>
            </w:r>
            <w:r w:rsidRPr="00F704B5">
              <w:rPr>
                <w:rFonts w:hint="eastAsia"/>
                <w:color w:val="FF0000"/>
                <w:kern w:val="0"/>
                <w:sz w:val="24"/>
                <w:szCs w:val="20"/>
                <w:u w:val="single"/>
              </w:rPr>
              <w:t>8%</w:t>
            </w:r>
            <w:r w:rsidRPr="00F704B5">
              <w:rPr>
                <w:rFonts w:hint="eastAsia"/>
                <w:color w:val="FF0000"/>
                <w:kern w:val="0"/>
                <w:sz w:val="24"/>
                <w:szCs w:val="20"/>
                <w:u w:val="single"/>
              </w:rPr>
              <w:t>，项目生物质成型燃料使用量为</w:t>
            </w:r>
            <w:r w:rsidR="00E35F95" w:rsidRPr="00F704B5">
              <w:rPr>
                <w:rFonts w:hint="eastAsia"/>
                <w:color w:val="FF0000"/>
                <w:kern w:val="0"/>
                <w:sz w:val="24"/>
                <w:szCs w:val="20"/>
                <w:u w:val="single"/>
              </w:rPr>
              <w:t>5203.2</w:t>
            </w:r>
            <w:r w:rsidRPr="00F704B5">
              <w:rPr>
                <w:rFonts w:hint="eastAsia"/>
                <w:color w:val="FF0000"/>
                <w:kern w:val="0"/>
                <w:sz w:val="24"/>
                <w:szCs w:val="20"/>
                <w:u w:val="single"/>
              </w:rPr>
              <w:t>t/a</w:t>
            </w:r>
            <w:r w:rsidRPr="00F704B5">
              <w:rPr>
                <w:rFonts w:hint="eastAsia"/>
                <w:color w:val="FF0000"/>
                <w:kern w:val="0"/>
                <w:sz w:val="24"/>
                <w:szCs w:val="20"/>
                <w:u w:val="single"/>
              </w:rPr>
              <w:t>，则项目</w:t>
            </w:r>
            <w:r w:rsidRPr="00F704B5">
              <w:rPr>
                <w:rFonts w:hint="eastAsia"/>
                <w:color w:val="FF0000"/>
                <w:kern w:val="0"/>
                <w:sz w:val="24"/>
                <w:szCs w:val="20"/>
                <w:u w:val="single"/>
              </w:rPr>
              <w:lastRenderedPageBreak/>
              <w:t>锅炉灰</w:t>
            </w:r>
            <w:proofErr w:type="gramStart"/>
            <w:r w:rsidRPr="00F704B5">
              <w:rPr>
                <w:rFonts w:hint="eastAsia"/>
                <w:color w:val="FF0000"/>
                <w:kern w:val="0"/>
                <w:sz w:val="24"/>
                <w:szCs w:val="20"/>
                <w:u w:val="single"/>
              </w:rPr>
              <w:t>渣产生</w:t>
            </w:r>
            <w:proofErr w:type="gramEnd"/>
            <w:r w:rsidRPr="00F704B5">
              <w:rPr>
                <w:rFonts w:hint="eastAsia"/>
                <w:color w:val="FF0000"/>
                <w:kern w:val="0"/>
                <w:sz w:val="24"/>
                <w:szCs w:val="20"/>
                <w:u w:val="single"/>
              </w:rPr>
              <w:t>量为</w:t>
            </w:r>
            <w:r w:rsidRPr="00F704B5">
              <w:rPr>
                <w:rFonts w:hint="eastAsia"/>
                <w:color w:val="FF0000"/>
                <w:kern w:val="0"/>
                <w:sz w:val="24"/>
                <w:szCs w:val="20"/>
                <w:u w:val="single"/>
              </w:rPr>
              <w:t>4</w:t>
            </w:r>
            <w:r w:rsidR="00F704B5">
              <w:rPr>
                <w:rFonts w:hint="eastAsia"/>
                <w:color w:val="FF0000"/>
                <w:kern w:val="0"/>
                <w:sz w:val="24"/>
                <w:szCs w:val="20"/>
                <w:u w:val="single"/>
              </w:rPr>
              <w:t>1</w:t>
            </w:r>
            <w:r w:rsidRPr="00F704B5">
              <w:rPr>
                <w:rFonts w:hint="eastAsia"/>
                <w:color w:val="FF0000"/>
                <w:kern w:val="0"/>
                <w:sz w:val="24"/>
                <w:szCs w:val="20"/>
                <w:u w:val="single"/>
              </w:rPr>
              <w:t>6.</w:t>
            </w:r>
            <w:r w:rsidR="00F704B5" w:rsidRPr="00F704B5">
              <w:rPr>
                <w:rFonts w:hint="eastAsia"/>
                <w:color w:val="FF0000"/>
                <w:kern w:val="0"/>
                <w:sz w:val="24"/>
                <w:szCs w:val="20"/>
                <w:u w:val="single"/>
              </w:rPr>
              <w:t>3</w:t>
            </w:r>
            <w:r w:rsidRPr="00F704B5">
              <w:rPr>
                <w:rFonts w:hint="eastAsia"/>
                <w:color w:val="FF0000"/>
                <w:kern w:val="0"/>
                <w:sz w:val="24"/>
                <w:szCs w:val="20"/>
                <w:u w:val="single"/>
              </w:rPr>
              <w:t>t/a</w:t>
            </w:r>
            <w:r w:rsidR="00AB5004" w:rsidRPr="00F704B5">
              <w:rPr>
                <w:rFonts w:hint="eastAsia"/>
                <w:color w:val="FF0000"/>
                <w:kern w:val="0"/>
                <w:sz w:val="24"/>
                <w:szCs w:val="20"/>
                <w:u w:val="single"/>
              </w:rPr>
              <w:t>，经</w:t>
            </w:r>
            <w:r w:rsidRPr="00F704B5">
              <w:rPr>
                <w:rFonts w:hint="eastAsia"/>
                <w:color w:val="FF0000"/>
                <w:kern w:val="0"/>
                <w:sz w:val="24"/>
                <w:szCs w:val="20"/>
                <w:u w:val="single"/>
              </w:rPr>
              <w:t>外售用作</w:t>
            </w:r>
            <w:r w:rsidR="008E42B9" w:rsidRPr="00F704B5">
              <w:rPr>
                <w:rFonts w:hint="eastAsia"/>
                <w:color w:val="FF0000"/>
                <w:kern w:val="0"/>
                <w:sz w:val="24"/>
                <w:szCs w:val="20"/>
                <w:u w:val="single"/>
              </w:rPr>
              <w:t>农肥</w:t>
            </w:r>
            <w:r w:rsidRPr="00F704B5">
              <w:rPr>
                <w:rFonts w:hint="eastAsia"/>
                <w:color w:val="FF0000"/>
                <w:kern w:val="0"/>
                <w:sz w:val="24"/>
                <w:szCs w:val="20"/>
                <w:u w:val="single"/>
              </w:rPr>
              <w:t>。</w:t>
            </w:r>
          </w:p>
          <w:p w:rsidR="00755D95" w:rsidRPr="00C50993" w:rsidRDefault="00955171" w:rsidP="009564BC">
            <w:pPr>
              <w:snapToGrid w:val="0"/>
              <w:spacing w:line="360" w:lineRule="auto"/>
              <w:ind w:firstLineChars="200" w:firstLine="482"/>
              <w:rPr>
                <w:b/>
                <w:sz w:val="24"/>
                <w:u w:val="single"/>
              </w:rPr>
            </w:pPr>
            <w:r w:rsidRPr="00C50993">
              <w:rPr>
                <w:b/>
                <w:sz w:val="24"/>
                <w:u w:val="single"/>
              </w:rPr>
              <w:fldChar w:fldCharType="begin"/>
            </w:r>
            <w:r w:rsidR="00E07115" w:rsidRPr="00C50993">
              <w:rPr>
                <w:b/>
                <w:sz w:val="24"/>
                <w:u w:val="single"/>
              </w:rPr>
              <w:instrText xml:space="preserve"> </w:instrText>
            </w:r>
            <w:r w:rsidR="00E07115" w:rsidRPr="00C50993">
              <w:rPr>
                <w:rFonts w:hint="eastAsia"/>
                <w:b/>
                <w:sz w:val="24"/>
                <w:u w:val="single"/>
              </w:rPr>
              <w:instrText>= 6 \* GB3</w:instrText>
            </w:r>
            <w:r w:rsidR="00E07115" w:rsidRPr="00C50993">
              <w:rPr>
                <w:b/>
                <w:sz w:val="24"/>
                <w:u w:val="single"/>
              </w:rPr>
              <w:instrText xml:space="preserve"> </w:instrText>
            </w:r>
            <w:r w:rsidRPr="00C50993">
              <w:rPr>
                <w:b/>
                <w:sz w:val="24"/>
                <w:u w:val="single"/>
              </w:rPr>
              <w:fldChar w:fldCharType="separate"/>
            </w:r>
            <w:r w:rsidR="00E07115" w:rsidRPr="00C50993">
              <w:rPr>
                <w:rFonts w:hint="eastAsia"/>
                <w:b/>
                <w:noProof/>
                <w:sz w:val="24"/>
                <w:u w:val="single"/>
              </w:rPr>
              <w:t>⑥</w:t>
            </w:r>
            <w:r w:rsidRPr="00C50993">
              <w:rPr>
                <w:b/>
                <w:sz w:val="24"/>
                <w:u w:val="single"/>
              </w:rPr>
              <w:fldChar w:fldCharType="end"/>
            </w:r>
            <w:r w:rsidR="00A53CB3" w:rsidRPr="00C50993">
              <w:rPr>
                <w:b/>
                <w:sz w:val="24"/>
                <w:u w:val="single"/>
              </w:rPr>
              <w:t>生物质锅炉除尘灰渣</w:t>
            </w:r>
          </w:p>
          <w:p w:rsidR="00755D95" w:rsidRPr="00C50993" w:rsidRDefault="000B4BF8" w:rsidP="009564BC">
            <w:pPr>
              <w:snapToGrid w:val="0"/>
              <w:spacing w:line="360" w:lineRule="auto"/>
              <w:ind w:firstLineChars="200" w:firstLine="480"/>
              <w:rPr>
                <w:sz w:val="24"/>
                <w:u w:val="single"/>
              </w:rPr>
            </w:pPr>
            <w:r w:rsidRPr="00C50993">
              <w:rPr>
                <w:sz w:val="24"/>
                <w:u w:val="single"/>
              </w:rPr>
              <w:t>生物质锅炉除尘收集的灰渣量为</w:t>
            </w:r>
            <w:r w:rsidRPr="00F704B5">
              <w:rPr>
                <w:rFonts w:hint="eastAsia"/>
                <w:color w:val="FF0000"/>
                <w:sz w:val="24"/>
                <w:u w:val="single"/>
              </w:rPr>
              <w:t>2.</w:t>
            </w:r>
            <w:r w:rsidR="00F704B5" w:rsidRPr="00F704B5">
              <w:rPr>
                <w:rFonts w:hint="eastAsia"/>
                <w:color w:val="FF0000"/>
                <w:sz w:val="24"/>
                <w:u w:val="single"/>
              </w:rPr>
              <w:t>58</w:t>
            </w:r>
            <w:r w:rsidRPr="00F704B5">
              <w:rPr>
                <w:rFonts w:hint="eastAsia"/>
                <w:color w:val="FF0000"/>
                <w:sz w:val="24"/>
                <w:u w:val="single"/>
              </w:rPr>
              <w:t>t/a</w:t>
            </w:r>
            <w:r w:rsidRPr="00C50993">
              <w:rPr>
                <w:rFonts w:hint="eastAsia"/>
                <w:sz w:val="24"/>
                <w:u w:val="single"/>
              </w:rPr>
              <w:t>，</w:t>
            </w:r>
            <w:r w:rsidR="009564BC" w:rsidRPr="00C50993">
              <w:rPr>
                <w:rFonts w:hint="eastAsia"/>
                <w:sz w:val="24"/>
                <w:u w:val="single"/>
              </w:rPr>
              <w:t>经收集后</w:t>
            </w:r>
            <w:r w:rsidR="002E5D73" w:rsidRPr="00C50993">
              <w:rPr>
                <w:rFonts w:hint="eastAsia"/>
                <w:sz w:val="24"/>
                <w:u w:val="single"/>
              </w:rPr>
              <w:t>外售</w:t>
            </w:r>
            <w:r w:rsidR="009564BC" w:rsidRPr="00C50993">
              <w:rPr>
                <w:rFonts w:hint="eastAsia"/>
                <w:sz w:val="24"/>
                <w:u w:val="single"/>
              </w:rPr>
              <w:t>用作</w:t>
            </w:r>
            <w:r w:rsidR="008E42B9" w:rsidRPr="00C50993">
              <w:rPr>
                <w:rFonts w:hint="eastAsia"/>
                <w:sz w:val="24"/>
                <w:u w:val="single"/>
              </w:rPr>
              <w:t>农肥</w:t>
            </w:r>
            <w:r w:rsidR="009564BC" w:rsidRPr="00C50993">
              <w:rPr>
                <w:rFonts w:hint="eastAsia"/>
                <w:sz w:val="24"/>
                <w:u w:val="single"/>
              </w:rPr>
              <w:t>。</w:t>
            </w:r>
          </w:p>
          <w:p w:rsidR="006A518F" w:rsidRPr="006A518F" w:rsidRDefault="006A518F" w:rsidP="006A518F">
            <w:pPr>
              <w:snapToGrid w:val="0"/>
              <w:spacing w:line="360" w:lineRule="auto"/>
              <w:ind w:firstLineChars="200" w:firstLine="482"/>
              <w:rPr>
                <w:b/>
                <w:sz w:val="24"/>
              </w:rPr>
            </w:pPr>
            <w:r w:rsidRPr="006A518F">
              <w:rPr>
                <w:rFonts w:hint="eastAsia"/>
                <w:b/>
                <w:sz w:val="24"/>
              </w:rPr>
              <w:t>2</w:t>
            </w:r>
            <w:r w:rsidRPr="006A518F">
              <w:rPr>
                <w:rFonts w:hint="eastAsia"/>
                <w:b/>
                <w:sz w:val="24"/>
              </w:rPr>
              <w:t>）危险废物</w:t>
            </w:r>
          </w:p>
          <w:p w:rsidR="006A518F" w:rsidRPr="006A518F" w:rsidRDefault="006A518F" w:rsidP="006A518F">
            <w:pPr>
              <w:snapToGrid w:val="0"/>
              <w:spacing w:line="360" w:lineRule="auto"/>
              <w:ind w:firstLineChars="200" w:firstLine="482"/>
              <w:rPr>
                <w:b/>
                <w:sz w:val="24"/>
              </w:rPr>
            </w:pPr>
            <w:proofErr w:type="gramStart"/>
            <w:r w:rsidRPr="006A518F">
              <w:rPr>
                <w:rFonts w:hint="eastAsia"/>
                <w:b/>
                <w:sz w:val="24"/>
              </w:rPr>
              <w:t>化验楼</w:t>
            </w:r>
            <w:proofErr w:type="gramEnd"/>
            <w:r w:rsidRPr="006A518F">
              <w:rPr>
                <w:rFonts w:hint="eastAsia"/>
                <w:b/>
                <w:sz w:val="24"/>
              </w:rPr>
              <w:t>化学药品包装废物</w:t>
            </w:r>
            <w:r w:rsidR="00E07115">
              <w:rPr>
                <w:rFonts w:hint="eastAsia"/>
                <w:b/>
                <w:sz w:val="24"/>
              </w:rPr>
              <w:t>：</w:t>
            </w:r>
          </w:p>
          <w:p w:rsidR="006A518F" w:rsidRPr="006A518F" w:rsidRDefault="006A518F" w:rsidP="006A518F">
            <w:pPr>
              <w:snapToGrid w:val="0"/>
              <w:spacing w:line="360" w:lineRule="auto"/>
              <w:ind w:firstLineChars="200" w:firstLine="480"/>
              <w:rPr>
                <w:sz w:val="24"/>
              </w:rPr>
            </w:pPr>
            <w:r w:rsidRPr="006A518F">
              <w:rPr>
                <w:rFonts w:hint="eastAsia"/>
                <w:sz w:val="24"/>
              </w:rPr>
              <w:t>理化实验室化学药品包装废弃物产生量为</w:t>
            </w:r>
            <w:r w:rsidRPr="006A518F">
              <w:rPr>
                <w:rFonts w:hint="eastAsia"/>
                <w:sz w:val="24"/>
              </w:rPr>
              <w:t>0.2t/a</w:t>
            </w:r>
            <w:r w:rsidRPr="006A518F">
              <w:rPr>
                <w:rFonts w:hint="eastAsia"/>
                <w:sz w:val="24"/>
              </w:rPr>
              <w:t>，根据《国家危险废物名录》，产生的化学药品包装废物为危险废物，废物类别</w:t>
            </w:r>
            <w:r w:rsidRPr="006A518F">
              <w:rPr>
                <w:rFonts w:hint="eastAsia"/>
                <w:sz w:val="24"/>
              </w:rPr>
              <w:t>HW49</w:t>
            </w:r>
            <w:r w:rsidRPr="006A518F">
              <w:rPr>
                <w:rFonts w:hint="eastAsia"/>
                <w:sz w:val="24"/>
              </w:rPr>
              <w:t>，废物代码</w:t>
            </w:r>
            <w:r w:rsidRPr="006A518F">
              <w:rPr>
                <w:rFonts w:hint="eastAsia"/>
                <w:sz w:val="24"/>
              </w:rPr>
              <w:t>900-041-49</w:t>
            </w:r>
            <w:r w:rsidRPr="006A518F">
              <w:rPr>
                <w:rFonts w:hint="eastAsia"/>
                <w:sz w:val="24"/>
              </w:rPr>
              <w:t>。</w:t>
            </w:r>
          </w:p>
          <w:p w:rsidR="006A518F" w:rsidRPr="006A518F" w:rsidRDefault="006A518F" w:rsidP="006A518F">
            <w:pPr>
              <w:snapToGrid w:val="0"/>
              <w:spacing w:line="360" w:lineRule="auto"/>
              <w:ind w:firstLineChars="200" w:firstLine="480"/>
              <w:rPr>
                <w:sz w:val="24"/>
              </w:rPr>
            </w:pPr>
            <w:r w:rsidRPr="006A518F">
              <w:rPr>
                <w:rFonts w:hint="eastAsia"/>
                <w:sz w:val="24"/>
              </w:rPr>
              <w:t>以上危险废物</w:t>
            </w:r>
            <w:proofErr w:type="gramStart"/>
            <w:r w:rsidRPr="006A518F">
              <w:rPr>
                <w:rFonts w:hint="eastAsia"/>
                <w:sz w:val="24"/>
              </w:rPr>
              <w:t>暂存于危废暂存</w:t>
            </w:r>
            <w:proofErr w:type="gramEnd"/>
            <w:r w:rsidRPr="006A518F">
              <w:rPr>
                <w:rFonts w:hint="eastAsia"/>
                <w:sz w:val="24"/>
              </w:rPr>
              <w:t>间内，最终委托有危险废物处置资质单位收集处置。</w:t>
            </w:r>
          </w:p>
          <w:p w:rsidR="006A518F" w:rsidRPr="006A518F" w:rsidRDefault="006A518F" w:rsidP="006A518F">
            <w:pPr>
              <w:snapToGrid w:val="0"/>
              <w:spacing w:line="360" w:lineRule="auto"/>
              <w:ind w:firstLineChars="200" w:firstLine="482"/>
              <w:rPr>
                <w:b/>
                <w:sz w:val="24"/>
              </w:rPr>
            </w:pPr>
            <w:r w:rsidRPr="006A518F">
              <w:rPr>
                <w:rFonts w:hint="eastAsia"/>
                <w:b/>
                <w:sz w:val="24"/>
              </w:rPr>
              <w:t>3</w:t>
            </w:r>
            <w:r w:rsidRPr="006A518F">
              <w:rPr>
                <w:rFonts w:hint="eastAsia"/>
                <w:b/>
                <w:sz w:val="24"/>
              </w:rPr>
              <w:t>）生活垃圾</w:t>
            </w:r>
          </w:p>
          <w:p w:rsidR="006A518F" w:rsidRPr="006A518F" w:rsidRDefault="006A518F" w:rsidP="006A518F">
            <w:pPr>
              <w:snapToGrid w:val="0"/>
              <w:spacing w:line="360" w:lineRule="auto"/>
              <w:ind w:firstLineChars="200" w:firstLine="480"/>
              <w:rPr>
                <w:sz w:val="24"/>
              </w:rPr>
            </w:pPr>
            <w:r w:rsidRPr="006A518F">
              <w:rPr>
                <w:rFonts w:hint="eastAsia"/>
                <w:sz w:val="24"/>
              </w:rPr>
              <w:t>生活垃圾主要来源于工作人员产生的办公生活垃圾。本项目共有员工</w:t>
            </w:r>
            <w:r w:rsidRPr="006A518F">
              <w:rPr>
                <w:rFonts w:hint="eastAsia"/>
                <w:sz w:val="24"/>
              </w:rPr>
              <w:t>80</w:t>
            </w:r>
            <w:r w:rsidRPr="006A518F">
              <w:rPr>
                <w:rFonts w:hint="eastAsia"/>
                <w:sz w:val="24"/>
              </w:rPr>
              <w:t>人，其中</w:t>
            </w:r>
            <w:r w:rsidRPr="006A518F">
              <w:rPr>
                <w:rFonts w:hint="eastAsia"/>
                <w:sz w:val="24"/>
              </w:rPr>
              <w:t>40</w:t>
            </w:r>
            <w:r w:rsidRPr="006A518F">
              <w:rPr>
                <w:rFonts w:hint="eastAsia"/>
                <w:sz w:val="24"/>
              </w:rPr>
              <w:t>人在厂区住宿，</w:t>
            </w:r>
            <w:r w:rsidRPr="006A518F">
              <w:rPr>
                <w:rFonts w:hint="eastAsia"/>
                <w:sz w:val="24"/>
              </w:rPr>
              <w:t>40</w:t>
            </w:r>
            <w:r w:rsidRPr="006A518F">
              <w:rPr>
                <w:rFonts w:hint="eastAsia"/>
                <w:sz w:val="24"/>
              </w:rPr>
              <w:t>人不住宿，员工生活垃圾分别按每人每天产生量约</w:t>
            </w:r>
            <w:r w:rsidRPr="006A518F">
              <w:rPr>
                <w:rFonts w:hint="eastAsia"/>
                <w:sz w:val="24"/>
              </w:rPr>
              <w:t>1kg</w:t>
            </w:r>
            <w:r w:rsidRPr="006A518F">
              <w:rPr>
                <w:rFonts w:hint="eastAsia"/>
                <w:sz w:val="24"/>
              </w:rPr>
              <w:t>和</w:t>
            </w:r>
            <w:r w:rsidRPr="006A518F">
              <w:rPr>
                <w:rFonts w:hint="eastAsia"/>
                <w:sz w:val="24"/>
              </w:rPr>
              <w:t>0.5kg</w:t>
            </w:r>
            <w:r w:rsidRPr="006A518F">
              <w:rPr>
                <w:rFonts w:hint="eastAsia"/>
                <w:sz w:val="24"/>
              </w:rPr>
              <w:t>计，则项目总垃圾产生量为</w:t>
            </w:r>
            <w:r w:rsidRPr="006A518F">
              <w:rPr>
                <w:rFonts w:hint="eastAsia"/>
                <w:sz w:val="24"/>
              </w:rPr>
              <w:t>60kg/d</w:t>
            </w:r>
            <w:r w:rsidRPr="006A518F">
              <w:rPr>
                <w:rFonts w:hint="eastAsia"/>
                <w:sz w:val="24"/>
              </w:rPr>
              <w:t>，</w:t>
            </w:r>
            <w:r w:rsidRPr="006A518F">
              <w:rPr>
                <w:rFonts w:hint="eastAsia"/>
                <w:sz w:val="24"/>
              </w:rPr>
              <w:t>18t/a</w:t>
            </w:r>
            <w:r w:rsidRPr="006A518F">
              <w:rPr>
                <w:rFonts w:hint="eastAsia"/>
                <w:sz w:val="24"/>
              </w:rPr>
              <w:t>。</w:t>
            </w:r>
          </w:p>
          <w:p w:rsidR="006A518F" w:rsidRPr="006A518F" w:rsidRDefault="006A518F" w:rsidP="006A518F">
            <w:pPr>
              <w:snapToGrid w:val="0"/>
              <w:spacing w:line="360" w:lineRule="auto"/>
              <w:ind w:firstLineChars="200" w:firstLine="480"/>
              <w:rPr>
                <w:sz w:val="24"/>
              </w:rPr>
            </w:pPr>
            <w:r w:rsidRPr="006A518F">
              <w:rPr>
                <w:rFonts w:hint="eastAsia"/>
                <w:sz w:val="24"/>
              </w:rPr>
              <w:t>生活垃圾经统一收集后，最终送至园区内垃圾桶，与园区其它垃圾一起清运处置。</w:t>
            </w:r>
          </w:p>
          <w:p w:rsidR="006A518F" w:rsidRPr="006A518F" w:rsidRDefault="006A518F" w:rsidP="006A518F">
            <w:pPr>
              <w:snapToGrid w:val="0"/>
              <w:spacing w:line="360" w:lineRule="auto"/>
              <w:ind w:firstLineChars="200" w:firstLine="480"/>
              <w:rPr>
                <w:sz w:val="24"/>
              </w:rPr>
            </w:pPr>
            <w:r w:rsidRPr="006A518F">
              <w:rPr>
                <w:rFonts w:hint="eastAsia"/>
                <w:sz w:val="24"/>
              </w:rPr>
              <w:t>综上，本项目运营期产生的固体废物见表</w:t>
            </w:r>
            <w:r w:rsidR="006B08F2">
              <w:rPr>
                <w:rFonts w:hint="eastAsia"/>
                <w:sz w:val="24"/>
              </w:rPr>
              <w:t>5-8</w:t>
            </w:r>
            <w:r w:rsidRPr="006A518F">
              <w:rPr>
                <w:rFonts w:hint="eastAsia"/>
                <w:sz w:val="24"/>
              </w:rPr>
              <w:t>。</w:t>
            </w:r>
          </w:p>
          <w:p w:rsidR="006A518F" w:rsidRPr="006A518F" w:rsidRDefault="006B08F2" w:rsidP="006A518F">
            <w:pPr>
              <w:adjustRightInd w:val="0"/>
              <w:snapToGrid w:val="0"/>
              <w:jc w:val="center"/>
              <w:rPr>
                <w:b/>
                <w:sz w:val="21"/>
                <w:szCs w:val="21"/>
              </w:rPr>
            </w:pPr>
            <w:r>
              <w:rPr>
                <w:rFonts w:hint="eastAsia"/>
                <w:b/>
                <w:sz w:val="21"/>
                <w:szCs w:val="21"/>
              </w:rPr>
              <w:t>表</w:t>
            </w:r>
            <w:r>
              <w:rPr>
                <w:rFonts w:hint="eastAsia"/>
                <w:b/>
                <w:sz w:val="21"/>
                <w:szCs w:val="21"/>
              </w:rPr>
              <w:t>5-8</w:t>
            </w:r>
            <w:r w:rsidR="006A518F" w:rsidRPr="006A518F">
              <w:rPr>
                <w:rFonts w:hint="eastAsia"/>
                <w:b/>
                <w:sz w:val="21"/>
                <w:szCs w:val="21"/>
              </w:rPr>
              <w:t xml:space="preserve">    </w:t>
            </w:r>
            <w:r w:rsidR="006A518F" w:rsidRPr="006A518F">
              <w:rPr>
                <w:rFonts w:hint="eastAsia"/>
                <w:b/>
                <w:sz w:val="21"/>
                <w:szCs w:val="21"/>
              </w:rPr>
              <w:t>项目运营期产生的固体废弃物一览表</w:t>
            </w:r>
          </w:p>
          <w:tbl>
            <w:tblPr>
              <w:tblW w:w="5000"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tblPr>
            <w:tblGrid>
              <w:gridCol w:w="647"/>
              <w:gridCol w:w="2055"/>
              <w:gridCol w:w="1231"/>
              <w:gridCol w:w="1056"/>
              <w:gridCol w:w="3794"/>
            </w:tblGrid>
            <w:tr w:rsidR="006A518F" w:rsidRPr="002E5D73" w:rsidTr="00C50993">
              <w:trPr>
                <w:trHeight w:val="397"/>
                <w:tblHeader/>
                <w:jc w:val="center"/>
              </w:trPr>
              <w:tc>
                <w:tcPr>
                  <w:tcW w:w="368" w:type="pct"/>
                  <w:vAlign w:val="center"/>
                </w:tcPr>
                <w:p w:rsidR="006A518F" w:rsidRPr="002E5D73" w:rsidRDefault="006A518F" w:rsidP="00C50993">
                  <w:pPr>
                    <w:adjustRightInd w:val="0"/>
                    <w:snapToGrid w:val="0"/>
                    <w:jc w:val="center"/>
                    <w:rPr>
                      <w:b/>
                      <w:sz w:val="21"/>
                      <w:szCs w:val="21"/>
                    </w:rPr>
                  </w:pPr>
                  <w:r w:rsidRPr="002E5D73">
                    <w:rPr>
                      <w:rFonts w:hint="eastAsia"/>
                      <w:b/>
                      <w:sz w:val="21"/>
                      <w:szCs w:val="21"/>
                    </w:rPr>
                    <w:t>序号</w:t>
                  </w:r>
                </w:p>
              </w:tc>
              <w:tc>
                <w:tcPr>
                  <w:tcW w:w="1170" w:type="pct"/>
                  <w:vAlign w:val="center"/>
                </w:tcPr>
                <w:p w:rsidR="006A518F" w:rsidRPr="002E5D73" w:rsidRDefault="006A518F" w:rsidP="00C50993">
                  <w:pPr>
                    <w:adjustRightInd w:val="0"/>
                    <w:snapToGrid w:val="0"/>
                    <w:jc w:val="center"/>
                    <w:rPr>
                      <w:b/>
                      <w:sz w:val="21"/>
                      <w:szCs w:val="21"/>
                    </w:rPr>
                  </w:pPr>
                  <w:r w:rsidRPr="002E5D73">
                    <w:rPr>
                      <w:rFonts w:hint="eastAsia"/>
                      <w:b/>
                      <w:sz w:val="21"/>
                      <w:szCs w:val="21"/>
                    </w:rPr>
                    <w:t>固体废弃物名称</w:t>
                  </w:r>
                </w:p>
              </w:tc>
              <w:tc>
                <w:tcPr>
                  <w:tcW w:w="701" w:type="pct"/>
                  <w:vAlign w:val="center"/>
                </w:tcPr>
                <w:p w:rsidR="006A518F" w:rsidRPr="002E5D73" w:rsidRDefault="006A518F" w:rsidP="00C50993">
                  <w:pPr>
                    <w:adjustRightInd w:val="0"/>
                    <w:snapToGrid w:val="0"/>
                    <w:jc w:val="center"/>
                    <w:rPr>
                      <w:b/>
                      <w:sz w:val="21"/>
                      <w:szCs w:val="21"/>
                    </w:rPr>
                  </w:pPr>
                  <w:r w:rsidRPr="002E5D73">
                    <w:rPr>
                      <w:rFonts w:hint="eastAsia"/>
                      <w:b/>
                      <w:sz w:val="21"/>
                      <w:szCs w:val="21"/>
                    </w:rPr>
                    <w:t>产生量</w:t>
                  </w:r>
                  <w:r w:rsidRPr="002E5D73">
                    <w:rPr>
                      <w:rFonts w:hint="eastAsia"/>
                      <w:b/>
                      <w:sz w:val="21"/>
                      <w:szCs w:val="21"/>
                    </w:rPr>
                    <w:t>(t/a)</w:t>
                  </w:r>
                </w:p>
              </w:tc>
              <w:tc>
                <w:tcPr>
                  <w:tcW w:w="601" w:type="pct"/>
                  <w:vAlign w:val="center"/>
                </w:tcPr>
                <w:p w:rsidR="006A518F" w:rsidRPr="002E5D73" w:rsidRDefault="006A518F" w:rsidP="00C50993">
                  <w:pPr>
                    <w:adjustRightInd w:val="0"/>
                    <w:snapToGrid w:val="0"/>
                    <w:jc w:val="center"/>
                    <w:rPr>
                      <w:b/>
                      <w:sz w:val="21"/>
                      <w:szCs w:val="21"/>
                    </w:rPr>
                  </w:pPr>
                  <w:r w:rsidRPr="002E5D73">
                    <w:rPr>
                      <w:rFonts w:hint="eastAsia"/>
                      <w:b/>
                      <w:sz w:val="21"/>
                      <w:szCs w:val="21"/>
                    </w:rPr>
                    <w:t>废物属性</w:t>
                  </w:r>
                </w:p>
              </w:tc>
              <w:tc>
                <w:tcPr>
                  <w:tcW w:w="2160" w:type="pct"/>
                  <w:vAlign w:val="center"/>
                </w:tcPr>
                <w:p w:rsidR="006A518F" w:rsidRPr="002E5D73" w:rsidRDefault="006A518F" w:rsidP="00C50993">
                  <w:pPr>
                    <w:adjustRightInd w:val="0"/>
                    <w:snapToGrid w:val="0"/>
                    <w:jc w:val="center"/>
                    <w:rPr>
                      <w:b/>
                      <w:sz w:val="21"/>
                      <w:szCs w:val="21"/>
                    </w:rPr>
                  </w:pPr>
                  <w:r w:rsidRPr="002E5D73">
                    <w:rPr>
                      <w:rFonts w:hint="eastAsia"/>
                      <w:b/>
                      <w:sz w:val="21"/>
                      <w:szCs w:val="21"/>
                    </w:rPr>
                    <w:t>处置方式</w:t>
                  </w:r>
                </w:p>
              </w:tc>
            </w:tr>
            <w:tr w:rsidR="004208AD" w:rsidRPr="002E5D73" w:rsidTr="00C50993">
              <w:trPr>
                <w:trHeight w:val="397"/>
                <w:tblHeader/>
                <w:jc w:val="center"/>
              </w:trPr>
              <w:tc>
                <w:tcPr>
                  <w:tcW w:w="368" w:type="pct"/>
                  <w:vAlign w:val="center"/>
                </w:tcPr>
                <w:p w:rsidR="004208AD" w:rsidRPr="00B4403C" w:rsidRDefault="004208AD" w:rsidP="00C50993">
                  <w:pPr>
                    <w:adjustRightInd w:val="0"/>
                    <w:snapToGrid w:val="0"/>
                    <w:jc w:val="center"/>
                    <w:rPr>
                      <w:sz w:val="21"/>
                      <w:szCs w:val="21"/>
                      <w:u w:val="single"/>
                    </w:rPr>
                  </w:pPr>
                  <w:r w:rsidRPr="00B4403C">
                    <w:rPr>
                      <w:rFonts w:hint="eastAsia"/>
                      <w:sz w:val="21"/>
                      <w:szCs w:val="21"/>
                      <w:u w:val="single"/>
                    </w:rPr>
                    <w:t>1</w:t>
                  </w:r>
                </w:p>
              </w:tc>
              <w:tc>
                <w:tcPr>
                  <w:tcW w:w="1170" w:type="pct"/>
                  <w:vAlign w:val="center"/>
                </w:tcPr>
                <w:p w:rsidR="004208AD" w:rsidRPr="00B4403C" w:rsidRDefault="004208AD" w:rsidP="00C50993">
                  <w:pPr>
                    <w:snapToGrid w:val="0"/>
                    <w:jc w:val="center"/>
                    <w:rPr>
                      <w:sz w:val="21"/>
                      <w:szCs w:val="21"/>
                      <w:u w:val="single"/>
                    </w:rPr>
                  </w:pPr>
                  <w:r w:rsidRPr="00B4403C">
                    <w:rPr>
                      <w:rFonts w:hint="eastAsia"/>
                      <w:sz w:val="21"/>
                      <w:szCs w:val="21"/>
                      <w:u w:val="single"/>
                    </w:rPr>
                    <w:t>提取车间废叶渣和杂质</w:t>
                  </w:r>
                </w:p>
              </w:tc>
              <w:tc>
                <w:tcPr>
                  <w:tcW w:w="701" w:type="pct"/>
                  <w:vAlign w:val="center"/>
                </w:tcPr>
                <w:p w:rsidR="004208AD" w:rsidRPr="00AC35C0" w:rsidRDefault="004208AD" w:rsidP="00AC35C0">
                  <w:pPr>
                    <w:adjustRightInd w:val="0"/>
                    <w:snapToGrid w:val="0"/>
                    <w:jc w:val="center"/>
                    <w:rPr>
                      <w:color w:val="FF0000"/>
                      <w:sz w:val="21"/>
                      <w:szCs w:val="21"/>
                      <w:u w:val="single"/>
                    </w:rPr>
                  </w:pPr>
                  <w:r w:rsidRPr="00AC35C0">
                    <w:rPr>
                      <w:rFonts w:hint="eastAsia"/>
                      <w:color w:val="FF0000"/>
                      <w:sz w:val="21"/>
                      <w:szCs w:val="21"/>
                      <w:u w:val="single"/>
                    </w:rPr>
                    <w:t>1198.</w:t>
                  </w:r>
                  <w:r w:rsidR="00AC35C0" w:rsidRPr="00AC35C0">
                    <w:rPr>
                      <w:rFonts w:hint="eastAsia"/>
                      <w:color w:val="FF0000"/>
                      <w:sz w:val="21"/>
                      <w:szCs w:val="21"/>
                      <w:u w:val="single"/>
                    </w:rPr>
                    <w:t>21</w:t>
                  </w:r>
                </w:p>
              </w:tc>
              <w:tc>
                <w:tcPr>
                  <w:tcW w:w="601" w:type="pct"/>
                  <w:vAlign w:val="center"/>
                </w:tcPr>
                <w:p w:rsidR="004208AD" w:rsidRPr="00B4403C" w:rsidRDefault="004208AD" w:rsidP="00C50993">
                  <w:pPr>
                    <w:adjustRightInd w:val="0"/>
                    <w:snapToGrid w:val="0"/>
                    <w:jc w:val="center"/>
                    <w:rPr>
                      <w:sz w:val="21"/>
                      <w:szCs w:val="21"/>
                      <w:u w:val="single"/>
                    </w:rPr>
                  </w:pPr>
                  <w:r w:rsidRPr="00B4403C">
                    <w:rPr>
                      <w:rFonts w:hint="eastAsia"/>
                      <w:sz w:val="21"/>
                      <w:szCs w:val="21"/>
                      <w:u w:val="single"/>
                    </w:rPr>
                    <w:t>一般固废</w:t>
                  </w:r>
                </w:p>
              </w:tc>
              <w:tc>
                <w:tcPr>
                  <w:tcW w:w="2160" w:type="pct"/>
                  <w:vAlign w:val="center"/>
                </w:tcPr>
                <w:p w:rsidR="004208AD" w:rsidRPr="00B4403C" w:rsidRDefault="004208AD" w:rsidP="00C50993">
                  <w:pPr>
                    <w:adjustRightInd w:val="0"/>
                    <w:snapToGrid w:val="0"/>
                    <w:jc w:val="center"/>
                    <w:rPr>
                      <w:sz w:val="21"/>
                      <w:szCs w:val="21"/>
                      <w:u w:val="single"/>
                    </w:rPr>
                  </w:pPr>
                  <w:r w:rsidRPr="00B4403C">
                    <w:rPr>
                      <w:rFonts w:hint="eastAsia"/>
                      <w:sz w:val="21"/>
                      <w:szCs w:val="21"/>
                      <w:u w:val="single"/>
                    </w:rPr>
                    <w:t>日产日清，外售饲料厂综合利用。</w:t>
                  </w:r>
                </w:p>
              </w:tc>
            </w:tr>
            <w:tr w:rsidR="004208AD" w:rsidRPr="002E5D73" w:rsidTr="00C50993">
              <w:trPr>
                <w:trHeight w:val="397"/>
                <w:tblHeader/>
                <w:jc w:val="center"/>
              </w:trPr>
              <w:tc>
                <w:tcPr>
                  <w:tcW w:w="368" w:type="pct"/>
                  <w:vAlign w:val="center"/>
                </w:tcPr>
                <w:p w:rsidR="004208AD" w:rsidRPr="002E5D73" w:rsidRDefault="004208AD" w:rsidP="00C50993">
                  <w:pPr>
                    <w:adjustRightInd w:val="0"/>
                    <w:snapToGrid w:val="0"/>
                    <w:jc w:val="center"/>
                    <w:rPr>
                      <w:sz w:val="21"/>
                      <w:szCs w:val="21"/>
                    </w:rPr>
                  </w:pPr>
                  <w:r w:rsidRPr="002E5D73">
                    <w:rPr>
                      <w:rFonts w:hint="eastAsia"/>
                      <w:sz w:val="21"/>
                      <w:szCs w:val="21"/>
                    </w:rPr>
                    <w:t>2</w:t>
                  </w:r>
                </w:p>
              </w:tc>
              <w:tc>
                <w:tcPr>
                  <w:tcW w:w="1170" w:type="pct"/>
                  <w:vAlign w:val="center"/>
                </w:tcPr>
                <w:p w:rsidR="004208AD" w:rsidRPr="002E5D73" w:rsidRDefault="004208AD" w:rsidP="00C50993">
                  <w:pPr>
                    <w:snapToGrid w:val="0"/>
                    <w:jc w:val="center"/>
                    <w:rPr>
                      <w:sz w:val="21"/>
                      <w:szCs w:val="21"/>
                    </w:rPr>
                  </w:pPr>
                  <w:proofErr w:type="gramStart"/>
                  <w:r w:rsidRPr="002E5D73">
                    <w:rPr>
                      <w:rFonts w:hint="eastAsia"/>
                      <w:sz w:val="21"/>
                      <w:szCs w:val="21"/>
                    </w:rPr>
                    <w:t>废包材</w:t>
                  </w:r>
                  <w:proofErr w:type="gramEnd"/>
                </w:p>
              </w:tc>
              <w:tc>
                <w:tcPr>
                  <w:tcW w:w="701" w:type="pct"/>
                  <w:vAlign w:val="center"/>
                </w:tcPr>
                <w:p w:rsidR="004208AD" w:rsidRPr="002E5D73" w:rsidRDefault="004208AD" w:rsidP="00C50993">
                  <w:pPr>
                    <w:adjustRightInd w:val="0"/>
                    <w:snapToGrid w:val="0"/>
                    <w:jc w:val="center"/>
                    <w:rPr>
                      <w:sz w:val="21"/>
                      <w:szCs w:val="21"/>
                    </w:rPr>
                  </w:pPr>
                  <w:r w:rsidRPr="002E5D73">
                    <w:rPr>
                      <w:rFonts w:hint="eastAsia"/>
                      <w:sz w:val="21"/>
                      <w:szCs w:val="21"/>
                    </w:rPr>
                    <w:t>10</w:t>
                  </w:r>
                </w:p>
              </w:tc>
              <w:tc>
                <w:tcPr>
                  <w:tcW w:w="601" w:type="pct"/>
                  <w:vAlign w:val="center"/>
                </w:tcPr>
                <w:p w:rsidR="004208AD" w:rsidRPr="002E5D73" w:rsidRDefault="004208AD" w:rsidP="00C50993">
                  <w:pPr>
                    <w:adjustRightInd w:val="0"/>
                    <w:snapToGrid w:val="0"/>
                    <w:jc w:val="center"/>
                    <w:rPr>
                      <w:sz w:val="21"/>
                      <w:szCs w:val="21"/>
                    </w:rPr>
                  </w:pPr>
                  <w:r w:rsidRPr="002E5D73">
                    <w:rPr>
                      <w:rFonts w:hint="eastAsia"/>
                      <w:sz w:val="21"/>
                      <w:szCs w:val="21"/>
                    </w:rPr>
                    <w:t>一般固废</w:t>
                  </w:r>
                </w:p>
              </w:tc>
              <w:tc>
                <w:tcPr>
                  <w:tcW w:w="2160" w:type="pct"/>
                  <w:vAlign w:val="center"/>
                </w:tcPr>
                <w:p w:rsidR="004208AD" w:rsidRPr="002E5D73" w:rsidRDefault="004208AD" w:rsidP="00C50993">
                  <w:pPr>
                    <w:adjustRightInd w:val="0"/>
                    <w:snapToGrid w:val="0"/>
                    <w:jc w:val="center"/>
                    <w:rPr>
                      <w:sz w:val="21"/>
                      <w:szCs w:val="21"/>
                    </w:rPr>
                  </w:pPr>
                  <w:r w:rsidRPr="002E5D73">
                    <w:rPr>
                      <w:rFonts w:hint="eastAsia"/>
                      <w:sz w:val="21"/>
                      <w:szCs w:val="21"/>
                    </w:rPr>
                    <w:t>分类回收后由废品收购单位收购利用。</w:t>
                  </w:r>
                </w:p>
              </w:tc>
            </w:tr>
            <w:tr w:rsidR="004208AD" w:rsidRPr="002E5D73" w:rsidTr="00C50993">
              <w:trPr>
                <w:trHeight w:val="397"/>
                <w:tblHeader/>
                <w:jc w:val="center"/>
              </w:trPr>
              <w:tc>
                <w:tcPr>
                  <w:tcW w:w="368" w:type="pct"/>
                  <w:vAlign w:val="center"/>
                </w:tcPr>
                <w:p w:rsidR="004208AD" w:rsidRPr="00A8050D" w:rsidRDefault="004208AD" w:rsidP="00C50993">
                  <w:pPr>
                    <w:adjustRightInd w:val="0"/>
                    <w:snapToGrid w:val="0"/>
                    <w:jc w:val="center"/>
                    <w:rPr>
                      <w:sz w:val="21"/>
                      <w:szCs w:val="21"/>
                      <w:u w:val="single"/>
                    </w:rPr>
                  </w:pPr>
                  <w:r w:rsidRPr="00A8050D">
                    <w:rPr>
                      <w:rFonts w:hint="eastAsia"/>
                      <w:sz w:val="21"/>
                      <w:szCs w:val="21"/>
                      <w:u w:val="single"/>
                    </w:rPr>
                    <w:t>3</w:t>
                  </w:r>
                </w:p>
              </w:tc>
              <w:tc>
                <w:tcPr>
                  <w:tcW w:w="1170" w:type="pct"/>
                  <w:vAlign w:val="center"/>
                </w:tcPr>
                <w:p w:rsidR="004208AD" w:rsidRPr="00A8050D" w:rsidRDefault="004208AD" w:rsidP="00C50993">
                  <w:pPr>
                    <w:snapToGrid w:val="0"/>
                    <w:jc w:val="center"/>
                    <w:rPr>
                      <w:sz w:val="21"/>
                      <w:szCs w:val="21"/>
                      <w:u w:val="single"/>
                    </w:rPr>
                  </w:pPr>
                  <w:r w:rsidRPr="00A8050D">
                    <w:rPr>
                      <w:rFonts w:hint="eastAsia"/>
                      <w:sz w:val="21"/>
                      <w:szCs w:val="21"/>
                      <w:u w:val="single"/>
                    </w:rPr>
                    <w:t>茎秆粉碎收集的除尘器粉尘</w:t>
                  </w:r>
                </w:p>
              </w:tc>
              <w:tc>
                <w:tcPr>
                  <w:tcW w:w="701" w:type="pct"/>
                  <w:vAlign w:val="center"/>
                </w:tcPr>
                <w:p w:rsidR="004208AD" w:rsidRPr="00A8050D" w:rsidRDefault="004208AD" w:rsidP="00C50993">
                  <w:pPr>
                    <w:adjustRightInd w:val="0"/>
                    <w:snapToGrid w:val="0"/>
                    <w:jc w:val="center"/>
                    <w:rPr>
                      <w:sz w:val="21"/>
                      <w:szCs w:val="21"/>
                      <w:u w:val="single"/>
                    </w:rPr>
                  </w:pPr>
                  <w:r w:rsidRPr="00A8050D">
                    <w:rPr>
                      <w:rFonts w:hint="eastAsia"/>
                      <w:sz w:val="21"/>
                      <w:szCs w:val="21"/>
                      <w:u w:val="single"/>
                    </w:rPr>
                    <w:t>8.87</w:t>
                  </w:r>
                </w:p>
              </w:tc>
              <w:tc>
                <w:tcPr>
                  <w:tcW w:w="601" w:type="pct"/>
                  <w:vAlign w:val="center"/>
                </w:tcPr>
                <w:p w:rsidR="004208AD" w:rsidRPr="00A8050D" w:rsidRDefault="004208AD" w:rsidP="00C50993">
                  <w:pPr>
                    <w:adjustRightInd w:val="0"/>
                    <w:snapToGrid w:val="0"/>
                    <w:jc w:val="center"/>
                    <w:rPr>
                      <w:sz w:val="21"/>
                      <w:szCs w:val="21"/>
                      <w:u w:val="single"/>
                    </w:rPr>
                  </w:pPr>
                  <w:r w:rsidRPr="00A8050D">
                    <w:rPr>
                      <w:rFonts w:hint="eastAsia"/>
                      <w:sz w:val="21"/>
                      <w:szCs w:val="21"/>
                      <w:u w:val="single"/>
                    </w:rPr>
                    <w:t>原料</w:t>
                  </w:r>
                </w:p>
              </w:tc>
              <w:tc>
                <w:tcPr>
                  <w:tcW w:w="2160" w:type="pct"/>
                  <w:vAlign w:val="center"/>
                </w:tcPr>
                <w:p w:rsidR="004208AD" w:rsidRPr="00A8050D" w:rsidRDefault="004208AD" w:rsidP="00C50993">
                  <w:pPr>
                    <w:adjustRightInd w:val="0"/>
                    <w:snapToGrid w:val="0"/>
                    <w:jc w:val="center"/>
                    <w:rPr>
                      <w:sz w:val="21"/>
                      <w:szCs w:val="21"/>
                      <w:u w:val="single"/>
                    </w:rPr>
                  </w:pPr>
                  <w:r w:rsidRPr="00A8050D">
                    <w:rPr>
                      <w:rFonts w:hint="eastAsia"/>
                      <w:sz w:val="21"/>
                      <w:szCs w:val="21"/>
                      <w:u w:val="single"/>
                    </w:rPr>
                    <w:t>日产日清，外售饲料厂综合利用。</w:t>
                  </w:r>
                </w:p>
              </w:tc>
            </w:tr>
            <w:tr w:rsidR="002E5D73" w:rsidRPr="002E5D73" w:rsidTr="00C50993">
              <w:trPr>
                <w:trHeight w:val="397"/>
                <w:tblHeader/>
                <w:jc w:val="center"/>
              </w:trPr>
              <w:tc>
                <w:tcPr>
                  <w:tcW w:w="368" w:type="pct"/>
                  <w:vAlign w:val="center"/>
                </w:tcPr>
                <w:p w:rsidR="002E5D73" w:rsidRPr="002E5D73" w:rsidRDefault="002E5D73" w:rsidP="00C50993">
                  <w:pPr>
                    <w:adjustRightInd w:val="0"/>
                    <w:snapToGrid w:val="0"/>
                    <w:jc w:val="center"/>
                    <w:rPr>
                      <w:sz w:val="21"/>
                      <w:szCs w:val="21"/>
                    </w:rPr>
                  </w:pPr>
                  <w:r w:rsidRPr="002E5D73">
                    <w:rPr>
                      <w:rFonts w:hint="eastAsia"/>
                      <w:sz w:val="21"/>
                      <w:szCs w:val="21"/>
                    </w:rPr>
                    <w:t>4</w:t>
                  </w:r>
                </w:p>
              </w:tc>
              <w:tc>
                <w:tcPr>
                  <w:tcW w:w="1170" w:type="pct"/>
                  <w:vAlign w:val="center"/>
                </w:tcPr>
                <w:p w:rsidR="002E5D73" w:rsidRPr="002E5D73" w:rsidRDefault="002E5D73" w:rsidP="00C50993">
                  <w:pPr>
                    <w:snapToGrid w:val="0"/>
                    <w:jc w:val="center"/>
                    <w:rPr>
                      <w:sz w:val="21"/>
                      <w:szCs w:val="21"/>
                    </w:rPr>
                  </w:pPr>
                  <w:r w:rsidRPr="002E5D73">
                    <w:rPr>
                      <w:rFonts w:hint="eastAsia"/>
                      <w:sz w:val="21"/>
                      <w:szCs w:val="21"/>
                    </w:rPr>
                    <w:t>废空气过滤布</w:t>
                  </w:r>
                </w:p>
              </w:tc>
              <w:tc>
                <w:tcPr>
                  <w:tcW w:w="701" w:type="pct"/>
                  <w:vAlign w:val="center"/>
                </w:tcPr>
                <w:p w:rsidR="002E5D73" w:rsidRPr="002E5D73" w:rsidRDefault="002E5D73" w:rsidP="00C50993">
                  <w:pPr>
                    <w:adjustRightInd w:val="0"/>
                    <w:snapToGrid w:val="0"/>
                    <w:jc w:val="center"/>
                    <w:rPr>
                      <w:sz w:val="21"/>
                      <w:szCs w:val="21"/>
                    </w:rPr>
                  </w:pPr>
                  <w:r w:rsidRPr="002E5D73">
                    <w:rPr>
                      <w:rFonts w:hint="eastAsia"/>
                      <w:sz w:val="21"/>
                      <w:szCs w:val="21"/>
                    </w:rPr>
                    <w:t>0.5</w:t>
                  </w:r>
                </w:p>
              </w:tc>
              <w:tc>
                <w:tcPr>
                  <w:tcW w:w="601" w:type="pct"/>
                  <w:vAlign w:val="center"/>
                </w:tcPr>
                <w:p w:rsidR="002E5D73" w:rsidRPr="002E5D73" w:rsidRDefault="002E5D73" w:rsidP="00C50993">
                  <w:pPr>
                    <w:adjustRightInd w:val="0"/>
                    <w:snapToGrid w:val="0"/>
                    <w:jc w:val="center"/>
                    <w:rPr>
                      <w:sz w:val="21"/>
                      <w:szCs w:val="21"/>
                    </w:rPr>
                  </w:pPr>
                  <w:r w:rsidRPr="002E5D73">
                    <w:rPr>
                      <w:rFonts w:hint="eastAsia"/>
                      <w:sz w:val="21"/>
                      <w:szCs w:val="21"/>
                    </w:rPr>
                    <w:t>一般固废</w:t>
                  </w:r>
                </w:p>
              </w:tc>
              <w:tc>
                <w:tcPr>
                  <w:tcW w:w="2160" w:type="pct"/>
                  <w:vAlign w:val="center"/>
                </w:tcPr>
                <w:p w:rsidR="002E5D73" w:rsidRPr="002E5D73" w:rsidRDefault="002E5D73" w:rsidP="00C50993">
                  <w:pPr>
                    <w:adjustRightInd w:val="0"/>
                    <w:snapToGrid w:val="0"/>
                    <w:jc w:val="center"/>
                    <w:rPr>
                      <w:sz w:val="21"/>
                      <w:szCs w:val="21"/>
                    </w:rPr>
                  </w:pPr>
                  <w:r w:rsidRPr="002E5D73">
                    <w:rPr>
                      <w:rFonts w:hint="eastAsia"/>
                      <w:sz w:val="21"/>
                      <w:szCs w:val="21"/>
                    </w:rPr>
                    <w:t>由厂家回收处置。</w:t>
                  </w:r>
                </w:p>
              </w:tc>
            </w:tr>
            <w:tr w:rsidR="002E5D73" w:rsidRPr="002E5D73" w:rsidTr="00C50993">
              <w:trPr>
                <w:trHeight w:val="397"/>
                <w:tblHeader/>
                <w:jc w:val="center"/>
              </w:trPr>
              <w:tc>
                <w:tcPr>
                  <w:tcW w:w="368" w:type="pct"/>
                  <w:vAlign w:val="center"/>
                </w:tcPr>
                <w:p w:rsidR="002E5D73" w:rsidRPr="00C50993" w:rsidRDefault="002E5D73" w:rsidP="00C50993">
                  <w:pPr>
                    <w:adjustRightInd w:val="0"/>
                    <w:snapToGrid w:val="0"/>
                    <w:jc w:val="center"/>
                    <w:rPr>
                      <w:sz w:val="21"/>
                      <w:szCs w:val="21"/>
                      <w:u w:val="single"/>
                    </w:rPr>
                  </w:pPr>
                  <w:r w:rsidRPr="00C50993">
                    <w:rPr>
                      <w:rFonts w:hint="eastAsia"/>
                      <w:sz w:val="21"/>
                      <w:szCs w:val="21"/>
                      <w:u w:val="single"/>
                    </w:rPr>
                    <w:t>5</w:t>
                  </w:r>
                </w:p>
              </w:tc>
              <w:tc>
                <w:tcPr>
                  <w:tcW w:w="1170" w:type="pct"/>
                  <w:vAlign w:val="center"/>
                </w:tcPr>
                <w:p w:rsidR="002E5D73" w:rsidRPr="00C50993" w:rsidRDefault="002E5D73" w:rsidP="00C50993">
                  <w:pPr>
                    <w:snapToGrid w:val="0"/>
                    <w:jc w:val="center"/>
                    <w:rPr>
                      <w:sz w:val="21"/>
                      <w:szCs w:val="21"/>
                      <w:u w:val="single"/>
                    </w:rPr>
                  </w:pPr>
                  <w:r w:rsidRPr="00C50993">
                    <w:rPr>
                      <w:sz w:val="21"/>
                      <w:szCs w:val="21"/>
                      <w:u w:val="single"/>
                    </w:rPr>
                    <w:t>生物质锅炉炉渣</w:t>
                  </w:r>
                </w:p>
              </w:tc>
              <w:tc>
                <w:tcPr>
                  <w:tcW w:w="701" w:type="pct"/>
                  <w:vAlign w:val="center"/>
                </w:tcPr>
                <w:p w:rsidR="002E5D73" w:rsidRPr="00AC35C0" w:rsidRDefault="002E5D73" w:rsidP="00F704B5">
                  <w:pPr>
                    <w:adjustRightInd w:val="0"/>
                    <w:snapToGrid w:val="0"/>
                    <w:jc w:val="center"/>
                    <w:rPr>
                      <w:color w:val="FF0000"/>
                      <w:sz w:val="21"/>
                      <w:szCs w:val="21"/>
                      <w:u w:val="single"/>
                    </w:rPr>
                  </w:pPr>
                  <w:r w:rsidRPr="00AC35C0">
                    <w:rPr>
                      <w:rFonts w:hint="eastAsia"/>
                      <w:color w:val="FF0000"/>
                      <w:sz w:val="21"/>
                      <w:szCs w:val="21"/>
                      <w:u w:val="single"/>
                    </w:rPr>
                    <w:t>4</w:t>
                  </w:r>
                  <w:r w:rsidR="00F704B5" w:rsidRPr="00AC35C0">
                    <w:rPr>
                      <w:rFonts w:hint="eastAsia"/>
                      <w:color w:val="FF0000"/>
                      <w:sz w:val="21"/>
                      <w:szCs w:val="21"/>
                      <w:u w:val="single"/>
                    </w:rPr>
                    <w:t>1</w:t>
                  </w:r>
                  <w:r w:rsidRPr="00AC35C0">
                    <w:rPr>
                      <w:rFonts w:hint="eastAsia"/>
                      <w:color w:val="FF0000"/>
                      <w:sz w:val="21"/>
                      <w:szCs w:val="21"/>
                      <w:u w:val="single"/>
                    </w:rPr>
                    <w:t>6.</w:t>
                  </w:r>
                  <w:r w:rsidR="00F704B5" w:rsidRPr="00AC35C0">
                    <w:rPr>
                      <w:rFonts w:hint="eastAsia"/>
                      <w:color w:val="FF0000"/>
                      <w:sz w:val="21"/>
                      <w:szCs w:val="21"/>
                      <w:u w:val="single"/>
                    </w:rPr>
                    <w:t>3</w:t>
                  </w:r>
                </w:p>
              </w:tc>
              <w:tc>
                <w:tcPr>
                  <w:tcW w:w="601" w:type="pct"/>
                  <w:vAlign w:val="center"/>
                </w:tcPr>
                <w:p w:rsidR="002E5D73" w:rsidRPr="00C50993" w:rsidRDefault="002E5D73" w:rsidP="00C50993">
                  <w:pPr>
                    <w:jc w:val="center"/>
                    <w:rPr>
                      <w:sz w:val="21"/>
                      <w:szCs w:val="21"/>
                      <w:u w:val="single"/>
                    </w:rPr>
                  </w:pPr>
                  <w:r w:rsidRPr="00C50993">
                    <w:rPr>
                      <w:rFonts w:hint="eastAsia"/>
                      <w:sz w:val="21"/>
                      <w:szCs w:val="21"/>
                      <w:u w:val="single"/>
                    </w:rPr>
                    <w:t>一般固废</w:t>
                  </w:r>
                </w:p>
              </w:tc>
              <w:tc>
                <w:tcPr>
                  <w:tcW w:w="2160" w:type="pct"/>
                  <w:vAlign w:val="center"/>
                </w:tcPr>
                <w:p w:rsidR="002E5D73" w:rsidRPr="00C50993" w:rsidRDefault="002E5D73" w:rsidP="00C50993">
                  <w:pPr>
                    <w:adjustRightInd w:val="0"/>
                    <w:snapToGrid w:val="0"/>
                    <w:jc w:val="center"/>
                    <w:rPr>
                      <w:sz w:val="21"/>
                      <w:szCs w:val="21"/>
                      <w:u w:val="single"/>
                    </w:rPr>
                  </w:pPr>
                  <w:r w:rsidRPr="00C50993">
                    <w:rPr>
                      <w:rFonts w:hint="eastAsia"/>
                      <w:kern w:val="0"/>
                      <w:sz w:val="21"/>
                      <w:szCs w:val="21"/>
                      <w:u w:val="single"/>
                    </w:rPr>
                    <w:t>外售用作农肥</w:t>
                  </w:r>
                </w:p>
              </w:tc>
            </w:tr>
            <w:tr w:rsidR="002E5D73" w:rsidRPr="002E5D73" w:rsidTr="00C50993">
              <w:trPr>
                <w:trHeight w:val="397"/>
                <w:tblHeader/>
                <w:jc w:val="center"/>
              </w:trPr>
              <w:tc>
                <w:tcPr>
                  <w:tcW w:w="368" w:type="pct"/>
                  <w:vAlign w:val="center"/>
                </w:tcPr>
                <w:p w:rsidR="002E5D73" w:rsidRPr="00C50993" w:rsidRDefault="002E5D73" w:rsidP="00C50993">
                  <w:pPr>
                    <w:adjustRightInd w:val="0"/>
                    <w:snapToGrid w:val="0"/>
                    <w:jc w:val="center"/>
                    <w:rPr>
                      <w:sz w:val="21"/>
                      <w:szCs w:val="21"/>
                      <w:u w:val="single"/>
                    </w:rPr>
                  </w:pPr>
                  <w:r w:rsidRPr="00C50993">
                    <w:rPr>
                      <w:rFonts w:hint="eastAsia"/>
                      <w:sz w:val="21"/>
                      <w:szCs w:val="21"/>
                      <w:u w:val="single"/>
                    </w:rPr>
                    <w:t>6</w:t>
                  </w:r>
                </w:p>
              </w:tc>
              <w:tc>
                <w:tcPr>
                  <w:tcW w:w="1170" w:type="pct"/>
                  <w:vAlign w:val="center"/>
                </w:tcPr>
                <w:p w:rsidR="002E5D73" w:rsidRPr="00C50993" w:rsidRDefault="002E5D73" w:rsidP="00C50993">
                  <w:pPr>
                    <w:snapToGrid w:val="0"/>
                    <w:jc w:val="center"/>
                    <w:rPr>
                      <w:sz w:val="21"/>
                      <w:szCs w:val="21"/>
                      <w:u w:val="single"/>
                    </w:rPr>
                  </w:pPr>
                  <w:r w:rsidRPr="00C50993">
                    <w:rPr>
                      <w:sz w:val="21"/>
                      <w:szCs w:val="21"/>
                      <w:u w:val="single"/>
                    </w:rPr>
                    <w:t>生物质锅炉灰渣</w:t>
                  </w:r>
                </w:p>
              </w:tc>
              <w:tc>
                <w:tcPr>
                  <w:tcW w:w="701" w:type="pct"/>
                  <w:vAlign w:val="center"/>
                </w:tcPr>
                <w:p w:rsidR="002E5D73" w:rsidRPr="00AC35C0" w:rsidRDefault="002E5D73" w:rsidP="00F704B5">
                  <w:pPr>
                    <w:adjustRightInd w:val="0"/>
                    <w:snapToGrid w:val="0"/>
                    <w:jc w:val="center"/>
                    <w:rPr>
                      <w:color w:val="FF0000"/>
                      <w:sz w:val="21"/>
                      <w:szCs w:val="21"/>
                      <w:u w:val="single"/>
                    </w:rPr>
                  </w:pPr>
                  <w:r w:rsidRPr="00AC35C0">
                    <w:rPr>
                      <w:rFonts w:hint="eastAsia"/>
                      <w:color w:val="FF0000"/>
                      <w:sz w:val="21"/>
                      <w:szCs w:val="21"/>
                      <w:u w:val="single"/>
                    </w:rPr>
                    <w:t>2.</w:t>
                  </w:r>
                  <w:r w:rsidR="00F704B5" w:rsidRPr="00AC35C0">
                    <w:rPr>
                      <w:rFonts w:hint="eastAsia"/>
                      <w:color w:val="FF0000"/>
                      <w:sz w:val="21"/>
                      <w:szCs w:val="21"/>
                      <w:u w:val="single"/>
                    </w:rPr>
                    <w:t>58</w:t>
                  </w:r>
                </w:p>
              </w:tc>
              <w:tc>
                <w:tcPr>
                  <w:tcW w:w="601" w:type="pct"/>
                  <w:vAlign w:val="center"/>
                </w:tcPr>
                <w:p w:rsidR="002E5D73" w:rsidRPr="00C50993" w:rsidRDefault="002E5D73" w:rsidP="00C50993">
                  <w:pPr>
                    <w:jc w:val="center"/>
                    <w:rPr>
                      <w:sz w:val="21"/>
                      <w:szCs w:val="21"/>
                      <w:u w:val="single"/>
                    </w:rPr>
                  </w:pPr>
                  <w:r w:rsidRPr="00C50993">
                    <w:rPr>
                      <w:rFonts w:hint="eastAsia"/>
                      <w:sz w:val="21"/>
                      <w:szCs w:val="21"/>
                      <w:u w:val="single"/>
                    </w:rPr>
                    <w:t>一般固废</w:t>
                  </w:r>
                </w:p>
              </w:tc>
              <w:tc>
                <w:tcPr>
                  <w:tcW w:w="2160" w:type="pct"/>
                  <w:vAlign w:val="center"/>
                </w:tcPr>
                <w:p w:rsidR="002E5D73" w:rsidRPr="00C50993" w:rsidRDefault="002E5D73" w:rsidP="00C50993">
                  <w:pPr>
                    <w:adjustRightInd w:val="0"/>
                    <w:snapToGrid w:val="0"/>
                    <w:jc w:val="center"/>
                    <w:rPr>
                      <w:sz w:val="21"/>
                      <w:szCs w:val="21"/>
                      <w:u w:val="single"/>
                    </w:rPr>
                  </w:pPr>
                  <w:r w:rsidRPr="00C50993">
                    <w:rPr>
                      <w:rFonts w:hint="eastAsia"/>
                      <w:kern w:val="0"/>
                      <w:sz w:val="21"/>
                      <w:szCs w:val="21"/>
                      <w:u w:val="single"/>
                    </w:rPr>
                    <w:t>外售用作农肥</w:t>
                  </w:r>
                </w:p>
              </w:tc>
            </w:tr>
            <w:tr w:rsidR="002E5D73" w:rsidRPr="002E5D73" w:rsidTr="00C50993">
              <w:trPr>
                <w:trHeight w:val="397"/>
                <w:tblHeader/>
                <w:jc w:val="center"/>
              </w:trPr>
              <w:tc>
                <w:tcPr>
                  <w:tcW w:w="368" w:type="pct"/>
                  <w:vAlign w:val="center"/>
                </w:tcPr>
                <w:p w:rsidR="002E5D73" w:rsidRPr="002E5D73" w:rsidRDefault="002E5D73" w:rsidP="00C50993">
                  <w:pPr>
                    <w:adjustRightInd w:val="0"/>
                    <w:snapToGrid w:val="0"/>
                    <w:jc w:val="center"/>
                    <w:rPr>
                      <w:sz w:val="21"/>
                      <w:szCs w:val="21"/>
                    </w:rPr>
                  </w:pPr>
                  <w:r w:rsidRPr="002E5D73">
                    <w:rPr>
                      <w:rFonts w:hint="eastAsia"/>
                      <w:sz w:val="21"/>
                      <w:szCs w:val="21"/>
                    </w:rPr>
                    <w:t>7</w:t>
                  </w:r>
                </w:p>
              </w:tc>
              <w:tc>
                <w:tcPr>
                  <w:tcW w:w="1170" w:type="pct"/>
                  <w:vAlign w:val="center"/>
                </w:tcPr>
                <w:p w:rsidR="002E5D73" w:rsidRPr="002E5D73" w:rsidRDefault="002E5D73" w:rsidP="00C50993">
                  <w:pPr>
                    <w:snapToGrid w:val="0"/>
                    <w:jc w:val="center"/>
                    <w:rPr>
                      <w:sz w:val="21"/>
                      <w:szCs w:val="21"/>
                    </w:rPr>
                  </w:pPr>
                  <w:r w:rsidRPr="002E5D73">
                    <w:rPr>
                      <w:rFonts w:hint="eastAsia"/>
                      <w:sz w:val="21"/>
                      <w:szCs w:val="21"/>
                    </w:rPr>
                    <w:t>生活垃圾</w:t>
                  </w:r>
                </w:p>
              </w:tc>
              <w:tc>
                <w:tcPr>
                  <w:tcW w:w="701" w:type="pct"/>
                  <w:vAlign w:val="center"/>
                </w:tcPr>
                <w:p w:rsidR="002E5D73" w:rsidRPr="002E5D73" w:rsidRDefault="002E5D73" w:rsidP="00C50993">
                  <w:pPr>
                    <w:adjustRightInd w:val="0"/>
                    <w:snapToGrid w:val="0"/>
                    <w:jc w:val="center"/>
                    <w:rPr>
                      <w:sz w:val="21"/>
                      <w:szCs w:val="21"/>
                    </w:rPr>
                  </w:pPr>
                  <w:r w:rsidRPr="002E5D73">
                    <w:rPr>
                      <w:rFonts w:hint="eastAsia"/>
                      <w:sz w:val="21"/>
                      <w:szCs w:val="21"/>
                    </w:rPr>
                    <w:t>18</w:t>
                  </w:r>
                </w:p>
              </w:tc>
              <w:tc>
                <w:tcPr>
                  <w:tcW w:w="601" w:type="pct"/>
                  <w:vAlign w:val="center"/>
                </w:tcPr>
                <w:p w:rsidR="002E5D73" w:rsidRPr="002E5D73" w:rsidRDefault="002E5D73" w:rsidP="00C50993">
                  <w:pPr>
                    <w:adjustRightInd w:val="0"/>
                    <w:snapToGrid w:val="0"/>
                    <w:jc w:val="center"/>
                    <w:rPr>
                      <w:sz w:val="21"/>
                      <w:szCs w:val="21"/>
                    </w:rPr>
                  </w:pPr>
                  <w:r w:rsidRPr="002E5D73">
                    <w:rPr>
                      <w:rFonts w:hint="eastAsia"/>
                      <w:sz w:val="21"/>
                      <w:szCs w:val="21"/>
                    </w:rPr>
                    <w:t>一般固废</w:t>
                  </w:r>
                </w:p>
              </w:tc>
              <w:tc>
                <w:tcPr>
                  <w:tcW w:w="2160" w:type="pct"/>
                  <w:vAlign w:val="center"/>
                </w:tcPr>
                <w:p w:rsidR="002E5D73" w:rsidRPr="002E5D73" w:rsidRDefault="002E5D73" w:rsidP="00C50993">
                  <w:pPr>
                    <w:adjustRightInd w:val="0"/>
                    <w:snapToGrid w:val="0"/>
                    <w:jc w:val="center"/>
                    <w:rPr>
                      <w:sz w:val="21"/>
                      <w:szCs w:val="21"/>
                    </w:rPr>
                  </w:pPr>
                  <w:r w:rsidRPr="002E5D73">
                    <w:rPr>
                      <w:sz w:val="21"/>
                      <w:szCs w:val="21"/>
                    </w:rPr>
                    <w:t>交由环卫部门处理</w:t>
                  </w:r>
                </w:p>
              </w:tc>
            </w:tr>
            <w:tr w:rsidR="002E5D73" w:rsidRPr="002E5D73" w:rsidTr="00C50993">
              <w:trPr>
                <w:trHeight w:val="397"/>
                <w:tblHeader/>
                <w:jc w:val="center"/>
              </w:trPr>
              <w:tc>
                <w:tcPr>
                  <w:tcW w:w="368" w:type="pct"/>
                  <w:vAlign w:val="center"/>
                </w:tcPr>
                <w:p w:rsidR="002E5D73" w:rsidRPr="002E5D73" w:rsidRDefault="002E5D73" w:rsidP="00C50993">
                  <w:pPr>
                    <w:adjustRightInd w:val="0"/>
                    <w:snapToGrid w:val="0"/>
                    <w:jc w:val="center"/>
                    <w:rPr>
                      <w:sz w:val="21"/>
                      <w:szCs w:val="21"/>
                    </w:rPr>
                  </w:pPr>
                  <w:r w:rsidRPr="002E5D73">
                    <w:rPr>
                      <w:rFonts w:hint="eastAsia"/>
                      <w:sz w:val="21"/>
                      <w:szCs w:val="21"/>
                    </w:rPr>
                    <w:t>8</w:t>
                  </w:r>
                </w:p>
              </w:tc>
              <w:tc>
                <w:tcPr>
                  <w:tcW w:w="1170" w:type="pct"/>
                  <w:vAlign w:val="center"/>
                </w:tcPr>
                <w:p w:rsidR="002E5D73" w:rsidRPr="002E5D73" w:rsidRDefault="002E5D73" w:rsidP="00C50993">
                  <w:pPr>
                    <w:snapToGrid w:val="0"/>
                    <w:jc w:val="center"/>
                    <w:rPr>
                      <w:sz w:val="21"/>
                      <w:szCs w:val="21"/>
                    </w:rPr>
                  </w:pPr>
                  <w:proofErr w:type="gramStart"/>
                  <w:r w:rsidRPr="002E5D73">
                    <w:rPr>
                      <w:rFonts w:hint="eastAsia"/>
                      <w:sz w:val="21"/>
                      <w:szCs w:val="21"/>
                    </w:rPr>
                    <w:t>化验楼</w:t>
                  </w:r>
                  <w:proofErr w:type="gramEnd"/>
                  <w:r w:rsidRPr="002E5D73">
                    <w:rPr>
                      <w:rFonts w:hint="eastAsia"/>
                      <w:sz w:val="21"/>
                      <w:szCs w:val="21"/>
                    </w:rPr>
                    <w:t>化学药品包装废物</w:t>
                  </w:r>
                </w:p>
              </w:tc>
              <w:tc>
                <w:tcPr>
                  <w:tcW w:w="701" w:type="pct"/>
                  <w:vAlign w:val="center"/>
                </w:tcPr>
                <w:p w:rsidR="002E5D73" w:rsidRPr="002E5D73" w:rsidRDefault="002E5D73" w:rsidP="00C50993">
                  <w:pPr>
                    <w:adjustRightInd w:val="0"/>
                    <w:snapToGrid w:val="0"/>
                    <w:jc w:val="center"/>
                    <w:rPr>
                      <w:sz w:val="21"/>
                      <w:szCs w:val="21"/>
                    </w:rPr>
                  </w:pPr>
                  <w:r w:rsidRPr="002E5D73">
                    <w:rPr>
                      <w:rFonts w:hint="eastAsia"/>
                      <w:sz w:val="21"/>
                      <w:szCs w:val="21"/>
                    </w:rPr>
                    <w:t>0.2</w:t>
                  </w:r>
                </w:p>
              </w:tc>
              <w:tc>
                <w:tcPr>
                  <w:tcW w:w="601" w:type="pct"/>
                  <w:vAlign w:val="center"/>
                </w:tcPr>
                <w:p w:rsidR="002E5D73" w:rsidRPr="002E5D73" w:rsidRDefault="002E5D73" w:rsidP="00C50993">
                  <w:pPr>
                    <w:adjustRightInd w:val="0"/>
                    <w:snapToGrid w:val="0"/>
                    <w:jc w:val="center"/>
                    <w:rPr>
                      <w:sz w:val="21"/>
                      <w:szCs w:val="21"/>
                    </w:rPr>
                  </w:pPr>
                  <w:r w:rsidRPr="002E5D73">
                    <w:rPr>
                      <w:rFonts w:hint="eastAsia"/>
                      <w:sz w:val="21"/>
                      <w:szCs w:val="21"/>
                    </w:rPr>
                    <w:t>危险废物</w:t>
                  </w:r>
                </w:p>
              </w:tc>
              <w:tc>
                <w:tcPr>
                  <w:tcW w:w="2160" w:type="pct"/>
                  <w:vAlign w:val="center"/>
                </w:tcPr>
                <w:p w:rsidR="002E5D73" w:rsidRPr="002E5D73" w:rsidRDefault="002E5D73" w:rsidP="00C50993">
                  <w:pPr>
                    <w:adjustRightInd w:val="0"/>
                    <w:snapToGrid w:val="0"/>
                    <w:jc w:val="center"/>
                    <w:rPr>
                      <w:sz w:val="21"/>
                      <w:szCs w:val="21"/>
                    </w:rPr>
                  </w:pPr>
                  <w:proofErr w:type="gramStart"/>
                  <w:r w:rsidRPr="002E5D73">
                    <w:rPr>
                      <w:rFonts w:hint="eastAsia"/>
                      <w:sz w:val="21"/>
                      <w:szCs w:val="21"/>
                    </w:rPr>
                    <w:t>暂存于危废暂存</w:t>
                  </w:r>
                  <w:proofErr w:type="gramEnd"/>
                  <w:r w:rsidRPr="002E5D73">
                    <w:rPr>
                      <w:rFonts w:hint="eastAsia"/>
                      <w:sz w:val="21"/>
                      <w:szCs w:val="21"/>
                    </w:rPr>
                    <w:t>间内，最终委托有危险废物处置资质单位收集处置。</w:t>
                  </w:r>
                </w:p>
              </w:tc>
            </w:tr>
          </w:tbl>
          <w:p w:rsidR="00A84DCA" w:rsidRPr="002D6F66" w:rsidRDefault="00A84DCA" w:rsidP="00A84DCA">
            <w:pPr>
              <w:pStyle w:val="a8"/>
              <w:ind w:firstLine="562"/>
              <w:rPr>
                <w:b/>
                <w:bCs/>
                <w:sz w:val="28"/>
                <w:szCs w:val="28"/>
              </w:rPr>
            </w:pPr>
          </w:p>
        </w:tc>
      </w:tr>
    </w:tbl>
    <w:p w:rsidR="0071342C" w:rsidRPr="0044465C" w:rsidRDefault="00C979E0" w:rsidP="00584A31">
      <w:pPr>
        <w:spacing w:line="360" w:lineRule="auto"/>
        <w:outlineLvl w:val="0"/>
        <w:rPr>
          <w:b/>
          <w:sz w:val="30"/>
        </w:rPr>
      </w:pPr>
      <w:bookmarkStart w:id="9" w:name="_Toc482365554"/>
      <w:r w:rsidRPr="002D6F66">
        <w:rPr>
          <w:b/>
          <w:sz w:val="30"/>
        </w:rPr>
        <w:lastRenderedPageBreak/>
        <w:br w:type="page"/>
      </w:r>
      <w:r w:rsidR="00584A31" w:rsidRPr="0044465C">
        <w:rPr>
          <w:rFonts w:hint="eastAsia"/>
          <w:b/>
          <w:sz w:val="30"/>
        </w:rPr>
        <w:lastRenderedPageBreak/>
        <w:t>六、</w:t>
      </w:r>
      <w:r w:rsidR="0071342C" w:rsidRPr="0044465C">
        <w:rPr>
          <w:b/>
          <w:sz w:val="30"/>
        </w:rPr>
        <w:t>项目主要污染物产生及预计排放情况</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1099"/>
        <w:gridCol w:w="1417"/>
        <w:gridCol w:w="1560"/>
        <w:gridCol w:w="2267"/>
        <w:gridCol w:w="2093"/>
      </w:tblGrid>
      <w:tr w:rsidR="00BF5D4E" w:rsidRPr="002D6F66" w:rsidTr="00BA7F08">
        <w:trPr>
          <w:trHeight w:val="397"/>
          <w:jc w:val="center"/>
        </w:trPr>
        <w:tc>
          <w:tcPr>
            <w:tcW w:w="926" w:type="pct"/>
            <w:gridSpan w:val="2"/>
            <w:tcBorders>
              <w:tl2br w:val="single" w:sz="4" w:space="0" w:color="auto"/>
            </w:tcBorders>
            <w:vAlign w:val="center"/>
          </w:tcPr>
          <w:p w:rsidR="002171A3" w:rsidRPr="0044465C" w:rsidRDefault="002171A3" w:rsidP="00BA7F08">
            <w:pPr>
              <w:spacing w:line="340" w:lineRule="exact"/>
              <w:ind w:firstLineChars="403" w:firstLine="850"/>
              <w:rPr>
                <w:b/>
                <w:sz w:val="21"/>
                <w:szCs w:val="21"/>
              </w:rPr>
            </w:pPr>
            <w:r w:rsidRPr="0044465C">
              <w:rPr>
                <w:b/>
                <w:sz w:val="21"/>
                <w:szCs w:val="21"/>
              </w:rPr>
              <w:t>内容</w:t>
            </w:r>
          </w:p>
          <w:p w:rsidR="002171A3" w:rsidRPr="0044465C" w:rsidRDefault="002171A3" w:rsidP="00C6055C">
            <w:pPr>
              <w:spacing w:line="340" w:lineRule="exact"/>
              <w:rPr>
                <w:b/>
                <w:sz w:val="21"/>
                <w:szCs w:val="21"/>
              </w:rPr>
            </w:pPr>
            <w:r w:rsidRPr="0044465C">
              <w:rPr>
                <w:b/>
                <w:sz w:val="21"/>
                <w:szCs w:val="21"/>
              </w:rPr>
              <w:t>类型</w:t>
            </w:r>
          </w:p>
        </w:tc>
        <w:tc>
          <w:tcPr>
            <w:tcW w:w="787" w:type="pct"/>
            <w:vAlign w:val="center"/>
          </w:tcPr>
          <w:p w:rsidR="002171A3" w:rsidRPr="0044465C" w:rsidRDefault="002171A3" w:rsidP="00C6055C">
            <w:pPr>
              <w:spacing w:line="340" w:lineRule="exact"/>
              <w:jc w:val="center"/>
              <w:rPr>
                <w:b/>
                <w:sz w:val="21"/>
                <w:szCs w:val="21"/>
              </w:rPr>
            </w:pPr>
            <w:r w:rsidRPr="0044465C">
              <w:rPr>
                <w:b/>
                <w:sz w:val="21"/>
                <w:szCs w:val="21"/>
              </w:rPr>
              <w:t>排放源</w:t>
            </w:r>
            <w:r w:rsidRPr="0044465C">
              <w:rPr>
                <w:rFonts w:hint="eastAsia"/>
                <w:b/>
                <w:sz w:val="21"/>
                <w:szCs w:val="21"/>
              </w:rPr>
              <w:t>（</w:t>
            </w:r>
            <w:r w:rsidRPr="0044465C">
              <w:rPr>
                <w:b/>
                <w:sz w:val="21"/>
                <w:szCs w:val="21"/>
              </w:rPr>
              <w:t>编号）</w:t>
            </w:r>
          </w:p>
        </w:tc>
        <w:tc>
          <w:tcPr>
            <w:tcW w:w="866" w:type="pct"/>
            <w:vAlign w:val="center"/>
          </w:tcPr>
          <w:p w:rsidR="002171A3" w:rsidRPr="0044465C" w:rsidRDefault="002171A3" w:rsidP="00C6055C">
            <w:pPr>
              <w:spacing w:line="340" w:lineRule="exact"/>
              <w:jc w:val="center"/>
              <w:rPr>
                <w:b/>
                <w:sz w:val="21"/>
                <w:szCs w:val="21"/>
              </w:rPr>
            </w:pPr>
            <w:r w:rsidRPr="0044465C">
              <w:rPr>
                <w:b/>
                <w:sz w:val="21"/>
                <w:szCs w:val="21"/>
              </w:rPr>
              <w:t>污染物名称</w:t>
            </w:r>
          </w:p>
        </w:tc>
        <w:tc>
          <w:tcPr>
            <w:tcW w:w="1259" w:type="pct"/>
            <w:tcBorders>
              <w:bottom w:val="single" w:sz="4" w:space="0" w:color="auto"/>
            </w:tcBorders>
            <w:vAlign w:val="center"/>
          </w:tcPr>
          <w:p w:rsidR="002171A3" w:rsidRPr="0044465C" w:rsidRDefault="002171A3" w:rsidP="00C6055C">
            <w:pPr>
              <w:spacing w:line="340" w:lineRule="exact"/>
              <w:jc w:val="center"/>
              <w:rPr>
                <w:b/>
                <w:sz w:val="21"/>
                <w:szCs w:val="21"/>
              </w:rPr>
            </w:pPr>
            <w:r w:rsidRPr="0044465C">
              <w:rPr>
                <w:b/>
                <w:sz w:val="21"/>
                <w:szCs w:val="21"/>
              </w:rPr>
              <w:t>处理前产生浓度及产生量（单位）</w:t>
            </w:r>
          </w:p>
        </w:tc>
        <w:tc>
          <w:tcPr>
            <w:tcW w:w="1162" w:type="pct"/>
            <w:vAlign w:val="center"/>
          </w:tcPr>
          <w:p w:rsidR="002171A3" w:rsidRPr="002D6F66" w:rsidRDefault="002171A3" w:rsidP="00C6055C">
            <w:pPr>
              <w:spacing w:line="340" w:lineRule="exact"/>
              <w:jc w:val="center"/>
              <w:rPr>
                <w:b/>
                <w:sz w:val="21"/>
                <w:szCs w:val="21"/>
              </w:rPr>
            </w:pPr>
            <w:r w:rsidRPr="0044465C">
              <w:rPr>
                <w:b/>
                <w:sz w:val="21"/>
                <w:szCs w:val="21"/>
              </w:rPr>
              <w:t>排放浓度及排放量</w:t>
            </w:r>
            <w:r w:rsidRPr="0044465C">
              <w:rPr>
                <w:b/>
                <w:sz w:val="21"/>
                <w:szCs w:val="21"/>
              </w:rPr>
              <w:t>(</w:t>
            </w:r>
            <w:r w:rsidRPr="0044465C">
              <w:rPr>
                <w:b/>
                <w:sz w:val="21"/>
                <w:szCs w:val="21"/>
              </w:rPr>
              <w:t>单位</w:t>
            </w:r>
            <w:r w:rsidRPr="0044465C">
              <w:rPr>
                <w:b/>
                <w:sz w:val="21"/>
                <w:szCs w:val="21"/>
              </w:rPr>
              <w:t>)</w:t>
            </w:r>
          </w:p>
        </w:tc>
      </w:tr>
      <w:tr w:rsidR="0038104D" w:rsidRPr="002D6F66" w:rsidTr="00BA7F08">
        <w:trPr>
          <w:cantSplit/>
          <w:trHeight w:val="510"/>
          <w:jc w:val="center"/>
        </w:trPr>
        <w:tc>
          <w:tcPr>
            <w:tcW w:w="316" w:type="pct"/>
            <w:vMerge w:val="restart"/>
            <w:textDirection w:val="tbRlV"/>
            <w:vAlign w:val="center"/>
          </w:tcPr>
          <w:p w:rsidR="0038104D" w:rsidRPr="002D6F66" w:rsidRDefault="0038104D" w:rsidP="003B7993">
            <w:pPr>
              <w:spacing w:line="340" w:lineRule="exact"/>
              <w:ind w:leftChars="40" w:left="128" w:right="113"/>
              <w:jc w:val="center"/>
              <w:rPr>
                <w:sz w:val="21"/>
                <w:szCs w:val="21"/>
              </w:rPr>
            </w:pPr>
            <w:r w:rsidRPr="002D6F66">
              <w:rPr>
                <w:sz w:val="21"/>
                <w:szCs w:val="21"/>
              </w:rPr>
              <w:t>营</w:t>
            </w:r>
            <w:r w:rsidRPr="002D6F66">
              <w:rPr>
                <w:sz w:val="21"/>
                <w:szCs w:val="21"/>
              </w:rPr>
              <w:t xml:space="preserve">     </w:t>
            </w:r>
            <w:r w:rsidRPr="002D6F66">
              <w:rPr>
                <w:sz w:val="21"/>
                <w:szCs w:val="21"/>
              </w:rPr>
              <w:t>运</w:t>
            </w:r>
            <w:r w:rsidRPr="002D6F66">
              <w:rPr>
                <w:sz w:val="21"/>
                <w:szCs w:val="21"/>
              </w:rPr>
              <w:t xml:space="preserve">     </w:t>
            </w:r>
            <w:r w:rsidRPr="002D6F66">
              <w:rPr>
                <w:sz w:val="21"/>
                <w:szCs w:val="21"/>
              </w:rPr>
              <w:t>期</w:t>
            </w:r>
          </w:p>
        </w:tc>
        <w:tc>
          <w:tcPr>
            <w:tcW w:w="610" w:type="pct"/>
            <w:vMerge w:val="restart"/>
            <w:vAlign w:val="center"/>
          </w:tcPr>
          <w:p w:rsidR="0038104D" w:rsidRPr="00780F11" w:rsidRDefault="0038104D" w:rsidP="00732C19">
            <w:pPr>
              <w:spacing w:line="340" w:lineRule="exact"/>
              <w:jc w:val="center"/>
              <w:rPr>
                <w:color w:val="FF0000"/>
                <w:sz w:val="21"/>
                <w:szCs w:val="21"/>
                <w:u w:val="single"/>
              </w:rPr>
            </w:pPr>
            <w:r w:rsidRPr="00780F11">
              <w:rPr>
                <w:rFonts w:hint="eastAsia"/>
                <w:color w:val="FF0000"/>
                <w:sz w:val="21"/>
                <w:szCs w:val="21"/>
                <w:u w:val="single"/>
              </w:rPr>
              <w:t>水污染物</w:t>
            </w:r>
          </w:p>
        </w:tc>
        <w:tc>
          <w:tcPr>
            <w:tcW w:w="787" w:type="pct"/>
            <w:vMerge w:val="restart"/>
            <w:shd w:val="clear" w:color="auto" w:fill="auto"/>
            <w:vAlign w:val="center"/>
          </w:tcPr>
          <w:p w:rsidR="0038104D" w:rsidRPr="00780F11" w:rsidRDefault="0038104D" w:rsidP="00732C19">
            <w:pPr>
              <w:jc w:val="center"/>
              <w:rPr>
                <w:color w:val="FF0000"/>
                <w:sz w:val="21"/>
                <w:szCs w:val="21"/>
                <w:u w:val="single"/>
              </w:rPr>
            </w:pPr>
            <w:proofErr w:type="gramStart"/>
            <w:r w:rsidRPr="00780F11">
              <w:rPr>
                <w:rFonts w:hint="eastAsia"/>
                <w:color w:val="FF0000"/>
                <w:sz w:val="21"/>
                <w:szCs w:val="21"/>
                <w:u w:val="single"/>
              </w:rPr>
              <w:t>污</w:t>
            </w:r>
            <w:proofErr w:type="gramEnd"/>
            <w:r w:rsidRPr="00780F11">
              <w:rPr>
                <w:rFonts w:hint="eastAsia"/>
                <w:color w:val="FF0000"/>
                <w:sz w:val="21"/>
                <w:szCs w:val="21"/>
                <w:u w:val="single"/>
              </w:rPr>
              <w:t>废水</w:t>
            </w:r>
          </w:p>
          <w:p w:rsidR="0038104D" w:rsidRPr="00780F11" w:rsidRDefault="0038104D" w:rsidP="006B5ACA">
            <w:pPr>
              <w:jc w:val="center"/>
              <w:rPr>
                <w:color w:val="FF0000"/>
                <w:sz w:val="21"/>
                <w:szCs w:val="21"/>
                <w:u w:val="single"/>
              </w:rPr>
            </w:pPr>
            <w:r w:rsidRPr="00780F11">
              <w:rPr>
                <w:rFonts w:hint="eastAsia"/>
                <w:color w:val="FF0000"/>
                <w:sz w:val="21"/>
                <w:szCs w:val="21"/>
                <w:u w:val="single"/>
              </w:rPr>
              <w:t>5692.5t</w:t>
            </w:r>
            <w:r w:rsidRPr="00780F11">
              <w:rPr>
                <w:color w:val="FF0000"/>
                <w:sz w:val="21"/>
                <w:szCs w:val="21"/>
                <w:u w:val="single"/>
              </w:rPr>
              <w:t>/a</w:t>
            </w:r>
          </w:p>
        </w:tc>
        <w:tc>
          <w:tcPr>
            <w:tcW w:w="866" w:type="pct"/>
            <w:vAlign w:val="center"/>
          </w:tcPr>
          <w:p w:rsidR="0038104D" w:rsidRPr="00780F11" w:rsidRDefault="0038104D" w:rsidP="003B7993">
            <w:pPr>
              <w:spacing w:line="340" w:lineRule="exact"/>
              <w:jc w:val="center"/>
              <w:rPr>
                <w:color w:val="FF0000"/>
                <w:sz w:val="21"/>
                <w:szCs w:val="21"/>
                <w:u w:val="single"/>
              </w:rPr>
            </w:pPr>
            <w:r w:rsidRPr="00780F11">
              <w:rPr>
                <w:color w:val="FF0000"/>
                <w:sz w:val="21"/>
                <w:szCs w:val="21"/>
                <w:u w:val="single"/>
              </w:rPr>
              <w:t>COD</w:t>
            </w:r>
          </w:p>
        </w:tc>
        <w:tc>
          <w:tcPr>
            <w:tcW w:w="1259" w:type="pct"/>
            <w:vAlign w:val="center"/>
          </w:tcPr>
          <w:p w:rsidR="0038104D" w:rsidRPr="00780F11" w:rsidRDefault="0064104E" w:rsidP="0064104E">
            <w:pPr>
              <w:spacing w:line="340" w:lineRule="exact"/>
              <w:ind w:firstLineChars="50" w:firstLine="105"/>
              <w:jc w:val="center"/>
              <w:rPr>
                <w:color w:val="FF0000"/>
                <w:sz w:val="21"/>
                <w:szCs w:val="21"/>
                <w:u w:val="single"/>
                <w:lang w:val="en-GB"/>
              </w:rPr>
            </w:pPr>
            <w:r w:rsidRPr="00780F11">
              <w:rPr>
                <w:rFonts w:hint="eastAsia"/>
                <w:color w:val="FF0000"/>
                <w:kern w:val="0"/>
                <w:sz w:val="21"/>
                <w:szCs w:val="21"/>
                <w:u w:val="single"/>
              </w:rPr>
              <w:t>518.97</w:t>
            </w:r>
            <w:r w:rsidR="0038104D" w:rsidRPr="00780F11">
              <w:rPr>
                <w:color w:val="FF0000"/>
                <w:kern w:val="0"/>
                <w:sz w:val="21"/>
                <w:szCs w:val="21"/>
                <w:u w:val="single"/>
              </w:rPr>
              <w:t>mg/L</w:t>
            </w:r>
            <w:r w:rsidR="0038104D" w:rsidRPr="00780F11">
              <w:rPr>
                <w:rFonts w:hint="eastAsia"/>
                <w:color w:val="FF0000"/>
                <w:kern w:val="0"/>
                <w:sz w:val="21"/>
                <w:szCs w:val="21"/>
                <w:u w:val="single"/>
              </w:rPr>
              <w:t>，</w:t>
            </w:r>
            <w:r w:rsidR="0038104D" w:rsidRPr="00780F11">
              <w:rPr>
                <w:rFonts w:hint="eastAsia"/>
                <w:color w:val="FF0000"/>
                <w:kern w:val="0"/>
                <w:sz w:val="21"/>
                <w:szCs w:val="21"/>
                <w:u w:val="single"/>
              </w:rPr>
              <w:t>2.</w:t>
            </w:r>
            <w:r w:rsidRPr="00780F11">
              <w:rPr>
                <w:rFonts w:hint="eastAsia"/>
                <w:color w:val="FF0000"/>
                <w:kern w:val="0"/>
                <w:sz w:val="21"/>
                <w:szCs w:val="21"/>
                <w:u w:val="single"/>
              </w:rPr>
              <w:t>95</w:t>
            </w:r>
            <w:r w:rsidR="0038104D" w:rsidRPr="00780F11">
              <w:rPr>
                <w:rFonts w:hint="eastAsia"/>
                <w:color w:val="FF0000"/>
                <w:kern w:val="0"/>
                <w:sz w:val="21"/>
                <w:szCs w:val="21"/>
                <w:u w:val="single"/>
              </w:rPr>
              <w:t>t/a</w:t>
            </w:r>
          </w:p>
        </w:tc>
        <w:tc>
          <w:tcPr>
            <w:tcW w:w="1162" w:type="pct"/>
            <w:vAlign w:val="center"/>
          </w:tcPr>
          <w:p w:rsidR="0038104D" w:rsidRPr="00780F11" w:rsidRDefault="0064104E" w:rsidP="00780F11">
            <w:pPr>
              <w:jc w:val="center"/>
              <w:rPr>
                <w:color w:val="FF0000"/>
                <w:u w:val="single"/>
              </w:rPr>
            </w:pPr>
            <w:r w:rsidRPr="00780F11">
              <w:rPr>
                <w:rFonts w:hint="eastAsia"/>
                <w:color w:val="FF0000"/>
                <w:kern w:val="0"/>
                <w:sz w:val="21"/>
                <w:szCs w:val="21"/>
                <w:u w:val="single"/>
              </w:rPr>
              <w:t>207.59</w:t>
            </w:r>
            <w:r w:rsidR="0038104D" w:rsidRPr="00780F11">
              <w:rPr>
                <w:color w:val="FF0000"/>
                <w:kern w:val="0"/>
                <w:sz w:val="21"/>
                <w:szCs w:val="21"/>
                <w:u w:val="single"/>
              </w:rPr>
              <w:t>mg/L</w:t>
            </w:r>
            <w:r w:rsidR="0038104D" w:rsidRPr="00780F11">
              <w:rPr>
                <w:rFonts w:hint="eastAsia"/>
                <w:color w:val="FF0000"/>
                <w:kern w:val="0"/>
                <w:sz w:val="21"/>
                <w:szCs w:val="21"/>
                <w:u w:val="single"/>
              </w:rPr>
              <w:t>，</w:t>
            </w:r>
            <w:r w:rsidR="00780F11" w:rsidRPr="00780F11">
              <w:rPr>
                <w:rFonts w:hint="eastAsia"/>
                <w:color w:val="FF0000"/>
                <w:kern w:val="0"/>
                <w:sz w:val="21"/>
                <w:szCs w:val="21"/>
                <w:u w:val="single"/>
              </w:rPr>
              <w:t>1.18</w:t>
            </w:r>
            <w:r w:rsidR="0038104D" w:rsidRPr="00780F11">
              <w:rPr>
                <w:rFonts w:hint="eastAsia"/>
                <w:color w:val="FF0000"/>
                <w:kern w:val="0"/>
                <w:sz w:val="21"/>
                <w:szCs w:val="21"/>
                <w:u w:val="single"/>
              </w:rPr>
              <w:t>t/a</w:t>
            </w:r>
          </w:p>
        </w:tc>
      </w:tr>
      <w:tr w:rsidR="0038104D" w:rsidRPr="002D6F66" w:rsidTr="00BA7F08">
        <w:trPr>
          <w:cantSplit/>
          <w:trHeight w:val="510"/>
          <w:jc w:val="center"/>
        </w:trPr>
        <w:tc>
          <w:tcPr>
            <w:tcW w:w="316" w:type="pct"/>
            <w:vMerge/>
            <w:textDirection w:val="tbRlV"/>
            <w:vAlign w:val="center"/>
          </w:tcPr>
          <w:p w:rsidR="0038104D" w:rsidRPr="002D6F66" w:rsidRDefault="0038104D" w:rsidP="00C6055C">
            <w:pPr>
              <w:spacing w:line="340" w:lineRule="exact"/>
              <w:ind w:leftChars="40" w:left="128" w:right="113"/>
              <w:jc w:val="center"/>
              <w:rPr>
                <w:sz w:val="21"/>
                <w:szCs w:val="21"/>
              </w:rPr>
            </w:pPr>
          </w:p>
        </w:tc>
        <w:tc>
          <w:tcPr>
            <w:tcW w:w="610" w:type="pct"/>
            <w:vMerge/>
            <w:vAlign w:val="center"/>
          </w:tcPr>
          <w:p w:rsidR="0038104D" w:rsidRPr="00780F11" w:rsidRDefault="0038104D" w:rsidP="00C6055C">
            <w:pPr>
              <w:spacing w:line="340" w:lineRule="exact"/>
              <w:jc w:val="center"/>
              <w:rPr>
                <w:color w:val="FF0000"/>
                <w:sz w:val="21"/>
                <w:szCs w:val="21"/>
                <w:u w:val="single"/>
              </w:rPr>
            </w:pPr>
          </w:p>
        </w:tc>
        <w:tc>
          <w:tcPr>
            <w:tcW w:w="787" w:type="pct"/>
            <w:vMerge/>
            <w:vAlign w:val="center"/>
          </w:tcPr>
          <w:p w:rsidR="0038104D" w:rsidRPr="00780F11" w:rsidRDefault="0038104D" w:rsidP="00455CA0">
            <w:pPr>
              <w:jc w:val="left"/>
              <w:rPr>
                <w:color w:val="FF0000"/>
                <w:sz w:val="21"/>
                <w:szCs w:val="21"/>
                <w:u w:val="single"/>
              </w:rPr>
            </w:pPr>
          </w:p>
        </w:tc>
        <w:tc>
          <w:tcPr>
            <w:tcW w:w="866" w:type="pct"/>
            <w:vAlign w:val="center"/>
          </w:tcPr>
          <w:p w:rsidR="0038104D" w:rsidRPr="00780F11" w:rsidRDefault="0038104D" w:rsidP="003B7993">
            <w:pPr>
              <w:spacing w:line="340" w:lineRule="exact"/>
              <w:jc w:val="center"/>
              <w:rPr>
                <w:color w:val="FF0000"/>
                <w:sz w:val="21"/>
                <w:szCs w:val="21"/>
                <w:u w:val="single"/>
              </w:rPr>
            </w:pPr>
            <w:r w:rsidRPr="00780F11">
              <w:rPr>
                <w:color w:val="FF0000"/>
                <w:sz w:val="21"/>
                <w:szCs w:val="21"/>
                <w:u w:val="single"/>
              </w:rPr>
              <w:t>BOD</w:t>
            </w:r>
            <w:r w:rsidRPr="00780F11">
              <w:rPr>
                <w:color w:val="FF0000"/>
                <w:sz w:val="21"/>
                <w:szCs w:val="21"/>
                <w:u w:val="single"/>
                <w:vertAlign w:val="subscript"/>
              </w:rPr>
              <w:t>5</w:t>
            </w:r>
          </w:p>
        </w:tc>
        <w:tc>
          <w:tcPr>
            <w:tcW w:w="1259" w:type="pct"/>
            <w:vAlign w:val="center"/>
          </w:tcPr>
          <w:p w:rsidR="0038104D" w:rsidRPr="00780F11" w:rsidRDefault="0038104D" w:rsidP="0064104E">
            <w:pPr>
              <w:jc w:val="center"/>
              <w:rPr>
                <w:color w:val="FF0000"/>
                <w:u w:val="single"/>
              </w:rPr>
            </w:pPr>
            <w:r w:rsidRPr="00780F11">
              <w:rPr>
                <w:rFonts w:hint="eastAsia"/>
                <w:color w:val="FF0000"/>
                <w:kern w:val="0"/>
                <w:sz w:val="21"/>
                <w:szCs w:val="21"/>
                <w:u w:val="single"/>
              </w:rPr>
              <w:t>3</w:t>
            </w:r>
            <w:r w:rsidR="0064104E" w:rsidRPr="00780F11">
              <w:rPr>
                <w:rFonts w:hint="eastAsia"/>
                <w:color w:val="FF0000"/>
                <w:kern w:val="0"/>
                <w:sz w:val="21"/>
                <w:szCs w:val="21"/>
                <w:u w:val="single"/>
              </w:rPr>
              <w:t>30.90</w:t>
            </w:r>
            <w:r w:rsidRPr="00780F11">
              <w:rPr>
                <w:color w:val="FF0000"/>
                <w:kern w:val="0"/>
                <w:sz w:val="21"/>
                <w:szCs w:val="21"/>
                <w:u w:val="single"/>
              </w:rPr>
              <w:t>mg/L</w:t>
            </w:r>
            <w:r w:rsidRPr="00780F11">
              <w:rPr>
                <w:rFonts w:hint="eastAsia"/>
                <w:color w:val="FF0000"/>
                <w:kern w:val="0"/>
                <w:sz w:val="21"/>
                <w:szCs w:val="21"/>
                <w:u w:val="single"/>
              </w:rPr>
              <w:t>，</w:t>
            </w:r>
            <w:r w:rsidRPr="00780F11">
              <w:rPr>
                <w:rFonts w:hint="eastAsia"/>
                <w:color w:val="FF0000"/>
                <w:kern w:val="0"/>
                <w:sz w:val="21"/>
                <w:szCs w:val="21"/>
                <w:u w:val="single"/>
              </w:rPr>
              <w:t>1.</w:t>
            </w:r>
            <w:r w:rsidR="0064104E" w:rsidRPr="00780F11">
              <w:rPr>
                <w:rFonts w:hint="eastAsia"/>
                <w:color w:val="FF0000"/>
                <w:kern w:val="0"/>
                <w:sz w:val="21"/>
                <w:szCs w:val="21"/>
                <w:u w:val="single"/>
              </w:rPr>
              <w:t>88</w:t>
            </w:r>
            <w:r w:rsidRPr="00780F11">
              <w:rPr>
                <w:rFonts w:hint="eastAsia"/>
                <w:color w:val="FF0000"/>
                <w:kern w:val="0"/>
                <w:sz w:val="21"/>
                <w:szCs w:val="21"/>
                <w:u w:val="single"/>
              </w:rPr>
              <w:t>t/a</w:t>
            </w:r>
          </w:p>
        </w:tc>
        <w:tc>
          <w:tcPr>
            <w:tcW w:w="1162" w:type="pct"/>
            <w:vAlign w:val="center"/>
          </w:tcPr>
          <w:p w:rsidR="0038104D" w:rsidRPr="00780F11" w:rsidRDefault="0064104E" w:rsidP="00780F11">
            <w:pPr>
              <w:jc w:val="center"/>
              <w:rPr>
                <w:color w:val="FF0000"/>
                <w:u w:val="single"/>
              </w:rPr>
            </w:pPr>
            <w:r w:rsidRPr="00780F11">
              <w:rPr>
                <w:rFonts w:hint="eastAsia"/>
                <w:color w:val="FF0000"/>
                <w:kern w:val="0"/>
                <w:sz w:val="21"/>
                <w:szCs w:val="21"/>
                <w:u w:val="single"/>
              </w:rPr>
              <w:t>132.36</w:t>
            </w:r>
            <w:r w:rsidR="0038104D" w:rsidRPr="00780F11">
              <w:rPr>
                <w:color w:val="FF0000"/>
                <w:kern w:val="0"/>
                <w:sz w:val="21"/>
                <w:szCs w:val="21"/>
                <w:u w:val="single"/>
              </w:rPr>
              <w:t>mg/L</w:t>
            </w:r>
            <w:r w:rsidR="0038104D" w:rsidRPr="00780F11">
              <w:rPr>
                <w:rFonts w:hint="eastAsia"/>
                <w:color w:val="FF0000"/>
                <w:kern w:val="0"/>
                <w:sz w:val="21"/>
                <w:szCs w:val="21"/>
                <w:u w:val="single"/>
              </w:rPr>
              <w:t>，</w:t>
            </w:r>
            <w:r w:rsidR="00CE3719" w:rsidRPr="00780F11">
              <w:rPr>
                <w:rFonts w:hint="eastAsia"/>
                <w:color w:val="FF0000"/>
                <w:kern w:val="0"/>
                <w:sz w:val="21"/>
                <w:szCs w:val="21"/>
                <w:u w:val="single"/>
              </w:rPr>
              <w:t>0.</w:t>
            </w:r>
            <w:r w:rsidR="00780F11" w:rsidRPr="00780F11">
              <w:rPr>
                <w:rFonts w:hint="eastAsia"/>
                <w:color w:val="FF0000"/>
                <w:kern w:val="0"/>
                <w:sz w:val="21"/>
                <w:szCs w:val="21"/>
                <w:u w:val="single"/>
              </w:rPr>
              <w:t>75</w:t>
            </w:r>
            <w:r w:rsidR="0038104D" w:rsidRPr="00780F11">
              <w:rPr>
                <w:rFonts w:hint="eastAsia"/>
                <w:color w:val="FF0000"/>
                <w:kern w:val="0"/>
                <w:sz w:val="21"/>
                <w:szCs w:val="21"/>
                <w:u w:val="single"/>
              </w:rPr>
              <w:t>t/a</w:t>
            </w:r>
          </w:p>
        </w:tc>
      </w:tr>
      <w:tr w:rsidR="0038104D" w:rsidRPr="002D6F66" w:rsidTr="00BA7F08">
        <w:trPr>
          <w:cantSplit/>
          <w:trHeight w:val="510"/>
          <w:jc w:val="center"/>
        </w:trPr>
        <w:tc>
          <w:tcPr>
            <w:tcW w:w="316" w:type="pct"/>
            <w:vMerge/>
            <w:textDirection w:val="tbRlV"/>
            <w:vAlign w:val="center"/>
          </w:tcPr>
          <w:p w:rsidR="0038104D" w:rsidRPr="002D6F66" w:rsidRDefault="0038104D" w:rsidP="00C6055C">
            <w:pPr>
              <w:spacing w:line="340" w:lineRule="exact"/>
              <w:ind w:leftChars="40" w:left="128" w:right="113"/>
              <w:jc w:val="center"/>
              <w:rPr>
                <w:sz w:val="21"/>
                <w:szCs w:val="21"/>
              </w:rPr>
            </w:pPr>
          </w:p>
        </w:tc>
        <w:tc>
          <w:tcPr>
            <w:tcW w:w="610" w:type="pct"/>
            <w:vMerge/>
            <w:vAlign w:val="center"/>
          </w:tcPr>
          <w:p w:rsidR="0038104D" w:rsidRPr="00780F11" w:rsidRDefault="0038104D" w:rsidP="00C6055C">
            <w:pPr>
              <w:spacing w:line="340" w:lineRule="exact"/>
              <w:jc w:val="center"/>
              <w:rPr>
                <w:color w:val="FF0000"/>
                <w:sz w:val="21"/>
                <w:szCs w:val="21"/>
                <w:u w:val="single"/>
              </w:rPr>
            </w:pPr>
          </w:p>
        </w:tc>
        <w:tc>
          <w:tcPr>
            <w:tcW w:w="787" w:type="pct"/>
            <w:vMerge/>
            <w:vAlign w:val="center"/>
          </w:tcPr>
          <w:p w:rsidR="0038104D" w:rsidRPr="00780F11" w:rsidRDefault="0038104D" w:rsidP="00455CA0">
            <w:pPr>
              <w:jc w:val="left"/>
              <w:rPr>
                <w:color w:val="FF0000"/>
                <w:sz w:val="21"/>
                <w:szCs w:val="21"/>
                <w:u w:val="single"/>
              </w:rPr>
            </w:pPr>
          </w:p>
        </w:tc>
        <w:tc>
          <w:tcPr>
            <w:tcW w:w="866" w:type="pct"/>
            <w:vAlign w:val="center"/>
          </w:tcPr>
          <w:p w:rsidR="0038104D" w:rsidRPr="00780F11" w:rsidRDefault="0038104D" w:rsidP="003B7993">
            <w:pPr>
              <w:jc w:val="center"/>
              <w:rPr>
                <w:color w:val="FF0000"/>
                <w:sz w:val="21"/>
                <w:szCs w:val="21"/>
                <w:u w:val="single"/>
              </w:rPr>
            </w:pPr>
            <w:r w:rsidRPr="00780F11">
              <w:rPr>
                <w:color w:val="FF0000"/>
                <w:sz w:val="21"/>
                <w:szCs w:val="21"/>
                <w:u w:val="single"/>
              </w:rPr>
              <w:t>SS</w:t>
            </w:r>
          </w:p>
        </w:tc>
        <w:tc>
          <w:tcPr>
            <w:tcW w:w="1259" w:type="pct"/>
            <w:vAlign w:val="center"/>
          </w:tcPr>
          <w:p w:rsidR="0038104D" w:rsidRPr="00780F11" w:rsidRDefault="0038104D" w:rsidP="0038104D">
            <w:pPr>
              <w:jc w:val="center"/>
              <w:rPr>
                <w:color w:val="FF0000"/>
                <w:u w:val="single"/>
              </w:rPr>
            </w:pPr>
            <w:r w:rsidRPr="00780F11">
              <w:rPr>
                <w:rFonts w:hint="eastAsia"/>
                <w:color w:val="FF0000"/>
                <w:kern w:val="0"/>
                <w:sz w:val="21"/>
                <w:szCs w:val="21"/>
                <w:u w:val="single"/>
              </w:rPr>
              <w:t>195.44</w:t>
            </w:r>
            <w:r w:rsidRPr="00780F11">
              <w:rPr>
                <w:color w:val="FF0000"/>
                <w:kern w:val="0"/>
                <w:sz w:val="21"/>
                <w:szCs w:val="21"/>
                <w:u w:val="single"/>
              </w:rPr>
              <w:t>mg/L</w:t>
            </w:r>
            <w:r w:rsidRPr="00780F11">
              <w:rPr>
                <w:rFonts w:hint="eastAsia"/>
                <w:color w:val="FF0000"/>
                <w:kern w:val="0"/>
                <w:sz w:val="21"/>
                <w:szCs w:val="21"/>
                <w:u w:val="single"/>
              </w:rPr>
              <w:t>，</w:t>
            </w:r>
            <w:r w:rsidRPr="00780F11">
              <w:rPr>
                <w:rFonts w:hint="eastAsia"/>
                <w:color w:val="FF0000"/>
                <w:kern w:val="0"/>
                <w:sz w:val="21"/>
                <w:szCs w:val="21"/>
                <w:u w:val="single"/>
              </w:rPr>
              <w:t>1.11t/a</w:t>
            </w:r>
          </w:p>
        </w:tc>
        <w:tc>
          <w:tcPr>
            <w:tcW w:w="1162" w:type="pct"/>
            <w:vAlign w:val="center"/>
          </w:tcPr>
          <w:p w:rsidR="0038104D" w:rsidRPr="00780F11" w:rsidRDefault="00CE3719" w:rsidP="0038104D">
            <w:pPr>
              <w:jc w:val="center"/>
              <w:rPr>
                <w:color w:val="FF0000"/>
                <w:u w:val="single"/>
              </w:rPr>
            </w:pPr>
            <w:r w:rsidRPr="00780F11">
              <w:rPr>
                <w:rFonts w:hint="eastAsia"/>
                <w:color w:val="FF0000"/>
                <w:kern w:val="0"/>
                <w:sz w:val="21"/>
                <w:szCs w:val="21"/>
                <w:u w:val="single"/>
              </w:rPr>
              <w:t>78.18</w:t>
            </w:r>
            <w:r w:rsidR="0038104D" w:rsidRPr="00780F11">
              <w:rPr>
                <w:color w:val="FF0000"/>
                <w:kern w:val="0"/>
                <w:sz w:val="21"/>
                <w:szCs w:val="21"/>
                <w:u w:val="single"/>
              </w:rPr>
              <w:t>mg/L</w:t>
            </w:r>
            <w:r w:rsidR="0038104D" w:rsidRPr="00780F11">
              <w:rPr>
                <w:rFonts w:hint="eastAsia"/>
                <w:color w:val="FF0000"/>
                <w:kern w:val="0"/>
                <w:sz w:val="21"/>
                <w:szCs w:val="21"/>
                <w:u w:val="single"/>
              </w:rPr>
              <w:t>，</w:t>
            </w:r>
            <w:r w:rsidRPr="00780F11">
              <w:rPr>
                <w:rFonts w:hint="eastAsia"/>
                <w:color w:val="FF0000"/>
                <w:kern w:val="0"/>
                <w:sz w:val="21"/>
                <w:szCs w:val="21"/>
                <w:u w:val="single"/>
              </w:rPr>
              <w:t>0.45</w:t>
            </w:r>
            <w:r w:rsidR="0038104D" w:rsidRPr="00780F11">
              <w:rPr>
                <w:rFonts w:hint="eastAsia"/>
                <w:color w:val="FF0000"/>
                <w:kern w:val="0"/>
                <w:sz w:val="21"/>
                <w:szCs w:val="21"/>
                <w:u w:val="single"/>
              </w:rPr>
              <w:t>t/a</w:t>
            </w:r>
          </w:p>
        </w:tc>
      </w:tr>
      <w:tr w:rsidR="0038104D" w:rsidRPr="002D6F66" w:rsidTr="00BA7F08">
        <w:trPr>
          <w:cantSplit/>
          <w:trHeight w:val="510"/>
          <w:jc w:val="center"/>
        </w:trPr>
        <w:tc>
          <w:tcPr>
            <w:tcW w:w="316" w:type="pct"/>
            <w:vMerge/>
            <w:textDirection w:val="tbRlV"/>
            <w:vAlign w:val="center"/>
          </w:tcPr>
          <w:p w:rsidR="0038104D" w:rsidRPr="002D6F66" w:rsidRDefault="0038104D" w:rsidP="00C6055C">
            <w:pPr>
              <w:spacing w:line="340" w:lineRule="exact"/>
              <w:ind w:leftChars="40" w:left="128" w:right="113"/>
              <w:jc w:val="center"/>
              <w:rPr>
                <w:sz w:val="21"/>
                <w:szCs w:val="21"/>
              </w:rPr>
            </w:pPr>
          </w:p>
        </w:tc>
        <w:tc>
          <w:tcPr>
            <w:tcW w:w="610" w:type="pct"/>
            <w:vMerge/>
            <w:vAlign w:val="center"/>
          </w:tcPr>
          <w:p w:rsidR="0038104D" w:rsidRPr="00780F11" w:rsidRDefault="0038104D" w:rsidP="00C6055C">
            <w:pPr>
              <w:spacing w:line="340" w:lineRule="exact"/>
              <w:jc w:val="center"/>
              <w:rPr>
                <w:color w:val="FF0000"/>
                <w:sz w:val="21"/>
                <w:szCs w:val="21"/>
                <w:u w:val="single"/>
              </w:rPr>
            </w:pPr>
          </w:p>
        </w:tc>
        <w:tc>
          <w:tcPr>
            <w:tcW w:w="787" w:type="pct"/>
            <w:vMerge/>
            <w:vAlign w:val="center"/>
          </w:tcPr>
          <w:p w:rsidR="0038104D" w:rsidRPr="00780F11" w:rsidRDefault="0038104D" w:rsidP="00455CA0">
            <w:pPr>
              <w:jc w:val="left"/>
              <w:rPr>
                <w:color w:val="FF0000"/>
                <w:sz w:val="21"/>
                <w:szCs w:val="21"/>
                <w:u w:val="single"/>
              </w:rPr>
            </w:pPr>
          </w:p>
        </w:tc>
        <w:tc>
          <w:tcPr>
            <w:tcW w:w="866" w:type="pct"/>
            <w:vAlign w:val="center"/>
          </w:tcPr>
          <w:p w:rsidR="0038104D" w:rsidRPr="00780F11" w:rsidRDefault="0038104D" w:rsidP="003B7993">
            <w:pPr>
              <w:spacing w:line="340" w:lineRule="exact"/>
              <w:jc w:val="center"/>
              <w:rPr>
                <w:color w:val="FF0000"/>
                <w:sz w:val="21"/>
                <w:szCs w:val="21"/>
                <w:u w:val="single"/>
              </w:rPr>
            </w:pPr>
            <w:r w:rsidRPr="00780F11">
              <w:rPr>
                <w:color w:val="FF0000"/>
                <w:sz w:val="21"/>
                <w:szCs w:val="21"/>
                <w:u w:val="single"/>
              </w:rPr>
              <w:t>NH</w:t>
            </w:r>
            <w:r w:rsidRPr="00780F11">
              <w:rPr>
                <w:color w:val="FF0000"/>
                <w:sz w:val="21"/>
                <w:szCs w:val="21"/>
                <w:u w:val="single"/>
                <w:vertAlign w:val="subscript"/>
              </w:rPr>
              <w:t>3</w:t>
            </w:r>
            <w:r w:rsidRPr="00780F11">
              <w:rPr>
                <w:color w:val="FF0000"/>
                <w:sz w:val="21"/>
                <w:szCs w:val="21"/>
                <w:u w:val="single"/>
              </w:rPr>
              <w:t>-N</w:t>
            </w:r>
          </w:p>
        </w:tc>
        <w:tc>
          <w:tcPr>
            <w:tcW w:w="1259" w:type="pct"/>
            <w:shd w:val="clear" w:color="auto" w:fill="auto"/>
            <w:vAlign w:val="center"/>
          </w:tcPr>
          <w:p w:rsidR="0038104D" w:rsidRPr="00780F11" w:rsidRDefault="0038104D" w:rsidP="0064104E">
            <w:pPr>
              <w:jc w:val="center"/>
              <w:rPr>
                <w:color w:val="FF0000"/>
                <w:u w:val="single"/>
              </w:rPr>
            </w:pPr>
            <w:r w:rsidRPr="00780F11">
              <w:rPr>
                <w:rFonts w:hint="eastAsia"/>
                <w:color w:val="FF0000"/>
                <w:kern w:val="0"/>
                <w:sz w:val="21"/>
                <w:szCs w:val="21"/>
                <w:u w:val="single"/>
              </w:rPr>
              <w:t>23.</w:t>
            </w:r>
            <w:r w:rsidR="0064104E" w:rsidRPr="00780F11">
              <w:rPr>
                <w:rFonts w:hint="eastAsia"/>
                <w:color w:val="FF0000"/>
                <w:kern w:val="0"/>
                <w:sz w:val="21"/>
                <w:szCs w:val="21"/>
                <w:u w:val="single"/>
              </w:rPr>
              <w:t>9</w:t>
            </w:r>
            <w:r w:rsidRPr="00780F11">
              <w:rPr>
                <w:rFonts w:hint="eastAsia"/>
                <w:color w:val="FF0000"/>
                <w:kern w:val="0"/>
                <w:sz w:val="21"/>
                <w:szCs w:val="21"/>
                <w:u w:val="single"/>
              </w:rPr>
              <w:t>4</w:t>
            </w:r>
            <w:r w:rsidRPr="00780F11">
              <w:rPr>
                <w:color w:val="FF0000"/>
                <w:kern w:val="0"/>
                <w:sz w:val="21"/>
                <w:szCs w:val="21"/>
                <w:u w:val="single"/>
              </w:rPr>
              <w:t>mg/L</w:t>
            </w:r>
            <w:r w:rsidRPr="00780F11">
              <w:rPr>
                <w:rFonts w:hint="eastAsia"/>
                <w:color w:val="FF0000"/>
                <w:kern w:val="0"/>
                <w:sz w:val="21"/>
                <w:szCs w:val="21"/>
                <w:u w:val="single"/>
              </w:rPr>
              <w:t>，</w:t>
            </w:r>
            <w:r w:rsidRPr="00780F11">
              <w:rPr>
                <w:rFonts w:hint="eastAsia"/>
                <w:color w:val="FF0000"/>
                <w:kern w:val="0"/>
                <w:sz w:val="21"/>
                <w:szCs w:val="21"/>
                <w:u w:val="single"/>
              </w:rPr>
              <w:t>0.1</w:t>
            </w:r>
            <w:r w:rsidR="0064104E" w:rsidRPr="00780F11">
              <w:rPr>
                <w:rFonts w:hint="eastAsia"/>
                <w:color w:val="FF0000"/>
                <w:kern w:val="0"/>
                <w:sz w:val="21"/>
                <w:szCs w:val="21"/>
                <w:u w:val="single"/>
              </w:rPr>
              <w:t>4</w:t>
            </w:r>
            <w:r w:rsidRPr="00780F11">
              <w:rPr>
                <w:rFonts w:hint="eastAsia"/>
                <w:color w:val="FF0000"/>
                <w:kern w:val="0"/>
                <w:sz w:val="21"/>
                <w:szCs w:val="21"/>
                <w:u w:val="single"/>
              </w:rPr>
              <w:t>t/a</w:t>
            </w:r>
          </w:p>
        </w:tc>
        <w:tc>
          <w:tcPr>
            <w:tcW w:w="1162" w:type="pct"/>
            <w:vAlign w:val="center"/>
          </w:tcPr>
          <w:p w:rsidR="0038104D" w:rsidRPr="00780F11" w:rsidRDefault="00CE3719" w:rsidP="00780F11">
            <w:pPr>
              <w:jc w:val="center"/>
              <w:rPr>
                <w:color w:val="FF0000"/>
                <w:u w:val="single"/>
              </w:rPr>
            </w:pPr>
            <w:r w:rsidRPr="00780F11">
              <w:rPr>
                <w:rFonts w:hint="eastAsia"/>
                <w:color w:val="FF0000"/>
                <w:kern w:val="0"/>
                <w:sz w:val="21"/>
                <w:szCs w:val="21"/>
                <w:u w:val="single"/>
              </w:rPr>
              <w:t>16.</w:t>
            </w:r>
            <w:r w:rsidR="0064104E" w:rsidRPr="00780F11">
              <w:rPr>
                <w:rFonts w:hint="eastAsia"/>
                <w:color w:val="FF0000"/>
                <w:kern w:val="0"/>
                <w:sz w:val="21"/>
                <w:szCs w:val="21"/>
                <w:u w:val="single"/>
              </w:rPr>
              <w:t>76</w:t>
            </w:r>
            <w:r w:rsidR="0038104D" w:rsidRPr="00780F11">
              <w:rPr>
                <w:color w:val="FF0000"/>
                <w:kern w:val="0"/>
                <w:sz w:val="21"/>
                <w:szCs w:val="21"/>
                <w:u w:val="single"/>
              </w:rPr>
              <w:t>mg/L</w:t>
            </w:r>
            <w:r w:rsidR="0038104D" w:rsidRPr="00780F11">
              <w:rPr>
                <w:rFonts w:hint="eastAsia"/>
                <w:color w:val="FF0000"/>
                <w:kern w:val="0"/>
                <w:sz w:val="21"/>
                <w:szCs w:val="21"/>
                <w:u w:val="single"/>
              </w:rPr>
              <w:t>，</w:t>
            </w:r>
            <w:r w:rsidRPr="00780F11">
              <w:rPr>
                <w:rFonts w:hint="eastAsia"/>
                <w:color w:val="FF0000"/>
                <w:kern w:val="0"/>
                <w:sz w:val="21"/>
                <w:szCs w:val="21"/>
                <w:u w:val="single"/>
              </w:rPr>
              <w:t>0.</w:t>
            </w:r>
            <w:r w:rsidR="00780F11" w:rsidRPr="00780F11">
              <w:rPr>
                <w:rFonts w:hint="eastAsia"/>
                <w:color w:val="FF0000"/>
                <w:kern w:val="0"/>
                <w:sz w:val="21"/>
                <w:szCs w:val="21"/>
                <w:u w:val="single"/>
              </w:rPr>
              <w:t>10</w:t>
            </w:r>
            <w:r w:rsidR="0038104D" w:rsidRPr="00780F11">
              <w:rPr>
                <w:rFonts w:hint="eastAsia"/>
                <w:color w:val="FF0000"/>
                <w:kern w:val="0"/>
                <w:sz w:val="21"/>
                <w:szCs w:val="21"/>
                <w:u w:val="single"/>
              </w:rPr>
              <w:t>t/a</w:t>
            </w:r>
          </w:p>
        </w:tc>
      </w:tr>
      <w:tr w:rsidR="0038104D" w:rsidRPr="002D6F66" w:rsidTr="00BA7F08">
        <w:trPr>
          <w:cantSplit/>
          <w:trHeight w:val="510"/>
          <w:jc w:val="center"/>
        </w:trPr>
        <w:tc>
          <w:tcPr>
            <w:tcW w:w="316" w:type="pct"/>
            <w:vMerge/>
            <w:textDirection w:val="tbRlV"/>
            <w:vAlign w:val="center"/>
          </w:tcPr>
          <w:p w:rsidR="0038104D" w:rsidRPr="002D6F66" w:rsidRDefault="0038104D" w:rsidP="00C6055C">
            <w:pPr>
              <w:spacing w:line="340" w:lineRule="exact"/>
              <w:ind w:leftChars="40" w:left="128" w:right="113"/>
              <w:jc w:val="center"/>
              <w:rPr>
                <w:sz w:val="21"/>
                <w:szCs w:val="21"/>
              </w:rPr>
            </w:pPr>
          </w:p>
        </w:tc>
        <w:tc>
          <w:tcPr>
            <w:tcW w:w="610" w:type="pct"/>
            <w:vMerge/>
            <w:vAlign w:val="center"/>
          </w:tcPr>
          <w:p w:rsidR="0038104D" w:rsidRPr="00780F11" w:rsidRDefault="0038104D" w:rsidP="00C6055C">
            <w:pPr>
              <w:spacing w:line="340" w:lineRule="exact"/>
              <w:jc w:val="center"/>
              <w:rPr>
                <w:color w:val="FF0000"/>
                <w:sz w:val="21"/>
                <w:szCs w:val="21"/>
                <w:u w:val="single"/>
              </w:rPr>
            </w:pPr>
          </w:p>
        </w:tc>
        <w:tc>
          <w:tcPr>
            <w:tcW w:w="787" w:type="pct"/>
            <w:vMerge/>
            <w:shd w:val="clear" w:color="auto" w:fill="auto"/>
            <w:vAlign w:val="center"/>
          </w:tcPr>
          <w:p w:rsidR="0038104D" w:rsidRPr="00780F11" w:rsidRDefault="0038104D" w:rsidP="00455CA0">
            <w:pPr>
              <w:jc w:val="left"/>
              <w:rPr>
                <w:color w:val="FF0000"/>
                <w:sz w:val="21"/>
                <w:szCs w:val="21"/>
                <w:u w:val="single"/>
              </w:rPr>
            </w:pPr>
          </w:p>
        </w:tc>
        <w:tc>
          <w:tcPr>
            <w:tcW w:w="866" w:type="pct"/>
            <w:vAlign w:val="center"/>
          </w:tcPr>
          <w:p w:rsidR="0038104D" w:rsidRPr="00780F11" w:rsidRDefault="0038104D" w:rsidP="006B5ACA">
            <w:pPr>
              <w:spacing w:line="340" w:lineRule="exact"/>
              <w:jc w:val="center"/>
              <w:rPr>
                <w:color w:val="FF0000"/>
                <w:sz w:val="21"/>
                <w:szCs w:val="21"/>
                <w:u w:val="single"/>
              </w:rPr>
            </w:pPr>
            <w:r w:rsidRPr="00780F11">
              <w:rPr>
                <w:color w:val="FF0000"/>
                <w:sz w:val="21"/>
                <w:szCs w:val="21"/>
                <w:u w:val="single"/>
              </w:rPr>
              <w:t>动植物油</w:t>
            </w:r>
          </w:p>
        </w:tc>
        <w:tc>
          <w:tcPr>
            <w:tcW w:w="1259" w:type="pct"/>
            <w:shd w:val="clear" w:color="auto" w:fill="auto"/>
            <w:vAlign w:val="center"/>
          </w:tcPr>
          <w:p w:rsidR="0038104D" w:rsidRPr="00780F11" w:rsidRDefault="0038104D" w:rsidP="0038104D">
            <w:pPr>
              <w:jc w:val="center"/>
              <w:rPr>
                <w:color w:val="FF0000"/>
                <w:u w:val="single"/>
              </w:rPr>
            </w:pPr>
            <w:r w:rsidRPr="00780F11">
              <w:rPr>
                <w:rFonts w:hint="eastAsia"/>
                <w:color w:val="FF0000"/>
                <w:kern w:val="0"/>
                <w:sz w:val="21"/>
                <w:szCs w:val="21"/>
                <w:u w:val="single"/>
              </w:rPr>
              <w:t>15.18</w:t>
            </w:r>
            <w:r w:rsidRPr="00780F11">
              <w:rPr>
                <w:color w:val="FF0000"/>
                <w:kern w:val="0"/>
                <w:sz w:val="21"/>
                <w:szCs w:val="21"/>
                <w:u w:val="single"/>
              </w:rPr>
              <w:t>mg/L</w:t>
            </w:r>
            <w:r w:rsidRPr="00780F11">
              <w:rPr>
                <w:rFonts w:hint="eastAsia"/>
                <w:color w:val="FF0000"/>
                <w:kern w:val="0"/>
                <w:sz w:val="21"/>
                <w:szCs w:val="21"/>
                <w:u w:val="single"/>
              </w:rPr>
              <w:t>，</w:t>
            </w:r>
            <w:r w:rsidRPr="00780F11">
              <w:rPr>
                <w:rFonts w:hint="eastAsia"/>
                <w:color w:val="FF0000"/>
                <w:kern w:val="0"/>
                <w:sz w:val="21"/>
                <w:szCs w:val="21"/>
                <w:u w:val="single"/>
              </w:rPr>
              <w:t>0.09t/a</w:t>
            </w:r>
          </w:p>
        </w:tc>
        <w:tc>
          <w:tcPr>
            <w:tcW w:w="1162" w:type="pct"/>
            <w:vAlign w:val="center"/>
          </w:tcPr>
          <w:p w:rsidR="0038104D" w:rsidRPr="00780F11" w:rsidRDefault="00CE3719" w:rsidP="0038104D">
            <w:pPr>
              <w:jc w:val="center"/>
              <w:rPr>
                <w:color w:val="FF0000"/>
                <w:u w:val="single"/>
              </w:rPr>
            </w:pPr>
            <w:r w:rsidRPr="00780F11">
              <w:rPr>
                <w:rFonts w:hint="eastAsia"/>
                <w:color w:val="FF0000"/>
                <w:kern w:val="0"/>
                <w:sz w:val="21"/>
                <w:szCs w:val="21"/>
                <w:u w:val="single"/>
              </w:rPr>
              <w:t>10.62</w:t>
            </w:r>
            <w:r w:rsidR="0038104D" w:rsidRPr="00780F11">
              <w:rPr>
                <w:color w:val="FF0000"/>
                <w:kern w:val="0"/>
                <w:sz w:val="21"/>
                <w:szCs w:val="21"/>
                <w:u w:val="single"/>
              </w:rPr>
              <w:t>mg/L</w:t>
            </w:r>
            <w:r w:rsidR="0038104D" w:rsidRPr="00780F11">
              <w:rPr>
                <w:rFonts w:hint="eastAsia"/>
                <w:color w:val="FF0000"/>
                <w:kern w:val="0"/>
                <w:sz w:val="21"/>
                <w:szCs w:val="21"/>
                <w:u w:val="single"/>
              </w:rPr>
              <w:t>，</w:t>
            </w:r>
            <w:r w:rsidRPr="00780F11">
              <w:rPr>
                <w:rFonts w:hint="eastAsia"/>
                <w:color w:val="FF0000"/>
                <w:kern w:val="0"/>
                <w:sz w:val="21"/>
                <w:szCs w:val="21"/>
                <w:u w:val="single"/>
              </w:rPr>
              <w:t>0.06</w:t>
            </w:r>
            <w:r w:rsidR="0038104D" w:rsidRPr="00780F11">
              <w:rPr>
                <w:rFonts w:hint="eastAsia"/>
                <w:color w:val="FF0000"/>
                <w:kern w:val="0"/>
                <w:sz w:val="21"/>
                <w:szCs w:val="21"/>
                <w:u w:val="single"/>
              </w:rPr>
              <w:t>t/a</w:t>
            </w:r>
          </w:p>
        </w:tc>
      </w:tr>
      <w:tr w:rsidR="0038104D" w:rsidRPr="002D6F66" w:rsidTr="00BA7F08">
        <w:trPr>
          <w:cantSplit/>
          <w:trHeight w:val="510"/>
          <w:jc w:val="center"/>
        </w:trPr>
        <w:tc>
          <w:tcPr>
            <w:tcW w:w="316" w:type="pct"/>
            <w:vMerge/>
            <w:textDirection w:val="tbRlV"/>
            <w:vAlign w:val="center"/>
          </w:tcPr>
          <w:p w:rsidR="0038104D" w:rsidRPr="002D6F66" w:rsidRDefault="0038104D" w:rsidP="00C6055C">
            <w:pPr>
              <w:spacing w:line="340" w:lineRule="exact"/>
              <w:ind w:leftChars="40" w:left="128" w:right="113"/>
              <w:jc w:val="center"/>
              <w:rPr>
                <w:sz w:val="21"/>
                <w:szCs w:val="21"/>
              </w:rPr>
            </w:pPr>
          </w:p>
        </w:tc>
        <w:tc>
          <w:tcPr>
            <w:tcW w:w="610" w:type="pct"/>
            <w:vMerge/>
            <w:vAlign w:val="center"/>
          </w:tcPr>
          <w:p w:rsidR="0038104D" w:rsidRPr="00780F11" w:rsidRDefault="0038104D" w:rsidP="00C6055C">
            <w:pPr>
              <w:spacing w:line="340" w:lineRule="exact"/>
              <w:jc w:val="center"/>
              <w:rPr>
                <w:color w:val="FF0000"/>
                <w:sz w:val="21"/>
                <w:szCs w:val="21"/>
                <w:u w:val="single"/>
              </w:rPr>
            </w:pPr>
          </w:p>
        </w:tc>
        <w:tc>
          <w:tcPr>
            <w:tcW w:w="787" w:type="pct"/>
            <w:vMerge/>
            <w:shd w:val="clear" w:color="auto" w:fill="auto"/>
            <w:vAlign w:val="center"/>
          </w:tcPr>
          <w:p w:rsidR="0038104D" w:rsidRPr="00780F11" w:rsidRDefault="0038104D" w:rsidP="00455CA0">
            <w:pPr>
              <w:jc w:val="left"/>
              <w:rPr>
                <w:color w:val="FF0000"/>
                <w:sz w:val="21"/>
                <w:szCs w:val="21"/>
                <w:u w:val="single"/>
              </w:rPr>
            </w:pPr>
          </w:p>
        </w:tc>
        <w:tc>
          <w:tcPr>
            <w:tcW w:w="866" w:type="pct"/>
            <w:vAlign w:val="center"/>
          </w:tcPr>
          <w:p w:rsidR="0038104D" w:rsidRPr="00780F11" w:rsidRDefault="0038104D" w:rsidP="003B7993">
            <w:pPr>
              <w:spacing w:line="340" w:lineRule="exact"/>
              <w:jc w:val="center"/>
              <w:rPr>
                <w:color w:val="FF0000"/>
                <w:sz w:val="21"/>
                <w:szCs w:val="21"/>
                <w:u w:val="single"/>
              </w:rPr>
            </w:pPr>
            <w:r w:rsidRPr="00780F11">
              <w:rPr>
                <w:color w:val="FF0000"/>
                <w:sz w:val="21"/>
                <w:szCs w:val="21"/>
                <w:u w:val="single"/>
              </w:rPr>
              <w:t>总磷</w:t>
            </w:r>
          </w:p>
        </w:tc>
        <w:tc>
          <w:tcPr>
            <w:tcW w:w="1259" w:type="pct"/>
            <w:shd w:val="clear" w:color="auto" w:fill="auto"/>
            <w:vAlign w:val="center"/>
          </w:tcPr>
          <w:p w:rsidR="0038104D" w:rsidRPr="00780F11" w:rsidRDefault="0038104D" w:rsidP="0038104D">
            <w:pPr>
              <w:jc w:val="center"/>
              <w:rPr>
                <w:color w:val="FF0000"/>
                <w:u w:val="single"/>
              </w:rPr>
            </w:pPr>
            <w:r w:rsidRPr="00780F11">
              <w:rPr>
                <w:rFonts w:hint="eastAsia"/>
                <w:color w:val="FF0000"/>
                <w:kern w:val="0"/>
                <w:sz w:val="21"/>
                <w:szCs w:val="21"/>
                <w:u w:val="single"/>
              </w:rPr>
              <w:t>1.69</w:t>
            </w:r>
            <w:r w:rsidRPr="00780F11">
              <w:rPr>
                <w:color w:val="FF0000"/>
                <w:kern w:val="0"/>
                <w:sz w:val="21"/>
                <w:szCs w:val="21"/>
                <w:u w:val="single"/>
              </w:rPr>
              <w:t>mg/L</w:t>
            </w:r>
            <w:r w:rsidRPr="00780F11">
              <w:rPr>
                <w:rFonts w:hint="eastAsia"/>
                <w:color w:val="FF0000"/>
                <w:kern w:val="0"/>
                <w:sz w:val="21"/>
                <w:szCs w:val="21"/>
                <w:u w:val="single"/>
              </w:rPr>
              <w:t>，</w:t>
            </w:r>
            <w:r w:rsidRPr="00780F11">
              <w:rPr>
                <w:rFonts w:hint="eastAsia"/>
                <w:color w:val="FF0000"/>
                <w:kern w:val="0"/>
                <w:sz w:val="21"/>
                <w:szCs w:val="21"/>
                <w:u w:val="single"/>
              </w:rPr>
              <w:t>0.01t/a</w:t>
            </w:r>
          </w:p>
        </w:tc>
        <w:tc>
          <w:tcPr>
            <w:tcW w:w="1162" w:type="pct"/>
            <w:vAlign w:val="center"/>
          </w:tcPr>
          <w:p w:rsidR="0038104D" w:rsidRPr="00780F11" w:rsidRDefault="00CE3719" w:rsidP="0038104D">
            <w:pPr>
              <w:jc w:val="center"/>
              <w:rPr>
                <w:color w:val="FF0000"/>
                <w:u w:val="single"/>
              </w:rPr>
            </w:pPr>
            <w:r w:rsidRPr="00780F11">
              <w:rPr>
                <w:rFonts w:hint="eastAsia"/>
                <w:color w:val="FF0000"/>
                <w:kern w:val="0"/>
                <w:sz w:val="21"/>
                <w:szCs w:val="21"/>
                <w:u w:val="single"/>
              </w:rPr>
              <w:t>1.60</w:t>
            </w:r>
            <w:r w:rsidR="0038104D" w:rsidRPr="00780F11">
              <w:rPr>
                <w:color w:val="FF0000"/>
                <w:kern w:val="0"/>
                <w:sz w:val="21"/>
                <w:szCs w:val="21"/>
                <w:u w:val="single"/>
              </w:rPr>
              <w:t>mg/L</w:t>
            </w:r>
            <w:r w:rsidR="0038104D" w:rsidRPr="00780F11">
              <w:rPr>
                <w:rFonts w:hint="eastAsia"/>
                <w:color w:val="FF0000"/>
                <w:kern w:val="0"/>
                <w:sz w:val="21"/>
                <w:szCs w:val="21"/>
                <w:u w:val="single"/>
              </w:rPr>
              <w:t>，</w:t>
            </w:r>
            <w:r w:rsidRPr="00780F11">
              <w:rPr>
                <w:rFonts w:hint="eastAsia"/>
                <w:color w:val="FF0000"/>
                <w:kern w:val="0"/>
                <w:sz w:val="21"/>
                <w:szCs w:val="21"/>
                <w:u w:val="single"/>
              </w:rPr>
              <w:t>0.01</w:t>
            </w:r>
            <w:r w:rsidR="0038104D" w:rsidRPr="00780F11">
              <w:rPr>
                <w:rFonts w:hint="eastAsia"/>
                <w:color w:val="FF0000"/>
                <w:kern w:val="0"/>
                <w:sz w:val="21"/>
                <w:szCs w:val="21"/>
                <w:u w:val="single"/>
              </w:rPr>
              <w:t>t/a</w:t>
            </w:r>
          </w:p>
        </w:tc>
      </w:tr>
      <w:tr w:rsidR="008D719E" w:rsidRPr="002D6F66" w:rsidTr="00BA7F08">
        <w:trPr>
          <w:cantSplit/>
          <w:trHeight w:val="510"/>
          <w:jc w:val="center"/>
        </w:trPr>
        <w:tc>
          <w:tcPr>
            <w:tcW w:w="316" w:type="pct"/>
            <w:vMerge/>
            <w:textDirection w:val="tbRlV"/>
            <w:vAlign w:val="center"/>
          </w:tcPr>
          <w:p w:rsidR="008D719E" w:rsidRPr="002D6F66" w:rsidRDefault="008D719E" w:rsidP="001F2D1D">
            <w:pPr>
              <w:spacing w:line="340" w:lineRule="exact"/>
              <w:ind w:leftChars="40" w:left="128" w:right="113"/>
              <w:jc w:val="center"/>
              <w:rPr>
                <w:sz w:val="21"/>
                <w:szCs w:val="21"/>
              </w:rPr>
            </w:pPr>
          </w:p>
        </w:tc>
        <w:tc>
          <w:tcPr>
            <w:tcW w:w="610" w:type="pct"/>
            <w:vMerge w:val="restart"/>
            <w:vAlign w:val="center"/>
          </w:tcPr>
          <w:p w:rsidR="008D719E" w:rsidRPr="002D6F66" w:rsidRDefault="008D719E" w:rsidP="004A5E11">
            <w:pPr>
              <w:spacing w:line="340" w:lineRule="exact"/>
              <w:ind w:leftChars="-20" w:left="-64"/>
              <w:jc w:val="center"/>
              <w:rPr>
                <w:sz w:val="21"/>
                <w:szCs w:val="21"/>
              </w:rPr>
            </w:pPr>
            <w:r w:rsidRPr="002D6F66">
              <w:rPr>
                <w:rFonts w:hint="eastAsia"/>
                <w:sz w:val="21"/>
                <w:szCs w:val="21"/>
              </w:rPr>
              <w:t>大气</w:t>
            </w:r>
          </w:p>
          <w:p w:rsidR="008D719E" w:rsidRPr="002D6F66" w:rsidRDefault="008D719E" w:rsidP="004A5E11">
            <w:pPr>
              <w:spacing w:line="340" w:lineRule="exact"/>
              <w:ind w:leftChars="-20" w:left="-64"/>
              <w:jc w:val="center"/>
              <w:rPr>
                <w:sz w:val="21"/>
                <w:szCs w:val="21"/>
              </w:rPr>
            </w:pPr>
            <w:r w:rsidRPr="002D6F66">
              <w:rPr>
                <w:rFonts w:hint="eastAsia"/>
                <w:sz w:val="21"/>
                <w:szCs w:val="21"/>
              </w:rPr>
              <w:t>污染物</w:t>
            </w:r>
          </w:p>
        </w:tc>
        <w:tc>
          <w:tcPr>
            <w:tcW w:w="787" w:type="pct"/>
            <w:shd w:val="clear" w:color="auto" w:fill="auto"/>
            <w:vAlign w:val="center"/>
          </w:tcPr>
          <w:p w:rsidR="008D719E" w:rsidRPr="00BA7F08" w:rsidRDefault="006843E7" w:rsidP="006843E7">
            <w:pPr>
              <w:spacing w:line="340" w:lineRule="exact"/>
              <w:ind w:left="40"/>
              <w:jc w:val="center"/>
              <w:rPr>
                <w:sz w:val="21"/>
                <w:szCs w:val="21"/>
                <w:u w:val="single"/>
              </w:rPr>
            </w:pPr>
            <w:r w:rsidRPr="00BA7F08">
              <w:rPr>
                <w:sz w:val="21"/>
                <w:szCs w:val="21"/>
                <w:u w:val="single"/>
              </w:rPr>
              <w:t>茎秆</w:t>
            </w:r>
            <w:r w:rsidR="00D41112" w:rsidRPr="00BA7F08">
              <w:rPr>
                <w:sz w:val="21"/>
                <w:szCs w:val="21"/>
                <w:u w:val="single"/>
              </w:rPr>
              <w:t>粉碎</w:t>
            </w:r>
            <w:r w:rsidRPr="00BA7F08">
              <w:rPr>
                <w:sz w:val="21"/>
                <w:szCs w:val="21"/>
                <w:u w:val="single"/>
              </w:rPr>
              <w:t>及挤压制粒</w:t>
            </w:r>
          </w:p>
        </w:tc>
        <w:tc>
          <w:tcPr>
            <w:tcW w:w="866" w:type="pct"/>
            <w:vAlign w:val="center"/>
          </w:tcPr>
          <w:p w:rsidR="008D719E" w:rsidRPr="00BA7F08" w:rsidRDefault="008D719E" w:rsidP="0057466F">
            <w:pPr>
              <w:spacing w:line="340" w:lineRule="exact"/>
              <w:ind w:left="40"/>
              <w:jc w:val="center"/>
              <w:rPr>
                <w:sz w:val="21"/>
                <w:szCs w:val="21"/>
                <w:u w:val="single"/>
              </w:rPr>
            </w:pPr>
            <w:r w:rsidRPr="00BA7F08">
              <w:rPr>
                <w:sz w:val="21"/>
                <w:szCs w:val="21"/>
                <w:u w:val="single"/>
              </w:rPr>
              <w:t>粉尘</w:t>
            </w:r>
          </w:p>
        </w:tc>
        <w:tc>
          <w:tcPr>
            <w:tcW w:w="1259" w:type="pct"/>
            <w:vAlign w:val="center"/>
          </w:tcPr>
          <w:p w:rsidR="008D719E" w:rsidRPr="00BA7F08" w:rsidRDefault="006843E7" w:rsidP="00B94616">
            <w:pPr>
              <w:spacing w:line="340" w:lineRule="exact"/>
              <w:ind w:leftChars="-50" w:left="-160" w:rightChars="-50" w:right="-160"/>
              <w:jc w:val="center"/>
              <w:rPr>
                <w:sz w:val="21"/>
                <w:szCs w:val="21"/>
                <w:u w:val="single"/>
              </w:rPr>
            </w:pPr>
            <w:r w:rsidRPr="00BA7F08">
              <w:rPr>
                <w:rFonts w:hint="eastAsia"/>
                <w:sz w:val="21"/>
                <w:szCs w:val="21"/>
                <w:u w:val="single"/>
              </w:rPr>
              <w:t>9.861</w:t>
            </w:r>
            <w:r w:rsidR="008D719E" w:rsidRPr="00BA7F08">
              <w:rPr>
                <w:rFonts w:hint="eastAsia"/>
                <w:sz w:val="21"/>
                <w:szCs w:val="21"/>
                <w:u w:val="single"/>
              </w:rPr>
              <w:t>t/a</w:t>
            </w:r>
          </w:p>
        </w:tc>
        <w:tc>
          <w:tcPr>
            <w:tcW w:w="1162" w:type="pct"/>
            <w:vAlign w:val="center"/>
          </w:tcPr>
          <w:p w:rsidR="008D719E" w:rsidRPr="00BA7F08" w:rsidRDefault="006843E7" w:rsidP="00E23E66">
            <w:pPr>
              <w:spacing w:line="340" w:lineRule="exact"/>
              <w:jc w:val="center"/>
              <w:rPr>
                <w:sz w:val="21"/>
                <w:szCs w:val="21"/>
                <w:u w:val="single"/>
              </w:rPr>
            </w:pPr>
            <w:r w:rsidRPr="00BA7F08">
              <w:rPr>
                <w:rFonts w:hint="eastAsia"/>
                <w:sz w:val="21"/>
                <w:szCs w:val="21"/>
                <w:u w:val="single"/>
              </w:rPr>
              <w:t>有组织</w:t>
            </w:r>
            <w:r w:rsidRPr="00BA7F08">
              <w:rPr>
                <w:rFonts w:hint="eastAsia"/>
                <w:sz w:val="21"/>
                <w:szCs w:val="21"/>
                <w:u w:val="single"/>
              </w:rPr>
              <w:t>6mg/m</w:t>
            </w:r>
            <w:r w:rsidRPr="00BA7F08">
              <w:rPr>
                <w:rFonts w:hint="eastAsia"/>
                <w:sz w:val="21"/>
                <w:szCs w:val="21"/>
                <w:u w:val="single"/>
                <w:vertAlign w:val="superscript"/>
              </w:rPr>
              <w:t>3</w:t>
            </w:r>
            <w:r w:rsidRPr="00BA7F08">
              <w:rPr>
                <w:rFonts w:hint="eastAsia"/>
                <w:sz w:val="21"/>
                <w:szCs w:val="21"/>
                <w:u w:val="single"/>
              </w:rPr>
              <w:t>、</w:t>
            </w:r>
            <w:r w:rsidRPr="00BA7F08">
              <w:rPr>
                <w:rFonts w:hint="eastAsia"/>
                <w:sz w:val="21"/>
                <w:szCs w:val="21"/>
                <w:u w:val="single"/>
              </w:rPr>
              <w:t>0.089t/a</w:t>
            </w:r>
            <w:r w:rsidRPr="00BA7F08">
              <w:rPr>
                <w:rFonts w:hint="eastAsia"/>
                <w:sz w:val="21"/>
                <w:szCs w:val="21"/>
                <w:u w:val="single"/>
              </w:rPr>
              <w:t>，无组织</w:t>
            </w:r>
            <w:r w:rsidRPr="00BA7F08">
              <w:rPr>
                <w:rFonts w:hint="eastAsia"/>
                <w:sz w:val="21"/>
                <w:szCs w:val="21"/>
                <w:u w:val="single"/>
              </w:rPr>
              <w:t>0.986</w:t>
            </w:r>
            <w:r w:rsidR="008D719E" w:rsidRPr="00BA7F08">
              <w:rPr>
                <w:rFonts w:hint="eastAsia"/>
                <w:sz w:val="21"/>
                <w:szCs w:val="21"/>
                <w:u w:val="single"/>
              </w:rPr>
              <w:t>t/a</w:t>
            </w:r>
          </w:p>
        </w:tc>
      </w:tr>
      <w:tr w:rsidR="008D719E" w:rsidRPr="002D6F66" w:rsidTr="00BA7F08">
        <w:trPr>
          <w:cantSplit/>
          <w:trHeight w:val="510"/>
          <w:jc w:val="center"/>
        </w:trPr>
        <w:tc>
          <w:tcPr>
            <w:tcW w:w="316" w:type="pct"/>
            <w:vMerge/>
            <w:textDirection w:val="tbRlV"/>
            <w:vAlign w:val="center"/>
          </w:tcPr>
          <w:p w:rsidR="008D719E" w:rsidRPr="002D6F66" w:rsidRDefault="008D719E" w:rsidP="001F2D1D">
            <w:pPr>
              <w:spacing w:line="340" w:lineRule="exact"/>
              <w:ind w:leftChars="40" w:left="128" w:right="113"/>
              <w:jc w:val="center"/>
              <w:rPr>
                <w:sz w:val="21"/>
                <w:szCs w:val="21"/>
              </w:rPr>
            </w:pPr>
          </w:p>
        </w:tc>
        <w:tc>
          <w:tcPr>
            <w:tcW w:w="610" w:type="pct"/>
            <w:vMerge/>
            <w:vAlign w:val="center"/>
          </w:tcPr>
          <w:p w:rsidR="008D719E" w:rsidRPr="002D6F66" w:rsidRDefault="008D719E" w:rsidP="004A5E11">
            <w:pPr>
              <w:spacing w:line="340" w:lineRule="exact"/>
              <w:ind w:leftChars="-20" w:left="-64"/>
              <w:jc w:val="center"/>
              <w:rPr>
                <w:sz w:val="21"/>
                <w:szCs w:val="21"/>
              </w:rPr>
            </w:pPr>
          </w:p>
        </w:tc>
        <w:tc>
          <w:tcPr>
            <w:tcW w:w="787" w:type="pct"/>
            <w:shd w:val="clear" w:color="auto" w:fill="auto"/>
            <w:vAlign w:val="center"/>
          </w:tcPr>
          <w:p w:rsidR="008D719E" w:rsidRPr="00371571" w:rsidRDefault="00D41112" w:rsidP="006843E7">
            <w:pPr>
              <w:spacing w:line="340" w:lineRule="exact"/>
              <w:ind w:left="40"/>
              <w:jc w:val="center"/>
              <w:rPr>
                <w:color w:val="FF0000"/>
                <w:sz w:val="21"/>
                <w:szCs w:val="21"/>
                <w:u w:val="single"/>
              </w:rPr>
            </w:pPr>
            <w:r w:rsidRPr="00371571">
              <w:rPr>
                <w:color w:val="FF0000"/>
                <w:sz w:val="21"/>
                <w:szCs w:val="21"/>
                <w:u w:val="single"/>
              </w:rPr>
              <w:t>生产车间</w:t>
            </w:r>
          </w:p>
        </w:tc>
        <w:tc>
          <w:tcPr>
            <w:tcW w:w="866" w:type="pct"/>
            <w:vAlign w:val="center"/>
          </w:tcPr>
          <w:p w:rsidR="008D719E" w:rsidRPr="00371571" w:rsidRDefault="008D719E" w:rsidP="0057466F">
            <w:pPr>
              <w:spacing w:line="340" w:lineRule="exact"/>
              <w:ind w:left="40"/>
              <w:jc w:val="center"/>
              <w:rPr>
                <w:color w:val="FF0000"/>
                <w:sz w:val="21"/>
                <w:szCs w:val="21"/>
                <w:u w:val="single"/>
              </w:rPr>
            </w:pPr>
            <w:r w:rsidRPr="00371571">
              <w:rPr>
                <w:color w:val="FF0000"/>
                <w:sz w:val="21"/>
                <w:szCs w:val="21"/>
                <w:u w:val="single"/>
              </w:rPr>
              <w:t>乙醇废气</w:t>
            </w:r>
          </w:p>
        </w:tc>
        <w:tc>
          <w:tcPr>
            <w:tcW w:w="1259" w:type="pct"/>
            <w:vAlign w:val="center"/>
          </w:tcPr>
          <w:p w:rsidR="008D719E" w:rsidRPr="00371571" w:rsidRDefault="00371571" w:rsidP="00B94616">
            <w:pPr>
              <w:spacing w:line="340" w:lineRule="exact"/>
              <w:ind w:leftChars="-50" w:left="-160" w:rightChars="-50" w:right="-160"/>
              <w:jc w:val="center"/>
              <w:rPr>
                <w:color w:val="FF0000"/>
                <w:sz w:val="21"/>
                <w:szCs w:val="21"/>
                <w:u w:val="single"/>
                <w:lang w:val="en-GB"/>
              </w:rPr>
            </w:pPr>
            <w:r w:rsidRPr="00371571">
              <w:rPr>
                <w:rFonts w:hint="eastAsia"/>
                <w:color w:val="FF0000"/>
                <w:sz w:val="21"/>
                <w:szCs w:val="21"/>
                <w:u w:val="single"/>
                <w:lang w:val="en-GB"/>
              </w:rPr>
              <w:t>1923.75</w:t>
            </w:r>
            <w:r w:rsidR="008D719E" w:rsidRPr="00371571">
              <w:rPr>
                <w:rFonts w:hint="eastAsia"/>
                <w:color w:val="FF0000"/>
                <w:sz w:val="21"/>
                <w:szCs w:val="21"/>
                <w:u w:val="single"/>
                <w:lang w:val="en-GB"/>
              </w:rPr>
              <w:t>t/a</w:t>
            </w:r>
          </w:p>
        </w:tc>
        <w:tc>
          <w:tcPr>
            <w:tcW w:w="1162" w:type="pct"/>
            <w:vAlign w:val="center"/>
          </w:tcPr>
          <w:p w:rsidR="008D719E" w:rsidRPr="00371571" w:rsidRDefault="00371571" w:rsidP="00895AEE">
            <w:pPr>
              <w:spacing w:line="340" w:lineRule="exact"/>
              <w:jc w:val="center"/>
              <w:rPr>
                <w:color w:val="FF0000"/>
                <w:sz w:val="21"/>
                <w:szCs w:val="21"/>
                <w:u w:val="single"/>
              </w:rPr>
            </w:pPr>
            <w:r w:rsidRPr="00371571">
              <w:rPr>
                <w:rFonts w:hint="eastAsia"/>
                <w:color w:val="FF0000"/>
                <w:sz w:val="21"/>
                <w:szCs w:val="21"/>
                <w:u w:val="single"/>
              </w:rPr>
              <w:t>33.40</w:t>
            </w:r>
            <w:r w:rsidR="00C83AB5" w:rsidRPr="00371571">
              <w:rPr>
                <w:rFonts w:hint="eastAsia"/>
                <w:color w:val="FF0000"/>
                <w:sz w:val="21"/>
                <w:szCs w:val="21"/>
                <w:u w:val="single"/>
              </w:rPr>
              <w:t>mg/m</w:t>
            </w:r>
            <w:r w:rsidR="00C83AB5" w:rsidRPr="00371571">
              <w:rPr>
                <w:rFonts w:hint="eastAsia"/>
                <w:color w:val="FF0000"/>
                <w:sz w:val="21"/>
                <w:szCs w:val="21"/>
                <w:u w:val="single"/>
                <w:vertAlign w:val="superscript"/>
              </w:rPr>
              <w:t>3</w:t>
            </w:r>
            <w:r w:rsidR="00C83AB5" w:rsidRPr="00371571">
              <w:rPr>
                <w:rFonts w:hint="eastAsia"/>
                <w:color w:val="FF0000"/>
                <w:sz w:val="21"/>
                <w:szCs w:val="21"/>
                <w:u w:val="single"/>
              </w:rPr>
              <w:t>，</w:t>
            </w:r>
            <w:r w:rsidR="00895AEE" w:rsidRPr="00371571">
              <w:rPr>
                <w:rFonts w:hint="eastAsia"/>
                <w:color w:val="FF0000"/>
                <w:sz w:val="21"/>
                <w:szCs w:val="21"/>
                <w:u w:val="single"/>
              </w:rPr>
              <w:t>1.92</w:t>
            </w:r>
            <w:r w:rsidR="008D719E" w:rsidRPr="00371571">
              <w:rPr>
                <w:rFonts w:hint="eastAsia"/>
                <w:color w:val="FF0000"/>
                <w:sz w:val="21"/>
                <w:szCs w:val="21"/>
                <w:u w:val="single"/>
              </w:rPr>
              <w:t>t/a</w:t>
            </w:r>
          </w:p>
        </w:tc>
      </w:tr>
      <w:tr w:rsidR="00D41112" w:rsidRPr="002D6F66" w:rsidTr="00BA7F08">
        <w:trPr>
          <w:cantSplit/>
          <w:trHeight w:val="510"/>
          <w:jc w:val="center"/>
        </w:trPr>
        <w:tc>
          <w:tcPr>
            <w:tcW w:w="316" w:type="pct"/>
            <w:vMerge/>
            <w:textDirection w:val="tbRlV"/>
            <w:vAlign w:val="center"/>
          </w:tcPr>
          <w:p w:rsidR="00D41112" w:rsidRPr="002D6F66" w:rsidRDefault="00D41112" w:rsidP="001F2D1D">
            <w:pPr>
              <w:spacing w:line="340" w:lineRule="exact"/>
              <w:ind w:leftChars="40" w:left="128" w:right="113"/>
              <w:jc w:val="center"/>
              <w:rPr>
                <w:sz w:val="21"/>
                <w:szCs w:val="21"/>
              </w:rPr>
            </w:pPr>
          </w:p>
        </w:tc>
        <w:tc>
          <w:tcPr>
            <w:tcW w:w="610" w:type="pct"/>
            <w:vMerge/>
            <w:vAlign w:val="center"/>
          </w:tcPr>
          <w:p w:rsidR="00D41112" w:rsidRPr="002D6F66" w:rsidRDefault="00D41112" w:rsidP="004A5E11">
            <w:pPr>
              <w:spacing w:line="340" w:lineRule="exact"/>
              <w:ind w:leftChars="-20" w:left="-64"/>
              <w:jc w:val="center"/>
              <w:rPr>
                <w:sz w:val="21"/>
                <w:szCs w:val="21"/>
              </w:rPr>
            </w:pPr>
          </w:p>
        </w:tc>
        <w:tc>
          <w:tcPr>
            <w:tcW w:w="787" w:type="pct"/>
            <w:shd w:val="clear" w:color="auto" w:fill="auto"/>
            <w:vAlign w:val="center"/>
          </w:tcPr>
          <w:p w:rsidR="00D41112" w:rsidRPr="002D6F66" w:rsidRDefault="00D41112" w:rsidP="00D642E9">
            <w:pPr>
              <w:spacing w:line="340" w:lineRule="exact"/>
              <w:ind w:left="40"/>
              <w:jc w:val="center"/>
              <w:rPr>
                <w:sz w:val="21"/>
                <w:szCs w:val="21"/>
              </w:rPr>
            </w:pPr>
            <w:r>
              <w:rPr>
                <w:sz w:val="21"/>
                <w:szCs w:val="21"/>
              </w:rPr>
              <w:t>提取车间</w:t>
            </w:r>
          </w:p>
        </w:tc>
        <w:tc>
          <w:tcPr>
            <w:tcW w:w="866" w:type="pct"/>
            <w:vAlign w:val="center"/>
          </w:tcPr>
          <w:p w:rsidR="00D41112" w:rsidRDefault="00D41112" w:rsidP="0057466F">
            <w:pPr>
              <w:spacing w:line="340" w:lineRule="exact"/>
              <w:ind w:left="40"/>
              <w:jc w:val="center"/>
              <w:rPr>
                <w:sz w:val="21"/>
                <w:szCs w:val="21"/>
              </w:rPr>
            </w:pPr>
            <w:r>
              <w:rPr>
                <w:sz w:val="21"/>
                <w:szCs w:val="21"/>
              </w:rPr>
              <w:t>异味气体</w:t>
            </w:r>
          </w:p>
        </w:tc>
        <w:tc>
          <w:tcPr>
            <w:tcW w:w="1259" w:type="pct"/>
            <w:vAlign w:val="center"/>
          </w:tcPr>
          <w:p w:rsidR="00D41112" w:rsidRDefault="00D41112" w:rsidP="00B94616">
            <w:pPr>
              <w:spacing w:line="340" w:lineRule="exact"/>
              <w:ind w:leftChars="-50" w:left="-160" w:rightChars="-50" w:right="-160"/>
              <w:jc w:val="center"/>
              <w:rPr>
                <w:sz w:val="21"/>
                <w:szCs w:val="21"/>
                <w:lang w:val="en-GB"/>
              </w:rPr>
            </w:pPr>
            <w:r>
              <w:rPr>
                <w:rFonts w:hint="eastAsia"/>
                <w:sz w:val="21"/>
                <w:szCs w:val="21"/>
                <w:lang w:val="en-GB"/>
              </w:rPr>
              <w:t>少量</w:t>
            </w:r>
          </w:p>
        </w:tc>
        <w:tc>
          <w:tcPr>
            <w:tcW w:w="1162" w:type="pct"/>
            <w:vAlign w:val="center"/>
          </w:tcPr>
          <w:p w:rsidR="00D41112" w:rsidRDefault="00D41112" w:rsidP="00E23E66">
            <w:pPr>
              <w:spacing w:line="340" w:lineRule="exact"/>
              <w:jc w:val="center"/>
              <w:rPr>
                <w:sz w:val="21"/>
                <w:szCs w:val="21"/>
              </w:rPr>
            </w:pPr>
            <w:r>
              <w:rPr>
                <w:rFonts w:hint="eastAsia"/>
                <w:sz w:val="21"/>
                <w:szCs w:val="21"/>
              </w:rPr>
              <w:t>少量</w:t>
            </w:r>
          </w:p>
        </w:tc>
      </w:tr>
      <w:tr w:rsidR="008D719E" w:rsidRPr="002D6F66" w:rsidTr="00BA7F08">
        <w:trPr>
          <w:cantSplit/>
          <w:trHeight w:val="510"/>
          <w:jc w:val="center"/>
        </w:trPr>
        <w:tc>
          <w:tcPr>
            <w:tcW w:w="316" w:type="pct"/>
            <w:vMerge/>
            <w:textDirection w:val="tbRlV"/>
            <w:vAlign w:val="center"/>
          </w:tcPr>
          <w:p w:rsidR="008D719E" w:rsidRPr="002D6F66" w:rsidRDefault="008D719E" w:rsidP="001F2D1D">
            <w:pPr>
              <w:spacing w:line="340" w:lineRule="exact"/>
              <w:ind w:leftChars="40" w:left="128" w:right="113"/>
              <w:jc w:val="center"/>
              <w:rPr>
                <w:sz w:val="21"/>
                <w:szCs w:val="21"/>
              </w:rPr>
            </w:pPr>
          </w:p>
        </w:tc>
        <w:tc>
          <w:tcPr>
            <w:tcW w:w="610" w:type="pct"/>
            <w:vMerge/>
            <w:vAlign w:val="center"/>
          </w:tcPr>
          <w:p w:rsidR="008D719E" w:rsidRPr="002D6F66" w:rsidRDefault="008D719E" w:rsidP="004A5E11">
            <w:pPr>
              <w:spacing w:line="340" w:lineRule="exact"/>
              <w:ind w:leftChars="-20" w:left="-64"/>
              <w:jc w:val="center"/>
              <w:rPr>
                <w:sz w:val="21"/>
                <w:szCs w:val="21"/>
              </w:rPr>
            </w:pPr>
          </w:p>
        </w:tc>
        <w:tc>
          <w:tcPr>
            <w:tcW w:w="787" w:type="pct"/>
            <w:shd w:val="clear" w:color="auto" w:fill="auto"/>
            <w:vAlign w:val="center"/>
          </w:tcPr>
          <w:p w:rsidR="008D719E" w:rsidRPr="002D6F66" w:rsidRDefault="00644283" w:rsidP="00D642E9">
            <w:pPr>
              <w:spacing w:line="340" w:lineRule="exact"/>
              <w:ind w:left="40"/>
              <w:jc w:val="center"/>
              <w:rPr>
                <w:sz w:val="21"/>
                <w:szCs w:val="21"/>
              </w:rPr>
            </w:pPr>
            <w:r>
              <w:rPr>
                <w:sz w:val="21"/>
                <w:szCs w:val="21"/>
              </w:rPr>
              <w:t>食堂</w:t>
            </w:r>
          </w:p>
        </w:tc>
        <w:tc>
          <w:tcPr>
            <w:tcW w:w="866" w:type="pct"/>
            <w:vAlign w:val="center"/>
          </w:tcPr>
          <w:p w:rsidR="008D719E" w:rsidRPr="002D6F66" w:rsidRDefault="008D719E" w:rsidP="0057466F">
            <w:pPr>
              <w:spacing w:line="340" w:lineRule="exact"/>
              <w:ind w:left="40"/>
              <w:jc w:val="center"/>
              <w:rPr>
                <w:sz w:val="21"/>
                <w:szCs w:val="21"/>
              </w:rPr>
            </w:pPr>
            <w:r>
              <w:rPr>
                <w:sz w:val="21"/>
                <w:szCs w:val="21"/>
              </w:rPr>
              <w:t>油烟</w:t>
            </w:r>
          </w:p>
        </w:tc>
        <w:tc>
          <w:tcPr>
            <w:tcW w:w="1259" w:type="pct"/>
            <w:vAlign w:val="center"/>
          </w:tcPr>
          <w:p w:rsidR="008D719E" w:rsidRPr="00644283" w:rsidRDefault="008D719E" w:rsidP="00B94616">
            <w:pPr>
              <w:spacing w:line="340" w:lineRule="exact"/>
              <w:ind w:leftChars="-50" w:left="-160" w:rightChars="-50" w:right="-160"/>
              <w:jc w:val="center"/>
              <w:rPr>
                <w:sz w:val="21"/>
                <w:szCs w:val="21"/>
                <w:lang w:val="en-GB"/>
              </w:rPr>
            </w:pPr>
            <w:r w:rsidRPr="00644283">
              <w:rPr>
                <w:rFonts w:hint="eastAsia"/>
                <w:sz w:val="21"/>
                <w:szCs w:val="21"/>
                <w:lang w:val="en-GB"/>
              </w:rPr>
              <w:t>14.4kg/a</w:t>
            </w:r>
            <w:r w:rsidR="00644283" w:rsidRPr="00644283">
              <w:rPr>
                <w:rFonts w:hint="eastAsia"/>
                <w:sz w:val="21"/>
                <w:szCs w:val="21"/>
                <w:lang w:val="en-GB"/>
              </w:rPr>
              <w:t>，</w:t>
            </w:r>
            <w:r w:rsidR="00644283" w:rsidRPr="00644283">
              <w:rPr>
                <w:rFonts w:hint="eastAsia"/>
                <w:bCs/>
                <w:color w:val="000000"/>
                <w:sz w:val="21"/>
                <w:szCs w:val="21"/>
              </w:rPr>
              <w:t>3</w:t>
            </w:r>
            <w:r w:rsidR="00644283" w:rsidRPr="00644283">
              <w:rPr>
                <w:bCs/>
                <w:color w:val="000000"/>
                <w:sz w:val="21"/>
                <w:szCs w:val="21"/>
              </w:rPr>
              <w:t>mg/m</w:t>
            </w:r>
            <w:r w:rsidR="00644283" w:rsidRPr="00644283">
              <w:rPr>
                <w:bCs/>
                <w:color w:val="000000"/>
                <w:sz w:val="21"/>
                <w:szCs w:val="21"/>
                <w:vertAlign w:val="superscript"/>
              </w:rPr>
              <w:t>3</w:t>
            </w:r>
          </w:p>
        </w:tc>
        <w:tc>
          <w:tcPr>
            <w:tcW w:w="1162" w:type="pct"/>
            <w:vAlign w:val="center"/>
          </w:tcPr>
          <w:p w:rsidR="008D719E" w:rsidRPr="00644283" w:rsidRDefault="008D719E" w:rsidP="00E23E66">
            <w:pPr>
              <w:spacing w:line="340" w:lineRule="exact"/>
              <w:jc w:val="center"/>
              <w:rPr>
                <w:sz w:val="21"/>
                <w:szCs w:val="21"/>
              </w:rPr>
            </w:pPr>
            <w:r w:rsidRPr="00644283">
              <w:rPr>
                <w:rFonts w:hint="eastAsia"/>
                <w:sz w:val="21"/>
                <w:szCs w:val="21"/>
              </w:rPr>
              <w:t>5.76kg/a</w:t>
            </w:r>
            <w:r w:rsidR="00644283" w:rsidRPr="00644283">
              <w:rPr>
                <w:rFonts w:hint="eastAsia"/>
                <w:sz w:val="21"/>
                <w:szCs w:val="21"/>
              </w:rPr>
              <w:t>，</w:t>
            </w:r>
            <w:r w:rsidR="00644283" w:rsidRPr="00644283">
              <w:rPr>
                <w:bCs/>
                <w:color w:val="000000"/>
                <w:sz w:val="21"/>
                <w:szCs w:val="21"/>
              </w:rPr>
              <w:t>1.</w:t>
            </w:r>
            <w:r w:rsidR="00644283" w:rsidRPr="00644283">
              <w:rPr>
                <w:rFonts w:hint="eastAsia"/>
                <w:bCs/>
                <w:color w:val="000000"/>
                <w:sz w:val="21"/>
                <w:szCs w:val="21"/>
              </w:rPr>
              <w:t>2</w:t>
            </w:r>
            <w:r w:rsidR="00644283" w:rsidRPr="00644283">
              <w:rPr>
                <w:bCs/>
                <w:color w:val="000000"/>
                <w:sz w:val="21"/>
                <w:szCs w:val="21"/>
              </w:rPr>
              <w:t>mg/m</w:t>
            </w:r>
            <w:r w:rsidR="00644283" w:rsidRPr="00644283">
              <w:rPr>
                <w:bCs/>
                <w:color w:val="000000"/>
                <w:sz w:val="21"/>
                <w:szCs w:val="21"/>
                <w:vertAlign w:val="superscript"/>
              </w:rPr>
              <w:t>3</w:t>
            </w:r>
          </w:p>
        </w:tc>
      </w:tr>
      <w:tr w:rsidR="008D719E" w:rsidRPr="002D6F66" w:rsidTr="00BA7F08">
        <w:trPr>
          <w:cantSplit/>
          <w:trHeight w:val="510"/>
          <w:jc w:val="center"/>
        </w:trPr>
        <w:tc>
          <w:tcPr>
            <w:tcW w:w="316" w:type="pct"/>
            <w:vMerge/>
            <w:textDirection w:val="tbRlV"/>
            <w:vAlign w:val="center"/>
          </w:tcPr>
          <w:p w:rsidR="008D719E" w:rsidRPr="002D6F66" w:rsidRDefault="008D719E" w:rsidP="00796CDF">
            <w:pPr>
              <w:spacing w:line="340" w:lineRule="exact"/>
              <w:ind w:leftChars="40" w:left="128" w:right="113"/>
              <w:jc w:val="center"/>
              <w:rPr>
                <w:sz w:val="21"/>
                <w:szCs w:val="21"/>
              </w:rPr>
            </w:pPr>
          </w:p>
        </w:tc>
        <w:tc>
          <w:tcPr>
            <w:tcW w:w="610" w:type="pct"/>
            <w:vMerge/>
            <w:vAlign w:val="center"/>
          </w:tcPr>
          <w:p w:rsidR="008D719E" w:rsidRPr="002D6F66" w:rsidRDefault="008D719E" w:rsidP="00C6055C">
            <w:pPr>
              <w:spacing w:line="340" w:lineRule="exact"/>
              <w:ind w:leftChars="40" w:left="128"/>
              <w:jc w:val="center"/>
              <w:rPr>
                <w:sz w:val="21"/>
                <w:szCs w:val="21"/>
              </w:rPr>
            </w:pPr>
          </w:p>
        </w:tc>
        <w:tc>
          <w:tcPr>
            <w:tcW w:w="787" w:type="pct"/>
            <w:vMerge w:val="restart"/>
            <w:shd w:val="clear" w:color="auto" w:fill="auto"/>
            <w:vAlign w:val="center"/>
          </w:tcPr>
          <w:p w:rsidR="008D719E" w:rsidRPr="007C65CB" w:rsidRDefault="008D719E" w:rsidP="00B94616">
            <w:pPr>
              <w:spacing w:line="340" w:lineRule="exact"/>
              <w:ind w:left="40"/>
              <w:jc w:val="center"/>
              <w:rPr>
                <w:color w:val="FF0000"/>
                <w:sz w:val="21"/>
                <w:szCs w:val="21"/>
                <w:u w:val="single"/>
              </w:rPr>
            </w:pPr>
            <w:r w:rsidRPr="007C65CB">
              <w:rPr>
                <w:rFonts w:hint="eastAsia"/>
                <w:color w:val="FF0000"/>
                <w:sz w:val="21"/>
                <w:szCs w:val="21"/>
                <w:u w:val="single"/>
              </w:rPr>
              <w:t>锅炉废气</w:t>
            </w:r>
          </w:p>
        </w:tc>
        <w:tc>
          <w:tcPr>
            <w:tcW w:w="866" w:type="pct"/>
            <w:vAlign w:val="center"/>
          </w:tcPr>
          <w:p w:rsidR="008D719E" w:rsidRPr="007C65CB" w:rsidRDefault="008D719E" w:rsidP="00796CDF">
            <w:pPr>
              <w:widowControl/>
              <w:jc w:val="center"/>
              <w:rPr>
                <w:rFonts w:cs="宋体"/>
                <w:color w:val="FF0000"/>
                <w:kern w:val="0"/>
                <w:sz w:val="21"/>
                <w:szCs w:val="21"/>
                <w:u w:val="single"/>
              </w:rPr>
            </w:pPr>
            <w:r w:rsidRPr="007C65CB">
              <w:rPr>
                <w:rFonts w:cs="宋体"/>
                <w:color w:val="FF0000"/>
                <w:kern w:val="0"/>
                <w:sz w:val="21"/>
                <w:szCs w:val="21"/>
                <w:u w:val="single"/>
              </w:rPr>
              <w:t>烟尘</w:t>
            </w:r>
          </w:p>
        </w:tc>
        <w:tc>
          <w:tcPr>
            <w:tcW w:w="1259" w:type="pct"/>
            <w:vAlign w:val="center"/>
          </w:tcPr>
          <w:p w:rsidR="008D719E" w:rsidRPr="007C65CB" w:rsidRDefault="008D719E" w:rsidP="007C65CB">
            <w:pPr>
              <w:spacing w:line="340" w:lineRule="exact"/>
              <w:ind w:leftChars="-50" w:left="-160" w:rightChars="-50" w:right="-160"/>
              <w:jc w:val="center"/>
              <w:rPr>
                <w:color w:val="FF0000"/>
                <w:sz w:val="21"/>
                <w:szCs w:val="21"/>
                <w:u w:val="single"/>
                <w:lang w:val="en-GB"/>
              </w:rPr>
            </w:pPr>
            <w:r w:rsidRPr="007C65CB">
              <w:rPr>
                <w:rFonts w:hint="eastAsia"/>
                <w:color w:val="FF0000"/>
                <w:kern w:val="0"/>
                <w:sz w:val="21"/>
                <w:szCs w:val="21"/>
                <w:u w:val="single"/>
              </w:rPr>
              <w:t>80.12</w:t>
            </w:r>
            <w:r w:rsidRPr="007C65CB">
              <w:rPr>
                <w:color w:val="FF0000"/>
                <w:kern w:val="0"/>
                <w:sz w:val="21"/>
                <w:szCs w:val="21"/>
                <w:u w:val="single"/>
              </w:rPr>
              <w:t>mg/</w:t>
            </w:r>
            <w:r w:rsidRPr="007C65CB">
              <w:rPr>
                <w:rFonts w:hint="eastAsia"/>
                <w:color w:val="FF0000"/>
                <w:kern w:val="0"/>
                <w:sz w:val="21"/>
                <w:szCs w:val="21"/>
                <w:u w:val="single"/>
              </w:rPr>
              <w:t>m</w:t>
            </w:r>
            <w:r w:rsidRPr="007C65CB">
              <w:rPr>
                <w:rFonts w:hint="eastAsia"/>
                <w:color w:val="FF0000"/>
                <w:kern w:val="0"/>
                <w:sz w:val="21"/>
                <w:szCs w:val="21"/>
                <w:u w:val="single"/>
                <w:vertAlign w:val="superscript"/>
              </w:rPr>
              <w:t>3</w:t>
            </w:r>
            <w:r w:rsidRPr="007C65CB">
              <w:rPr>
                <w:rFonts w:hint="eastAsia"/>
                <w:color w:val="FF0000"/>
                <w:kern w:val="0"/>
                <w:sz w:val="21"/>
                <w:szCs w:val="21"/>
                <w:u w:val="single"/>
              </w:rPr>
              <w:t>，</w:t>
            </w:r>
            <w:r w:rsidR="00C83AB5" w:rsidRPr="007C65CB">
              <w:rPr>
                <w:rFonts w:hint="eastAsia"/>
                <w:color w:val="FF0000"/>
                <w:kern w:val="0"/>
                <w:sz w:val="21"/>
                <w:szCs w:val="21"/>
                <w:u w:val="single"/>
              </w:rPr>
              <w:t>2.</w:t>
            </w:r>
            <w:r w:rsidR="007C65CB" w:rsidRPr="007C65CB">
              <w:rPr>
                <w:rFonts w:hint="eastAsia"/>
                <w:color w:val="FF0000"/>
                <w:kern w:val="0"/>
                <w:sz w:val="21"/>
                <w:szCs w:val="21"/>
                <w:u w:val="single"/>
              </w:rPr>
              <w:t>60</w:t>
            </w:r>
            <w:r w:rsidRPr="007C65CB">
              <w:rPr>
                <w:rFonts w:hint="eastAsia"/>
                <w:color w:val="FF0000"/>
                <w:kern w:val="0"/>
                <w:sz w:val="21"/>
                <w:szCs w:val="21"/>
                <w:u w:val="single"/>
              </w:rPr>
              <w:t>t/a</w:t>
            </w:r>
          </w:p>
        </w:tc>
        <w:tc>
          <w:tcPr>
            <w:tcW w:w="1162" w:type="pct"/>
            <w:vAlign w:val="center"/>
          </w:tcPr>
          <w:p w:rsidR="008D719E" w:rsidRPr="007C65CB" w:rsidRDefault="00C83AB5" w:rsidP="007C65CB">
            <w:pPr>
              <w:spacing w:line="340" w:lineRule="exact"/>
              <w:ind w:leftChars="-50" w:left="-160" w:rightChars="-50" w:right="-160"/>
              <w:jc w:val="center"/>
              <w:rPr>
                <w:color w:val="FF0000"/>
                <w:sz w:val="21"/>
                <w:szCs w:val="21"/>
                <w:u w:val="single"/>
                <w:lang w:val="en-GB"/>
              </w:rPr>
            </w:pPr>
            <w:r w:rsidRPr="007C65CB">
              <w:rPr>
                <w:rFonts w:hint="eastAsia"/>
                <w:color w:val="FF0000"/>
                <w:kern w:val="0"/>
                <w:sz w:val="21"/>
                <w:szCs w:val="21"/>
                <w:u w:val="single"/>
              </w:rPr>
              <w:t>0.80</w:t>
            </w:r>
            <w:r w:rsidR="008D719E" w:rsidRPr="007C65CB">
              <w:rPr>
                <w:color w:val="FF0000"/>
                <w:kern w:val="0"/>
                <w:sz w:val="21"/>
                <w:szCs w:val="21"/>
                <w:u w:val="single"/>
              </w:rPr>
              <w:t>mg/</w:t>
            </w:r>
            <w:r w:rsidR="008D719E" w:rsidRPr="007C65CB">
              <w:rPr>
                <w:rFonts w:hint="eastAsia"/>
                <w:color w:val="FF0000"/>
                <w:kern w:val="0"/>
                <w:sz w:val="21"/>
                <w:szCs w:val="21"/>
                <w:u w:val="single"/>
              </w:rPr>
              <w:t>m</w:t>
            </w:r>
            <w:r w:rsidR="008D719E" w:rsidRPr="007C65CB">
              <w:rPr>
                <w:rFonts w:hint="eastAsia"/>
                <w:color w:val="FF0000"/>
                <w:kern w:val="0"/>
                <w:sz w:val="21"/>
                <w:szCs w:val="21"/>
                <w:u w:val="single"/>
                <w:vertAlign w:val="superscript"/>
              </w:rPr>
              <w:t>3</w:t>
            </w:r>
            <w:r w:rsidR="008D719E" w:rsidRPr="007C65CB">
              <w:rPr>
                <w:rFonts w:hint="eastAsia"/>
                <w:color w:val="FF0000"/>
                <w:kern w:val="0"/>
                <w:sz w:val="21"/>
                <w:szCs w:val="21"/>
                <w:u w:val="single"/>
              </w:rPr>
              <w:t>，</w:t>
            </w:r>
            <w:r w:rsidR="008D719E" w:rsidRPr="007C65CB">
              <w:rPr>
                <w:rFonts w:hint="eastAsia"/>
                <w:color w:val="FF0000"/>
                <w:kern w:val="0"/>
                <w:sz w:val="21"/>
                <w:szCs w:val="21"/>
                <w:u w:val="single"/>
              </w:rPr>
              <w:t>0.</w:t>
            </w:r>
            <w:r w:rsidRPr="007C65CB">
              <w:rPr>
                <w:rFonts w:hint="eastAsia"/>
                <w:color w:val="FF0000"/>
                <w:kern w:val="0"/>
                <w:sz w:val="21"/>
                <w:szCs w:val="21"/>
                <w:u w:val="single"/>
              </w:rPr>
              <w:t>02</w:t>
            </w:r>
            <w:r w:rsidR="007C65CB" w:rsidRPr="007C65CB">
              <w:rPr>
                <w:rFonts w:hint="eastAsia"/>
                <w:color w:val="FF0000"/>
                <w:kern w:val="0"/>
                <w:sz w:val="21"/>
                <w:szCs w:val="21"/>
                <w:u w:val="single"/>
              </w:rPr>
              <w:t>6</w:t>
            </w:r>
            <w:r w:rsidR="008D719E" w:rsidRPr="007C65CB">
              <w:rPr>
                <w:rFonts w:hint="eastAsia"/>
                <w:color w:val="FF0000"/>
                <w:kern w:val="0"/>
                <w:sz w:val="21"/>
                <w:szCs w:val="21"/>
                <w:u w:val="single"/>
              </w:rPr>
              <w:t>t/a</w:t>
            </w:r>
          </w:p>
        </w:tc>
      </w:tr>
      <w:tr w:rsidR="008D719E" w:rsidRPr="002D6F66" w:rsidTr="00BA7F08">
        <w:trPr>
          <w:cantSplit/>
          <w:trHeight w:val="510"/>
          <w:jc w:val="center"/>
        </w:trPr>
        <w:tc>
          <w:tcPr>
            <w:tcW w:w="316" w:type="pct"/>
            <w:vMerge/>
            <w:textDirection w:val="tbRlV"/>
            <w:vAlign w:val="center"/>
          </w:tcPr>
          <w:p w:rsidR="008D719E" w:rsidRPr="002D6F66" w:rsidRDefault="008D719E" w:rsidP="00C6055C">
            <w:pPr>
              <w:spacing w:line="340" w:lineRule="exact"/>
              <w:ind w:leftChars="40" w:left="128" w:right="113"/>
              <w:jc w:val="center"/>
              <w:rPr>
                <w:sz w:val="21"/>
                <w:szCs w:val="21"/>
              </w:rPr>
            </w:pPr>
          </w:p>
        </w:tc>
        <w:tc>
          <w:tcPr>
            <w:tcW w:w="610" w:type="pct"/>
            <w:vMerge/>
            <w:vAlign w:val="center"/>
          </w:tcPr>
          <w:p w:rsidR="008D719E" w:rsidRPr="002D6F66" w:rsidRDefault="008D719E" w:rsidP="00C6055C">
            <w:pPr>
              <w:spacing w:line="340" w:lineRule="exact"/>
              <w:ind w:leftChars="40" w:left="128"/>
              <w:jc w:val="center"/>
              <w:rPr>
                <w:sz w:val="21"/>
                <w:szCs w:val="21"/>
              </w:rPr>
            </w:pPr>
          </w:p>
        </w:tc>
        <w:tc>
          <w:tcPr>
            <w:tcW w:w="787" w:type="pct"/>
            <w:vMerge/>
            <w:shd w:val="clear" w:color="auto" w:fill="auto"/>
            <w:vAlign w:val="center"/>
          </w:tcPr>
          <w:p w:rsidR="008D719E" w:rsidRPr="007C65CB" w:rsidRDefault="008D719E" w:rsidP="00B94616">
            <w:pPr>
              <w:spacing w:line="340" w:lineRule="exact"/>
              <w:ind w:left="40"/>
              <w:jc w:val="center"/>
              <w:rPr>
                <w:color w:val="FF0000"/>
                <w:sz w:val="21"/>
                <w:szCs w:val="21"/>
                <w:u w:val="single"/>
              </w:rPr>
            </w:pPr>
          </w:p>
        </w:tc>
        <w:tc>
          <w:tcPr>
            <w:tcW w:w="866" w:type="pct"/>
            <w:vAlign w:val="center"/>
          </w:tcPr>
          <w:p w:rsidR="008D719E" w:rsidRPr="007C65CB" w:rsidRDefault="008D719E" w:rsidP="00796CDF">
            <w:pPr>
              <w:widowControl/>
              <w:jc w:val="center"/>
              <w:rPr>
                <w:rFonts w:cs="宋体"/>
                <w:color w:val="FF0000"/>
                <w:kern w:val="0"/>
                <w:sz w:val="21"/>
                <w:szCs w:val="21"/>
                <w:u w:val="single"/>
              </w:rPr>
            </w:pPr>
            <w:r w:rsidRPr="007C65CB">
              <w:rPr>
                <w:rFonts w:cs="宋体"/>
                <w:color w:val="FF0000"/>
                <w:kern w:val="0"/>
                <w:sz w:val="21"/>
                <w:szCs w:val="21"/>
                <w:u w:val="single"/>
              </w:rPr>
              <w:t>SO</w:t>
            </w:r>
            <w:r w:rsidRPr="007C65CB">
              <w:rPr>
                <w:rFonts w:cs="宋体"/>
                <w:color w:val="FF0000"/>
                <w:kern w:val="0"/>
                <w:sz w:val="21"/>
                <w:szCs w:val="21"/>
                <w:u w:val="single"/>
                <w:vertAlign w:val="subscript"/>
              </w:rPr>
              <w:t>2</w:t>
            </w:r>
          </w:p>
        </w:tc>
        <w:tc>
          <w:tcPr>
            <w:tcW w:w="1259" w:type="pct"/>
            <w:vAlign w:val="center"/>
          </w:tcPr>
          <w:p w:rsidR="008D719E" w:rsidRPr="007C65CB" w:rsidRDefault="008D719E" w:rsidP="007C65CB">
            <w:pPr>
              <w:jc w:val="center"/>
              <w:rPr>
                <w:color w:val="FF0000"/>
                <w:u w:val="single"/>
              </w:rPr>
            </w:pPr>
            <w:r w:rsidRPr="007C65CB">
              <w:rPr>
                <w:rFonts w:hint="eastAsia"/>
                <w:color w:val="FF0000"/>
                <w:kern w:val="0"/>
                <w:sz w:val="21"/>
                <w:szCs w:val="21"/>
                <w:u w:val="single"/>
              </w:rPr>
              <w:t>272.42</w:t>
            </w:r>
            <w:r w:rsidRPr="007C65CB">
              <w:rPr>
                <w:color w:val="FF0000"/>
                <w:kern w:val="0"/>
                <w:sz w:val="21"/>
                <w:szCs w:val="21"/>
                <w:u w:val="single"/>
              </w:rPr>
              <w:t>mg/</w:t>
            </w:r>
            <w:r w:rsidRPr="007C65CB">
              <w:rPr>
                <w:rFonts w:hint="eastAsia"/>
                <w:color w:val="FF0000"/>
                <w:kern w:val="0"/>
                <w:sz w:val="21"/>
                <w:szCs w:val="21"/>
                <w:u w:val="single"/>
              </w:rPr>
              <w:t>m</w:t>
            </w:r>
            <w:r w:rsidRPr="007C65CB">
              <w:rPr>
                <w:rFonts w:hint="eastAsia"/>
                <w:color w:val="FF0000"/>
                <w:kern w:val="0"/>
                <w:sz w:val="21"/>
                <w:szCs w:val="21"/>
                <w:u w:val="single"/>
                <w:vertAlign w:val="superscript"/>
              </w:rPr>
              <w:t>3</w:t>
            </w:r>
            <w:r w:rsidRPr="007C65CB">
              <w:rPr>
                <w:rFonts w:hint="eastAsia"/>
                <w:color w:val="FF0000"/>
                <w:kern w:val="0"/>
                <w:sz w:val="21"/>
                <w:szCs w:val="21"/>
                <w:u w:val="single"/>
              </w:rPr>
              <w:t>，</w:t>
            </w:r>
            <w:r w:rsidR="007C65CB" w:rsidRPr="007C65CB">
              <w:rPr>
                <w:rFonts w:hint="eastAsia"/>
                <w:color w:val="FF0000"/>
                <w:kern w:val="0"/>
                <w:sz w:val="21"/>
                <w:szCs w:val="21"/>
                <w:u w:val="single"/>
              </w:rPr>
              <w:t>8.85</w:t>
            </w:r>
            <w:r w:rsidRPr="007C65CB">
              <w:rPr>
                <w:rFonts w:hint="eastAsia"/>
                <w:color w:val="FF0000"/>
                <w:kern w:val="0"/>
                <w:sz w:val="21"/>
                <w:szCs w:val="21"/>
                <w:u w:val="single"/>
              </w:rPr>
              <w:t>t/a</w:t>
            </w:r>
          </w:p>
        </w:tc>
        <w:tc>
          <w:tcPr>
            <w:tcW w:w="1162" w:type="pct"/>
            <w:vAlign w:val="center"/>
          </w:tcPr>
          <w:p w:rsidR="008D719E" w:rsidRPr="007C65CB" w:rsidRDefault="008D719E" w:rsidP="007C65CB">
            <w:pPr>
              <w:jc w:val="center"/>
              <w:rPr>
                <w:color w:val="FF0000"/>
                <w:u w:val="single"/>
              </w:rPr>
            </w:pPr>
            <w:r w:rsidRPr="007C65CB">
              <w:rPr>
                <w:rFonts w:hint="eastAsia"/>
                <w:color w:val="FF0000"/>
                <w:kern w:val="0"/>
                <w:sz w:val="21"/>
                <w:szCs w:val="21"/>
                <w:u w:val="single"/>
              </w:rPr>
              <w:t>272.42</w:t>
            </w:r>
            <w:r w:rsidRPr="007C65CB">
              <w:rPr>
                <w:color w:val="FF0000"/>
                <w:kern w:val="0"/>
                <w:sz w:val="21"/>
                <w:szCs w:val="21"/>
                <w:u w:val="single"/>
              </w:rPr>
              <w:t>mg/</w:t>
            </w:r>
            <w:r w:rsidRPr="007C65CB">
              <w:rPr>
                <w:rFonts w:hint="eastAsia"/>
                <w:color w:val="FF0000"/>
                <w:kern w:val="0"/>
                <w:sz w:val="21"/>
                <w:szCs w:val="21"/>
                <w:u w:val="single"/>
              </w:rPr>
              <w:t>m</w:t>
            </w:r>
            <w:r w:rsidRPr="007C65CB">
              <w:rPr>
                <w:rFonts w:hint="eastAsia"/>
                <w:color w:val="FF0000"/>
                <w:kern w:val="0"/>
                <w:sz w:val="21"/>
                <w:szCs w:val="21"/>
                <w:u w:val="single"/>
                <w:vertAlign w:val="superscript"/>
              </w:rPr>
              <w:t>3</w:t>
            </w:r>
            <w:r w:rsidRPr="007C65CB">
              <w:rPr>
                <w:rFonts w:hint="eastAsia"/>
                <w:color w:val="FF0000"/>
                <w:kern w:val="0"/>
                <w:sz w:val="21"/>
                <w:szCs w:val="21"/>
                <w:u w:val="single"/>
              </w:rPr>
              <w:t>，</w:t>
            </w:r>
            <w:r w:rsidR="007C65CB" w:rsidRPr="007C65CB">
              <w:rPr>
                <w:rFonts w:hint="eastAsia"/>
                <w:color w:val="FF0000"/>
                <w:kern w:val="0"/>
                <w:sz w:val="21"/>
                <w:szCs w:val="21"/>
                <w:u w:val="single"/>
              </w:rPr>
              <w:t>8.85</w:t>
            </w:r>
            <w:r w:rsidRPr="007C65CB">
              <w:rPr>
                <w:rFonts w:hint="eastAsia"/>
                <w:color w:val="FF0000"/>
                <w:kern w:val="0"/>
                <w:sz w:val="21"/>
                <w:szCs w:val="21"/>
                <w:u w:val="single"/>
              </w:rPr>
              <w:t>t/a</w:t>
            </w:r>
          </w:p>
        </w:tc>
      </w:tr>
      <w:tr w:rsidR="008D719E" w:rsidRPr="002D6F66" w:rsidTr="00BA7F08">
        <w:trPr>
          <w:cantSplit/>
          <w:trHeight w:val="510"/>
          <w:jc w:val="center"/>
        </w:trPr>
        <w:tc>
          <w:tcPr>
            <w:tcW w:w="316" w:type="pct"/>
            <w:vMerge/>
            <w:textDirection w:val="tbRlV"/>
            <w:vAlign w:val="center"/>
          </w:tcPr>
          <w:p w:rsidR="008D719E" w:rsidRPr="002D6F66" w:rsidRDefault="008D719E" w:rsidP="00C6055C">
            <w:pPr>
              <w:spacing w:line="340" w:lineRule="exact"/>
              <w:ind w:leftChars="40" w:left="128" w:right="113"/>
              <w:jc w:val="center"/>
              <w:rPr>
                <w:sz w:val="21"/>
                <w:szCs w:val="21"/>
              </w:rPr>
            </w:pPr>
          </w:p>
        </w:tc>
        <w:tc>
          <w:tcPr>
            <w:tcW w:w="610" w:type="pct"/>
            <w:vMerge/>
            <w:vAlign w:val="center"/>
          </w:tcPr>
          <w:p w:rsidR="008D719E" w:rsidRPr="002D6F66" w:rsidRDefault="008D719E" w:rsidP="00C6055C">
            <w:pPr>
              <w:spacing w:line="340" w:lineRule="exact"/>
              <w:ind w:leftChars="40" w:left="128"/>
              <w:jc w:val="center"/>
              <w:rPr>
                <w:sz w:val="21"/>
                <w:szCs w:val="21"/>
              </w:rPr>
            </w:pPr>
          </w:p>
        </w:tc>
        <w:tc>
          <w:tcPr>
            <w:tcW w:w="787" w:type="pct"/>
            <w:vMerge/>
            <w:shd w:val="clear" w:color="auto" w:fill="auto"/>
            <w:vAlign w:val="center"/>
          </w:tcPr>
          <w:p w:rsidR="008D719E" w:rsidRPr="007C65CB" w:rsidRDefault="008D719E" w:rsidP="00B94616">
            <w:pPr>
              <w:spacing w:line="340" w:lineRule="exact"/>
              <w:ind w:left="40"/>
              <w:jc w:val="center"/>
              <w:rPr>
                <w:color w:val="FF0000"/>
                <w:sz w:val="21"/>
                <w:szCs w:val="21"/>
                <w:u w:val="single"/>
              </w:rPr>
            </w:pPr>
          </w:p>
        </w:tc>
        <w:tc>
          <w:tcPr>
            <w:tcW w:w="866" w:type="pct"/>
            <w:vAlign w:val="center"/>
          </w:tcPr>
          <w:p w:rsidR="008D719E" w:rsidRPr="007C65CB" w:rsidRDefault="008D719E" w:rsidP="00796CDF">
            <w:pPr>
              <w:widowControl/>
              <w:jc w:val="center"/>
              <w:rPr>
                <w:rFonts w:cs="宋体"/>
                <w:color w:val="FF0000"/>
                <w:kern w:val="0"/>
                <w:sz w:val="21"/>
                <w:szCs w:val="21"/>
                <w:u w:val="single"/>
              </w:rPr>
            </w:pPr>
            <w:r w:rsidRPr="007C65CB">
              <w:rPr>
                <w:rFonts w:cs="宋体"/>
                <w:color w:val="FF0000"/>
                <w:kern w:val="0"/>
                <w:sz w:val="21"/>
                <w:szCs w:val="21"/>
                <w:u w:val="single"/>
              </w:rPr>
              <w:t>NO</w:t>
            </w:r>
            <w:r w:rsidRPr="007C65CB">
              <w:rPr>
                <w:rFonts w:cs="宋体"/>
                <w:color w:val="FF0000"/>
                <w:kern w:val="0"/>
                <w:sz w:val="21"/>
                <w:szCs w:val="21"/>
                <w:u w:val="single"/>
                <w:vertAlign w:val="subscript"/>
              </w:rPr>
              <w:t>x</w:t>
            </w:r>
          </w:p>
        </w:tc>
        <w:tc>
          <w:tcPr>
            <w:tcW w:w="1259" w:type="pct"/>
            <w:vAlign w:val="center"/>
          </w:tcPr>
          <w:p w:rsidR="008D719E" w:rsidRPr="007C65CB" w:rsidRDefault="008D719E" w:rsidP="007C65CB">
            <w:pPr>
              <w:jc w:val="center"/>
              <w:rPr>
                <w:color w:val="FF0000"/>
                <w:u w:val="single"/>
              </w:rPr>
            </w:pPr>
            <w:r w:rsidRPr="007C65CB">
              <w:rPr>
                <w:rFonts w:hint="eastAsia"/>
                <w:color w:val="FF0000"/>
                <w:kern w:val="0"/>
                <w:sz w:val="21"/>
                <w:szCs w:val="21"/>
                <w:u w:val="single"/>
              </w:rPr>
              <w:t>163.45</w:t>
            </w:r>
            <w:r w:rsidRPr="007C65CB">
              <w:rPr>
                <w:color w:val="FF0000"/>
                <w:kern w:val="0"/>
                <w:sz w:val="21"/>
                <w:szCs w:val="21"/>
                <w:u w:val="single"/>
              </w:rPr>
              <w:t>mg/</w:t>
            </w:r>
            <w:r w:rsidRPr="007C65CB">
              <w:rPr>
                <w:rFonts w:hint="eastAsia"/>
                <w:color w:val="FF0000"/>
                <w:kern w:val="0"/>
                <w:sz w:val="21"/>
                <w:szCs w:val="21"/>
                <w:u w:val="single"/>
              </w:rPr>
              <w:t>m</w:t>
            </w:r>
            <w:r w:rsidRPr="007C65CB">
              <w:rPr>
                <w:rFonts w:hint="eastAsia"/>
                <w:color w:val="FF0000"/>
                <w:kern w:val="0"/>
                <w:sz w:val="21"/>
                <w:szCs w:val="21"/>
                <w:u w:val="single"/>
                <w:vertAlign w:val="superscript"/>
              </w:rPr>
              <w:t>3</w:t>
            </w:r>
            <w:r w:rsidRPr="007C65CB">
              <w:rPr>
                <w:rFonts w:hint="eastAsia"/>
                <w:color w:val="FF0000"/>
                <w:kern w:val="0"/>
                <w:sz w:val="21"/>
                <w:szCs w:val="21"/>
                <w:u w:val="single"/>
              </w:rPr>
              <w:t>，</w:t>
            </w:r>
            <w:r w:rsidR="00C83AB5" w:rsidRPr="007C65CB">
              <w:rPr>
                <w:rFonts w:hint="eastAsia"/>
                <w:color w:val="FF0000"/>
                <w:kern w:val="0"/>
                <w:sz w:val="21"/>
                <w:szCs w:val="21"/>
                <w:u w:val="single"/>
              </w:rPr>
              <w:t>5.</w:t>
            </w:r>
            <w:r w:rsidR="007C65CB" w:rsidRPr="007C65CB">
              <w:rPr>
                <w:rFonts w:hint="eastAsia"/>
                <w:color w:val="FF0000"/>
                <w:kern w:val="0"/>
                <w:sz w:val="21"/>
                <w:szCs w:val="21"/>
                <w:u w:val="single"/>
              </w:rPr>
              <w:t>31</w:t>
            </w:r>
            <w:r w:rsidRPr="007C65CB">
              <w:rPr>
                <w:rFonts w:hint="eastAsia"/>
                <w:color w:val="FF0000"/>
                <w:kern w:val="0"/>
                <w:sz w:val="21"/>
                <w:szCs w:val="21"/>
                <w:u w:val="single"/>
              </w:rPr>
              <w:t>t/a</w:t>
            </w:r>
          </w:p>
        </w:tc>
        <w:tc>
          <w:tcPr>
            <w:tcW w:w="1162" w:type="pct"/>
            <w:vAlign w:val="center"/>
          </w:tcPr>
          <w:p w:rsidR="008D719E" w:rsidRPr="007C65CB" w:rsidRDefault="008D719E" w:rsidP="007C65CB">
            <w:pPr>
              <w:jc w:val="center"/>
              <w:rPr>
                <w:color w:val="FF0000"/>
                <w:u w:val="single"/>
              </w:rPr>
            </w:pPr>
            <w:r w:rsidRPr="007C65CB">
              <w:rPr>
                <w:rFonts w:hint="eastAsia"/>
                <w:color w:val="FF0000"/>
                <w:kern w:val="0"/>
                <w:sz w:val="21"/>
                <w:szCs w:val="21"/>
                <w:u w:val="single"/>
              </w:rPr>
              <w:t>163.45</w:t>
            </w:r>
            <w:r w:rsidRPr="007C65CB">
              <w:rPr>
                <w:color w:val="FF0000"/>
                <w:kern w:val="0"/>
                <w:sz w:val="21"/>
                <w:szCs w:val="21"/>
                <w:u w:val="single"/>
              </w:rPr>
              <w:t>mg/</w:t>
            </w:r>
            <w:r w:rsidRPr="007C65CB">
              <w:rPr>
                <w:rFonts w:hint="eastAsia"/>
                <w:color w:val="FF0000"/>
                <w:kern w:val="0"/>
                <w:sz w:val="21"/>
                <w:szCs w:val="21"/>
                <w:u w:val="single"/>
              </w:rPr>
              <w:t>m</w:t>
            </w:r>
            <w:r w:rsidRPr="007C65CB">
              <w:rPr>
                <w:rFonts w:hint="eastAsia"/>
                <w:color w:val="FF0000"/>
                <w:kern w:val="0"/>
                <w:sz w:val="21"/>
                <w:szCs w:val="21"/>
                <w:u w:val="single"/>
                <w:vertAlign w:val="superscript"/>
              </w:rPr>
              <w:t>3</w:t>
            </w:r>
            <w:r w:rsidRPr="007C65CB">
              <w:rPr>
                <w:rFonts w:hint="eastAsia"/>
                <w:color w:val="FF0000"/>
                <w:kern w:val="0"/>
                <w:sz w:val="21"/>
                <w:szCs w:val="21"/>
                <w:u w:val="single"/>
              </w:rPr>
              <w:t>，</w:t>
            </w:r>
            <w:r w:rsidR="00C83AB5" w:rsidRPr="007C65CB">
              <w:rPr>
                <w:rFonts w:hint="eastAsia"/>
                <w:color w:val="FF0000"/>
                <w:kern w:val="0"/>
                <w:sz w:val="21"/>
                <w:szCs w:val="21"/>
                <w:u w:val="single"/>
              </w:rPr>
              <w:t>5.</w:t>
            </w:r>
            <w:r w:rsidR="007C65CB" w:rsidRPr="007C65CB">
              <w:rPr>
                <w:rFonts w:hint="eastAsia"/>
                <w:color w:val="FF0000"/>
                <w:kern w:val="0"/>
                <w:sz w:val="21"/>
                <w:szCs w:val="21"/>
                <w:u w:val="single"/>
              </w:rPr>
              <w:t>31</w:t>
            </w:r>
            <w:r w:rsidRPr="007C65CB">
              <w:rPr>
                <w:rFonts w:hint="eastAsia"/>
                <w:color w:val="FF0000"/>
                <w:kern w:val="0"/>
                <w:sz w:val="21"/>
                <w:szCs w:val="21"/>
                <w:u w:val="single"/>
              </w:rPr>
              <w:t>t/a</w:t>
            </w:r>
          </w:p>
        </w:tc>
      </w:tr>
      <w:tr w:rsidR="00B93725" w:rsidRPr="002D6F66" w:rsidTr="00BA7F08">
        <w:trPr>
          <w:cantSplit/>
          <w:trHeight w:val="510"/>
          <w:jc w:val="center"/>
        </w:trPr>
        <w:tc>
          <w:tcPr>
            <w:tcW w:w="316" w:type="pct"/>
            <w:vMerge/>
            <w:textDirection w:val="tbRlV"/>
            <w:vAlign w:val="center"/>
          </w:tcPr>
          <w:p w:rsidR="00B93725" w:rsidRPr="002D6F66" w:rsidRDefault="00B93725" w:rsidP="003B7993">
            <w:pPr>
              <w:spacing w:line="340" w:lineRule="exact"/>
              <w:ind w:leftChars="40" w:left="128" w:right="113"/>
              <w:jc w:val="center"/>
              <w:rPr>
                <w:sz w:val="21"/>
                <w:szCs w:val="21"/>
              </w:rPr>
            </w:pPr>
          </w:p>
        </w:tc>
        <w:tc>
          <w:tcPr>
            <w:tcW w:w="610" w:type="pct"/>
            <w:vMerge w:val="restart"/>
            <w:vAlign w:val="center"/>
          </w:tcPr>
          <w:p w:rsidR="00B93725" w:rsidRPr="002D6F66" w:rsidRDefault="00B93725" w:rsidP="00C6055C">
            <w:pPr>
              <w:spacing w:line="340" w:lineRule="exact"/>
              <w:jc w:val="center"/>
              <w:rPr>
                <w:sz w:val="21"/>
                <w:szCs w:val="21"/>
              </w:rPr>
            </w:pPr>
            <w:r w:rsidRPr="002D6F66">
              <w:rPr>
                <w:sz w:val="21"/>
                <w:szCs w:val="21"/>
              </w:rPr>
              <w:t>固体废物</w:t>
            </w:r>
          </w:p>
        </w:tc>
        <w:tc>
          <w:tcPr>
            <w:tcW w:w="787" w:type="pct"/>
            <w:vMerge w:val="restart"/>
            <w:vAlign w:val="center"/>
          </w:tcPr>
          <w:p w:rsidR="00B93725" w:rsidRPr="002D6F66" w:rsidRDefault="00B93725" w:rsidP="00C6055C">
            <w:pPr>
              <w:spacing w:line="340" w:lineRule="exact"/>
              <w:jc w:val="center"/>
              <w:rPr>
                <w:sz w:val="21"/>
                <w:szCs w:val="21"/>
              </w:rPr>
            </w:pPr>
            <w:r w:rsidRPr="002D6F66">
              <w:rPr>
                <w:rFonts w:hint="eastAsia"/>
                <w:sz w:val="21"/>
                <w:szCs w:val="21"/>
              </w:rPr>
              <w:t>生产固废</w:t>
            </w:r>
          </w:p>
        </w:tc>
        <w:tc>
          <w:tcPr>
            <w:tcW w:w="866" w:type="pct"/>
            <w:shd w:val="clear" w:color="auto" w:fill="auto"/>
            <w:vAlign w:val="center"/>
          </w:tcPr>
          <w:p w:rsidR="00B93725" w:rsidRPr="00BA7F08" w:rsidRDefault="00B93725" w:rsidP="00C83AB5">
            <w:pPr>
              <w:snapToGrid w:val="0"/>
              <w:jc w:val="center"/>
              <w:rPr>
                <w:sz w:val="21"/>
                <w:szCs w:val="21"/>
                <w:u w:val="single"/>
              </w:rPr>
            </w:pPr>
            <w:r w:rsidRPr="00BA7F08">
              <w:rPr>
                <w:rFonts w:hint="eastAsia"/>
                <w:sz w:val="21"/>
                <w:szCs w:val="21"/>
                <w:u w:val="single"/>
              </w:rPr>
              <w:t>提取车间废</w:t>
            </w:r>
            <w:r w:rsidR="00C83AB5" w:rsidRPr="00BA7F08">
              <w:rPr>
                <w:rFonts w:hint="eastAsia"/>
                <w:sz w:val="21"/>
                <w:szCs w:val="21"/>
                <w:u w:val="single"/>
              </w:rPr>
              <w:t>叶</w:t>
            </w:r>
            <w:r w:rsidRPr="00BA7F08">
              <w:rPr>
                <w:rFonts w:hint="eastAsia"/>
                <w:sz w:val="21"/>
                <w:szCs w:val="21"/>
                <w:u w:val="single"/>
              </w:rPr>
              <w:t>渣</w:t>
            </w:r>
            <w:r w:rsidR="00C83AB5" w:rsidRPr="00BA7F08">
              <w:rPr>
                <w:rFonts w:hint="eastAsia"/>
                <w:sz w:val="21"/>
                <w:szCs w:val="21"/>
                <w:u w:val="single"/>
              </w:rPr>
              <w:t>及产品提纯杂质</w:t>
            </w:r>
          </w:p>
        </w:tc>
        <w:tc>
          <w:tcPr>
            <w:tcW w:w="1259" w:type="pct"/>
            <w:shd w:val="clear" w:color="auto" w:fill="auto"/>
            <w:vAlign w:val="center"/>
          </w:tcPr>
          <w:p w:rsidR="00B93725" w:rsidRPr="005055D7" w:rsidRDefault="00676B22" w:rsidP="00AC35C0">
            <w:pPr>
              <w:adjustRightInd w:val="0"/>
              <w:snapToGrid w:val="0"/>
              <w:jc w:val="center"/>
              <w:rPr>
                <w:color w:val="FF0000"/>
                <w:sz w:val="21"/>
                <w:szCs w:val="21"/>
                <w:u w:val="single"/>
              </w:rPr>
            </w:pPr>
            <w:r w:rsidRPr="005055D7">
              <w:rPr>
                <w:rFonts w:hint="eastAsia"/>
                <w:color w:val="FF0000"/>
                <w:sz w:val="21"/>
                <w:szCs w:val="21"/>
                <w:u w:val="single"/>
              </w:rPr>
              <w:t>1198.</w:t>
            </w:r>
            <w:r w:rsidR="00AC35C0" w:rsidRPr="005055D7">
              <w:rPr>
                <w:rFonts w:hint="eastAsia"/>
                <w:color w:val="FF0000"/>
                <w:sz w:val="21"/>
                <w:szCs w:val="21"/>
                <w:u w:val="single"/>
              </w:rPr>
              <w:t>21</w:t>
            </w:r>
            <w:r w:rsidR="009F773D" w:rsidRPr="005055D7">
              <w:rPr>
                <w:rFonts w:hint="eastAsia"/>
                <w:color w:val="FF0000"/>
                <w:sz w:val="21"/>
                <w:szCs w:val="21"/>
                <w:u w:val="single"/>
              </w:rPr>
              <w:t>t/a</w:t>
            </w:r>
          </w:p>
        </w:tc>
        <w:tc>
          <w:tcPr>
            <w:tcW w:w="1162" w:type="pct"/>
            <w:shd w:val="clear" w:color="auto" w:fill="auto"/>
            <w:vAlign w:val="center"/>
          </w:tcPr>
          <w:p w:rsidR="00B93725" w:rsidRPr="00BA7F08" w:rsidRDefault="00B93725" w:rsidP="0057466F">
            <w:pPr>
              <w:adjustRightInd w:val="0"/>
              <w:snapToGrid w:val="0"/>
              <w:jc w:val="center"/>
              <w:rPr>
                <w:sz w:val="21"/>
                <w:szCs w:val="21"/>
                <w:u w:val="single"/>
              </w:rPr>
            </w:pPr>
            <w:r w:rsidRPr="00BA7F08">
              <w:rPr>
                <w:rFonts w:hint="eastAsia"/>
                <w:sz w:val="21"/>
                <w:szCs w:val="21"/>
                <w:u w:val="single"/>
              </w:rPr>
              <w:t>日产日清，外售</w:t>
            </w:r>
            <w:r w:rsidR="00676B22" w:rsidRPr="00BA7F08">
              <w:rPr>
                <w:rFonts w:hint="eastAsia"/>
                <w:sz w:val="21"/>
                <w:szCs w:val="21"/>
                <w:u w:val="single"/>
              </w:rPr>
              <w:t>饲料厂</w:t>
            </w:r>
            <w:r w:rsidRPr="00BA7F08">
              <w:rPr>
                <w:rFonts w:hint="eastAsia"/>
                <w:sz w:val="21"/>
                <w:szCs w:val="21"/>
                <w:u w:val="single"/>
              </w:rPr>
              <w:t>综合利用。</w:t>
            </w:r>
          </w:p>
        </w:tc>
      </w:tr>
      <w:tr w:rsidR="00B93725" w:rsidRPr="002D6F66" w:rsidTr="00BA7F08">
        <w:trPr>
          <w:cantSplit/>
          <w:trHeight w:val="510"/>
          <w:jc w:val="center"/>
        </w:trPr>
        <w:tc>
          <w:tcPr>
            <w:tcW w:w="316" w:type="pct"/>
            <w:vMerge/>
            <w:textDirection w:val="tbRlV"/>
            <w:vAlign w:val="center"/>
          </w:tcPr>
          <w:p w:rsidR="00B93725" w:rsidRPr="002D6F66" w:rsidRDefault="00B93725" w:rsidP="00C6055C">
            <w:pPr>
              <w:spacing w:line="340" w:lineRule="exact"/>
              <w:ind w:leftChars="40" w:left="128" w:right="113"/>
              <w:jc w:val="center"/>
              <w:rPr>
                <w:sz w:val="21"/>
                <w:szCs w:val="21"/>
              </w:rPr>
            </w:pPr>
          </w:p>
        </w:tc>
        <w:tc>
          <w:tcPr>
            <w:tcW w:w="610" w:type="pct"/>
            <w:vMerge/>
            <w:vAlign w:val="center"/>
          </w:tcPr>
          <w:p w:rsidR="00B93725" w:rsidRPr="002D6F66" w:rsidRDefault="00B93725" w:rsidP="00C6055C">
            <w:pPr>
              <w:spacing w:line="340" w:lineRule="exact"/>
              <w:jc w:val="center"/>
              <w:rPr>
                <w:sz w:val="21"/>
                <w:szCs w:val="21"/>
              </w:rPr>
            </w:pPr>
          </w:p>
        </w:tc>
        <w:tc>
          <w:tcPr>
            <w:tcW w:w="787" w:type="pct"/>
            <w:vMerge/>
            <w:vAlign w:val="center"/>
          </w:tcPr>
          <w:p w:rsidR="00B93725" w:rsidRPr="002D6F66" w:rsidRDefault="00B93725" w:rsidP="00C6055C">
            <w:pPr>
              <w:spacing w:line="340" w:lineRule="exact"/>
              <w:jc w:val="center"/>
              <w:rPr>
                <w:sz w:val="21"/>
                <w:szCs w:val="21"/>
              </w:rPr>
            </w:pPr>
          </w:p>
        </w:tc>
        <w:tc>
          <w:tcPr>
            <w:tcW w:w="866" w:type="pct"/>
            <w:shd w:val="clear" w:color="auto" w:fill="auto"/>
            <w:vAlign w:val="center"/>
          </w:tcPr>
          <w:p w:rsidR="00B93725" w:rsidRPr="00B93725" w:rsidRDefault="00B93725" w:rsidP="0057466F">
            <w:pPr>
              <w:snapToGrid w:val="0"/>
              <w:jc w:val="center"/>
              <w:rPr>
                <w:sz w:val="21"/>
                <w:szCs w:val="21"/>
              </w:rPr>
            </w:pPr>
            <w:r w:rsidRPr="00B93725">
              <w:rPr>
                <w:rFonts w:hint="eastAsia"/>
                <w:sz w:val="21"/>
                <w:szCs w:val="21"/>
              </w:rPr>
              <w:t>废包材</w:t>
            </w:r>
          </w:p>
        </w:tc>
        <w:tc>
          <w:tcPr>
            <w:tcW w:w="1259" w:type="pct"/>
            <w:shd w:val="clear" w:color="auto" w:fill="auto"/>
            <w:vAlign w:val="center"/>
          </w:tcPr>
          <w:p w:rsidR="00B93725" w:rsidRPr="00B93725" w:rsidRDefault="00B93725" w:rsidP="0057466F">
            <w:pPr>
              <w:adjustRightInd w:val="0"/>
              <w:snapToGrid w:val="0"/>
              <w:jc w:val="center"/>
              <w:rPr>
                <w:sz w:val="21"/>
                <w:szCs w:val="21"/>
              </w:rPr>
            </w:pPr>
            <w:r w:rsidRPr="00B93725">
              <w:rPr>
                <w:rFonts w:hint="eastAsia"/>
                <w:sz w:val="21"/>
                <w:szCs w:val="21"/>
              </w:rPr>
              <w:t>10</w:t>
            </w:r>
            <w:r w:rsidR="009F773D">
              <w:rPr>
                <w:rFonts w:hint="eastAsia"/>
                <w:sz w:val="21"/>
                <w:szCs w:val="21"/>
              </w:rPr>
              <w:t xml:space="preserve"> t/a</w:t>
            </w:r>
          </w:p>
        </w:tc>
        <w:tc>
          <w:tcPr>
            <w:tcW w:w="1162" w:type="pct"/>
            <w:shd w:val="clear" w:color="auto" w:fill="auto"/>
            <w:vAlign w:val="center"/>
          </w:tcPr>
          <w:p w:rsidR="00B93725" w:rsidRPr="00B93725" w:rsidRDefault="00B93725" w:rsidP="0057466F">
            <w:pPr>
              <w:adjustRightInd w:val="0"/>
              <w:snapToGrid w:val="0"/>
              <w:jc w:val="center"/>
              <w:rPr>
                <w:sz w:val="21"/>
                <w:szCs w:val="21"/>
              </w:rPr>
            </w:pPr>
            <w:r w:rsidRPr="00B93725">
              <w:rPr>
                <w:rFonts w:hint="eastAsia"/>
                <w:sz w:val="21"/>
                <w:szCs w:val="21"/>
              </w:rPr>
              <w:t>分类回收后由废品收购单位收购利用。</w:t>
            </w:r>
          </w:p>
        </w:tc>
      </w:tr>
      <w:tr w:rsidR="00B93725" w:rsidRPr="002D6F66" w:rsidTr="00BA7F08">
        <w:trPr>
          <w:cantSplit/>
          <w:trHeight w:val="510"/>
          <w:jc w:val="center"/>
        </w:trPr>
        <w:tc>
          <w:tcPr>
            <w:tcW w:w="316" w:type="pct"/>
            <w:vMerge/>
            <w:textDirection w:val="tbRlV"/>
            <w:vAlign w:val="center"/>
          </w:tcPr>
          <w:p w:rsidR="00B93725" w:rsidRPr="002D6F66" w:rsidRDefault="00B93725" w:rsidP="00C6055C">
            <w:pPr>
              <w:spacing w:line="340" w:lineRule="exact"/>
              <w:ind w:leftChars="40" w:left="128" w:right="113"/>
              <w:jc w:val="center"/>
              <w:rPr>
                <w:sz w:val="21"/>
                <w:szCs w:val="21"/>
              </w:rPr>
            </w:pPr>
          </w:p>
        </w:tc>
        <w:tc>
          <w:tcPr>
            <w:tcW w:w="610" w:type="pct"/>
            <w:vMerge/>
            <w:vAlign w:val="center"/>
          </w:tcPr>
          <w:p w:rsidR="00B93725" w:rsidRPr="002D6F66" w:rsidRDefault="00B93725" w:rsidP="00C6055C">
            <w:pPr>
              <w:spacing w:line="340" w:lineRule="exact"/>
              <w:jc w:val="center"/>
              <w:rPr>
                <w:sz w:val="21"/>
                <w:szCs w:val="21"/>
              </w:rPr>
            </w:pPr>
          </w:p>
        </w:tc>
        <w:tc>
          <w:tcPr>
            <w:tcW w:w="787" w:type="pct"/>
            <w:vMerge/>
            <w:vAlign w:val="center"/>
          </w:tcPr>
          <w:p w:rsidR="00B93725" w:rsidRPr="002D6F66" w:rsidRDefault="00B93725" w:rsidP="00C6055C">
            <w:pPr>
              <w:spacing w:line="340" w:lineRule="exact"/>
              <w:jc w:val="center"/>
              <w:rPr>
                <w:sz w:val="21"/>
                <w:szCs w:val="21"/>
              </w:rPr>
            </w:pPr>
          </w:p>
        </w:tc>
        <w:tc>
          <w:tcPr>
            <w:tcW w:w="866" w:type="pct"/>
            <w:shd w:val="clear" w:color="auto" w:fill="auto"/>
            <w:vAlign w:val="center"/>
          </w:tcPr>
          <w:p w:rsidR="00B93725" w:rsidRPr="00BA7F08" w:rsidRDefault="00676B22" w:rsidP="0057466F">
            <w:pPr>
              <w:snapToGrid w:val="0"/>
              <w:jc w:val="center"/>
              <w:rPr>
                <w:sz w:val="21"/>
                <w:szCs w:val="21"/>
                <w:u w:val="single"/>
              </w:rPr>
            </w:pPr>
            <w:r w:rsidRPr="00BA7F08">
              <w:rPr>
                <w:rFonts w:hint="eastAsia"/>
                <w:sz w:val="21"/>
                <w:szCs w:val="21"/>
                <w:u w:val="single"/>
              </w:rPr>
              <w:t>茎秆粉碎收集的</w:t>
            </w:r>
            <w:r w:rsidR="00B93725" w:rsidRPr="00BA7F08">
              <w:rPr>
                <w:rFonts w:hint="eastAsia"/>
                <w:sz w:val="21"/>
                <w:szCs w:val="21"/>
                <w:u w:val="single"/>
              </w:rPr>
              <w:t>粉尘</w:t>
            </w:r>
          </w:p>
        </w:tc>
        <w:tc>
          <w:tcPr>
            <w:tcW w:w="1259" w:type="pct"/>
            <w:shd w:val="clear" w:color="auto" w:fill="auto"/>
            <w:vAlign w:val="center"/>
          </w:tcPr>
          <w:p w:rsidR="00B93725" w:rsidRPr="00BA7F08" w:rsidRDefault="00676B22" w:rsidP="0057466F">
            <w:pPr>
              <w:adjustRightInd w:val="0"/>
              <w:snapToGrid w:val="0"/>
              <w:jc w:val="center"/>
              <w:rPr>
                <w:sz w:val="21"/>
                <w:szCs w:val="21"/>
                <w:u w:val="single"/>
              </w:rPr>
            </w:pPr>
            <w:r w:rsidRPr="00BA7F08">
              <w:rPr>
                <w:rFonts w:hint="eastAsia"/>
                <w:sz w:val="21"/>
                <w:szCs w:val="21"/>
                <w:u w:val="single"/>
              </w:rPr>
              <w:t>8.87</w:t>
            </w:r>
            <w:r w:rsidR="009F773D" w:rsidRPr="00BA7F08">
              <w:rPr>
                <w:rFonts w:hint="eastAsia"/>
                <w:sz w:val="21"/>
                <w:szCs w:val="21"/>
                <w:u w:val="single"/>
              </w:rPr>
              <w:t>t/a</w:t>
            </w:r>
          </w:p>
        </w:tc>
        <w:tc>
          <w:tcPr>
            <w:tcW w:w="1162" w:type="pct"/>
            <w:shd w:val="clear" w:color="auto" w:fill="auto"/>
            <w:vAlign w:val="center"/>
          </w:tcPr>
          <w:p w:rsidR="00B93725" w:rsidRPr="00BA7F08" w:rsidRDefault="00676B22" w:rsidP="0057466F">
            <w:pPr>
              <w:adjustRightInd w:val="0"/>
              <w:snapToGrid w:val="0"/>
              <w:jc w:val="center"/>
              <w:rPr>
                <w:sz w:val="21"/>
                <w:szCs w:val="21"/>
                <w:u w:val="single"/>
              </w:rPr>
            </w:pPr>
            <w:r w:rsidRPr="00BA7F08">
              <w:rPr>
                <w:rFonts w:hint="eastAsia"/>
                <w:sz w:val="21"/>
                <w:szCs w:val="21"/>
                <w:u w:val="single"/>
              </w:rPr>
              <w:t>日产日清，外售饲料厂综合利用。</w:t>
            </w:r>
          </w:p>
        </w:tc>
      </w:tr>
      <w:tr w:rsidR="00B93725" w:rsidRPr="002D6F66" w:rsidTr="00BA7F08">
        <w:trPr>
          <w:cantSplit/>
          <w:trHeight w:val="510"/>
          <w:jc w:val="center"/>
        </w:trPr>
        <w:tc>
          <w:tcPr>
            <w:tcW w:w="316" w:type="pct"/>
            <w:vMerge/>
            <w:textDirection w:val="tbRlV"/>
            <w:vAlign w:val="center"/>
          </w:tcPr>
          <w:p w:rsidR="00B93725" w:rsidRPr="002D6F66" w:rsidRDefault="00B93725" w:rsidP="00C6055C">
            <w:pPr>
              <w:spacing w:line="340" w:lineRule="exact"/>
              <w:ind w:leftChars="40" w:left="128" w:right="113"/>
              <w:jc w:val="center"/>
              <w:rPr>
                <w:sz w:val="21"/>
                <w:szCs w:val="21"/>
              </w:rPr>
            </w:pPr>
          </w:p>
        </w:tc>
        <w:tc>
          <w:tcPr>
            <w:tcW w:w="610" w:type="pct"/>
            <w:vMerge/>
            <w:vAlign w:val="center"/>
          </w:tcPr>
          <w:p w:rsidR="00B93725" w:rsidRPr="002D6F66" w:rsidRDefault="00B93725" w:rsidP="00C6055C">
            <w:pPr>
              <w:spacing w:line="340" w:lineRule="exact"/>
              <w:jc w:val="center"/>
              <w:rPr>
                <w:sz w:val="21"/>
                <w:szCs w:val="21"/>
              </w:rPr>
            </w:pPr>
          </w:p>
        </w:tc>
        <w:tc>
          <w:tcPr>
            <w:tcW w:w="787" w:type="pct"/>
            <w:vMerge/>
            <w:vAlign w:val="center"/>
          </w:tcPr>
          <w:p w:rsidR="00B93725" w:rsidRPr="002D6F66" w:rsidRDefault="00B93725" w:rsidP="00C6055C">
            <w:pPr>
              <w:spacing w:line="340" w:lineRule="exact"/>
              <w:jc w:val="center"/>
              <w:rPr>
                <w:sz w:val="21"/>
                <w:szCs w:val="21"/>
              </w:rPr>
            </w:pPr>
          </w:p>
        </w:tc>
        <w:tc>
          <w:tcPr>
            <w:tcW w:w="866" w:type="pct"/>
            <w:shd w:val="clear" w:color="auto" w:fill="auto"/>
            <w:vAlign w:val="center"/>
          </w:tcPr>
          <w:p w:rsidR="00B93725" w:rsidRPr="00B93725" w:rsidRDefault="00B93725" w:rsidP="0057466F">
            <w:pPr>
              <w:snapToGrid w:val="0"/>
              <w:jc w:val="center"/>
              <w:rPr>
                <w:sz w:val="21"/>
                <w:szCs w:val="21"/>
              </w:rPr>
            </w:pPr>
            <w:r w:rsidRPr="00B93725">
              <w:rPr>
                <w:rFonts w:hint="eastAsia"/>
                <w:sz w:val="21"/>
                <w:szCs w:val="21"/>
              </w:rPr>
              <w:t>废空气过滤布</w:t>
            </w:r>
          </w:p>
        </w:tc>
        <w:tc>
          <w:tcPr>
            <w:tcW w:w="1259" w:type="pct"/>
            <w:shd w:val="clear" w:color="auto" w:fill="auto"/>
            <w:vAlign w:val="center"/>
          </w:tcPr>
          <w:p w:rsidR="00B93725" w:rsidRPr="00B93725" w:rsidRDefault="00B93725" w:rsidP="0057466F">
            <w:pPr>
              <w:adjustRightInd w:val="0"/>
              <w:snapToGrid w:val="0"/>
              <w:jc w:val="center"/>
              <w:rPr>
                <w:sz w:val="21"/>
                <w:szCs w:val="21"/>
              </w:rPr>
            </w:pPr>
            <w:r w:rsidRPr="00B93725">
              <w:rPr>
                <w:rFonts w:hint="eastAsia"/>
                <w:sz w:val="21"/>
                <w:szCs w:val="21"/>
              </w:rPr>
              <w:t>0.5</w:t>
            </w:r>
            <w:r w:rsidR="009F773D">
              <w:rPr>
                <w:rFonts w:hint="eastAsia"/>
                <w:sz w:val="21"/>
                <w:szCs w:val="21"/>
              </w:rPr>
              <w:t xml:space="preserve"> t/a</w:t>
            </w:r>
          </w:p>
        </w:tc>
        <w:tc>
          <w:tcPr>
            <w:tcW w:w="1162" w:type="pct"/>
            <w:shd w:val="clear" w:color="auto" w:fill="auto"/>
            <w:vAlign w:val="center"/>
          </w:tcPr>
          <w:p w:rsidR="00B93725" w:rsidRPr="00B93725" w:rsidRDefault="00B93725" w:rsidP="0057466F">
            <w:pPr>
              <w:adjustRightInd w:val="0"/>
              <w:snapToGrid w:val="0"/>
              <w:jc w:val="center"/>
              <w:rPr>
                <w:sz w:val="21"/>
                <w:szCs w:val="21"/>
              </w:rPr>
            </w:pPr>
            <w:r w:rsidRPr="00B93725">
              <w:rPr>
                <w:rFonts w:hint="eastAsia"/>
                <w:sz w:val="21"/>
                <w:szCs w:val="21"/>
              </w:rPr>
              <w:t>由厂家回收处置。</w:t>
            </w:r>
          </w:p>
        </w:tc>
      </w:tr>
      <w:tr w:rsidR="00B93725" w:rsidRPr="002D6F66" w:rsidTr="00BA7F08">
        <w:trPr>
          <w:cantSplit/>
          <w:trHeight w:val="510"/>
          <w:jc w:val="center"/>
        </w:trPr>
        <w:tc>
          <w:tcPr>
            <w:tcW w:w="316" w:type="pct"/>
            <w:vMerge/>
            <w:textDirection w:val="tbRlV"/>
            <w:vAlign w:val="center"/>
          </w:tcPr>
          <w:p w:rsidR="00B93725" w:rsidRPr="002D6F66" w:rsidRDefault="00B93725" w:rsidP="00C6055C">
            <w:pPr>
              <w:spacing w:line="340" w:lineRule="exact"/>
              <w:ind w:leftChars="40" w:left="128" w:right="113"/>
              <w:jc w:val="center"/>
              <w:rPr>
                <w:sz w:val="21"/>
                <w:szCs w:val="21"/>
              </w:rPr>
            </w:pPr>
          </w:p>
        </w:tc>
        <w:tc>
          <w:tcPr>
            <w:tcW w:w="610" w:type="pct"/>
            <w:vMerge/>
            <w:vAlign w:val="center"/>
          </w:tcPr>
          <w:p w:rsidR="00B93725" w:rsidRPr="002D6F66" w:rsidRDefault="00B93725" w:rsidP="00C6055C">
            <w:pPr>
              <w:spacing w:line="340" w:lineRule="exact"/>
              <w:jc w:val="center"/>
              <w:rPr>
                <w:sz w:val="21"/>
                <w:szCs w:val="21"/>
              </w:rPr>
            </w:pPr>
          </w:p>
        </w:tc>
        <w:tc>
          <w:tcPr>
            <w:tcW w:w="787" w:type="pct"/>
            <w:vMerge/>
            <w:vAlign w:val="center"/>
          </w:tcPr>
          <w:p w:rsidR="00B93725" w:rsidRPr="002D6F66" w:rsidRDefault="00B93725" w:rsidP="00C6055C">
            <w:pPr>
              <w:spacing w:line="340" w:lineRule="exact"/>
              <w:jc w:val="center"/>
              <w:rPr>
                <w:sz w:val="21"/>
                <w:szCs w:val="21"/>
              </w:rPr>
            </w:pPr>
          </w:p>
        </w:tc>
        <w:tc>
          <w:tcPr>
            <w:tcW w:w="866" w:type="pct"/>
            <w:shd w:val="clear" w:color="auto" w:fill="auto"/>
            <w:vAlign w:val="center"/>
          </w:tcPr>
          <w:p w:rsidR="00B93725" w:rsidRPr="00BA7F08" w:rsidRDefault="00676B22" w:rsidP="0057466F">
            <w:pPr>
              <w:snapToGrid w:val="0"/>
              <w:jc w:val="center"/>
              <w:rPr>
                <w:sz w:val="21"/>
                <w:szCs w:val="21"/>
                <w:u w:val="single"/>
              </w:rPr>
            </w:pPr>
            <w:r w:rsidRPr="00BA7F08">
              <w:rPr>
                <w:sz w:val="21"/>
                <w:szCs w:val="21"/>
                <w:u w:val="single"/>
              </w:rPr>
              <w:t>生物质锅炉炉渣</w:t>
            </w:r>
          </w:p>
        </w:tc>
        <w:tc>
          <w:tcPr>
            <w:tcW w:w="1259" w:type="pct"/>
            <w:shd w:val="clear" w:color="auto" w:fill="auto"/>
            <w:vAlign w:val="center"/>
          </w:tcPr>
          <w:p w:rsidR="00B93725" w:rsidRPr="005055D7" w:rsidRDefault="00676B22" w:rsidP="005055D7">
            <w:pPr>
              <w:adjustRightInd w:val="0"/>
              <w:snapToGrid w:val="0"/>
              <w:jc w:val="center"/>
              <w:rPr>
                <w:color w:val="FF0000"/>
                <w:sz w:val="21"/>
                <w:szCs w:val="21"/>
                <w:u w:val="single"/>
              </w:rPr>
            </w:pPr>
            <w:r w:rsidRPr="005055D7">
              <w:rPr>
                <w:rFonts w:hint="eastAsia"/>
                <w:color w:val="FF0000"/>
                <w:sz w:val="21"/>
                <w:szCs w:val="21"/>
                <w:u w:val="single"/>
              </w:rPr>
              <w:t>4</w:t>
            </w:r>
            <w:r w:rsidR="005055D7" w:rsidRPr="005055D7">
              <w:rPr>
                <w:rFonts w:hint="eastAsia"/>
                <w:color w:val="FF0000"/>
                <w:sz w:val="21"/>
                <w:szCs w:val="21"/>
                <w:u w:val="single"/>
              </w:rPr>
              <w:t>16.3</w:t>
            </w:r>
            <w:r w:rsidRPr="005055D7">
              <w:rPr>
                <w:rFonts w:hint="eastAsia"/>
                <w:color w:val="FF0000"/>
                <w:sz w:val="21"/>
                <w:szCs w:val="21"/>
                <w:u w:val="single"/>
              </w:rPr>
              <w:t>/a</w:t>
            </w:r>
          </w:p>
        </w:tc>
        <w:tc>
          <w:tcPr>
            <w:tcW w:w="1162" w:type="pct"/>
            <w:shd w:val="clear" w:color="auto" w:fill="auto"/>
            <w:vAlign w:val="center"/>
          </w:tcPr>
          <w:p w:rsidR="00B93725" w:rsidRPr="00BA7F08" w:rsidRDefault="00B32ACB" w:rsidP="00676B22">
            <w:pPr>
              <w:jc w:val="center"/>
              <w:rPr>
                <w:sz w:val="21"/>
                <w:szCs w:val="21"/>
                <w:u w:val="single"/>
              </w:rPr>
            </w:pPr>
            <w:r w:rsidRPr="00BA7F08">
              <w:rPr>
                <w:sz w:val="21"/>
                <w:szCs w:val="21"/>
                <w:u w:val="single"/>
              </w:rPr>
              <w:t>外售用作农肥</w:t>
            </w:r>
          </w:p>
        </w:tc>
      </w:tr>
      <w:tr w:rsidR="00B93725" w:rsidRPr="002D6F66" w:rsidTr="00BA7F08">
        <w:trPr>
          <w:cantSplit/>
          <w:trHeight w:val="510"/>
          <w:jc w:val="center"/>
        </w:trPr>
        <w:tc>
          <w:tcPr>
            <w:tcW w:w="316" w:type="pct"/>
            <w:vMerge/>
            <w:textDirection w:val="tbRlV"/>
            <w:vAlign w:val="center"/>
          </w:tcPr>
          <w:p w:rsidR="00B93725" w:rsidRPr="002D6F66" w:rsidRDefault="00B93725" w:rsidP="00C6055C">
            <w:pPr>
              <w:spacing w:line="340" w:lineRule="exact"/>
              <w:ind w:leftChars="40" w:left="128" w:right="113"/>
              <w:jc w:val="center"/>
              <w:rPr>
                <w:sz w:val="21"/>
                <w:szCs w:val="21"/>
              </w:rPr>
            </w:pPr>
          </w:p>
        </w:tc>
        <w:tc>
          <w:tcPr>
            <w:tcW w:w="610" w:type="pct"/>
            <w:vMerge/>
            <w:vAlign w:val="center"/>
          </w:tcPr>
          <w:p w:rsidR="00B93725" w:rsidRPr="002D6F66" w:rsidRDefault="00B93725" w:rsidP="00C6055C">
            <w:pPr>
              <w:spacing w:line="340" w:lineRule="exact"/>
              <w:jc w:val="center"/>
              <w:rPr>
                <w:sz w:val="21"/>
                <w:szCs w:val="21"/>
              </w:rPr>
            </w:pPr>
          </w:p>
        </w:tc>
        <w:tc>
          <w:tcPr>
            <w:tcW w:w="787" w:type="pct"/>
            <w:vMerge/>
            <w:vAlign w:val="center"/>
          </w:tcPr>
          <w:p w:rsidR="00B93725" w:rsidRPr="002D6F66" w:rsidRDefault="00B93725" w:rsidP="00C6055C">
            <w:pPr>
              <w:spacing w:line="340" w:lineRule="exact"/>
              <w:jc w:val="center"/>
              <w:rPr>
                <w:sz w:val="21"/>
                <w:szCs w:val="21"/>
              </w:rPr>
            </w:pPr>
          </w:p>
        </w:tc>
        <w:tc>
          <w:tcPr>
            <w:tcW w:w="866" w:type="pct"/>
            <w:shd w:val="clear" w:color="auto" w:fill="auto"/>
            <w:vAlign w:val="center"/>
          </w:tcPr>
          <w:p w:rsidR="00B93725" w:rsidRPr="00BA7F08" w:rsidRDefault="00676B22" w:rsidP="0057466F">
            <w:pPr>
              <w:snapToGrid w:val="0"/>
              <w:jc w:val="center"/>
              <w:rPr>
                <w:sz w:val="21"/>
                <w:szCs w:val="21"/>
                <w:u w:val="single"/>
              </w:rPr>
            </w:pPr>
            <w:r w:rsidRPr="00BA7F08">
              <w:rPr>
                <w:sz w:val="21"/>
                <w:szCs w:val="21"/>
                <w:u w:val="single"/>
              </w:rPr>
              <w:t>生物质锅炉灰渣</w:t>
            </w:r>
          </w:p>
        </w:tc>
        <w:tc>
          <w:tcPr>
            <w:tcW w:w="1259" w:type="pct"/>
            <w:shd w:val="clear" w:color="auto" w:fill="auto"/>
            <w:vAlign w:val="center"/>
          </w:tcPr>
          <w:p w:rsidR="00B93725" w:rsidRPr="005055D7" w:rsidRDefault="00676B22" w:rsidP="005055D7">
            <w:pPr>
              <w:adjustRightInd w:val="0"/>
              <w:snapToGrid w:val="0"/>
              <w:jc w:val="center"/>
              <w:rPr>
                <w:color w:val="FF0000"/>
                <w:sz w:val="21"/>
                <w:szCs w:val="21"/>
                <w:u w:val="single"/>
              </w:rPr>
            </w:pPr>
            <w:r w:rsidRPr="005055D7">
              <w:rPr>
                <w:rFonts w:hint="eastAsia"/>
                <w:color w:val="FF0000"/>
                <w:sz w:val="21"/>
                <w:szCs w:val="21"/>
                <w:u w:val="single"/>
              </w:rPr>
              <w:t>2.</w:t>
            </w:r>
            <w:r w:rsidR="005055D7" w:rsidRPr="005055D7">
              <w:rPr>
                <w:rFonts w:hint="eastAsia"/>
                <w:color w:val="FF0000"/>
                <w:sz w:val="21"/>
                <w:szCs w:val="21"/>
                <w:u w:val="single"/>
              </w:rPr>
              <w:t>58</w:t>
            </w:r>
            <w:r w:rsidRPr="005055D7">
              <w:rPr>
                <w:rFonts w:hint="eastAsia"/>
                <w:color w:val="FF0000"/>
                <w:sz w:val="21"/>
                <w:szCs w:val="21"/>
                <w:u w:val="single"/>
              </w:rPr>
              <w:t>t/a</w:t>
            </w:r>
          </w:p>
        </w:tc>
        <w:tc>
          <w:tcPr>
            <w:tcW w:w="1162" w:type="pct"/>
            <w:shd w:val="clear" w:color="auto" w:fill="auto"/>
            <w:vAlign w:val="center"/>
          </w:tcPr>
          <w:p w:rsidR="00B93725" w:rsidRPr="00BA7F08" w:rsidRDefault="00B32ACB" w:rsidP="00676B22">
            <w:pPr>
              <w:jc w:val="center"/>
              <w:rPr>
                <w:sz w:val="21"/>
                <w:szCs w:val="21"/>
                <w:u w:val="single"/>
              </w:rPr>
            </w:pPr>
            <w:r w:rsidRPr="00BA7F08">
              <w:rPr>
                <w:sz w:val="21"/>
                <w:szCs w:val="21"/>
                <w:u w:val="single"/>
              </w:rPr>
              <w:t>外售用作农肥</w:t>
            </w:r>
          </w:p>
        </w:tc>
      </w:tr>
      <w:tr w:rsidR="00676B22" w:rsidRPr="002D6F66" w:rsidTr="00BA7F08">
        <w:trPr>
          <w:cantSplit/>
          <w:trHeight w:val="510"/>
          <w:jc w:val="center"/>
        </w:trPr>
        <w:tc>
          <w:tcPr>
            <w:tcW w:w="316" w:type="pct"/>
            <w:vMerge/>
            <w:textDirection w:val="tbRlV"/>
            <w:vAlign w:val="center"/>
          </w:tcPr>
          <w:p w:rsidR="00676B22" w:rsidRPr="002D6F66" w:rsidRDefault="00676B22" w:rsidP="00C6055C">
            <w:pPr>
              <w:spacing w:line="340" w:lineRule="exact"/>
              <w:ind w:leftChars="40" w:left="128" w:right="113"/>
              <w:jc w:val="center"/>
              <w:rPr>
                <w:sz w:val="21"/>
                <w:szCs w:val="21"/>
              </w:rPr>
            </w:pPr>
          </w:p>
        </w:tc>
        <w:tc>
          <w:tcPr>
            <w:tcW w:w="610" w:type="pct"/>
            <w:vMerge/>
            <w:vAlign w:val="center"/>
          </w:tcPr>
          <w:p w:rsidR="00676B22" w:rsidRPr="002D6F66" w:rsidRDefault="00676B22" w:rsidP="00C6055C">
            <w:pPr>
              <w:spacing w:line="340" w:lineRule="exact"/>
              <w:jc w:val="center"/>
              <w:rPr>
                <w:sz w:val="21"/>
                <w:szCs w:val="21"/>
              </w:rPr>
            </w:pPr>
          </w:p>
        </w:tc>
        <w:tc>
          <w:tcPr>
            <w:tcW w:w="787" w:type="pct"/>
            <w:vMerge/>
            <w:vAlign w:val="center"/>
          </w:tcPr>
          <w:p w:rsidR="00676B22" w:rsidRPr="002D6F66" w:rsidRDefault="00676B22" w:rsidP="00C6055C">
            <w:pPr>
              <w:spacing w:line="340" w:lineRule="exact"/>
              <w:jc w:val="center"/>
              <w:rPr>
                <w:sz w:val="21"/>
                <w:szCs w:val="21"/>
              </w:rPr>
            </w:pPr>
          </w:p>
        </w:tc>
        <w:tc>
          <w:tcPr>
            <w:tcW w:w="866" w:type="pct"/>
            <w:shd w:val="clear" w:color="auto" w:fill="auto"/>
            <w:vAlign w:val="center"/>
          </w:tcPr>
          <w:p w:rsidR="00676B22" w:rsidRPr="00B93725" w:rsidRDefault="00676B22" w:rsidP="00501026">
            <w:pPr>
              <w:snapToGrid w:val="0"/>
              <w:jc w:val="center"/>
              <w:rPr>
                <w:sz w:val="21"/>
                <w:szCs w:val="21"/>
              </w:rPr>
            </w:pPr>
            <w:proofErr w:type="gramStart"/>
            <w:r w:rsidRPr="00B93725">
              <w:rPr>
                <w:rFonts w:hint="eastAsia"/>
                <w:sz w:val="21"/>
                <w:szCs w:val="21"/>
              </w:rPr>
              <w:t>化验楼</w:t>
            </w:r>
            <w:proofErr w:type="gramEnd"/>
            <w:r w:rsidRPr="00B93725">
              <w:rPr>
                <w:rFonts w:hint="eastAsia"/>
                <w:sz w:val="21"/>
                <w:szCs w:val="21"/>
              </w:rPr>
              <w:t>化学药品包装废物</w:t>
            </w:r>
          </w:p>
        </w:tc>
        <w:tc>
          <w:tcPr>
            <w:tcW w:w="1259" w:type="pct"/>
            <w:shd w:val="clear" w:color="auto" w:fill="auto"/>
            <w:vAlign w:val="center"/>
          </w:tcPr>
          <w:p w:rsidR="00676B22" w:rsidRPr="00B93725" w:rsidRDefault="00676B22" w:rsidP="00501026">
            <w:pPr>
              <w:adjustRightInd w:val="0"/>
              <w:snapToGrid w:val="0"/>
              <w:jc w:val="center"/>
              <w:rPr>
                <w:sz w:val="21"/>
                <w:szCs w:val="21"/>
              </w:rPr>
            </w:pPr>
            <w:r w:rsidRPr="00B93725">
              <w:rPr>
                <w:rFonts w:hint="eastAsia"/>
                <w:sz w:val="21"/>
                <w:szCs w:val="21"/>
              </w:rPr>
              <w:t>0.2</w:t>
            </w:r>
            <w:r>
              <w:rPr>
                <w:rFonts w:hint="eastAsia"/>
                <w:sz w:val="21"/>
                <w:szCs w:val="21"/>
              </w:rPr>
              <w:t xml:space="preserve"> t/a</w:t>
            </w:r>
          </w:p>
        </w:tc>
        <w:tc>
          <w:tcPr>
            <w:tcW w:w="1162" w:type="pct"/>
            <w:shd w:val="clear" w:color="auto" w:fill="auto"/>
            <w:vAlign w:val="center"/>
          </w:tcPr>
          <w:p w:rsidR="00676B22" w:rsidRPr="002D6F66" w:rsidRDefault="00676B22" w:rsidP="00501026">
            <w:pPr>
              <w:jc w:val="center"/>
              <w:rPr>
                <w:sz w:val="21"/>
                <w:szCs w:val="21"/>
              </w:rPr>
            </w:pPr>
            <w:r>
              <w:rPr>
                <w:rFonts w:hint="eastAsia"/>
                <w:sz w:val="21"/>
                <w:szCs w:val="21"/>
              </w:rPr>
              <w:t>交由</w:t>
            </w:r>
            <w:r w:rsidRPr="00B93725">
              <w:rPr>
                <w:rFonts w:hint="eastAsia"/>
                <w:sz w:val="21"/>
                <w:szCs w:val="21"/>
              </w:rPr>
              <w:t>资质</w:t>
            </w:r>
            <w:r>
              <w:rPr>
                <w:rFonts w:hint="eastAsia"/>
                <w:sz w:val="21"/>
                <w:szCs w:val="21"/>
              </w:rPr>
              <w:t>公司</w:t>
            </w:r>
            <w:r w:rsidRPr="00B93725">
              <w:rPr>
                <w:rFonts w:hint="eastAsia"/>
                <w:sz w:val="21"/>
                <w:szCs w:val="21"/>
              </w:rPr>
              <w:t>收集处置</w:t>
            </w:r>
          </w:p>
        </w:tc>
      </w:tr>
      <w:tr w:rsidR="00B93725" w:rsidRPr="002D6F66" w:rsidTr="00BA7F08">
        <w:trPr>
          <w:cantSplit/>
          <w:trHeight w:val="510"/>
          <w:jc w:val="center"/>
        </w:trPr>
        <w:tc>
          <w:tcPr>
            <w:tcW w:w="316" w:type="pct"/>
            <w:vMerge/>
            <w:textDirection w:val="tbRlV"/>
            <w:vAlign w:val="center"/>
          </w:tcPr>
          <w:p w:rsidR="00B93725" w:rsidRPr="002D6F66" w:rsidRDefault="00B93725" w:rsidP="00C6055C">
            <w:pPr>
              <w:spacing w:line="340" w:lineRule="exact"/>
              <w:ind w:leftChars="40" w:left="128" w:right="113"/>
              <w:jc w:val="center"/>
              <w:rPr>
                <w:sz w:val="21"/>
                <w:szCs w:val="21"/>
              </w:rPr>
            </w:pPr>
          </w:p>
        </w:tc>
        <w:tc>
          <w:tcPr>
            <w:tcW w:w="610" w:type="pct"/>
            <w:vMerge/>
            <w:vAlign w:val="center"/>
          </w:tcPr>
          <w:p w:rsidR="00B93725" w:rsidRPr="002D6F66" w:rsidRDefault="00B93725" w:rsidP="00C6055C">
            <w:pPr>
              <w:spacing w:line="340" w:lineRule="exact"/>
              <w:jc w:val="center"/>
              <w:rPr>
                <w:sz w:val="21"/>
                <w:szCs w:val="21"/>
              </w:rPr>
            </w:pPr>
          </w:p>
        </w:tc>
        <w:tc>
          <w:tcPr>
            <w:tcW w:w="787" w:type="pct"/>
            <w:vAlign w:val="center"/>
          </w:tcPr>
          <w:p w:rsidR="00B93725" w:rsidRPr="002D6F66" w:rsidRDefault="00B93725" w:rsidP="00C6055C">
            <w:pPr>
              <w:spacing w:line="340" w:lineRule="exact"/>
              <w:jc w:val="center"/>
              <w:rPr>
                <w:sz w:val="21"/>
                <w:szCs w:val="21"/>
              </w:rPr>
            </w:pPr>
            <w:r w:rsidRPr="002D6F66">
              <w:rPr>
                <w:rFonts w:hint="eastAsia"/>
                <w:sz w:val="21"/>
                <w:szCs w:val="21"/>
              </w:rPr>
              <w:t>生活固废</w:t>
            </w:r>
          </w:p>
        </w:tc>
        <w:tc>
          <w:tcPr>
            <w:tcW w:w="866" w:type="pct"/>
            <w:shd w:val="clear" w:color="auto" w:fill="auto"/>
            <w:vAlign w:val="center"/>
          </w:tcPr>
          <w:p w:rsidR="00B93725" w:rsidRPr="009145CB" w:rsidRDefault="00B93725" w:rsidP="0057466F">
            <w:pPr>
              <w:snapToGrid w:val="0"/>
              <w:jc w:val="center"/>
              <w:rPr>
                <w:sz w:val="21"/>
                <w:szCs w:val="21"/>
              </w:rPr>
            </w:pPr>
            <w:r w:rsidRPr="009145CB">
              <w:rPr>
                <w:rFonts w:hint="eastAsia"/>
                <w:sz w:val="21"/>
                <w:szCs w:val="21"/>
              </w:rPr>
              <w:t>生活垃圾</w:t>
            </w:r>
          </w:p>
        </w:tc>
        <w:tc>
          <w:tcPr>
            <w:tcW w:w="1259" w:type="pct"/>
            <w:shd w:val="clear" w:color="auto" w:fill="auto"/>
            <w:vAlign w:val="center"/>
          </w:tcPr>
          <w:p w:rsidR="00B93725" w:rsidRPr="009145CB" w:rsidRDefault="00B93725" w:rsidP="0057466F">
            <w:pPr>
              <w:adjustRightInd w:val="0"/>
              <w:snapToGrid w:val="0"/>
              <w:jc w:val="center"/>
              <w:rPr>
                <w:sz w:val="21"/>
                <w:szCs w:val="21"/>
              </w:rPr>
            </w:pPr>
            <w:r w:rsidRPr="009145CB">
              <w:rPr>
                <w:rFonts w:hint="eastAsia"/>
                <w:sz w:val="21"/>
                <w:szCs w:val="21"/>
              </w:rPr>
              <w:t>18</w:t>
            </w:r>
            <w:r w:rsidR="009F773D">
              <w:rPr>
                <w:rFonts w:hint="eastAsia"/>
                <w:sz w:val="21"/>
                <w:szCs w:val="21"/>
              </w:rPr>
              <w:t xml:space="preserve"> t/a</w:t>
            </w:r>
          </w:p>
        </w:tc>
        <w:tc>
          <w:tcPr>
            <w:tcW w:w="1162" w:type="pct"/>
            <w:shd w:val="clear" w:color="auto" w:fill="auto"/>
            <w:vAlign w:val="center"/>
          </w:tcPr>
          <w:p w:rsidR="00B93725" w:rsidRPr="002D6F66" w:rsidRDefault="00676B22" w:rsidP="00455CA0">
            <w:pPr>
              <w:jc w:val="center"/>
              <w:rPr>
                <w:sz w:val="21"/>
                <w:szCs w:val="21"/>
              </w:rPr>
            </w:pPr>
            <w:r w:rsidRPr="002D6F66">
              <w:rPr>
                <w:rFonts w:hint="eastAsia"/>
                <w:sz w:val="21"/>
                <w:szCs w:val="21"/>
              </w:rPr>
              <w:t>收集后由环卫部门统一处理</w:t>
            </w:r>
          </w:p>
        </w:tc>
      </w:tr>
      <w:tr w:rsidR="008D719E" w:rsidRPr="002D6F66" w:rsidTr="00BA7F08">
        <w:trPr>
          <w:cantSplit/>
          <w:trHeight w:val="510"/>
          <w:jc w:val="center"/>
        </w:trPr>
        <w:tc>
          <w:tcPr>
            <w:tcW w:w="316" w:type="pct"/>
            <w:vMerge/>
            <w:textDirection w:val="tbRlV"/>
            <w:vAlign w:val="center"/>
          </w:tcPr>
          <w:p w:rsidR="008D719E" w:rsidRPr="002D6F66" w:rsidRDefault="008D719E" w:rsidP="00C6055C">
            <w:pPr>
              <w:spacing w:line="340" w:lineRule="exact"/>
              <w:ind w:leftChars="40" w:left="128" w:right="113"/>
              <w:jc w:val="center"/>
              <w:rPr>
                <w:sz w:val="21"/>
                <w:szCs w:val="21"/>
              </w:rPr>
            </w:pPr>
          </w:p>
        </w:tc>
        <w:tc>
          <w:tcPr>
            <w:tcW w:w="610" w:type="pct"/>
            <w:vAlign w:val="center"/>
          </w:tcPr>
          <w:p w:rsidR="008D719E" w:rsidRPr="002D6F66" w:rsidRDefault="008D719E" w:rsidP="00C6055C">
            <w:pPr>
              <w:spacing w:line="340" w:lineRule="exact"/>
              <w:jc w:val="center"/>
              <w:rPr>
                <w:sz w:val="21"/>
                <w:szCs w:val="21"/>
              </w:rPr>
            </w:pPr>
            <w:r w:rsidRPr="002D6F66">
              <w:rPr>
                <w:sz w:val="21"/>
                <w:szCs w:val="21"/>
              </w:rPr>
              <w:t>噪声</w:t>
            </w:r>
          </w:p>
        </w:tc>
        <w:tc>
          <w:tcPr>
            <w:tcW w:w="787" w:type="pct"/>
            <w:vAlign w:val="center"/>
          </w:tcPr>
          <w:p w:rsidR="008D719E" w:rsidRPr="002D6F66" w:rsidRDefault="008D719E" w:rsidP="0083733F">
            <w:pPr>
              <w:spacing w:line="340" w:lineRule="exact"/>
              <w:ind w:left="40"/>
              <w:jc w:val="center"/>
              <w:rPr>
                <w:sz w:val="21"/>
                <w:szCs w:val="21"/>
              </w:rPr>
            </w:pPr>
            <w:r w:rsidRPr="002D6F66">
              <w:rPr>
                <w:rFonts w:hint="eastAsia"/>
                <w:sz w:val="21"/>
                <w:szCs w:val="21"/>
              </w:rPr>
              <w:t>鼓风机、引风机、</w:t>
            </w:r>
            <w:r w:rsidR="00CB259E">
              <w:rPr>
                <w:rFonts w:hint="eastAsia"/>
                <w:sz w:val="21"/>
                <w:szCs w:val="21"/>
              </w:rPr>
              <w:t>压缩机</w:t>
            </w:r>
            <w:r w:rsidRPr="002D6F66">
              <w:rPr>
                <w:rFonts w:hint="eastAsia"/>
                <w:sz w:val="21"/>
                <w:szCs w:val="21"/>
              </w:rPr>
              <w:t>等</w:t>
            </w:r>
          </w:p>
        </w:tc>
        <w:tc>
          <w:tcPr>
            <w:tcW w:w="866" w:type="pct"/>
            <w:vAlign w:val="center"/>
          </w:tcPr>
          <w:p w:rsidR="008D719E" w:rsidRPr="002D6F66" w:rsidRDefault="008D719E" w:rsidP="00C6055C">
            <w:pPr>
              <w:spacing w:line="340" w:lineRule="exact"/>
              <w:ind w:left="40"/>
              <w:jc w:val="center"/>
              <w:rPr>
                <w:sz w:val="21"/>
                <w:szCs w:val="21"/>
              </w:rPr>
            </w:pPr>
            <w:r w:rsidRPr="002D6F66">
              <w:rPr>
                <w:sz w:val="21"/>
                <w:szCs w:val="21"/>
              </w:rPr>
              <w:t>设备噪声</w:t>
            </w:r>
          </w:p>
        </w:tc>
        <w:tc>
          <w:tcPr>
            <w:tcW w:w="1259" w:type="pct"/>
            <w:vAlign w:val="center"/>
          </w:tcPr>
          <w:p w:rsidR="008D719E" w:rsidRPr="002D6F66" w:rsidRDefault="009F773D" w:rsidP="009F773D">
            <w:pPr>
              <w:spacing w:line="340" w:lineRule="exact"/>
              <w:jc w:val="center"/>
              <w:rPr>
                <w:sz w:val="21"/>
                <w:szCs w:val="21"/>
              </w:rPr>
            </w:pPr>
            <w:r>
              <w:rPr>
                <w:rFonts w:hint="eastAsia"/>
                <w:sz w:val="21"/>
                <w:szCs w:val="21"/>
              </w:rPr>
              <w:t>80</w:t>
            </w:r>
            <w:r w:rsidR="008D719E" w:rsidRPr="002D6F66">
              <w:rPr>
                <w:sz w:val="21"/>
                <w:szCs w:val="21"/>
              </w:rPr>
              <w:t>~</w:t>
            </w:r>
            <w:r>
              <w:rPr>
                <w:rFonts w:hint="eastAsia"/>
                <w:sz w:val="21"/>
                <w:szCs w:val="21"/>
              </w:rPr>
              <w:t>95</w:t>
            </w:r>
            <w:r w:rsidR="008D719E" w:rsidRPr="002D6F66">
              <w:rPr>
                <w:sz w:val="21"/>
                <w:szCs w:val="21"/>
              </w:rPr>
              <w:t>dB(A)</w:t>
            </w:r>
          </w:p>
        </w:tc>
        <w:tc>
          <w:tcPr>
            <w:tcW w:w="1162" w:type="pct"/>
            <w:vAlign w:val="center"/>
          </w:tcPr>
          <w:p w:rsidR="008D719E" w:rsidRPr="002D6F66" w:rsidRDefault="009F773D" w:rsidP="009F773D">
            <w:pPr>
              <w:spacing w:line="340" w:lineRule="exact"/>
              <w:jc w:val="center"/>
              <w:rPr>
                <w:sz w:val="21"/>
                <w:szCs w:val="21"/>
              </w:rPr>
            </w:pPr>
            <w:r>
              <w:rPr>
                <w:rFonts w:hint="eastAsia"/>
                <w:sz w:val="21"/>
                <w:szCs w:val="21"/>
              </w:rPr>
              <w:t>60</w:t>
            </w:r>
            <w:r w:rsidRPr="002D6F66">
              <w:rPr>
                <w:sz w:val="21"/>
                <w:szCs w:val="21"/>
              </w:rPr>
              <w:t>~</w:t>
            </w:r>
            <w:r>
              <w:rPr>
                <w:rFonts w:hint="eastAsia"/>
                <w:sz w:val="21"/>
                <w:szCs w:val="21"/>
              </w:rPr>
              <w:t>75</w:t>
            </w:r>
            <w:r w:rsidRPr="002D6F66">
              <w:rPr>
                <w:sz w:val="21"/>
                <w:szCs w:val="21"/>
              </w:rPr>
              <w:t>dB(A)</w:t>
            </w:r>
          </w:p>
        </w:tc>
      </w:tr>
      <w:tr w:rsidR="008D719E" w:rsidRPr="002D6F66" w:rsidTr="006B5ACA">
        <w:trPr>
          <w:cantSplit/>
          <w:trHeight w:val="397"/>
          <w:jc w:val="center"/>
        </w:trPr>
        <w:tc>
          <w:tcPr>
            <w:tcW w:w="5000" w:type="pct"/>
            <w:gridSpan w:val="6"/>
            <w:tcBorders>
              <w:bottom w:val="single" w:sz="4" w:space="0" w:color="auto"/>
            </w:tcBorders>
            <w:vAlign w:val="center"/>
          </w:tcPr>
          <w:p w:rsidR="008D719E" w:rsidRPr="002D6F66" w:rsidRDefault="008D719E" w:rsidP="00C6055C">
            <w:pPr>
              <w:spacing w:line="340" w:lineRule="exact"/>
              <w:rPr>
                <w:sz w:val="24"/>
              </w:rPr>
            </w:pPr>
            <w:r w:rsidRPr="002D6F66">
              <w:rPr>
                <w:b/>
                <w:sz w:val="24"/>
              </w:rPr>
              <w:t>主要生态影响（不够时可附另页）</w:t>
            </w:r>
            <w:r w:rsidRPr="002D6F66">
              <w:rPr>
                <w:sz w:val="24"/>
              </w:rPr>
              <w:t xml:space="preserve"> </w:t>
            </w:r>
          </w:p>
          <w:p w:rsidR="00CB259E" w:rsidRPr="00172674" w:rsidRDefault="00CB259E" w:rsidP="00BF2BF0">
            <w:pPr>
              <w:snapToGrid w:val="0"/>
              <w:spacing w:beforeLines="50" w:line="360" w:lineRule="auto"/>
              <w:ind w:firstLineChars="200" w:firstLine="480"/>
              <w:rPr>
                <w:sz w:val="24"/>
              </w:rPr>
            </w:pPr>
            <w:r w:rsidRPr="00172674">
              <w:rPr>
                <w:rFonts w:hint="eastAsia"/>
                <w:sz w:val="24"/>
              </w:rPr>
              <w:t>本项目选址位于华容工业集中区三封工业园园区范围内，项目用地性质为工业用地。项目区周边多为已建厂房及园区绿化景观。此外，项目建设和生产过程中产生的污染物</w:t>
            </w:r>
            <w:r>
              <w:rPr>
                <w:rFonts w:hint="eastAsia"/>
                <w:sz w:val="24"/>
              </w:rPr>
              <w:t>进行</w:t>
            </w:r>
            <w:r w:rsidRPr="00172674">
              <w:rPr>
                <w:rFonts w:hint="eastAsia"/>
                <w:sz w:val="24"/>
              </w:rPr>
              <w:t>合理处置，不会对周围生态环境造成水土流失等，对周围生态环境影响小。</w:t>
            </w:r>
          </w:p>
          <w:p w:rsidR="00CB259E" w:rsidRPr="00CB259E" w:rsidRDefault="00CB259E" w:rsidP="00D7073B">
            <w:pPr>
              <w:spacing w:line="600" w:lineRule="exact"/>
              <w:ind w:rightChars="-50" w:right="-160" w:firstLineChars="196" w:firstLine="470"/>
              <w:rPr>
                <w:sz w:val="24"/>
              </w:rPr>
            </w:pPr>
          </w:p>
          <w:p w:rsidR="008D719E" w:rsidRPr="002D6F66" w:rsidRDefault="008D719E" w:rsidP="00D7073B">
            <w:pPr>
              <w:spacing w:line="600" w:lineRule="exact"/>
              <w:ind w:rightChars="-50" w:right="-160" w:firstLineChars="196" w:firstLine="470"/>
              <w:rPr>
                <w:sz w:val="24"/>
              </w:rPr>
            </w:pPr>
          </w:p>
        </w:tc>
      </w:tr>
    </w:tbl>
    <w:p w:rsidR="002171A3" w:rsidRPr="002D6F66" w:rsidRDefault="002171A3">
      <w:pPr>
        <w:jc w:val="left"/>
        <w:rPr>
          <w:b/>
          <w:bCs/>
          <w:sz w:val="30"/>
          <w:szCs w:val="30"/>
        </w:rPr>
        <w:sectPr w:rsidR="002171A3" w:rsidRPr="002D6F66" w:rsidSect="00DC7BC7">
          <w:pgSz w:w="11907" w:h="16840" w:code="9"/>
          <w:pgMar w:top="1701" w:right="1247" w:bottom="1701" w:left="1871" w:header="1134" w:footer="1134" w:gutter="0"/>
          <w:cols w:space="425"/>
          <w:docGrid w:type="lines" w:linePitch="312"/>
        </w:sectPr>
      </w:pPr>
    </w:p>
    <w:p w:rsidR="0071342C" w:rsidRPr="002D6F66" w:rsidRDefault="00584A31" w:rsidP="00584A31">
      <w:pPr>
        <w:spacing w:line="360" w:lineRule="auto"/>
        <w:outlineLvl w:val="0"/>
        <w:rPr>
          <w:b/>
          <w:sz w:val="30"/>
        </w:rPr>
      </w:pPr>
      <w:bookmarkStart w:id="10" w:name="_Toc482365555"/>
      <w:r w:rsidRPr="002D6F66">
        <w:rPr>
          <w:rFonts w:hint="eastAsia"/>
          <w:b/>
          <w:sz w:val="30"/>
        </w:rPr>
        <w:lastRenderedPageBreak/>
        <w:t>七、</w:t>
      </w:r>
      <w:r w:rsidR="0071342C" w:rsidRPr="002D6F66">
        <w:rPr>
          <w:b/>
          <w:sz w:val="30"/>
        </w:rPr>
        <w:t>环境影响分析</w:t>
      </w:r>
      <w:bookmarkEnd w:id="10"/>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71342C" w:rsidRPr="002D6F66" w:rsidTr="003B7993">
        <w:trPr>
          <w:trHeight w:val="3113"/>
        </w:trPr>
        <w:tc>
          <w:tcPr>
            <w:tcW w:w="8928" w:type="dxa"/>
            <w:tcBorders>
              <w:bottom w:val="single" w:sz="6" w:space="0" w:color="auto"/>
            </w:tcBorders>
          </w:tcPr>
          <w:p w:rsidR="004807B8" w:rsidRPr="002D6F66" w:rsidRDefault="0071342C" w:rsidP="00AC0277">
            <w:pPr>
              <w:spacing w:line="360" w:lineRule="auto"/>
              <w:rPr>
                <w:b/>
                <w:bCs/>
                <w:sz w:val="28"/>
              </w:rPr>
            </w:pPr>
            <w:r w:rsidRPr="002D6F66">
              <w:rPr>
                <w:b/>
                <w:bCs/>
                <w:sz w:val="28"/>
              </w:rPr>
              <w:t>施工期环境影响</w:t>
            </w:r>
            <w:r w:rsidR="004807B8" w:rsidRPr="002D6F66">
              <w:rPr>
                <w:rFonts w:hint="eastAsia"/>
                <w:b/>
                <w:bCs/>
                <w:sz w:val="28"/>
              </w:rPr>
              <w:t>简要</w:t>
            </w:r>
            <w:r w:rsidRPr="002D6F66">
              <w:rPr>
                <w:b/>
                <w:bCs/>
                <w:sz w:val="28"/>
              </w:rPr>
              <w:t>分析：</w:t>
            </w:r>
          </w:p>
          <w:p w:rsidR="00AA3DD0" w:rsidRPr="002D6F66" w:rsidRDefault="00AA3DD0" w:rsidP="00AA3DD0">
            <w:pPr>
              <w:adjustRightInd w:val="0"/>
              <w:snapToGrid w:val="0"/>
              <w:spacing w:line="360" w:lineRule="auto"/>
              <w:jc w:val="left"/>
              <w:rPr>
                <w:b/>
                <w:sz w:val="24"/>
              </w:rPr>
            </w:pPr>
            <w:r w:rsidRPr="002D6F66">
              <w:rPr>
                <w:b/>
                <w:sz w:val="24"/>
              </w:rPr>
              <w:t xml:space="preserve">1. </w:t>
            </w:r>
            <w:r w:rsidRPr="002D6F66">
              <w:rPr>
                <w:b/>
                <w:sz w:val="24"/>
              </w:rPr>
              <w:t>大气环境影响分析</w:t>
            </w:r>
          </w:p>
          <w:p w:rsidR="008653A0" w:rsidRPr="008653A0" w:rsidRDefault="008653A0" w:rsidP="008653A0">
            <w:pPr>
              <w:adjustRightInd w:val="0"/>
              <w:snapToGrid w:val="0"/>
              <w:spacing w:line="360" w:lineRule="auto"/>
              <w:ind w:firstLineChars="200" w:firstLine="480"/>
              <w:rPr>
                <w:sz w:val="24"/>
                <w:szCs w:val="20"/>
              </w:rPr>
            </w:pPr>
            <w:r w:rsidRPr="008653A0">
              <w:rPr>
                <w:rFonts w:hint="eastAsia"/>
                <w:bCs/>
                <w:sz w:val="24"/>
                <w:szCs w:val="20"/>
              </w:rPr>
              <w:t>本项目</w:t>
            </w:r>
            <w:r w:rsidRPr="008653A0">
              <w:rPr>
                <w:rFonts w:hint="eastAsia"/>
                <w:sz w:val="24"/>
                <w:szCs w:val="20"/>
              </w:rPr>
              <w:t>施工期大气污染物主要为施工产生的粉尘、汽车运输产生的扬尘以及施工燃油机械和运输车辆产生的废气</w:t>
            </w:r>
            <w:r>
              <w:rPr>
                <w:rFonts w:hint="eastAsia"/>
                <w:sz w:val="24"/>
                <w:szCs w:val="20"/>
              </w:rPr>
              <w:t>、装修废气</w:t>
            </w:r>
            <w:r w:rsidRPr="008653A0">
              <w:rPr>
                <w:rFonts w:hint="eastAsia"/>
                <w:sz w:val="24"/>
                <w:szCs w:val="20"/>
              </w:rPr>
              <w:t>。</w:t>
            </w:r>
          </w:p>
          <w:p w:rsidR="008653A0" w:rsidRPr="008653A0" w:rsidRDefault="008653A0" w:rsidP="008653A0">
            <w:pPr>
              <w:adjustRightInd w:val="0"/>
              <w:snapToGrid w:val="0"/>
              <w:spacing w:line="360" w:lineRule="auto"/>
              <w:ind w:firstLineChars="200" w:firstLine="480"/>
              <w:rPr>
                <w:sz w:val="24"/>
                <w:szCs w:val="20"/>
              </w:rPr>
            </w:pPr>
            <w:r w:rsidRPr="008653A0">
              <w:rPr>
                <w:rFonts w:hint="eastAsia"/>
                <w:sz w:val="24"/>
                <w:szCs w:val="20"/>
              </w:rPr>
              <w:t>a</w:t>
            </w:r>
            <w:r w:rsidRPr="008653A0">
              <w:rPr>
                <w:rFonts w:hint="eastAsia"/>
                <w:sz w:val="24"/>
                <w:szCs w:val="20"/>
              </w:rPr>
              <w:t>）扬尘</w:t>
            </w:r>
          </w:p>
          <w:p w:rsidR="008653A0" w:rsidRPr="008653A0" w:rsidRDefault="008653A0" w:rsidP="008653A0">
            <w:pPr>
              <w:adjustRightInd w:val="0"/>
              <w:snapToGrid w:val="0"/>
              <w:spacing w:line="360" w:lineRule="auto"/>
              <w:ind w:firstLineChars="200" w:firstLine="480"/>
              <w:rPr>
                <w:sz w:val="24"/>
                <w:szCs w:val="20"/>
              </w:rPr>
            </w:pPr>
            <w:r w:rsidRPr="008653A0">
              <w:rPr>
                <w:sz w:val="24"/>
                <w:szCs w:val="20"/>
              </w:rPr>
              <w:t>对整个施工期而言，施工产生的扬尘主要集中在土建施工阶段，按起尘的原因可分为风力起尘和动力起尘，主要是在建材的运输、装卸、裸露、搅拌及</w:t>
            </w:r>
            <w:r w:rsidRPr="008653A0">
              <w:rPr>
                <w:rFonts w:hint="eastAsia"/>
                <w:sz w:val="24"/>
                <w:szCs w:val="20"/>
              </w:rPr>
              <w:t>墙体拆建</w:t>
            </w:r>
            <w:r w:rsidRPr="008653A0">
              <w:rPr>
                <w:sz w:val="24"/>
                <w:szCs w:val="20"/>
              </w:rPr>
              <w:t>等过程中，由于外力而产生的尘粒再悬浮而造成的，其中道路</w:t>
            </w:r>
            <w:r w:rsidRPr="008653A0">
              <w:rPr>
                <w:rFonts w:hint="eastAsia"/>
                <w:sz w:val="24"/>
                <w:szCs w:val="20"/>
              </w:rPr>
              <w:t>运输</w:t>
            </w:r>
            <w:r w:rsidRPr="008653A0">
              <w:rPr>
                <w:sz w:val="24"/>
                <w:szCs w:val="20"/>
              </w:rPr>
              <w:t>及建筑材料装卸造成的扬尘最为严重。</w:t>
            </w:r>
          </w:p>
          <w:p w:rsidR="008653A0" w:rsidRPr="008653A0" w:rsidRDefault="008653A0" w:rsidP="008653A0">
            <w:pPr>
              <w:adjustRightInd w:val="0"/>
              <w:snapToGrid w:val="0"/>
              <w:spacing w:line="360" w:lineRule="auto"/>
              <w:ind w:firstLineChars="200" w:firstLine="480"/>
              <w:rPr>
                <w:sz w:val="24"/>
                <w:szCs w:val="20"/>
              </w:rPr>
            </w:pPr>
            <w:r w:rsidRPr="008653A0">
              <w:rPr>
                <w:rFonts w:hint="eastAsia"/>
                <w:sz w:val="24"/>
                <w:szCs w:val="20"/>
              </w:rPr>
              <w:t>1</w:t>
            </w:r>
            <w:r w:rsidRPr="008653A0">
              <w:rPr>
                <w:sz w:val="24"/>
                <w:szCs w:val="20"/>
              </w:rPr>
              <w:t>）露天堆场和裸露场地的风力扬尘</w:t>
            </w:r>
          </w:p>
          <w:p w:rsidR="008653A0" w:rsidRPr="008653A0" w:rsidRDefault="008653A0" w:rsidP="008653A0">
            <w:pPr>
              <w:adjustRightInd w:val="0"/>
              <w:snapToGrid w:val="0"/>
              <w:spacing w:line="360" w:lineRule="auto"/>
              <w:ind w:firstLineChars="200" w:firstLine="480"/>
              <w:rPr>
                <w:sz w:val="24"/>
                <w:szCs w:val="20"/>
              </w:rPr>
            </w:pPr>
            <w:r w:rsidRPr="008653A0">
              <w:rPr>
                <w:sz w:val="24"/>
                <w:szCs w:val="20"/>
              </w:rPr>
              <w:t>由于施工的需要，一些建材</w:t>
            </w:r>
            <w:r w:rsidRPr="008653A0">
              <w:rPr>
                <w:rFonts w:hint="eastAsia"/>
                <w:sz w:val="24"/>
                <w:szCs w:val="20"/>
              </w:rPr>
              <w:t>、砂子</w:t>
            </w:r>
            <w:r w:rsidRPr="008653A0">
              <w:rPr>
                <w:sz w:val="24"/>
                <w:szCs w:val="20"/>
              </w:rPr>
              <w:t>需露天堆放</w:t>
            </w:r>
            <w:r w:rsidRPr="008653A0">
              <w:rPr>
                <w:rFonts w:hint="eastAsia"/>
                <w:sz w:val="24"/>
                <w:szCs w:val="20"/>
              </w:rPr>
              <w:t>，</w:t>
            </w:r>
            <w:r w:rsidRPr="008653A0">
              <w:rPr>
                <w:sz w:val="24"/>
                <w:szCs w:val="20"/>
              </w:rPr>
              <w:t>在气候干燥又有风的情况下，会产生扬尘，其尘量可按堆场起尘的经验公式计算：</w:t>
            </w:r>
          </w:p>
          <w:p w:rsidR="008653A0" w:rsidRPr="008653A0" w:rsidRDefault="008653A0" w:rsidP="008653A0">
            <w:pPr>
              <w:spacing w:line="360" w:lineRule="auto"/>
              <w:jc w:val="center"/>
              <w:rPr>
                <w:sz w:val="24"/>
              </w:rPr>
            </w:pPr>
            <w:r w:rsidRPr="008653A0">
              <w:rPr>
                <w:sz w:val="24"/>
              </w:rPr>
              <w:t>Q = 2.1 ( V – V</w:t>
            </w:r>
            <w:r w:rsidRPr="008653A0">
              <w:rPr>
                <w:sz w:val="24"/>
                <w:vertAlign w:val="subscript"/>
              </w:rPr>
              <w:t>0</w:t>
            </w:r>
            <w:r w:rsidRPr="008653A0">
              <w:rPr>
                <w:sz w:val="24"/>
              </w:rPr>
              <w:t xml:space="preserve"> )</w:t>
            </w:r>
            <w:r w:rsidRPr="008653A0">
              <w:rPr>
                <w:sz w:val="24"/>
                <w:vertAlign w:val="superscript"/>
              </w:rPr>
              <w:t xml:space="preserve">3 </w:t>
            </w:r>
            <w:r w:rsidRPr="008653A0">
              <w:rPr>
                <w:sz w:val="24"/>
              </w:rPr>
              <w:t>e</w:t>
            </w:r>
            <w:r w:rsidRPr="008653A0">
              <w:rPr>
                <w:rFonts w:hint="eastAsia"/>
                <w:sz w:val="24"/>
                <w:vertAlign w:val="superscript"/>
              </w:rPr>
              <w:t>-</w:t>
            </w:r>
            <w:r w:rsidRPr="008653A0">
              <w:rPr>
                <w:sz w:val="24"/>
                <w:vertAlign w:val="superscript"/>
              </w:rPr>
              <w:t>1.023w</w:t>
            </w:r>
          </w:p>
          <w:p w:rsidR="008653A0" w:rsidRPr="008653A0" w:rsidRDefault="008653A0" w:rsidP="008653A0">
            <w:pPr>
              <w:spacing w:line="360" w:lineRule="auto"/>
              <w:ind w:firstLineChars="200" w:firstLine="480"/>
              <w:rPr>
                <w:sz w:val="24"/>
              </w:rPr>
            </w:pPr>
            <w:r w:rsidRPr="008653A0">
              <w:rPr>
                <w:sz w:val="24"/>
              </w:rPr>
              <w:t>其中：</w:t>
            </w:r>
            <w:r w:rsidRPr="008653A0">
              <w:rPr>
                <w:rFonts w:hint="eastAsia"/>
                <w:sz w:val="24"/>
              </w:rPr>
              <w:t xml:space="preserve"> </w:t>
            </w:r>
            <w:r w:rsidRPr="008653A0">
              <w:rPr>
                <w:sz w:val="24"/>
              </w:rPr>
              <w:t>Q——</w:t>
            </w:r>
            <w:r w:rsidRPr="008653A0">
              <w:rPr>
                <w:sz w:val="24"/>
              </w:rPr>
              <w:t>起尘量，</w:t>
            </w:r>
            <w:r w:rsidRPr="008653A0">
              <w:rPr>
                <w:sz w:val="24"/>
              </w:rPr>
              <w:t>kg/</w:t>
            </w:r>
            <w:r w:rsidRPr="008653A0">
              <w:rPr>
                <w:rFonts w:hint="eastAsia"/>
                <w:sz w:val="24"/>
              </w:rPr>
              <w:t>t</w:t>
            </w:r>
            <w:r w:rsidRPr="008653A0">
              <w:rPr>
                <w:sz w:val="24"/>
              </w:rPr>
              <w:t>·</w:t>
            </w:r>
            <w:r w:rsidRPr="008653A0">
              <w:rPr>
                <w:sz w:val="24"/>
              </w:rPr>
              <w:t>年；</w:t>
            </w:r>
          </w:p>
          <w:p w:rsidR="008653A0" w:rsidRPr="008653A0" w:rsidRDefault="008653A0" w:rsidP="008653A0">
            <w:pPr>
              <w:spacing w:line="360" w:lineRule="auto"/>
              <w:ind w:firstLineChars="550" w:firstLine="1320"/>
              <w:rPr>
                <w:sz w:val="24"/>
              </w:rPr>
            </w:pPr>
            <w:r w:rsidRPr="008653A0">
              <w:rPr>
                <w:sz w:val="24"/>
              </w:rPr>
              <w:t>V——</w:t>
            </w:r>
            <w:r w:rsidRPr="008653A0">
              <w:rPr>
                <w:rFonts w:hint="eastAsia"/>
                <w:sz w:val="24"/>
              </w:rPr>
              <w:t>堆场平均</w:t>
            </w:r>
            <w:r w:rsidRPr="008653A0">
              <w:rPr>
                <w:sz w:val="24"/>
              </w:rPr>
              <w:t>风速，</w:t>
            </w:r>
            <w:r w:rsidRPr="008653A0">
              <w:rPr>
                <w:sz w:val="24"/>
              </w:rPr>
              <w:t>m/s</w:t>
            </w:r>
            <w:r w:rsidRPr="008653A0">
              <w:rPr>
                <w:sz w:val="24"/>
              </w:rPr>
              <w:t>；</w:t>
            </w:r>
          </w:p>
          <w:p w:rsidR="008653A0" w:rsidRPr="008653A0" w:rsidRDefault="008653A0" w:rsidP="008653A0">
            <w:pPr>
              <w:spacing w:line="360" w:lineRule="auto"/>
              <w:ind w:firstLineChars="550" w:firstLine="1320"/>
              <w:rPr>
                <w:sz w:val="24"/>
              </w:rPr>
            </w:pPr>
            <w:r w:rsidRPr="008653A0">
              <w:rPr>
                <w:sz w:val="24"/>
              </w:rPr>
              <w:t>V</w:t>
            </w:r>
            <w:r w:rsidRPr="008653A0">
              <w:rPr>
                <w:sz w:val="24"/>
                <w:vertAlign w:val="subscript"/>
              </w:rPr>
              <w:t>0</w:t>
            </w:r>
            <w:r w:rsidRPr="008653A0">
              <w:rPr>
                <w:sz w:val="24"/>
              </w:rPr>
              <w:t>——</w:t>
            </w:r>
            <w:r w:rsidRPr="008653A0">
              <w:rPr>
                <w:sz w:val="24"/>
              </w:rPr>
              <w:t>起尘风速，</w:t>
            </w:r>
            <w:r w:rsidRPr="008653A0">
              <w:rPr>
                <w:sz w:val="24"/>
              </w:rPr>
              <w:t>m/s</w:t>
            </w:r>
            <w:r w:rsidRPr="008653A0">
              <w:rPr>
                <w:sz w:val="24"/>
              </w:rPr>
              <w:t>；</w:t>
            </w:r>
          </w:p>
          <w:p w:rsidR="008653A0" w:rsidRPr="008653A0" w:rsidRDefault="008653A0" w:rsidP="008653A0">
            <w:pPr>
              <w:spacing w:line="360" w:lineRule="auto"/>
              <w:ind w:firstLineChars="550" w:firstLine="1320"/>
              <w:rPr>
                <w:sz w:val="24"/>
              </w:rPr>
            </w:pPr>
            <w:r w:rsidRPr="008653A0">
              <w:rPr>
                <w:sz w:val="24"/>
              </w:rPr>
              <w:t>W——</w:t>
            </w:r>
            <w:r w:rsidRPr="008653A0">
              <w:rPr>
                <w:sz w:val="24"/>
              </w:rPr>
              <w:t>尘粒的含水量，</w:t>
            </w:r>
            <w:r w:rsidRPr="008653A0">
              <w:rPr>
                <w:sz w:val="24"/>
              </w:rPr>
              <w:t>%</w:t>
            </w:r>
            <w:r w:rsidRPr="008653A0">
              <w:rPr>
                <w:sz w:val="24"/>
              </w:rPr>
              <w:t>。</w:t>
            </w:r>
          </w:p>
          <w:p w:rsidR="008653A0" w:rsidRPr="008653A0" w:rsidRDefault="008653A0" w:rsidP="008653A0">
            <w:pPr>
              <w:adjustRightInd w:val="0"/>
              <w:snapToGrid w:val="0"/>
              <w:spacing w:line="360" w:lineRule="auto"/>
              <w:ind w:firstLineChars="200" w:firstLine="480"/>
              <w:rPr>
                <w:sz w:val="24"/>
                <w:szCs w:val="20"/>
              </w:rPr>
            </w:pPr>
            <w:r w:rsidRPr="008653A0">
              <w:rPr>
                <w:sz w:val="24"/>
                <w:szCs w:val="20"/>
              </w:rPr>
              <w:t>V</w:t>
            </w:r>
            <w:r w:rsidRPr="008653A0">
              <w:rPr>
                <w:sz w:val="24"/>
                <w:szCs w:val="20"/>
                <w:vertAlign w:val="subscript"/>
              </w:rPr>
              <w:t>0</w:t>
            </w:r>
            <w:r w:rsidRPr="008653A0">
              <w:rPr>
                <w:sz w:val="24"/>
                <w:szCs w:val="20"/>
              </w:rPr>
              <w:t>与粒径和含水率有关，因此减少露天堆放和保证一定的含水率及减少裸露地面是减少风力起尘的有效手段。</w:t>
            </w:r>
          </w:p>
          <w:p w:rsidR="008653A0" w:rsidRPr="008653A0" w:rsidRDefault="008653A0" w:rsidP="008653A0">
            <w:pPr>
              <w:adjustRightInd w:val="0"/>
              <w:snapToGrid w:val="0"/>
              <w:spacing w:line="360" w:lineRule="auto"/>
              <w:ind w:firstLineChars="200" w:firstLine="480"/>
              <w:rPr>
                <w:sz w:val="24"/>
                <w:szCs w:val="20"/>
              </w:rPr>
            </w:pPr>
            <w:r w:rsidRPr="008653A0">
              <w:rPr>
                <w:sz w:val="24"/>
                <w:szCs w:val="20"/>
              </w:rPr>
              <w:t>尘粒在空气中的传播扩散情况与风速等气象条件有关，也与尘粒本身的沉降速度有关。不同粒径尘粒的沉降速度见</w:t>
            </w:r>
            <w:r w:rsidRPr="008653A0">
              <w:rPr>
                <w:rFonts w:hint="eastAsia"/>
                <w:sz w:val="24"/>
                <w:szCs w:val="20"/>
              </w:rPr>
              <w:t>下</w:t>
            </w:r>
            <w:r w:rsidRPr="008653A0">
              <w:rPr>
                <w:sz w:val="24"/>
                <w:szCs w:val="20"/>
              </w:rPr>
              <w:t>表。</w:t>
            </w:r>
          </w:p>
          <w:p w:rsidR="008653A0" w:rsidRPr="008653A0" w:rsidRDefault="008653A0" w:rsidP="008653A0">
            <w:pPr>
              <w:adjustRightInd w:val="0"/>
              <w:snapToGrid w:val="0"/>
              <w:jc w:val="center"/>
              <w:rPr>
                <w:b/>
                <w:sz w:val="21"/>
                <w:szCs w:val="21"/>
              </w:rPr>
            </w:pPr>
            <w:r w:rsidRPr="008653A0">
              <w:rPr>
                <w:b/>
                <w:sz w:val="21"/>
                <w:szCs w:val="21"/>
              </w:rPr>
              <w:t>表</w:t>
            </w:r>
            <w:r w:rsidR="006B08F2">
              <w:rPr>
                <w:rFonts w:hint="eastAsia"/>
                <w:b/>
                <w:sz w:val="21"/>
                <w:szCs w:val="21"/>
              </w:rPr>
              <w:t>7</w:t>
            </w:r>
            <w:r w:rsidRPr="008653A0">
              <w:rPr>
                <w:b/>
                <w:sz w:val="21"/>
                <w:szCs w:val="21"/>
              </w:rPr>
              <w:t xml:space="preserve">-1     </w:t>
            </w:r>
            <w:r w:rsidRPr="008653A0">
              <w:rPr>
                <w:b/>
                <w:sz w:val="21"/>
                <w:szCs w:val="21"/>
              </w:rPr>
              <w:t>不同粒径尘粒的沉降速度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8"/>
              <w:gridCol w:w="916"/>
              <w:gridCol w:w="915"/>
              <w:gridCol w:w="915"/>
              <w:gridCol w:w="915"/>
              <w:gridCol w:w="915"/>
              <w:gridCol w:w="915"/>
              <w:gridCol w:w="1283"/>
            </w:tblGrid>
            <w:tr w:rsidR="008653A0" w:rsidRPr="008653A0" w:rsidTr="0057466F">
              <w:trPr>
                <w:trHeight w:val="397"/>
                <w:jc w:val="center"/>
              </w:trPr>
              <w:tc>
                <w:tcPr>
                  <w:tcW w:w="1107" w:type="pct"/>
                  <w:vAlign w:val="center"/>
                </w:tcPr>
                <w:p w:rsidR="008653A0" w:rsidRPr="008653A0" w:rsidRDefault="008653A0" w:rsidP="008653A0">
                  <w:pPr>
                    <w:adjustRightInd w:val="0"/>
                    <w:snapToGrid w:val="0"/>
                    <w:jc w:val="center"/>
                    <w:rPr>
                      <w:b/>
                      <w:sz w:val="21"/>
                      <w:szCs w:val="20"/>
                    </w:rPr>
                  </w:pPr>
                  <w:r w:rsidRPr="008653A0">
                    <w:rPr>
                      <w:b/>
                      <w:sz w:val="21"/>
                      <w:szCs w:val="20"/>
                    </w:rPr>
                    <w:t>粒径</w:t>
                  </w:r>
                  <w:r w:rsidRPr="008653A0">
                    <w:rPr>
                      <w:b/>
                      <w:sz w:val="21"/>
                      <w:szCs w:val="20"/>
                    </w:rPr>
                    <w:t>(</w:t>
                  </w:r>
                  <w:proofErr w:type="gramStart"/>
                  <w:r w:rsidRPr="008653A0">
                    <w:rPr>
                      <w:b/>
                      <w:sz w:val="21"/>
                      <w:szCs w:val="20"/>
                    </w:rPr>
                    <w:t>微米</w:t>
                  </w:r>
                  <w:r w:rsidRPr="008653A0">
                    <w:rPr>
                      <w:b/>
                      <w:sz w:val="21"/>
                      <w:szCs w:val="20"/>
                    </w:rPr>
                    <w:t>)</w:t>
                  </w:r>
                  <w:proofErr w:type="gramEnd"/>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10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20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30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40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50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60</w:t>
                  </w:r>
                </w:p>
              </w:tc>
              <w:tc>
                <w:tcPr>
                  <w:tcW w:w="737" w:type="pct"/>
                  <w:vAlign w:val="center"/>
                </w:tcPr>
                <w:p w:rsidR="008653A0" w:rsidRPr="008653A0" w:rsidRDefault="008653A0" w:rsidP="008653A0">
                  <w:pPr>
                    <w:adjustRightInd w:val="0"/>
                    <w:snapToGrid w:val="0"/>
                    <w:jc w:val="center"/>
                    <w:rPr>
                      <w:sz w:val="21"/>
                      <w:szCs w:val="20"/>
                    </w:rPr>
                  </w:pPr>
                  <w:r w:rsidRPr="008653A0">
                    <w:rPr>
                      <w:sz w:val="21"/>
                      <w:szCs w:val="20"/>
                    </w:rPr>
                    <w:t>70</w:t>
                  </w:r>
                </w:p>
              </w:tc>
            </w:tr>
            <w:tr w:rsidR="008653A0" w:rsidRPr="008653A0" w:rsidTr="0057466F">
              <w:trPr>
                <w:trHeight w:val="397"/>
                <w:jc w:val="center"/>
              </w:trPr>
              <w:tc>
                <w:tcPr>
                  <w:tcW w:w="1107" w:type="pct"/>
                  <w:vAlign w:val="center"/>
                </w:tcPr>
                <w:p w:rsidR="008653A0" w:rsidRPr="008653A0" w:rsidRDefault="008653A0" w:rsidP="008653A0">
                  <w:pPr>
                    <w:adjustRightInd w:val="0"/>
                    <w:snapToGrid w:val="0"/>
                    <w:jc w:val="center"/>
                    <w:rPr>
                      <w:b/>
                      <w:sz w:val="21"/>
                      <w:szCs w:val="20"/>
                    </w:rPr>
                  </w:pPr>
                  <w:r w:rsidRPr="008653A0">
                    <w:rPr>
                      <w:b/>
                      <w:sz w:val="21"/>
                      <w:szCs w:val="20"/>
                    </w:rPr>
                    <w:t>沉降速度</w:t>
                  </w:r>
                  <w:r w:rsidRPr="008653A0">
                    <w:rPr>
                      <w:b/>
                      <w:sz w:val="21"/>
                      <w:szCs w:val="20"/>
                    </w:rPr>
                    <w:t>(m/s)</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0.03</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0.012</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0.027</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0.048</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0.075</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0.108</w:t>
                  </w:r>
                </w:p>
              </w:tc>
              <w:tc>
                <w:tcPr>
                  <w:tcW w:w="737" w:type="pct"/>
                  <w:vAlign w:val="center"/>
                </w:tcPr>
                <w:p w:rsidR="008653A0" w:rsidRPr="008653A0" w:rsidRDefault="008653A0" w:rsidP="008653A0">
                  <w:pPr>
                    <w:adjustRightInd w:val="0"/>
                    <w:snapToGrid w:val="0"/>
                    <w:jc w:val="center"/>
                    <w:rPr>
                      <w:sz w:val="21"/>
                      <w:szCs w:val="20"/>
                    </w:rPr>
                  </w:pPr>
                  <w:r w:rsidRPr="008653A0">
                    <w:rPr>
                      <w:sz w:val="21"/>
                      <w:szCs w:val="20"/>
                    </w:rPr>
                    <w:t>0.147</w:t>
                  </w:r>
                </w:p>
              </w:tc>
            </w:tr>
            <w:tr w:rsidR="008653A0" w:rsidRPr="008653A0" w:rsidTr="0057466F">
              <w:trPr>
                <w:trHeight w:val="397"/>
                <w:jc w:val="center"/>
              </w:trPr>
              <w:tc>
                <w:tcPr>
                  <w:tcW w:w="1107" w:type="pct"/>
                  <w:vAlign w:val="center"/>
                </w:tcPr>
                <w:p w:rsidR="008653A0" w:rsidRPr="008653A0" w:rsidRDefault="008653A0" w:rsidP="008653A0">
                  <w:pPr>
                    <w:adjustRightInd w:val="0"/>
                    <w:snapToGrid w:val="0"/>
                    <w:jc w:val="center"/>
                    <w:rPr>
                      <w:b/>
                      <w:sz w:val="21"/>
                      <w:szCs w:val="20"/>
                    </w:rPr>
                  </w:pPr>
                  <w:r w:rsidRPr="008653A0">
                    <w:rPr>
                      <w:b/>
                      <w:sz w:val="21"/>
                      <w:szCs w:val="20"/>
                    </w:rPr>
                    <w:t>粒径</w:t>
                  </w:r>
                  <w:r w:rsidRPr="008653A0">
                    <w:rPr>
                      <w:b/>
                      <w:sz w:val="21"/>
                      <w:szCs w:val="20"/>
                    </w:rPr>
                    <w:t>(</w:t>
                  </w:r>
                  <w:proofErr w:type="gramStart"/>
                  <w:r w:rsidRPr="008653A0">
                    <w:rPr>
                      <w:b/>
                      <w:sz w:val="21"/>
                      <w:szCs w:val="20"/>
                    </w:rPr>
                    <w:t>微米</w:t>
                  </w:r>
                  <w:r w:rsidRPr="008653A0">
                    <w:rPr>
                      <w:b/>
                      <w:sz w:val="21"/>
                      <w:szCs w:val="20"/>
                    </w:rPr>
                    <w:t>)</w:t>
                  </w:r>
                  <w:proofErr w:type="gramEnd"/>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80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90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100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150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200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250</w:t>
                  </w:r>
                </w:p>
              </w:tc>
              <w:tc>
                <w:tcPr>
                  <w:tcW w:w="737" w:type="pct"/>
                  <w:vAlign w:val="center"/>
                </w:tcPr>
                <w:p w:rsidR="008653A0" w:rsidRPr="008653A0" w:rsidRDefault="008653A0" w:rsidP="008653A0">
                  <w:pPr>
                    <w:adjustRightInd w:val="0"/>
                    <w:snapToGrid w:val="0"/>
                    <w:jc w:val="center"/>
                    <w:rPr>
                      <w:sz w:val="21"/>
                      <w:szCs w:val="20"/>
                    </w:rPr>
                  </w:pPr>
                  <w:r w:rsidRPr="008653A0">
                    <w:rPr>
                      <w:sz w:val="21"/>
                      <w:szCs w:val="20"/>
                    </w:rPr>
                    <w:t>350</w:t>
                  </w:r>
                </w:p>
              </w:tc>
            </w:tr>
            <w:tr w:rsidR="008653A0" w:rsidRPr="008653A0" w:rsidTr="0057466F">
              <w:trPr>
                <w:trHeight w:val="397"/>
                <w:jc w:val="center"/>
              </w:trPr>
              <w:tc>
                <w:tcPr>
                  <w:tcW w:w="1107" w:type="pct"/>
                  <w:vAlign w:val="center"/>
                </w:tcPr>
                <w:p w:rsidR="008653A0" w:rsidRPr="008653A0" w:rsidRDefault="008653A0" w:rsidP="008653A0">
                  <w:pPr>
                    <w:adjustRightInd w:val="0"/>
                    <w:snapToGrid w:val="0"/>
                    <w:jc w:val="center"/>
                    <w:rPr>
                      <w:b/>
                      <w:sz w:val="21"/>
                      <w:szCs w:val="20"/>
                    </w:rPr>
                  </w:pPr>
                  <w:r w:rsidRPr="008653A0">
                    <w:rPr>
                      <w:b/>
                      <w:sz w:val="21"/>
                      <w:szCs w:val="20"/>
                    </w:rPr>
                    <w:t>沉降速度</w:t>
                  </w:r>
                  <w:r w:rsidRPr="008653A0">
                    <w:rPr>
                      <w:b/>
                      <w:sz w:val="21"/>
                      <w:szCs w:val="20"/>
                    </w:rPr>
                    <w:t>(m/s)</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0.158</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0.170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0.182</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0.239</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0.804</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1.005</w:t>
                  </w:r>
                </w:p>
              </w:tc>
              <w:tc>
                <w:tcPr>
                  <w:tcW w:w="737" w:type="pct"/>
                  <w:vAlign w:val="center"/>
                </w:tcPr>
                <w:p w:rsidR="008653A0" w:rsidRPr="008653A0" w:rsidRDefault="008653A0" w:rsidP="008653A0">
                  <w:pPr>
                    <w:adjustRightInd w:val="0"/>
                    <w:snapToGrid w:val="0"/>
                    <w:jc w:val="center"/>
                    <w:rPr>
                      <w:sz w:val="21"/>
                      <w:szCs w:val="20"/>
                    </w:rPr>
                  </w:pPr>
                  <w:r w:rsidRPr="008653A0">
                    <w:rPr>
                      <w:sz w:val="21"/>
                      <w:szCs w:val="20"/>
                    </w:rPr>
                    <w:t>1.829</w:t>
                  </w:r>
                </w:p>
              </w:tc>
            </w:tr>
            <w:tr w:rsidR="008653A0" w:rsidRPr="008653A0" w:rsidTr="0057466F">
              <w:trPr>
                <w:trHeight w:val="397"/>
                <w:jc w:val="center"/>
              </w:trPr>
              <w:tc>
                <w:tcPr>
                  <w:tcW w:w="1107" w:type="pct"/>
                  <w:vAlign w:val="center"/>
                </w:tcPr>
                <w:p w:rsidR="008653A0" w:rsidRPr="008653A0" w:rsidRDefault="008653A0" w:rsidP="008653A0">
                  <w:pPr>
                    <w:adjustRightInd w:val="0"/>
                    <w:snapToGrid w:val="0"/>
                    <w:jc w:val="center"/>
                    <w:rPr>
                      <w:b/>
                      <w:sz w:val="21"/>
                      <w:szCs w:val="20"/>
                    </w:rPr>
                  </w:pPr>
                  <w:r w:rsidRPr="008653A0">
                    <w:rPr>
                      <w:b/>
                      <w:sz w:val="21"/>
                      <w:szCs w:val="20"/>
                    </w:rPr>
                    <w:t>粒径</w:t>
                  </w:r>
                  <w:r w:rsidRPr="008653A0">
                    <w:rPr>
                      <w:b/>
                      <w:sz w:val="21"/>
                      <w:szCs w:val="20"/>
                    </w:rPr>
                    <w:t>(</w:t>
                  </w:r>
                  <w:proofErr w:type="gramStart"/>
                  <w:r w:rsidRPr="008653A0">
                    <w:rPr>
                      <w:b/>
                      <w:sz w:val="21"/>
                      <w:szCs w:val="20"/>
                    </w:rPr>
                    <w:t>微米</w:t>
                  </w:r>
                  <w:r w:rsidRPr="008653A0">
                    <w:rPr>
                      <w:b/>
                      <w:sz w:val="21"/>
                      <w:szCs w:val="20"/>
                    </w:rPr>
                    <w:t>)</w:t>
                  </w:r>
                  <w:proofErr w:type="gramEnd"/>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450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550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650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750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850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950</w:t>
                  </w:r>
                </w:p>
              </w:tc>
              <w:tc>
                <w:tcPr>
                  <w:tcW w:w="737" w:type="pct"/>
                  <w:vAlign w:val="center"/>
                </w:tcPr>
                <w:p w:rsidR="008653A0" w:rsidRPr="008653A0" w:rsidRDefault="008653A0" w:rsidP="008653A0">
                  <w:pPr>
                    <w:adjustRightInd w:val="0"/>
                    <w:snapToGrid w:val="0"/>
                    <w:jc w:val="center"/>
                    <w:rPr>
                      <w:sz w:val="21"/>
                      <w:szCs w:val="20"/>
                    </w:rPr>
                  </w:pPr>
                  <w:r w:rsidRPr="008653A0">
                    <w:rPr>
                      <w:sz w:val="21"/>
                      <w:szCs w:val="20"/>
                    </w:rPr>
                    <w:t>1050</w:t>
                  </w:r>
                </w:p>
              </w:tc>
            </w:tr>
            <w:tr w:rsidR="008653A0" w:rsidRPr="008653A0" w:rsidTr="0057466F">
              <w:trPr>
                <w:trHeight w:val="397"/>
                <w:jc w:val="center"/>
              </w:trPr>
              <w:tc>
                <w:tcPr>
                  <w:tcW w:w="1107" w:type="pct"/>
                  <w:vAlign w:val="center"/>
                </w:tcPr>
                <w:p w:rsidR="008653A0" w:rsidRPr="008653A0" w:rsidRDefault="008653A0" w:rsidP="008653A0">
                  <w:pPr>
                    <w:adjustRightInd w:val="0"/>
                    <w:snapToGrid w:val="0"/>
                    <w:jc w:val="center"/>
                    <w:rPr>
                      <w:b/>
                      <w:sz w:val="21"/>
                      <w:szCs w:val="20"/>
                    </w:rPr>
                  </w:pPr>
                  <w:r w:rsidRPr="008653A0">
                    <w:rPr>
                      <w:b/>
                      <w:sz w:val="21"/>
                      <w:szCs w:val="20"/>
                    </w:rPr>
                    <w:t>沉降速度</w:t>
                  </w:r>
                  <w:r w:rsidRPr="008653A0">
                    <w:rPr>
                      <w:b/>
                      <w:sz w:val="21"/>
                      <w:szCs w:val="20"/>
                    </w:rPr>
                    <w:t>(m/s)</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2.211</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2.614</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3.016</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3.418</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3.820</w:t>
                  </w:r>
                </w:p>
              </w:tc>
              <w:tc>
                <w:tcPr>
                  <w:tcW w:w="526" w:type="pct"/>
                  <w:vAlign w:val="center"/>
                </w:tcPr>
                <w:p w:rsidR="008653A0" w:rsidRPr="008653A0" w:rsidRDefault="008653A0" w:rsidP="008653A0">
                  <w:pPr>
                    <w:adjustRightInd w:val="0"/>
                    <w:snapToGrid w:val="0"/>
                    <w:jc w:val="center"/>
                    <w:rPr>
                      <w:sz w:val="21"/>
                      <w:szCs w:val="20"/>
                    </w:rPr>
                  </w:pPr>
                  <w:r w:rsidRPr="008653A0">
                    <w:rPr>
                      <w:sz w:val="21"/>
                      <w:szCs w:val="20"/>
                    </w:rPr>
                    <w:t>4.222</w:t>
                  </w:r>
                </w:p>
              </w:tc>
              <w:tc>
                <w:tcPr>
                  <w:tcW w:w="737" w:type="pct"/>
                  <w:vAlign w:val="center"/>
                </w:tcPr>
                <w:p w:rsidR="008653A0" w:rsidRPr="008653A0" w:rsidRDefault="008653A0" w:rsidP="008653A0">
                  <w:pPr>
                    <w:adjustRightInd w:val="0"/>
                    <w:snapToGrid w:val="0"/>
                    <w:jc w:val="center"/>
                    <w:rPr>
                      <w:sz w:val="21"/>
                      <w:szCs w:val="20"/>
                    </w:rPr>
                  </w:pPr>
                  <w:r w:rsidRPr="008653A0">
                    <w:rPr>
                      <w:sz w:val="21"/>
                      <w:szCs w:val="20"/>
                    </w:rPr>
                    <w:t>4.624</w:t>
                  </w:r>
                </w:p>
              </w:tc>
            </w:tr>
          </w:tbl>
          <w:p w:rsidR="008653A0" w:rsidRPr="008653A0" w:rsidRDefault="008653A0" w:rsidP="00BF2BF0">
            <w:pPr>
              <w:adjustRightInd w:val="0"/>
              <w:snapToGrid w:val="0"/>
              <w:spacing w:beforeLines="50" w:line="360" w:lineRule="auto"/>
              <w:ind w:firstLineChars="200" w:firstLine="480"/>
              <w:rPr>
                <w:sz w:val="24"/>
                <w:szCs w:val="20"/>
              </w:rPr>
            </w:pPr>
            <w:r w:rsidRPr="008653A0">
              <w:rPr>
                <w:rFonts w:hint="eastAsia"/>
                <w:sz w:val="24"/>
                <w:szCs w:val="20"/>
              </w:rPr>
              <w:lastRenderedPageBreak/>
              <w:t>由上表</w:t>
            </w:r>
            <w:r w:rsidRPr="008653A0">
              <w:rPr>
                <w:sz w:val="24"/>
                <w:szCs w:val="20"/>
              </w:rPr>
              <w:t>可知，尘粒的沉降速度随粒径的增大而迅速增大</w:t>
            </w:r>
            <w:r w:rsidRPr="008653A0">
              <w:rPr>
                <w:rFonts w:hint="eastAsia"/>
                <w:sz w:val="24"/>
                <w:szCs w:val="20"/>
              </w:rPr>
              <w:t>，</w:t>
            </w:r>
            <w:r w:rsidRPr="008653A0">
              <w:rPr>
                <w:sz w:val="24"/>
                <w:szCs w:val="20"/>
              </w:rPr>
              <w:t>当粒径为</w:t>
            </w:r>
            <w:r w:rsidRPr="008653A0">
              <w:rPr>
                <w:sz w:val="24"/>
                <w:szCs w:val="20"/>
              </w:rPr>
              <w:t>250μ</w:t>
            </w:r>
            <w:r w:rsidRPr="008653A0">
              <w:rPr>
                <w:rFonts w:hint="eastAsia"/>
                <w:sz w:val="24"/>
                <w:szCs w:val="20"/>
              </w:rPr>
              <w:t>m</w:t>
            </w:r>
            <w:r w:rsidRPr="008653A0">
              <w:rPr>
                <w:sz w:val="24"/>
                <w:szCs w:val="20"/>
              </w:rPr>
              <w:t>时，主要影响范围在扬尘点下风向近距离范围内，而真正对外环境产生影响的是一些微小尘粒。根据现场的气候不同，其影响范围也有所不同。</w:t>
            </w:r>
          </w:p>
          <w:p w:rsidR="008653A0" w:rsidRPr="008653A0" w:rsidRDefault="008653A0" w:rsidP="008653A0">
            <w:pPr>
              <w:adjustRightInd w:val="0"/>
              <w:snapToGrid w:val="0"/>
              <w:spacing w:line="360" w:lineRule="auto"/>
              <w:ind w:firstLineChars="200" w:firstLine="480"/>
              <w:rPr>
                <w:sz w:val="24"/>
                <w:szCs w:val="20"/>
              </w:rPr>
            </w:pPr>
            <w:r w:rsidRPr="008653A0">
              <w:rPr>
                <w:rFonts w:hint="eastAsia"/>
                <w:sz w:val="24"/>
                <w:szCs w:val="20"/>
              </w:rPr>
              <w:t>2</w:t>
            </w:r>
            <w:r w:rsidRPr="008653A0">
              <w:rPr>
                <w:sz w:val="24"/>
                <w:szCs w:val="20"/>
              </w:rPr>
              <w:t>）车辆行驶的动力起尘</w:t>
            </w:r>
          </w:p>
          <w:p w:rsidR="008653A0" w:rsidRPr="008653A0" w:rsidRDefault="008653A0" w:rsidP="008653A0">
            <w:pPr>
              <w:adjustRightInd w:val="0"/>
              <w:snapToGrid w:val="0"/>
              <w:spacing w:line="360" w:lineRule="auto"/>
              <w:ind w:firstLineChars="200" w:firstLine="480"/>
              <w:rPr>
                <w:sz w:val="24"/>
                <w:szCs w:val="20"/>
              </w:rPr>
            </w:pPr>
            <w:r w:rsidRPr="008653A0">
              <w:rPr>
                <w:sz w:val="24"/>
                <w:szCs w:val="20"/>
              </w:rPr>
              <w:t>据有关文献报导，车辆行驶产生的扬尘占总扬尘的</w:t>
            </w:r>
            <w:r w:rsidRPr="008653A0">
              <w:rPr>
                <w:sz w:val="24"/>
                <w:szCs w:val="20"/>
              </w:rPr>
              <w:t>60</w:t>
            </w:r>
            <w:r w:rsidRPr="008653A0">
              <w:rPr>
                <w:sz w:val="24"/>
                <w:szCs w:val="20"/>
              </w:rPr>
              <w:t>％以上，车辆行驶产生的扬尘，在完全干燥情况下，可按下列经验公式计算：</w:t>
            </w:r>
          </w:p>
          <w:p w:rsidR="008653A0" w:rsidRPr="008653A0" w:rsidRDefault="008653A0" w:rsidP="008653A0">
            <w:pPr>
              <w:spacing w:line="360" w:lineRule="auto"/>
              <w:jc w:val="center"/>
              <w:rPr>
                <w:sz w:val="24"/>
              </w:rPr>
            </w:pPr>
            <w:r w:rsidRPr="008653A0">
              <w:rPr>
                <w:sz w:val="24"/>
              </w:rPr>
              <w:t>Q</w:t>
            </w:r>
            <w:r w:rsidRPr="008653A0">
              <w:rPr>
                <w:sz w:val="24"/>
              </w:rPr>
              <w:t>＝</w:t>
            </w:r>
            <w:r w:rsidRPr="008653A0">
              <w:rPr>
                <w:sz w:val="24"/>
              </w:rPr>
              <w:t>0.123(V/5)(W/6.8)</w:t>
            </w:r>
            <w:r w:rsidRPr="008653A0">
              <w:rPr>
                <w:sz w:val="24"/>
                <w:vertAlign w:val="superscript"/>
              </w:rPr>
              <w:t>0.85</w:t>
            </w:r>
            <w:r w:rsidRPr="008653A0">
              <w:rPr>
                <w:sz w:val="24"/>
              </w:rPr>
              <w:t>(P/0.5)</w:t>
            </w:r>
            <w:r w:rsidRPr="008653A0">
              <w:rPr>
                <w:sz w:val="24"/>
                <w:vertAlign w:val="superscript"/>
              </w:rPr>
              <w:t>0.75</w:t>
            </w:r>
          </w:p>
          <w:p w:rsidR="008653A0" w:rsidRPr="008653A0" w:rsidRDefault="008653A0" w:rsidP="008653A0">
            <w:pPr>
              <w:spacing w:line="360" w:lineRule="auto"/>
              <w:ind w:firstLineChars="200" w:firstLine="480"/>
              <w:rPr>
                <w:sz w:val="24"/>
              </w:rPr>
            </w:pPr>
            <w:r w:rsidRPr="008653A0">
              <w:rPr>
                <w:sz w:val="24"/>
              </w:rPr>
              <w:t>式中：</w:t>
            </w:r>
            <w:r w:rsidRPr="008653A0">
              <w:rPr>
                <w:sz w:val="24"/>
              </w:rPr>
              <w:t>Q——</w:t>
            </w:r>
            <w:r w:rsidRPr="008653A0">
              <w:rPr>
                <w:sz w:val="24"/>
              </w:rPr>
              <w:t>汽车行驶时的扬尘，</w:t>
            </w:r>
            <w:r w:rsidRPr="008653A0">
              <w:rPr>
                <w:sz w:val="24"/>
              </w:rPr>
              <w:t>kg/km•</w:t>
            </w:r>
            <w:r w:rsidRPr="008653A0">
              <w:rPr>
                <w:sz w:val="24"/>
              </w:rPr>
              <w:t>辆；</w:t>
            </w:r>
          </w:p>
          <w:p w:rsidR="008653A0" w:rsidRPr="008653A0" w:rsidRDefault="008653A0" w:rsidP="008653A0">
            <w:pPr>
              <w:spacing w:line="360" w:lineRule="auto"/>
              <w:rPr>
                <w:sz w:val="24"/>
              </w:rPr>
            </w:pPr>
            <w:r w:rsidRPr="008653A0">
              <w:rPr>
                <w:sz w:val="24"/>
              </w:rPr>
              <w:t xml:space="preserve">      </w:t>
            </w:r>
            <w:r w:rsidRPr="008653A0">
              <w:rPr>
                <w:rFonts w:hint="eastAsia"/>
                <w:sz w:val="24"/>
              </w:rPr>
              <w:t xml:space="preserve">    </w:t>
            </w:r>
            <w:r w:rsidRPr="008653A0">
              <w:rPr>
                <w:sz w:val="24"/>
              </w:rPr>
              <w:t>V——</w:t>
            </w:r>
            <w:r w:rsidRPr="008653A0">
              <w:rPr>
                <w:sz w:val="24"/>
              </w:rPr>
              <w:t>汽车速度，</w:t>
            </w:r>
            <w:r w:rsidRPr="008653A0">
              <w:rPr>
                <w:sz w:val="24"/>
              </w:rPr>
              <w:t>km/h</w:t>
            </w:r>
            <w:r w:rsidRPr="008653A0">
              <w:rPr>
                <w:sz w:val="24"/>
              </w:rPr>
              <w:t>；</w:t>
            </w:r>
          </w:p>
          <w:p w:rsidR="008653A0" w:rsidRPr="008653A0" w:rsidRDefault="008653A0" w:rsidP="008653A0">
            <w:pPr>
              <w:spacing w:line="360" w:lineRule="auto"/>
              <w:rPr>
                <w:sz w:val="24"/>
              </w:rPr>
            </w:pPr>
            <w:r w:rsidRPr="008653A0">
              <w:rPr>
                <w:sz w:val="24"/>
              </w:rPr>
              <w:t xml:space="preserve">     </w:t>
            </w:r>
            <w:r w:rsidRPr="008653A0">
              <w:rPr>
                <w:rFonts w:hint="eastAsia"/>
                <w:sz w:val="24"/>
              </w:rPr>
              <w:t xml:space="preserve">    </w:t>
            </w:r>
            <w:r w:rsidRPr="008653A0">
              <w:rPr>
                <w:sz w:val="24"/>
              </w:rPr>
              <w:t xml:space="preserve"> W——</w:t>
            </w:r>
            <w:r w:rsidRPr="008653A0">
              <w:rPr>
                <w:sz w:val="24"/>
              </w:rPr>
              <w:t>汽车载重量，</w:t>
            </w:r>
            <w:r w:rsidRPr="008653A0">
              <w:rPr>
                <w:rFonts w:hint="eastAsia"/>
                <w:sz w:val="24"/>
              </w:rPr>
              <w:t>t</w:t>
            </w:r>
            <w:r w:rsidRPr="008653A0">
              <w:rPr>
                <w:sz w:val="24"/>
              </w:rPr>
              <w:t>；</w:t>
            </w:r>
          </w:p>
          <w:p w:rsidR="008653A0" w:rsidRPr="008653A0" w:rsidRDefault="008653A0" w:rsidP="008653A0">
            <w:pPr>
              <w:spacing w:line="360" w:lineRule="auto"/>
              <w:rPr>
                <w:sz w:val="24"/>
              </w:rPr>
            </w:pPr>
            <w:r w:rsidRPr="008653A0">
              <w:rPr>
                <w:sz w:val="24"/>
              </w:rPr>
              <w:t xml:space="preserve">      </w:t>
            </w:r>
            <w:r w:rsidRPr="008653A0">
              <w:rPr>
                <w:rFonts w:hint="eastAsia"/>
                <w:sz w:val="24"/>
              </w:rPr>
              <w:t xml:space="preserve">    </w:t>
            </w:r>
            <w:r w:rsidRPr="008653A0">
              <w:rPr>
                <w:sz w:val="24"/>
              </w:rPr>
              <w:t>P——</w:t>
            </w:r>
            <w:r w:rsidRPr="008653A0">
              <w:rPr>
                <w:sz w:val="24"/>
              </w:rPr>
              <w:t>道路表面粉尘量，</w:t>
            </w:r>
            <w:r w:rsidRPr="008653A0">
              <w:rPr>
                <w:sz w:val="24"/>
              </w:rPr>
              <w:t>kg/m</w:t>
            </w:r>
            <w:r w:rsidRPr="008653A0">
              <w:rPr>
                <w:sz w:val="24"/>
                <w:vertAlign w:val="superscript"/>
              </w:rPr>
              <w:t>2</w:t>
            </w:r>
            <w:r w:rsidRPr="008653A0">
              <w:rPr>
                <w:sz w:val="24"/>
              </w:rPr>
              <w:t>。</w:t>
            </w:r>
          </w:p>
          <w:p w:rsidR="008653A0" w:rsidRPr="008653A0" w:rsidRDefault="008653A0" w:rsidP="008653A0">
            <w:pPr>
              <w:adjustRightInd w:val="0"/>
              <w:snapToGrid w:val="0"/>
              <w:spacing w:line="360" w:lineRule="auto"/>
              <w:ind w:firstLineChars="200" w:firstLine="480"/>
              <w:rPr>
                <w:sz w:val="24"/>
                <w:szCs w:val="20"/>
              </w:rPr>
            </w:pPr>
            <w:r w:rsidRPr="008653A0">
              <w:rPr>
                <w:sz w:val="24"/>
                <w:szCs w:val="20"/>
              </w:rPr>
              <w:t>表</w:t>
            </w:r>
            <w:r w:rsidR="00AB6F91">
              <w:rPr>
                <w:rFonts w:hint="eastAsia"/>
                <w:sz w:val="24"/>
                <w:szCs w:val="20"/>
              </w:rPr>
              <w:t>7</w:t>
            </w:r>
            <w:r w:rsidRPr="008653A0">
              <w:rPr>
                <w:sz w:val="24"/>
                <w:szCs w:val="20"/>
              </w:rPr>
              <w:t>-</w:t>
            </w:r>
            <w:r w:rsidRPr="008653A0">
              <w:rPr>
                <w:rFonts w:hint="eastAsia"/>
                <w:sz w:val="24"/>
                <w:szCs w:val="20"/>
              </w:rPr>
              <w:t>2</w:t>
            </w:r>
            <w:r w:rsidRPr="008653A0">
              <w:rPr>
                <w:sz w:val="24"/>
                <w:szCs w:val="20"/>
              </w:rPr>
              <w:t>中为</w:t>
            </w:r>
            <w:r w:rsidRPr="008653A0">
              <w:rPr>
                <w:sz w:val="24"/>
                <w:szCs w:val="20"/>
              </w:rPr>
              <w:t>10</w:t>
            </w:r>
            <w:r w:rsidRPr="008653A0">
              <w:rPr>
                <w:rFonts w:hint="eastAsia"/>
                <w:sz w:val="24"/>
                <w:szCs w:val="20"/>
              </w:rPr>
              <w:t>t</w:t>
            </w:r>
            <w:r w:rsidRPr="008653A0">
              <w:rPr>
                <w:sz w:val="24"/>
                <w:szCs w:val="20"/>
              </w:rPr>
              <w:t>卡车通过一段长度为</w:t>
            </w:r>
            <w:r w:rsidRPr="008653A0">
              <w:rPr>
                <w:rFonts w:hint="eastAsia"/>
                <w:sz w:val="24"/>
                <w:szCs w:val="20"/>
              </w:rPr>
              <w:t>1km</w:t>
            </w:r>
            <w:r w:rsidRPr="008653A0">
              <w:rPr>
                <w:sz w:val="24"/>
                <w:szCs w:val="20"/>
              </w:rPr>
              <w:t>的路面时，不同路面清洁程度，不同行驶情况下的扬尘量。</w:t>
            </w:r>
          </w:p>
          <w:p w:rsidR="008653A0" w:rsidRPr="008653A0" w:rsidRDefault="008653A0" w:rsidP="008653A0">
            <w:pPr>
              <w:adjustRightInd w:val="0"/>
              <w:snapToGrid w:val="0"/>
              <w:jc w:val="center"/>
              <w:rPr>
                <w:b/>
                <w:sz w:val="21"/>
                <w:szCs w:val="21"/>
              </w:rPr>
            </w:pPr>
            <w:r w:rsidRPr="008653A0">
              <w:rPr>
                <w:b/>
                <w:sz w:val="21"/>
                <w:szCs w:val="21"/>
              </w:rPr>
              <w:t>表</w:t>
            </w:r>
            <w:r w:rsidR="006B08F2">
              <w:rPr>
                <w:rFonts w:hint="eastAsia"/>
                <w:b/>
                <w:sz w:val="21"/>
                <w:szCs w:val="21"/>
              </w:rPr>
              <w:t>7</w:t>
            </w:r>
            <w:r w:rsidRPr="008653A0">
              <w:rPr>
                <w:b/>
                <w:sz w:val="21"/>
                <w:szCs w:val="21"/>
              </w:rPr>
              <w:t xml:space="preserve">-2     </w:t>
            </w:r>
            <w:r w:rsidRPr="008653A0">
              <w:rPr>
                <w:b/>
                <w:sz w:val="21"/>
                <w:szCs w:val="21"/>
              </w:rPr>
              <w:t>在不同车速和地面清洁程度的汽车扬尘</w:t>
            </w:r>
            <w:r w:rsidRPr="008653A0">
              <w:rPr>
                <w:b/>
                <w:sz w:val="21"/>
                <w:szCs w:val="21"/>
              </w:rPr>
              <w:t xml:space="preserve">    </w:t>
            </w:r>
            <w:r w:rsidRPr="008653A0">
              <w:rPr>
                <w:b/>
                <w:sz w:val="21"/>
                <w:szCs w:val="21"/>
              </w:rPr>
              <w:t>单位：</w:t>
            </w:r>
            <w:r w:rsidRPr="008653A0">
              <w:rPr>
                <w:b/>
                <w:sz w:val="21"/>
                <w:szCs w:val="21"/>
              </w:rPr>
              <w:t>kg/</w:t>
            </w:r>
            <w:r w:rsidRPr="008653A0">
              <w:rPr>
                <w:b/>
                <w:sz w:val="21"/>
                <w:szCs w:val="21"/>
              </w:rPr>
              <w:t>辆</w:t>
            </w:r>
            <w:r w:rsidRPr="008653A0">
              <w:rPr>
                <w:b/>
                <w:sz w:val="21"/>
                <w:szCs w:val="21"/>
              </w:rPr>
              <w:t>·km</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572"/>
              <w:gridCol w:w="948"/>
              <w:gridCol w:w="1179"/>
              <w:gridCol w:w="1299"/>
              <w:gridCol w:w="1181"/>
              <w:gridCol w:w="1181"/>
              <w:gridCol w:w="1336"/>
            </w:tblGrid>
            <w:tr w:rsidR="008653A0" w:rsidRPr="008653A0" w:rsidTr="0057466F">
              <w:trPr>
                <w:trHeight w:val="397"/>
                <w:jc w:val="center"/>
              </w:trPr>
              <w:tc>
                <w:tcPr>
                  <w:tcW w:w="904" w:type="pct"/>
                  <w:vAlign w:val="center"/>
                </w:tcPr>
                <w:p w:rsidR="008653A0" w:rsidRPr="008653A0" w:rsidRDefault="008653A0" w:rsidP="008653A0">
                  <w:pPr>
                    <w:adjustRightInd w:val="0"/>
                    <w:snapToGrid w:val="0"/>
                    <w:jc w:val="center"/>
                    <w:rPr>
                      <w:b/>
                      <w:sz w:val="21"/>
                      <w:szCs w:val="20"/>
                    </w:rPr>
                  </w:pPr>
                  <w:r w:rsidRPr="008653A0">
                    <w:rPr>
                      <w:b/>
                      <w:sz w:val="21"/>
                      <w:szCs w:val="20"/>
                    </w:rPr>
                    <w:t>P</w:t>
                  </w:r>
                </w:p>
                <w:p w:rsidR="008653A0" w:rsidRPr="008653A0" w:rsidRDefault="008653A0" w:rsidP="008653A0">
                  <w:pPr>
                    <w:adjustRightInd w:val="0"/>
                    <w:snapToGrid w:val="0"/>
                    <w:jc w:val="center"/>
                    <w:rPr>
                      <w:b/>
                      <w:sz w:val="21"/>
                      <w:szCs w:val="20"/>
                    </w:rPr>
                  </w:pPr>
                  <w:r w:rsidRPr="008653A0">
                    <w:rPr>
                      <w:b/>
                      <w:sz w:val="21"/>
                      <w:szCs w:val="20"/>
                    </w:rPr>
                    <w:t>车速</w:t>
                  </w:r>
                </w:p>
              </w:tc>
              <w:tc>
                <w:tcPr>
                  <w:tcW w:w="545" w:type="pct"/>
                  <w:vAlign w:val="center"/>
                </w:tcPr>
                <w:p w:rsidR="008653A0" w:rsidRPr="008653A0" w:rsidRDefault="008653A0" w:rsidP="008653A0">
                  <w:pPr>
                    <w:adjustRightInd w:val="0"/>
                    <w:snapToGrid w:val="0"/>
                    <w:jc w:val="center"/>
                    <w:rPr>
                      <w:b/>
                      <w:sz w:val="21"/>
                      <w:szCs w:val="20"/>
                    </w:rPr>
                  </w:pPr>
                  <w:r w:rsidRPr="008653A0">
                    <w:rPr>
                      <w:b/>
                      <w:sz w:val="21"/>
                      <w:szCs w:val="20"/>
                    </w:rPr>
                    <w:t>0.1</w:t>
                  </w:r>
                </w:p>
              </w:tc>
              <w:tc>
                <w:tcPr>
                  <w:tcW w:w="678" w:type="pct"/>
                  <w:vAlign w:val="center"/>
                </w:tcPr>
                <w:p w:rsidR="008653A0" w:rsidRPr="008653A0" w:rsidRDefault="008653A0" w:rsidP="008653A0">
                  <w:pPr>
                    <w:adjustRightInd w:val="0"/>
                    <w:snapToGrid w:val="0"/>
                    <w:jc w:val="center"/>
                    <w:rPr>
                      <w:b/>
                      <w:sz w:val="21"/>
                      <w:szCs w:val="20"/>
                    </w:rPr>
                  </w:pPr>
                  <w:r w:rsidRPr="008653A0">
                    <w:rPr>
                      <w:b/>
                      <w:sz w:val="21"/>
                      <w:szCs w:val="20"/>
                    </w:rPr>
                    <w:t>0.2</w:t>
                  </w:r>
                </w:p>
              </w:tc>
              <w:tc>
                <w:tcPr>
                  <w:tcW w:w="747" w:type="pct"/>
                  <w:vAlign w:val="center"/>
                </w:tcPr>
                <w:p w:rsidR="008653A0" w:rsidRPr="008653A0" w:rsidRDefault="008653A0" w:rsidP="008653A0">
                  <w:pPr>
                    <w:adjustRightInd w:val="0"/>
                    <w:snapToGrid w:val="0"/>
                    <w:jc w:val="center"/>
                    <w:rPr>
                      <w:b/>
                      <w:sz w:val="21"/>
                      <w:szCs w:val="20"/>
                    </w:rPr>
                  </w:pPr>
                  <w:r w:rsidRPr="008653A0">
                    <w:rPr>
                      <w:b/>
                      <w:sz w:val="21"/>
                      <w:szCs w:val="20"/>
                    </w:rPr>
                    <w:t>0.3</w:t>
                  </w:r>
                </w:p>
              </w:tc>
              <w:tc>
                <w:tcPr>
                  <w:tcW w:w="679" w:type="pct"/>
                  <w:vAlign w:val="center"/>
                </w:tcPr>
                <w:p w:rsidR="008653A0" w:rsidRPr="008653A0" w:rsidRDefault="008653A0" w:rsidP="008653A0">
                  <w:pPr>
                    <w:adjustRightInd w:val="0"/>
                    <w:snapToGrid w:val="0"/>
                    <w:jc w:val="center"/>
                    <w:rPr>
                      <w:b/>
                      <w:sz w:val="21"/>
                      <w:szCs w:val="20"/>
                    </w:rPr>
                  </w:pPr>
                  <w:r w:rsidRPr="008653A0">
                    <w:rPr>
                      <w:b/>
                      <w:sz w:val="21"/>
                      <w:szCs w:val="20"/>
                    </w:rPr>
                    <w:t>0.4</w:t>
                  </w:r>
                </w:p>
              </w:tc>
              <w:tc>
                <w:tcPr>
                  <w:tcW w:w="679" w:type="pct"/>
                  <w:vAlign w:val="center"/>
                </w:tcPr>
                <w:p w:rsidR="008653A0" w:rsidRPr="008653A0" w:rsidRDefault="008653A0" w:rsidP="008653A0">
                  <w:pPr>
                    <w:adjustRightInd w:val="0"/>
                    <w:snapToGrid w:val="0"/>
                    <w:jc w:val="center"/>
                    <w:rPr>
                      <w:b/>
                      <w:sz w:val="21"/>
                      <w:szCs w:val="20"/>
                    </w:rPr>
                  </w:pPr>
                  <w:r w:rsidRPr="008653A0">
                    <w:rPr>
                      <w:b/>
                      <w:sz w:val="21"/>
                      <w:szCs w:val="20"/>
                    </w:rPr>
                    <w:t>0.5</w:t>
                  </w:r>
                </w:p>
              </w:tc>
              <w:tc>
                <w:tcPr>
                  <w:tcW w:w="768" w:type="pct"/>
                  <w:vAlign w:val="center"/>
                </w:tcPr>
                <w:p w:rsidR="008653A0" w:rsidRPr="008653A0" w:rsidRDefault="008653A0" w:rsidP="008653A0">
                  <w:pPr>
                    <w:adjustRightInd w:val="0"/>
                    <w:snapToGrid w:val="0"/>
                    <w:jc w:val="center"/>
                    <w:rPr>
                      <w:b/>
                      <w:sz w:val="21"/>
                      <w:szCs w:val="20"/>
                    </w:rPr>
                  </w:pPr>
                  <w:r w:rsidRPr="008653A0">
                    <w:rPr>
                      <w:b/>
                      <w:sz w:val="21"/>
                      <w:szCs w:val="20"/>
                    </w:rPr>
                    <w:t>1</w:t>
                  </w:r>
                </w:p>
              </w:tc>
            </w:tr>
            <w:tr w:rsidR="008653A0" w:rsidRPr="008653A0" w:rsidTr="0057466F">
              <w:trPr>
                <w:trHeight w:val="397"/>
                <w:jc w:val="center"/>
              </w:trPr>
              <w:tc>
                <w:tcPr>
                  <w:tcW w:w="904" w:type="pct"/>
                  <w:vAlign w:val="center"/>
                </w:tcPr>
                <w:p w:rsidR="008653A0" w:rsidRPr="008653A0" w:rsidRDefault="008653A0" w:rsidP="008653A0">
                  <w:pPr>
                    <w:adjustRightInd w:val="0"/>
                    <w:snapToGrid w:val="0"/>
                    <w:jc w:val="center"/>
                    <w:rPr>
                      <w:sz w:val="21"/>
                      <w:szCs w:val="20"/>
                    </w:rPr>
                  </w:pPr>
                  <w:r w:rsidRPr="008653A0">
                    <w:rPr>
                      <w:sz w:val="21"/>
                      <w:szCs w:val="20"/>
                    </w:rPr>
                    <w:t>5(km/h)</w:t>
                  </w:r>
                </w:p>
              </w:tc>
              <w:tc>
                <w:tcPr>
                  <w:tcW w:w="545" w:type="pct"/>
                  <w:vAlign w:val="center"/>
                </w:tcPr>
                <w:p w:rsidR="008653A0" w:rsidRPr="008653A0" w:rsidRDefault="008653A0" w:rsidP="008653A0">
                  <w:pPr>
                    <w:adjustRightInd w:val="0"/>
                    <w:snapToGrid w:val="0"/>
                    <w:jc w:val="center"/>
                    <w:rPr>
                      <w:sz w:val="21"/>
                      <w:szCs w:val="20"/>
                    </w:rPr>
                  </w:pPr>
                  <w:r w:rsidRPr="008653A0">
                    <w:rPr>
                      <w:sz w:val="21"/>
                      <w:szCs w:val="20"/>
                    </w:rPr>
                    <w:t>0051</w:t>
                  </w:r>
                </w:p>
              </w:tc>
              <w:tc>
                <w:tcPr>
                  <w:tcW w:w="678" w:type="pct"/>
                  <w:vAlign w:val="center"/>
                </w:tcPr>
                <w:p w:rsidR="008653A0" w:rsidRPr="008653A0" w:rsidRDefault="008653A0" w:rsidP="008653A0">
                  <w:pPr>
                    <w:adjustRightInd w:val="0"/>
                    <w:snapToGrid w:val="0"/>
                    <w:jc w:val="center"/>
                    <w:rPr>
                      <w:sz w:val="21"/>
                      <w:szCs w:val="20"/>
                    </w:rPr>
                  </w:pPr>
                  <w:r w:rsidRPr="008653A0">
                    <w:rPr>
                      <w:sz w:val="21"/>
                      <w:szCs w:val="20"/>
                    </w:rPr>
                    <w:t>0.086</w:t>
                  </w:r>
                </w:p>
              </w:tc>
              <w:tc>
                <w:tcPr>
                  <w:tcW w:w="747" w:type="pct"/>
                  <w:vAlign w:val="center"/>
                </w:tcPr>
                <w:p w:rsidR="008653A0" w:rsidRPr="008653A0" w:rsidRDefault="008653A0" w:rsidP="008653A0">
                  <w:pPr>
                    <w:adjustRightInd w:val="0"/>
                    <w:snapToGrid w:val="0"/>
                    <w:jc w:val="center"/>
                    <w:rPr>
                      <w:sz w:val="21"/>
                      <w:szCs w:val="20"/>
                    </w:rPr>
                  </w:pPr>
                  <w:r w:rsidRPr="008653A0">
                    <w:rPr>
                      <w:sz w:val="21"/>
                      <w:szCs w:val="20"/>
                    </w:rPr>
                    <w:t>0.116</w:t>
                  </w:r>
                </w:p>
              </w:tc>
              <w:tc>
                <w:tcPr>
                  <w:tcW w:w="679" w:type="pct"/>
                  <w:vAlign w:val="center"/>
                </w:tcPr>
                <w:p w:rsidR="008653A0" w:rsidRPr="008653A0" w:rsidRDefault="008653A0" w:rsidP="008653A0">
                  <w:pPr>
                    <w:adjustRightInd w:val="0"/>
                    <w:snapToGrid w:val="0"/>
                    <w:jc w:val="center"/>
                    <w:rPr>
                      <w:sz w:val="21"/>
                      <w:szCs w:val="20"/>
                    </w:rPr>
                  </w:pPr>
                  <w:r w:rsidRPr="008653A0">
                    <w:rPr>
                      <w:sz w:val="21"/>
                      <w:szCs w:val="20"/>
                    </w:rPr>
                    <w:t>0.144</w:t>
                  </w:r>
                </w:p>
              </w:tc>
              <w:tc>
                <w:tcPr>
                  <w:tcW w:w="679" w:type="pct"/>
                  <w:vAlign w:val="center"/>
                </w:tcPr>
                <w:p w:rsidR="008653A0" w:rsidRPr="008653A0" w:rsidRDefault="008653A0" w:rsidP="008653A0">
                  <w:pPr>
                    <w:adjustRightInd w:val="0"/>
                    <w:snapToGrid w:val="0"/>
                    <w:jc w:val="center"/>
                    <w:rPr>
                      <w:sz w:val="21"/>
                      <w:szCs w:val="20"/>
                    </w:rPr>
                  </w:pPr>
                  <w:r w:rsidRPr="008653A0">
                    <w:rPr>
                      <w:sz w:val="21"/>
                      <w:szCs w:val="20"/>
                    </w:rPr>
                    <w:t>0.171</w:t>
                  </w:r>
                </w:p>
              </w:tc>
              <w:tc>
                <w:tcPr>
                  <w:tcW w:w="768" w:type="pct"/>
                  <w:vAlign w:val="center"/>
                </w:tcPr>
                <w:p w:rsidR="008653A0" w:rsidRPr="008653A0" w:rsidRDefault="008653A0" w:rsidP="008653A0">
                  <w:pPr>
                    <w:adjustRightInd w:val="0"/>
                    <w:snapToGrid w:val="0"/>
                    <w:jc w:val="center"/>
                    <w:rPr>
                      <w:sz w:val="21"/>
                      <w:szCs w:val="20"/>
                    </w:rPr>
                  </w:pPr>
                  <w:r w:rsidRPr="008653A0">
                    <w:rPr>
                      <w:sz w:val="21"/>
                      <w:szCs w:val="20"/>
                    </w:rPr>
                    <w:t>0.287</w:t>
                  </w:r>
                </w:p>
              </w:tc>
            </w:tr>
            <w:tr w:rsidR="008653A0" w:rsidRPr="008653A0" w:rsidTr="0057466F">
              <w:trPr>
                <w:trHeight w:val="397"/>
                <w:jc w:val="center"/>
              </w:trPr>
              <w:tc>
                <w:tcPr>
                  <w:tcW w:w="904" w:type="pct"/>
                  <w:vAlign w:val="center"/>
                </w:tcPr>
                <w:p w:rsidR="008653A0" w:rsidRPr="008653A0" w:rsidRDefault="008653A0" w:rsidP="008653A0">
                  <w:pPr>
                    <w:adjustRightInd w:val="0"/>
                    <w:snapToGrid w:val="0"/>
                    <w:jc w:val="center"/>
                    <w:rPr>
                      <w:sz w:val="21"/>
                      <w:szCs w:val="20"/>
                    </w:rPr>
                  </w:pPr>
                  <w:r w:rsidRPr="008653A0">
                    <w:rPr>
                      <w:sz w:val="21"/>
                      <w:szCs w:val="20"/>
                    </w:rPr>
                    <w:t>10(km/h)</w:t>
                  </w:r>
                </w:p>
              </w:tc>
              <w:tc>
                <w:tcPr>
                  <w:tcW w:w="545" w:type="pct"/>
                  <w:vAlign w:val="center"/>
                </w:tcPr>
                <w:p w:rsidR="008653A0" w:rsidRPr="008653A0" w:rsidRDefault="008653A0" w:rsidP="008653A0">
                  <w:pPr>
                    <w:adjustRightInd w:val="0"/>
                    <w:snapToGrid w:val="0"/>
                    <w:jc w:val="center"/>
                    <w:rPr>
                      <w:sz w:val="21"/>
                      <w:szCs w:val="20"/>
                    </w:rPr>
                  </w:pPr>
                  <w:r w:rsidRPr="008653A0">
                    <w:rPr>
                      <w:sz w:val="21"/>
                      <w:szCs w:val="20"/>
                    </w:rPr>
                    <w:t>0.102</w:t>
                  </w:r>
                </w:p>
              </w:tc>
              <w:tc>
                <w:tcPr>
                  <w:tcW w:w="678" w:type="pct"/>
                  <w:vAlign w:val="center"/>
                </w:tcPr>
                <w:p w:rsidR="008653A0" w:rsidRPr="008653A0" w:rsidRDefault="008653A0" w:rsidP="008653A0">
                  <w:pPr>
                    <w:adjustRightInd w:val="0"/>
                    <w:snapToGrid w:val="0"/>
                    <w:jc w:val="center"/>
                    <w:rPr>
                      <w:sz w:val="21"/>
                      <w:szCs w:val="20"/>
                    </w:rPr>
                  </w:pPr>
                  <w:r w:rsidRPr="008653A0">
                    <w:rPr>
                      <w:sz w:val="21"/>
                      <w:szCs w:val="20"/>
                    </w:rPr>
                    <w:t>0.171</w:t>
                  </w:r>
                </w:p>
              </w:tc>
              <w:tc>
                <w:tcPr>
                  <w:tcW w:w="747" w:type="pct"/>
                  <w:vAlign w:val="center"/>
                </w:tcPr>
                <w:p w:rsidR="008653A0" w:rsidRPr="008653A0" w:rsidRDefault="008653A0" w:rsidP="008653A0">
                  <w:pPr>
                    <w:adjustRightInd w:val="0"/>
                    <w:snapToGrid w:val="0"/>
                    <w:jc w:val="center"/>
                    <w:rPr>
                      <w:sz w:val="21"/>
                      <w:szCs w:val="20"/>
                    </w:rPr>
                  </w:pPr>
                  <w:r w:rsidRPr="008653A0">
                    <w:rPr>
                      <w:sz w:val="21"/>
                      <w:szCs w:val="20"/>
                    </w:rPr>
                    <w:t>0.232</w:t>
                  </w:r>
                </w:p>
              </w:tc>
              <w:tc>
                <w:tcPr>
                  <w:tcW w:w="679" w:type="pct"/>
                  <w:vAlign w:val="center"/>
                </w:tcPr>
                <w:p w:rsidR="008653A0" w:rsidRPr="008653A0" w:rsidRDefault="008653A0" w:rsidP="008653A0">
                  <w:pPr>
                    <w:adjustRightInd w:val="0"/>
                    <w:snapToGrid w:val="0"/>
                    <w:jc w:val="center"/>
                    <w:rPr>
                      <w:sz w:val="21"/>
                      <w:szCs w:val="20"/>
                    </w:rPr>
                  </w:pPr>
                  <w:r w:rsidRPr="008653A0">
                    <w:rPr>
                      <w:sz w:val="21"/>
                      <w:szCs w:val="20"/>
                    </w:rPr>
                    <w:t>0.289</w:t>
                  </w:r>
                </w:p>
              </w:tc>
              <w:tc>
                <w:tcPr>
                  <w:tcW w:w="679" w:type="pct"/>
                  <w:vAlign w:val="center"/>
                </w:tcPr>
                <w:p w:rsidR="008653A0" w:rsidRPr="008653A0" w:rsidRDefault="008653A0" w:rsidP="008653A0">
                  <w:pPr>
                    <w:adjustRightInd w:val="0"/>
                    <w:snapToGrid w:val="0"/>
                    <w:jc w:val="center"/>
                    <w:rPr>
                      <w:sz w:val="21"/>
                      <w:szCs w:val="20"/>
                    </w:rPr>
                  </w:pPr>
                  <w:r w:rsidRPr="008653A0">
                    <w:rPr>
                      <w:sz w:val="21"/>
                      <w:szCs w:val="20"/>
                    </w:rPr>
                    <w:t>0.341</w:t>
                  </w:r>
                </w:p>
              </w:tc>
              <w:tc>
                <w:tcPr>
                  <w:tcW w:w="768" w:type="pct"/>
                  <w:vAlign w:val="center"/>
                </w:tcPr>
                <w:p w:rsidR="008653A0" w:rsidRPr="008653A0" w:rsidRDefault="008653A0" w:rsidP="008653A0">
                  <w:pPr>
                    <w:adjustRightInd w:val="0"/>
                    <w:snapToGrid w:val="0"/>
                    <w:jc w:val="center"/>
                    <w:rPr>
                      <w:sz w:val="21"/>
                      <w:szCs w:val="20"/>
                    </w:rPr>
                  </w:pPr>
                  <w:r w:rsidRPr="008653A0">
                    <w:rPr>
                      <w:sz w:val="21"/>
                      <w:szCs w:val="20"/>
                    </w:rPr>
                    <w:t>0.574</w:t>
                  </w:r>
                </w:p>
              </w:tc>
            </w:tr>
            <w:tr w:rsidR="008653A0" w:rsidRPr="008653A0" w:rsidTr="0057466F">
              <w:trPr>
                <w:trHeight w:val="397"/>
                <w:jc w:val="center"/>
              </w:trPr>
              <w:tc>
                <w:tcPr>
                  <w:tcW w:w="904" w:type="pct"/>
                  <w:vAlign w:val="center"/>
                </w:tcPr>
                <w:p w:rsidR="008653A0" w:rsidRPr="008653A0" w:rsidRDefault="008653A0" w:rsidP="008653A0">
                  <w:pPr>
                    <w:adjustRightInd w:val="0"/>
                    <w:snapToGrid w:val="0"/>
                    <w:jc w:val="center"/>
                    <w:rPr>
                      <w:sz w:val="21"/>
                      <w:szCs w:val="20"/>
                    </w:rPr>
                  </w:pPr>
                  <w:r w:rsidRPr="008653A0">
                    <w:rPr>
                      <w:sz w:val="21"/>
                      <w:szCs w:val="20"/>
                    </w:rPr>
                    <w:t>15(km/h)</w:t>
                  </w:r>
                </w:p>
              </w:tc>
              <w:tc>
                <w:tcPr>
                  <w:tcW w:w="545" w:type="pct"/>
                  <w:vAlign w:val="center"/>
                </w:tcPr>
                <w:p w:rsidR="008653A0" w:rsidRPr="008653A0" w:rsidRDefault="008653A0" w:rsidP="008653A0">
                  <w:pPr>
                    <w:adjustRightInd w:val="0"/>
                    <w:snapToGrid w:val="0"/>
                    <w:jc w:val="center"/>
                    <w:rPr>
                      <w:sz w:val="21"/>
                      <w:szCs w:val="20"/>
                    </w:rPr>
                  </w:pPr>
                  <w:r w:rsidRPr="008653A0">
                    <w:rPr>
                      <w:sz w:val="21"/>
                      <w:szCs w:val="20"/>
                    </w:rPr>
                    <w:t>0.153</w:t>
                  </w:r>
                </w:p>
              </w:tc>
              <w:tc>
                <w:tcPr>
                  <w:tcW w:w="678" w:type="pct"/>
                  <w:vAlign w:val="center"/>
                </w:tcPr>
                <w:p w:rsidR="008653A0" w:rsidRPr="008653A0" w:rsidRDefault="008653A0" w:rsidP="008653A0">
                  <w:pPr>
                    <w:adjustRightInd w:val="0"/>
                    <w:snapToGrid w:val="0"/>
                    <w:jc w:val="center"/>
                    <w:rPr>
                      <w:sz w:val="21"/>
                      <w:szCs w:val="20"/>
                    </w:rPr>
                  </w:pPr>
                  <w:r w:rsidRPr="008653A0">
                    <w:rPr>
                      <w:sz w:val="21"/>
                      <w:szCs w:val="20"/>
                    </w:rPr>
                    <w:t>0.257</w:t>
                  </w:r>
                </w:p>
              </w:tc>
              <w:tc>
                <w:tcPr>
                  <w:tcW w:w="747" w:type="pct"/>
                  <w:vAlign w:val="center"/>
                </w:tcPr>
                <w:p w:rsidR="008653A0" w:rsidRPr="008653A0" w:rsidRDefault="008653A0" w:rsidP="008653A0">
                  <w:pPr>
                    <w:adjustRightInd w:val="0"/>
                    <w:snapToGrid w:val="0"/>
                    <w:jc w:val="center"/>
                    <w:rPr>
                      <w:sz w:val="21"/>
                      <w:szCs w:val="20"/>
                    </w:rPr>
                  </w:pPr>
                  <w:r w:rsidRPr="008653A0">
                    <w:rPr>
                      <w:sz w:val="21"/>
                      <w:szCs w:val="20"/>
                    </w:rPr>
                    <w:t>0.349</w:t>
                  </w:r>
                </w:p>
              </w:tc>
              <w:tc>
                <w:tcPr>
                  <w:tcW w:w="679" w:type="pct"/>
                  <w:vAlign w:val="center"/>
                </w:tcPr>
                <w:p w:rsidR="008653A0" w:rsidRPr="008653A0" w:rsidRDefault="008653A0" w:rsidP="008653A0">
                  <w:pPr>
                    <w:adjustRightInd w:val="0"/>
                    <w:snapToGrid w:val="0"/>
                    <w:jc w:val="center"/>
                    <w:rPr>
                      <w:sz w:val="21"/>
                      <w:szCs w:val="20"/>
                    </w:rPr>
                  </w:pPr>
                  <w:r w:rsidRPr="008653A0">
                    <w:rPr>
                      <w:sz w:val="21"/>
                      <w:szCs w:val="20"/>
                    </w:rPr>
                    <w:t>0.433</w:t>
                  </w:r>
                </w:p>
              </w:tc>
              <w:tc>
                <w:tcPr>
                  <w:tcW w:w="679" w:type="pct"/>
                  <w:vAlign w:val="center"/>
                </w:tcPr>
                <w:p w:rsidR="008653A0" w:rsidRPr="008653A0" w:rsidRDefault="008653A0" w:rsidP="008653A0">
                  <w:pPr>
                    <w:adjustRightInd w:val="0"/>
                    <w:snapToGrid w:val="0"/>
                    <w:jc w:val="center"/>
                    <w:rPr>
                      <w:sz w:val="21"/>
                      <w:szCs w:val="20"/>
                    </w:rPr>
                  </w:pPr>
                  <w:r w:rsidRPr="008653A0">
                    <w:rPr>
                      <w:sz w:val="21"/>
                      <w:szCs w:val="20"/>
                    </w:rPr>
                    <w:t>0.512</w:t>
                  </w:r>
                </w:p>
              </w:tc>
              <w:tc>
                <w:tcPr>
                  <w:tcW w:w="768" w:type="pct"/>
                  <w:vAlign w:val="center"/>
                </w:tcPr>
                <w:p w:rsidR="008653A0" w:rsidRPr="008653A0" w:rsidRDefault="008653A0" w:rsidP="008653A0">
                  <w:pPr>
                    <w:adjustRightInd w:val="0"/>
                    <w:snapToGrid w:val="0"/>
                    <w:jc w:val="center"/>
                    <w:rPr>
                      <w:sz w:val="21"/>
                      <w:szCs w:val="20"/>
                    </w:rPr>
                  </w:pPr>
                  <w:r w:rsidRPr="008653A0">
                    <w:rPr>
                      <w:sz w:val="21"/>
                      <w:szCs w:val="20"/>
                    </w:rPr>
                    <w:t>0.861</w:t>
                  </w:r>
                </w:p>
              </w:tc>
            </w:tr>
            <w:tr w:rsidR="008653A0" w:rsidRPr="008653A0" w:rsidTr="0057466F">
              <w:trPr>
                <w:trHeight w:val="397"/>
                <w:jc w:val="center"/>
              </w:trPr>
              <w:tc>
                <w:tcPr>
                  <w:tcW w:w="904" w:type="pct"/>
                  <w:vAlign w:val="center"/>
                </w:tcPr>
                <w:p w:rsidR="008653A0" w:rsidRPr="008653A0" w:rsidRDefault="008653A0" w:rsidP="008653A0">
                  <w:pPr>
                    <w:adjustRightInd w:val="0"/>
                    <w:snapToGrid w:val="0"/>
                    <w:jc w:val="center"/>
                    <w:rPr>
                      <w:sz w:val="21"/>
                      <w:szCs w:val="20"/>
                    </w:rPr>
                  </w:pPr>
                  <w:r w:rsidRPr="008653A0">
                    <w:rPr>
                      <w:sz w:val="21"/>
                      <w:szCs w:val="20"/>
                    </w:rPr>
                    <w:t>20(km/h)</w:t>
                  </w:r>
                </w:p>
              </w:tc>
              <w:tc>
                <w:tcPr>
                  <w:tcW w:w="545" w:type="pct"/>
                  <w:vAlign w:val="center"/>
                </w:tcPr>
                <w:p w:rsidR="008653A0" w:rsidRPr="008653A0" w:rsidRDefault="008653A0" w:rsidP="008653A0">
                  <w:pPr>
                    <w:adjustRightInd w:val="0"/>
                    <w:snapToGrid w:val="0"/>
                    <w:jc w:val="center"/>
                    <w:rPr>
                      <w:sz w:val="21"/>
                      <w:szCs w:val="20"/>
                    </w:rPr>
                  </w:pPr>
                  <w:r w:rsidRPr="008653A0">
                    <w:rPr>
                      <w:sz w:val="21"/>
                      <w:szCs w:val="20"/>
                    </w:rPr>
                    <w:t>0.255</w:t>
                  </w:r>
                </w:p>
              </w:tc>
              <w:tc>
                <w:tcPr>
                  <w:tcW w:w="678" w:type="pct"/>
                  <w:vAlign w:val="center"/>
                </w:tcPr>
                <w:p w:rsidR="008653A0" w:rsidRPr="008653A0" w:rsidRDefault="008653A0" w:rsidP="008653A0">
                  <w:pPr>
                    <w:adjustRightInd w:val="0"/>
                    <w:snapToGrid w:val="0"/>
                    <w:jc w:val="center"/>
                    <w:rPr>
                      <w:sz w:val="21"/>
                      <w:szCs w:val="20"/>
                    </w:rPr>
                  </w:pPr>
                  <w:r w:rsidRPr="008653A0">
                    <w:rPr>
                      <w:sz w:val="21"/>
                      <w:szCs w:val="20"/>
                    </w:rPr>
                    <w:t>0.429</w:t>
                  </w:r>
                </w:p>
              </w:tc>
              <w:tc>
                <w:tcPr>
                  <w:tcW w:w="747" w:type="pct"/>
                  <w:vAlign w:val="center"/>
                </w:tcPr>
                <w:p w:rsidR="008653A0" w:rsidRPr="008653A0" w:rsidRDefault="008653A0" w:rsidP="008653A0">
                  <w:pPr>
                    <w:adjustRightInd w:val="0"/>
                    <w:snapToGrid w:val="0"/>
                    <w:jc w:val="center"/>
                    <w:rPr>
                      <w:sz w:val="21"/>
                      <w:szCs w:val="20"/>
                    </w:rPr>
                  </w:pPr>
                  <w:r w:rsidRPr="008653A0">
                    <w:rPr>
                      <w:sz w:val="21"/>
                      <w:szCs w:val="20"/>
                    </w:rPr>
                    <w:t>0.582</w:t>
                  </w:r>
                </w:p>
              </w:tc>
              <w:tc>
                <w:tcPr>
                  <w:tcW w:w="679" w:type="pct"/>
                  <w:vAlign w:val="center"/>
                </w:tcPr>
                <w:p w:rsidR="008653A0" w:rsidRPr="008653A0" w:rsidRDefault="008653A0" w:rsidP="008653A0">
                  <w:pPr>
                    <w:adjustRightInd w:val="0"/>
                    <w:snapToGrid w:val="0"/>
                    <w:jc w:val="center"/>
                    <w:rPr>
                      <w:sz w:val="21"/>
                      <w:szCs w:val="20"/>
                    </w:rPr>
                  </w:pPr>
                  <w:r w:rsidRPr="008653A0">
                    <w:rPr>
                      <w:sz w:val="21"/>
                      <w:szCs w:val="20"/>
                    </w:rPr>
                    <w:t>0.722</w:t>
                  </w:r>
                </w:p>
              </w:tc>
              <w:tc>
                <w:tcPr>
                  <w:tcW w:w="679" w:type="pct"/>
                  <w:vAlign w:val="center"/>
                </w:tcPr>
                <w:p w:rsidR="008653A0" w:rsidRPr="008653A0" w:rsidRDefault="008653A0" w:rsidP="008653A0">
                  <w:pPr>
                    <w:adjustRightInd w:val="0"/>
                    <w:snapToGrid w:val="0"/>
                    <w:jc w:val="center"/>
                    <w:rPr>
                      <w:sz w:val="21"/>
                      <w:szCs w:val="20"/>
                    </w:rPr>
                  </w:pPr>
                  <w:r w:rsidRPr="008653A0">
                    <w:rPr>
                      <w:sz w:val="21"/>
                      <w:szCs w:val="20"/>
                    </w:rPr>
                    <w:t>0.853</w:t>
                  </w:r>
                </w:p>
              </w:tc>
              <w:tc>
                <w:tcPr>
                  <w:tcW w:w="768" w:type="pct"/>
                  <w:vAlign w:val="center"/>
                </w:tcPr>
                <w:p w:rsidR="008653A0" w:rsidRPr="008653A0" w:rsidRDefault="008653A0" w:rsidP="008653A0">
                  <w:pPr>
                    <w:adjustRightInd w:val="0"/>
                    <w:snapToGrid w:val="0"/>
                    <w:jc w:val="center"/>
                    <w:rPr>
                      <w:sz w:val="21"/>
                      <w:szCs w:val="20"/>
                    </w:rPr>
                  </w:pPr>
                  <w:r w:rsidRPr="008653A0">
                    <w:rPr>
                      <w:sz w:val="21"/>
                      <w:szCs w:val="20"/>
                    </w:rPr>
                    <w:t>1.435</w:t>
                  </w:r>
                </w:p>
              </w:tc>
            </w:tr>
          </w:tbl>
          <w:p w:rsidR="008653A0" w:rsidRPr="008653A0" w:rsidRDefault="008653A0" w:rsidP="008653A0">
            <w:pPr>
              <w:adjustRightInd w:val="0"/>
              <w:snapToGrid w:val="0"/>
              <w:spacing w:line="360" w:lineRule="auto"/>
              <w:ind w:firstLineChars="200" w:firstLine="480"/>
              <w:rPr>
                <w:sz w:val="24"/>
                <w:szCs w:val="20"/>
              </w:rPr>
            </w:pPr>
            <w:r w:rsidRPr="008653A0">
              <w:rPr>
                <w:sz w:val="24"/>
                <w:szCs w:val="20"/>
              </w:rPr>
              <w:t>由表</w:t>
            </w:r>
            <w:r w:rsidR="00AB6F91">
              <w:rPr>
                <w:rFonts w:hint="eastAsia"/>
                <w:sz w:val="24"/>
                <w:szCs w:val="20"/>
              </w:rPr>
              <w:t>7</w:t>
            </w:r>
            <w:r w:rsidRPr="008653A0">
              <w:rPr>
                <w:sz w:val="24"/>
                <w:szCs w:val="20"/>
              </w:rPr>
              <w:t>-</w:t>
            </w:r>
            <w:r w:rsidRPr="008653A0">
              <w:rPr>
                <w:rFonts w:hint="eastAsia"/>
                <w:sz w:val="24"/>
                <w:szCs w:val="20"/>
              </w:rPr>
              <w:t>2</w:t>
            </w:r>
            <w:r w:rsidRPr="008653A0">
              <w:rPr>
                <w:sz w:val="24"/>
                <w:szCs w:val="20"/>
              </w:rPr>
              <w:t>可见，在同样路面清洁程度条件下，车速越快，扬尘量越大；而在同样车速情况下，路面越脏，则扬尘量越大。因此限速行驶及保持路面的清洁是减少汽车扬尘的有效办法。</w:t>
            </w:r>
          </w:p>
          <w:p w:rsidR="008653A0" w:rsidRPr="008653A0" w:rsidRDefault="008653A0" w:rsidP="008653A0">
            <w:pPr>
              <w:adjustRightInd w:val="0"/>
              <w:snapToGrid w:val="0"/>
              <w:spacing w:line="360" w:lineRule="auto"/>
              <w:ind w:firstLineChars="200" w:firstLine="480"/>
              <w:rPr>
                <w:sz w:val="24"/>
                <w:szCs w:val="20"/>
              </w:rPr>
            </w:pPr>
            <w:r w:rsidRPr="008653A0">
              <w:rPr>
                <w:sz w:val="24"/>
                <w:szCs w:val="20"/>
              </w:rPr>
              <w:t>一般情况下，施工工地在自然风作用下产生的扬尘所影响的范围是</w:t>
            </w:r>
            <w:r w:rsidRPr="008653A0">
              <w:rPr>
                <w:sz w:val="24"/>
                <w:szCs w:val="20"/>
              </w:rPr>
              <w:t>100</w:t>
            </w:r>
            <w:r w:rsidRPr="008653A0">
              <w:rPr>
                <w:rFonts w:hint="eastAsia"/>
                <w:sz w:val="24"/>
                <w:szCs w:val="20"/>
              </w:rPr>
              <w:t>m</w:t>
            </w:r>
            <w:r w:rsidRPr="008653A0">
              <w:rPr>
                <w:sz w:val="24"/>
                <w:szCs w:val="20"/>
              </w:rPr>
              <w:t>以内。如果在施工期间对车辆行驶的路面实施洒水抑尘，每天洒水</w:t>
            </w:r>
            <w:r w:rsidRPr="008653A0">
              <w:rPr>
                <w:sz w:val="24"/>
                <w:szCs w:val="20"/>
              </w:rPr>
              <w:t>4~5</w:t>
            </w:r>
            <w:r w:rsidRPr="008653A0">
              <w:rPr>
                <w:sz w:val="24"/>
                <w:szCs w:val="20"/>
              </w:rPr>
              <w:t>次，可使扬尘减少</w:t>
            </w:r>
            <w:r w:rsidRPr="008653A0">
              <w:rPr>
                <w:sz w:val="24"/>
                <w:szCs w:val="20"/>
              </w:rPr>
              <w:t>70%</w:t>
            </w:r>
            <w:r w:rsidRPr="008653A0">
              <w:rPr>
                <w:sz w:val="24"/>
                <w:szCs w:val="20"/>
              </w:rPr>
              <w:t>左右。表</w:t>
            </w:r>
            <w:r w:rsidR="006B08F2">
              <w:rPr>
                <w:rFonts w:hint="eastAsia"/>
                <w:sz w:val="24"/>
                <w:szCs w:val="20"/>
              </w:rPr>
              <w:t>7</w:t>
            </w:r>
            <w:r w:rsidRPr="008653A0">
              <w:rPr>
                <w:sz w:val="24"/>
                <w:szCs w:val="20"/>
              </w:rPr>
              <w:t>-</w:t>
            </w:r>
            <w:r w:rsidRPr="008653A0">
              <w:rPr>
                <w:rFonts w:hint="eastAsia"/>
                <w:sz w:val="24"/>
                <w:szCs w:val="20"/>
              </w:rPr>
              <w:t>3</w:t>
            </w:r>
            <w:r w:rsidRPr="008653A0">
              <w:rPr>
                <w:sz w:val="24"/>
                <w:szCs w:val="20"/>
              </w:rPr>
              <w:t>为施工场地洒水</w:t>
            </w:r>
            <w:proofErr w:type="gramStart"/>
            <w:r w:rsidRPr="008653A0">
              <w:rPr>
                <w:sz w:val="24"/>
                <w:szCs w:val="20"/>
              </w:rPr>
              <w:t>抑尘试验</w:t>
            </w:r>
            <w:proofErr w:type="gramEnd"/>
            <w:r w:rsidRPr="008653A0">
              <w:rPr>
                <w:sz w:val="24"/>
                <w:szCs w:val="20"/>
              </w:rPr>
              <w:t>结果。</w:t>
            </w:r>
          </w:p>
          <w:p w:rsidR="008653A0" w:rsidRPr="008653A0" w:rsidRDefault="008653A0" w:rsidP="008653A0">
            <w:pPr>
              <w:adjustRightInd w:val="0"/>
              <w:snapToGrid w:val="0"/>
              <w:jc w:val="center"/>
              <w:rPr>
                <w:b/>
                <w:sz w:val="21"/>
                <w:szCs w:val="21"/>
              </w:rPr>
            </w:pPr>
            <w:r w:rsidRPr="008653A0">
              <w:rPr>
                <w:b/>
                <w:sz w:val="21"/>
                <w:szCs w:val="21"/>
              </w:rPr>
              <w:t>表</w:t>
            </w:r>
            <w:r w:rsidR="006B08F2">
              <w:rPr>
                <w:rFonts w:hint="eastAsia"/>
                <w:b/>
                <w:sz w:val="21"/>
                <w:szCs w:val="21"/>
              </w:rPr>
              <w:t>7</w:t>
            </w:r>
            <w:r w:rsidRPr="008653A0">
              <w:rPr>
                <w:b/>
                <w:sz w:val="21"/>
                <w:szCs w:val="21"/>
              </w:rPr>
              <w:t xml:space="preserve">-3     </w:t>
            </w:r>
            <w:r w:rsidRPr="008653A0">
              <w:rPr>
                <w:b/>
                <w:sz w:val="21"/>
                <w:szCs w:val="21"/>
              </w:rPr>
              <w:t>施工场地洒水</w:t>
            </w:r>
            <w:proofErr w:type="gramStart"/>
            <w:r w:rsidRPr="008653A0">
              <w:rPr>
                <w:b/>
                <w:sz w:val="21"/>
                <w:szCs w:val="21"/>
              </w:rPr>
              <w:t>抑尘试验</w:t>
            </w:r>
            <w:proofErr w:type="gramEnd"/>
            <w:r w:rsidRPr="008653A0">
              <w:rPr>
                <w:b/>
                <w:sz w:val="21"/>
                <w:szCs w:val="21"/>
              </w:rPr>
              <w:t>结果</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639"/>
              <w:gridCol w:w="994"/>
              <w:gridCol w:w="1210"/>
              <w:gridCol w:w="1210"/>
              <w:gridCol w:w="1210"/>
              <w:gridCol w:w="1433"/>
            </w:tblGrid>
            <w:tr w:rsidR="008653A0" w:rsidRPr="008653A0" w:rsidTr="0057466F">
              <w:trPr>
                <w:cantSplit/>
                <w:trHeight w:val="397"/>
                <w:jc w:val="center"/>
              </w:trPr>
              <w:tc>
                <w:tcPr>
                  <w:tcW w:w="2088" w:type="pct"/>
                  <w:gridSpan w:val="2"/>
                  <w:vAlign w:val="center"/>
                </w:tcPr>
                <w:p w:rsidR="008653A0" w:rsidRPr="008653A0" w:rsidRDefault="008653A0" w:rsidP="008653A0">
                  <w:pPr>
                    <w:adjustRightInd w:val="0"/>
                    <w:snapToGrid w:val="0"/>
                    <w:jc w:val="center"/>
                    <w:rPr>
                      <w:b/>
                      <w:sz w:val="21"/>
                      <w:szCs w:val="20"/>
                    </w:rPr>
                  </w:pPr>
                  <w:r w:rsidRPr="008653A0">
                    <w:rPr>
                      <w:b/>
                      <w:sz w:val="21"/>
                      <w:szCs w:val="20"/>
                    </w:rPr>
                    <w:t>距</w:t>
                  </w:r>
                  <w:r w:rsidRPr="008653A0">
                    <w:rPr>
                      <w:b/>
                      <w:sz w:val="21"/>
                      <w:szCs w:val="20"/>
                    </w:rPr>
                    <w:t xml:space="preserve">  </w:t>
                  </w:r>
                  <w:r w:rsidRPr="008653A0">
                    <w:rPr>
                      <w:b/>
                      <w:sz w:val="21"/>
                      <w:szCs w:val="20"/>
                    </w:rPr>
                    <w:t>离（</w:t>
                  </w:r>
                  <w:r w:rsidRPr="008653A0">
                    <w:rPr>
                      <w:b/>
                      <w:sz w:val="21"/>
                      <w:szCs w:val="20"/>
                    </w:rPr>
                    <w:t>m</w:t>
                  </w:r>
                  <w:r w:rsidRPr="008653A0">
                    <w:rPr>
                      <w:b/>
                      <w:sz w:val="21"/>
                      <w:szCs w:val="20"/>
                    </w:rPr>
                    <w:t>）</w:t>
                  </w:r>
                </w:p>
              </w:tc>
              <w:tc>
                <w:tcPr>
                  <w:tcW w:w="696" w:type="pct"/>
                  <w:vAlign w:val="center"/>
                </w:tcPr>
                <w:p w:rsidR="008653A0" w:rsidRPr="008653A0" w:rsidRDefault="008653A0" w:rsidP="008653A0">
                  <w:pPr>
                    <w:adjustRightInd w:val="0"/>
                    <w:snapToGrid w:val="0"/>
                    <w:jc w:val="center"/>
                    <w:rPr>
                      <w:b/>
                      <w:sz w:val="21"/>
                      <w:szCs w:val="20"/>
                    </w:rPr>
                  </w:pPr>
                  <w:r w:rsidRPr="008653A0">
                    <w:rPr>
                      <w:b/>
                      <w:sz w:val="21"/>
                      <w:szCs w:val="20"/>
                    </w:rPr>
                    <w:t>5</w:t>
                  </w:r>
                </w:p>
              </w:tc>
              <w:tc>
                <w:tcPr>
                  <w:tcW w:w="696" w:type="pct"/>
                  <w:vAlign w:val="center"/>
                </w:tcPr>
                <w:p w:rsidR="008653A0" w:rsidRPr="008653A0" w:rsidRDefault="008653A0" w:rsidP="008653A0">
                  <w:pPr>
                    <w:adjustRightInd w:val="0"/>
                    <w:snapToGrid w:val="0"/>
                    <w:jc w:val="center"/>
                    <w:rPr>
                      <w:b/>
                      <w:sz w:val="21"/>
                      <w:szCs w:val="20"/>
                    </w:rPr>
                  </w:pPr>
                  <w:r w:rsidRPr="008653A0">
                    <w:rPr>
                      <w:b/>
                      <w:sz w:val="21"/>
                      <w:szCs w:val="20"/>
                    </w:rPr>
                    <w:t>20</w:t>
                  </w:r>
                </w:p>
              </w:tc>
              <w:tc>
                <w:tcPr>
                  <w:tcW w:w="696" w:type="pct"/>
                  <w:vAlign w:val="center"/>
                </w:tcPr>
                <w:p w:rsidR="008653A0" w:rsidRPr="008653A0" w:rsidRDefault="008653A0" w:rsidP="008653A0">
                  <w:pPr>
                    <w:adjustRightInd w:val="0"/>
                    <w:snapToGrid w:val="0"/>
                    <w:jc w:val="center"/>
                    <w:rPr>
                      <w:b/>
                      <w:sz w:val="21"/>
                      <w:szCs w:val="20"/>
                    </w:rPr>
                  </w:pPr>
                  <w:r w:rsidRPr="008653A0">
                    <w:rPr>
                      <w:b/>
                      <w:sz w:val="21"/>
                      <w:szCs w:val="20"/>
                    </w:rPr>
                    <w:t>50</w:t>
                  </w:r>
                </w:p>
              </w:tc>
              <w:tc>
                <w:tcPr>
                  <w:tcW w:w="824" w:type="pct"/>
                  <w:vAlign w:val="center"/>
                </w:tcPr>
                <w:p w:rsidR="008653A0" w:rsidRPr="008653A0" w:rsidRDefault="008653A0" w:rsidP="008653A0">
                  <w:pPr>
                    <w:adjustRightInd w:val="0"/>
                    <w:snapToGrid w:val="0"/>
                    <w:jc w:val="center"/>
                    <w:rPr>
                      <w:b/>
                      <w:sz w:val="21"/>
                      <w:szCs w:val="20"/>
                    </w:rPr>
                  </w:pPr>
                  <w:r w:rsidRPr="008653A0">
                    <w:rPr>
                      <w:b/>
                      <w:sz w:val="21"/>
                      <w:szCs w:val="20"/>
                    </w:rPr>
                    <w:t>100</w:t>
                  </w:r>
                </w:p>
              </w:tc>
            </w:tr>
            <w:tr w:rsidR="008653A0" w:rsidRPr="008653A0" w:rsidTr="0057466F">
              <w:trPr>
                <w:cantSplit/>
                <w:trHeight w:val="397"/>
                <w:jc w:val="center"/>
              </w:trPr>
              <w:tc>
                <w:tcPr>
                  <w:tcW w:w="1517" w:type="pct"/>
                  <w:vMerge w:val="restart"/>
                  <w:vAlign w:val="center"/>
                </w:tcPr>
                <w:p w:rsidR="008653A0" w:rsidRPr="008653A0" w:rsidRDefault="008653A0" w:rsidP="008653A0">
                  <w:pPr>
                    <w:adjustRightInd w:val="0"/>
                    <w:snapToGrid w:val="0"/>
                    <w:jc w:val="center"/>
                    <w:rPr>
                      <w:sz w:val="21"/>
                      <w:szCs w:val="20"/>
                    </w:rPr>
                  </w:pPr>
                  <w:r w:rsidRPr="008653A0">
                    <w:rPr>
                      <w:sz w:val="21"/>
                      <w:szCs w:val="20"/>
                    </w:rPr>
                    <w:t>TSP</w:t>
                  </w:r>
                  <w:r w:rsidRPr="008653A0">
                    <w:rPr>
                      <w:sz w:val="21"/>
                      <w:szCs w:val="20"/>
                    </w:rPr>
                    <w:t>小时平均浓度（</w:t>
                  </w:r>
                  <w:r w:rsidRPr="008653A0">
                    <w:rPr>
                      <w:sz w:val="21"/>
                      <w:szCs w:val="20"/>
                    </w:rPr>
                    <w:t>mg/m</w:t>
                  </w:r>
                  <w:r w:rsidRPr="008653A0">
                    <w:rPr>
                      <w:sz w:val="21"/>
                      <w:szCs w:val="20"/>
                      <w:vertAlign w:val="superscript"/>
                    </w:rPr>
                    <w:t>3</w:t>
                  </w:r>
                  <w:r w:rsidRPr="008653A0">
                    <w:rPr>
                      <w:sz w:val="21"/>
                      <w:szCs w:val="20"/>
                    </w:rPr>
                    <w:t>）</w:t>
                  </w:r>
                </w:p>
              </w:tc>
              <w:tc>
                <w:tcPr>
                  <w:tcW w:w="571" w:type="pct"/>
                  <w:vAlign w:val="center"/>
                </w:tcPr>
                <w:p w:rsidR="008653A0" w:rsidRPr="008653A0" w:rsidRDefault="008653A0" w:rsidP="008653A0">
                  <w:pPr>
                    <w:adjustRightInd w:val="0"/>
                    <w:snapToGrid w:val="0"/>
                    <w:jc w:val="center"/>
                    <w:rPr>
                      <w:sz w:val="21"/>
                      <w:szCs w:val="20"/>
                    </w:rPr>
                  </w:pPr>
                  <w:proofErr w:type="gramStart"/>
                  <w:r w:rsidRPr="008653A0">
                    <w:rPr>
                      <w:sz w:val="21"/>
                      <w:szCs w:val="20"/>
                    </w:rPr>
                    <w:t>不</w:t>
                  </w:r>
                  <w:proofErr w:type="gramEnd"/>
                  <w:r w:rsidRPr="008653A0">
                    <w:rPr>
                      <w:sz w:val="21"/>
                      <w:szCs w:val="20"/>
                    </w:rPr>
                    <w:t>洒水</w:t>
                  </w:r>
                </w:p>
              </w:tc>
              <w:tc>
                <w:tcPr>
                  <w:tcW w:w="696" w:type="pct"/>
                  <w:vAlign w:val="center"/>
                </w:tcPr>
                <w:p w:rsidR="008653A0" w:rsidRPr="008653A0" w:rsidRDefault="008653A0" w:rsidP="008653A0">
                  <w:pPr>
                    <w:adjustRightInd w:val="0"/>
                    <w:snapToGrid w:val="0"/>
                    <w:jc w:val="center"/>
                    <w:rPr>
                      <w:sz w:val="21"/>
                      <w:szCs w:val="20"/>
                    </w:rPr>
                  </w:pPr>
                  <w:r w:rsidRPr="008653A0">
                    <w:rPr>
                      <w:sz w:val="21"/>
                      <w:szCs w:val="20"/>
                    </w:rPr>
                    <w:t>10.14</w:t>
                  </w:r>
                </w:p>
              </w:tc>
              <w:tc>
                <w:tcPr>
                  <w:tcW w:w="696" w:type="pct"/>
                  <w:vAlign w:val="center"/>
                </w:tcPr>
                <w:p w:rsidR="008653A0" w:rsidRPr="008653A0" w:rsidRDefault="008653A0" w:rsidP="008653A0">
                  <w:pPr>
                    <w:adjustRightInd w:val="0"/>
                    <w:snapToGrid w:val="0"/>
                    <w:jc w:val="center"/>
                    <w:rPr>
                      <w:sz w:val="21"/>
                      <w:szCs w:val="20"/>
                    </w:rPr>
                  </w:pPr>
                  <w:r w:rsidRPr="008653A0">
                    <w:rPr>
                      <w:sz w:val="21"/>
                      <w:szCs w:val="20"/>
                    </w:rPr>
                    <w:t>2.89</w:t>
                  </w:r>
                </w:p>
              </w:tc>
              <w:tc>
                <w:tcPr>
                  <w:tcW w:w="696" w:type="pct"/>
                  <w:vAlign w:val="center"/>
                </w:tcPr>
                <w:p w:rsidR="008653A0" w:rsidRPr="008653A0" w:rsidRDefault="008653A0" w:rsidP="008653A0">
                  <w:pPr>
                    <w:adjustRightInd w:val="0"/>
                    <w:snapToGrid w:val="0"/>
                    <w:jc w:val="center"/>
                    <w:rPr>
                      <w:sz w:val="21"/>
                      <w:szCs w:val="20"/>
                    </w:rPr>
                  </w:pPr>
                  <w:r w:rsidRPr="008653A0">
                    <w:rPr>
                      <w:sz w:val="21"/>
                      <w:szCs w:val="20"/>
                    </w:rPr>
                    <w:t>1.15</w:t>
                  </w:r>
                </w:p>
              </w:tc>
              <w:tc>
                <w:tcPr>
                  <w:tcW w:w="824" w:type="pct"/>
                  <w:vAlign w:val="center"/>
                </w:tcPr>
                <w:p w:rsidR="008653A0" w:rsidRPr="008653A0" w:rsidRDefault="008653A0" w:rsidP="008653A0">
                  <w:pPr>
                    <w:adjustRightInd w:val="0"/>
                    <w:snapToGrid w:val="0"/>
                    <w:jc w:val="center"/>
                    <w:rPr>
                      <w:sz w:val="21"/>
                      <w:szCs w:val="20"/>
                    </w:rPr>
                  </w:pPr>
                  <w:r w:rsidRPr="008653A0">
                    <w:rPr>
                      <w:sz w:val="21"/>
                      <w:szCs w:val="20"/>
                    </w:rPr>
                    <w:t>0.86</w:t>
                  </w:r>
                </w:p>
              </w:tc>
            </w:tr>
            <w:tr w:rsidR="008653A0" w:rsidRPr="008653A0" w:rsidTr="0057466F">
              <w:trPr>
                <w:cantSplit/>
                <w:trHeight w:val="397"/>
                <w:jc w:val="center"/>
              </w:trPr>
              <w:tc>
                <w:tcPr>
                  <w:tcW w:w="1517" w:type="pct"/>
                  <w:vMerge/>
                  <w:vAlign w:val="center"/>
                </w:tcPr>
                <w:p w:rsidR="008653A0" w:rsidRPr="008653A0" w:rsidRDefault="008653A0" w:rsidP="008653A0">
                  <w:pPr>
                    <w:adjustRightInd w:val="0"/>
                    <w:snapToGrid w:val="0"/>
                    <w:jc w:val="center"/>
                    <w:rPr>
                      <w:sz w:val="21"/>
                      <w:szCs w:val="20"/>
                    </w:rPr>
                  </w:pPr>
                </w:p>
              </w:tc>
              <w:tc>
                <w:tcPr>
                  <w:tcW w:w="571" w:type="pct"/>
                  <w:vAlign w:val="center"/>
                </w:tcPr>
                <w:p w:rsidR="008653A0" w:rsidRPr="008653A0" w:rsidRDefault="008653A0" w:rsidP="008653A0">
                  <w:pPr>
                    <w:adjustRightInd w:val="0"/>
                    <w:snapToGrid w:val="0"/>
                    <w:jc w:val="center"/>
                    <w:rPr>
                      <w:sz w:val="21"/>
                      <w:szCs w:val="20"/>
                    </w:rPr>
                  </w:pPr>
                  <w:r w:rsidRPr="008653A0">
                    <w:rPr>
                      <w:sz w:val="21"/>
                      <w:szCs w:val="20"/>
                    </w:rPr>
                    <w:t>洒水</w:t>
                  </w:r>
                </w:p>
              </w:tc>
              <w:tc>
                <w:tcPr>
                  <w:tcW w:w="696" w:type="pct"/>
                  <w:vAlign w:val="center"/>
                </w:tcPr>
                <w:p w:rsidR="008653A0" w:rsidRPr="008653A0" w:rsidRDefault="008653A0" w:rsidP="008653A0">
                  <w:pPr>
                    <w:adjustRightInd w:val="0"/>
                    <w:snapToGrid w:val="0"/>
                    <w:jc w:val="center"/>
                    <w:rPr>
                      <w:sz w:val="21"/>
                      <w:szCs w:val="20"/>
                    </w:rPr>
                  </w:pPr>
                  <w:r w:rsidRPr="008653A0">
                    <w:rPr>
                      <w:sz w:val="21"/>
                      <w:szCs w:val="20"/>
                    </w:rPr>
                    <w:t>2.01</w:t>
                  </w:r>
                </w:p>
              </w:tc>
              <w:tc>
                <w:tcPr>
                  <w:tcW w:w="696" w:type="pct"/>
                  <w:vAlign w:val="center"/>
                </w:tcPr>
                <w:p w:rsidR="008653A0" w:rsidRPr="008653A0" w:rsidRDefault="008653A0" w:rsidP="008653A0">
                  <w:pPr>
                    <w:adjustRightInd w:val="0"/>
                    <w:snapToGrid w:val="0"/>
                    <w:jc w:val="center"/>
                    <w:rPr>
                      <w:sz w:val="21"/>
                      <w:szCs w:val="20"/>
                    </w:rPr>
                  </w:pPr>
                  <w:r w:rsidRPr="008653A0">
                    <w:rPr>
                      <w:sz w:val="21"/>
                      <w:szCs w:val="20"/>
                    </w:rPr>
                    <w:t>1.40</w:t>
                  </w:r>
                </w:p>
              </w:tc>
              <w:tc>
                <w:tcPr>
                  <w:tcW w:w="696" w:type="pct"/>
                  <w:vAlign w:val="center"/>
                </w:tcPr>
                <w:p w:rsidR="008653A0" w:rsidRPr="008653A0" w:rsidRDefault="008653A0" w:rsidP="008653A0">
                  <w:pPr>
                    <w:adjustRightInd w:val="0"/>
                    <w:snapToGrid w:val="0"/>
                    <w:jc w:val="center"/>
                    <w:rPr>
                      <w:sz w:val="21"/>
                      <w:szCs w:val="20"/>
                    </w:rPr>
                  </w:pPr>
                  <w:r w:rsidRPr="008653A0">
                    <w:rPr>
                      <w:sz w:val="21"/>
                      <w:szCs w:val="20"/>
                    </w:rPr>
                    <w:t>0.67</w:t>
                  </w:r>
                </w:p>
              </w:tc>
              <w:tc>
                <w:tcPr>
                  <w:tcW w:w="824" w:type="pct"/>
                  <w:vAlign w:val="center"/>
                </w:tcPr>
                <w:p w:rsidR="008653A0" w:rsidRPr="008653A0" w:rsidRDefault="008653A0" w:rsidP="008653A0">
                  <w:pPr>
                    <w:adjustRightInd w:val="0"/>
                    <w:snapToGrid w:val="0"/>
                    <w:jc w:val="center"/>
                    <w:rPr>
                      <w:sz w:val="21"/>
                      <w:szCs w:val="20"/>
                    </w:rPr>
                  </w:pPr>
                  <w:r w:rsidRPr="008653A0">
                    <w:rPr>
                      <w:sz w:val="21"/>
                      <w:szCs w:val="20"/>
                    </w:rPr>
                    <w:t>0.60</w:t>
                  </w:r>
                </w:p>
              </w:tc>
            </w:tr>
          </w:tbl>
          <w:p w:rsidR="008653A0" w:rsidRDefault="008653A0" w:rsidP="008653A0">
            <w:pPr>
              <w:adjustRightInd w:val="0"/>
              <w:snapToGrid w:val="0"/>
              <w:spacing w:line="360" w:lineRule="auto"/>
              <w:ind w:firstLineChars="200" w:firstLine="480"/>
              <w:rPr>
                <w:sz w:val="24"/>
                <w:szCs w:val="20"/>
              </w:rPr>
            </w:pPr>
            <w:r w:rsidRPr="008653A0">
              <w:rPr>
                <w:rFonts w:hint="eastAsia"/>
                <w:sz w:val="24"/>
                <w:szCs w:val="20"/>
              </w:rPr>
              <w:lastRenderedPageBreak/>
              <w:t>由上</w:t>
            </w:r>
            <w:r w:rsidRPr="008653A0">
              <w:rPr>
                <w:sz w:val="24"/>
                <w:szCs w:val="20"/>
              </w:rPr>
              <w:t>表</w:t>
            </w:r>
            <w:r w:rsidRPr="008653A0">
              <w:rPr>
                <w:rFonts w:hint="eastAsia"/>
                <w:sz w:val="24"/>
                <w:szCs w:val="20"/>
              </w:rPr>
              <w:t>可知：</w:t>
            </w:r>
            <w:r w:rsidRPr="008653A0">
              <w:rPr>
                <w:sz w:val="24"/>
                <w:szCs w:val="20"/>
              </w:rPr>
              <w:t>每天洒水</w:t>
            </w:r>
            <w:r w:rsidRPr="008653A0">
              <w:rPr>
                <w:sz w:val="24"/>
                <w:szCs w:val="20"/>
              </w:rPr>
              <w:t>4~5</w:t>
            </w:r>
            <w:r w:rsidRPr="008653A0">
              <w:rPr>
                <w:sz w:val="24"/>
                <w:szCs w:val="20"/>
              </w:rPr>
              <w:t>次进行抑尘，可有效地控制施工扬尘，可将</w:t>
            </w:r>
            <w:r w:rsidRPr="008653A0">
              <w:rPr>
                <w:sz w:val="24"/>
                <w:szCs w:val="20"/>
              </w:rPr>
              <w:t>TSP</w:t>
            </w:r>
            <w:r w:rsidRPr="008653A0">
              <w:rPr>
                <w:sz w:val="24"/>
                <w:szCs w:val="20"/>
              </w:rPr>
              <w:t>的污染距离缩小到</w:t>
            </w:r>
            <w:r w:rsidRPr="008653A0">
              <w:rPr>
                <w:sz w:val="24"/>
                <w:szCs w:val="20"/>
              </w:rPr>
              <w:t>20</w:t>
            </w:r>
            <w:r w:rsidRPr="008653A0">
              <w:rPr>
                <w:rFonts w:hint="eastAsia"/>
                <w:sz w:val="24"/>
                <w:szCs w:val="20"/>
              </w:rPr>
              <w:t>m</w:t>
            </w:r>
            <w:r w:rsidRPr="008653A0">
              <w:rPr>
                <w:sz w:val="24"/>
                <w:szCs w:val="20"/>
              </w:rPr>
              <w:t>~50</w:t>
            </w:r>
            <w:r w:rsidRPr="008653A0">
              <w:rPr>
                <w:rFonts w:hint="eastAsia"/>
                <w:sz w:val="24"/>
                <w:szCs w:val="20"/>
              </w:rPr>
              <w:t>m</w:t>
            </w:r>
            <w:r w:rsidRPr="008653A0">
              <w:rPr>
                <w:rFonts w:hint="eastAsia"/>
                <w:sz w:val="24"/>
                <w:szCs w:val="20"/>
              </w:rPr>
              <w:t>，</w:t>
            </w:r>
            <w:r w:rsidRPr="008653A0">
              <w:rPr>
                <w:sz w:val="24"/>
                <w:szCs w:val="20"/>
              </w:rPr>
              <w:t>若在施工区出口处设置渣土车冲洗设施，则可进一步降低扬尘的数量。</w:t>
            </w:r>
          </w:p>
          <w:p w:rsidR="008653A0" w:rsidRDefault="008653A0" w:rsidP="001A589F">
            <w:pPr>
              <w:adjustRightInd w:val="0"/>
              <w:snapToGrid w:val="0"/>
              <w:spacing w:line="360" w:lineRule="auto"/>
              <w:ind w:firstLineChars="200" w:firstLine="480"/>
              <w:rPr>
                <w:sz w:val="24"/>
                <w:szCs w:val="20"/>
              </w:rPr>
            </w:pPr>
            <w:r>
              <w:rPr>
                <w:rFonts w:hint="eastAsia"/>
                <w:sz w:val="24"/>
                <w:szCs w:val="20"/>
              </w:rPr>
              <w:t>3</w:t>
            </w:r>
            <w:r>
              <w:rPr>
                <w:rFonts w:hint="eastAsia"/>
                <w:sz w:val="24"/>
                <w:szCs w:val="20"/>
              </w:rPr>
              <w:t>）装修废气</w:t>
            </w:r>
          </w:p>
          <w:p w:rsidR="001A589F" w:rsidRPr="002D6F66" w:rsidRDefault="001A589F" w:rsidP="001A589F">
            <w:pPr>
              <w:adjustRightInd w:val="0"/>
              <w:snapToGrid w:val="0"/>
              <w:spacing w:line="360" w:lineRule="auto"/>
              <w:ind w:firstLineChars="200" w:firstLine="480"/>
              <w:jc w:val="left"/>
              <w:rPr>
                <w:b/>
                <w:bCs/>
                <w:sz w:val="24"/>
              </w:rPr>
            </w:pPr>
            <w:r w:rsidRPr="002D6F66">
              <w:rPr>
                <w:sz w:val="24"/>
              </w:rPr>
              <w:t>项目装修阶段对环境空气的污染主要来自装修中粉尘及装修材料的有机废气（油漆、各种胶合板和贴合</w:t>
            </w:r>
            <w:proofErr w:type="gramStart"/>
            <w:r w:rsidRPr="002D6F66">
              <w:rPr>
                <w:sz w:val="24"/>
              </w:rPr>
              <w:t>剂产生</w:t>
            </w:r>
            <w:proofErr w:type="gramEnd"/>
            <w:r w:rsidRPr="002D6F66">
              <w:rPr>
                <w:sz w:val="24"/>
              </w:rPr>
              <w:t>的甲醛、喷漆有机挥发气（含苯、甲苯、二甲苯））。在装修施工中，施工期产生的废气属无组织排放，对周围环境影响突出。目前装修中最大的装修污染是甲醛，浓度较高，甲醛对人体危害较大，会刺激皮肤粘膜，引发支气管炎，导致基因突变，建设方可以通过使用活性炭吸附甲醛，利用吸收甲醛能力强的植物吸附甲醛，使用甲醛捕捉剂吸收甲醛，并保持室内通风，尽快将甲醛浓度降至最低，以减轻对员工人身健康的影响。</w:t>
            </w:r>
          </w:p>
          <w:p w:rsidR="001A589F" w:rsidRPr="002D6F66" w:rsidRDefault="001A589F" w:rsidP="001A589F">
            <w:pPr>
              <w:adjustRightInd w:val="0"/>
              <w:snapToGrid w:val="0"/>
              <w:spacing w:line="360" w:lineRule="auto"/>
              <w:ind w:firstLineChars="200" w:firstLine="480"/>
              <w:jc w:val="left"/>
              <w:rPr>
                <w:sz w:val="24"/>
              </w:rPr>
            </w:pPr>
            <w:r w:rsidRPr="002D6F66">
              <w:rPr>
                <w:sz w:val="24"/>
              </w:rPr>
              <w:t>为使装修期间废气污染降到最低，建设方必须做到：</w:t>
            </w:r>
          </w:p>
          <w:p w:rsidR="001A589F" w:rsidRPr="002D6F66" w:rsidRDefault="001A589F" w:rsidP="001A589F">
            <w:pPr>
              <w:adjustRightInd w:val="0"/>
              <w:snapToGrid w:val="0"/>
              <w:spacing w:line="360" w:lineRule="auto"/>
              <w:ind w:firstLineChars="200" w:firstLine="480"/>
              <w:jc w:val="left"/>
              <w:rPr>
                <w:sz w:val="24"/>
              </w:rPr>
            </w:pPr>
            <w:r w:rsidRPr="002D6F66">
              <w:rPr>
                <w:rFonts w:ascii="宋体" w:hAnsi="宋体" w:cs="宋体" w:hint="eastAsia"/>
                <w:sz w:val="24"/>
              </w:rPr>
              <w:t>①</w:t>
            </w:r>
            <w:r w:rsidRPr="002D6F66">
              <w:rPr>
                <w:sz w:val="24"/>
              </w:rPr>
              <w:t>选用质量合格、通过国家质量检验的低污染油漆、涂料和胶合板等装修材料</w:t>
            </w:r>
            <w:r w:rsidRPr="002D6F66">
              <w:rPr>
                <w:rFonts w:hint="eastAsia"/>
                <w:sz w:val="24"/>
              </w:rPr>
              <w:t>。</w:t>
            </w:r>
          </w:p>
          <w:p w:rsidR="001A589F" w:rsidRPr="002D6F66" w:rsidRDefault="001A589F" w:rsidP="001A589F">
            <w:pPr>
              <w:adjustRightInd w:val="0"/>
              <w:snapToGrid w:val="0"/>
              <w:spacing w:line="360" w:lineRule="auto"/>
              <w:ind w:firstLineChars="200" w:firstLine="480"/>
              <w:jc w:val="left"/>
              <w:rPr>
                <w:sz w:val="24"/>
              </w:rPr>
            </w:pPr>
            <w:r w:rsidRPr="002D6F66">
              <w:rPr>
                <w:rFonts w:ascii="宋体" w:hAnsi="宋体" w:cs="宋体" w:hint="eastAsia"/>
                <w:sz w:val="24"/>
              </w:rPr>
              <w:t>②</w:t>
            </w:r>
            <w:r w:rsidRPr="002D6F66">
              <w:rPr>
                <w:sz w:val="24"/>
              </w:rPr>
              <w:t>施工人员应配备必要的防护装备和保证足够的通风量，避免具有刺激性气味的物质或可被人体吸入的粉尘、纤维等污染物对施工人员身体健康及周围环境造成的危害。</w:t>
            </w:r>
          </w:p>
          <w:p w:rsidR="001A589F" w:rsidRPr="002D6F66" w:rsidRDefault="001A589F" w:rsidP="001A589F">
            <w:pPr>
              <w:adjustRightInd w:val="0"/>
              <w:snapToGrid w:val="0"/>
              <w:spacing w:line="360" w:lineRule="auto"/>
              <w:ind w:firstLineChars="200" w:firstLine="480"/>
              <w:jc w:val="left"/>
              <w:rPr>
                <w:sz w:val="24"/>
              </w:rPr>
            </w:pPr>
            <w:r w:rsidRPr="002D6F66">
              <w:rPr>
                <w:rFonts w:ascii="宋体" w:hAnsi="宋体" w:cs="宋体" w:hint="eastAsia"/>
                <w:sz w:val="24"/>
              </w:rPr>
              <w:t>③</w:t>
            </w:r>
            <w:r w:rsidRPr="002D6F66">
              <w:rPr>
                <w:sz w:val="24"/>
              </w:rPr>
              <w:t>装修材料（如一些花岗石地板砖、墙砖等）中存在放射性物质，建议装修过程中不使用劣质装修材料，以防放射性污染。</w:t>
            </w:r>
          </w:p>
          <w:p w:rsidR="008653A0" w:rsidRPr="008653A0" w:rsidRDefault="008653A0" w:rsidP="008653A0">
            <w:pPr>
              <w:adjustRightInd w:val="0"/>
              <w:snapToGrid w:val="0"/>
              <w:spacing w:line="360" w:lineRule="auto"/>
              <w:ind w:firstLineChars="200" w:firstLine="480"/>
              <w:rPr>
                <w:sz w:val="24"/>
                <w:szCs w:val="20"/>
              </w:rPr>
            </w:pPr>
            <w:r>
              <w:rPr>
                <w:rFonts w:hint="eastAsia"/>
                <w:sz w:val="24"/>
                <w:szCs w:val="20"/>
              </w:rPr>
              <w:t>4</w:t>
            </w:r>
            <w:r w:rsidRPr="008653A0">
              <w:rPr>
                <w:rFonts w:hint="eastAsia"/>
                <w:sz w:val="24"/>
                <w:szCs w:val="20"/>
              </w:rPr>
              <w:t>）分析结论</w:t>
            </w:r>
          </w:p>
          <w:p w:rsidR="008653A0" w:rsidRPr="008653A0" w:rsidRDefault="008653A0" w:rsidP="008653A0">
            <w:pPr>
              <w:adjustRightInd w:val="0"/>
              <w:snapToGrid w:val="0"/>
              <w:spacing w:line="360" w:lineRule="auto"/>
              <w:ind w:firstLineChars="200" w:firstLine="480"/>
              <w:rPr>
                <w:sz w:val="24"/>
                <w:szCs w:val="20"/>
              </w:rPr>
            </w:pPr>
            <w:r w:rsidRPr="008653A0">
              <w:rPr>
                <w:rFonts w:hint="eastAsia"/>
                <w:sz w:val="24"/>
                <w:szCs w:val="20"/>
              </w:rPr>
              <w:t>本</w:t>
            </w:r>
            <w:r w:rsidRPr="008653A0">
              <w:rPr>
                <w:sz w:val="24"/>
                <w:szCs w:val="20"/>
              </w:rPr>
              <w:t>项目</w:t>
            </w:r>
            <w:r w:rsidRPr="008653A0">
              <w:rPr>
                <w:rFonts w:hint="eastAsia"/>
                <w:sz w:val="24"/>
                <w:szCs w:val="20"/>
              </w:rPr>
              <w:t>拟建地位于三封工业园。</w:t>
            </w:r>
            <w:r w:rsidRPr="008653A0">
              <w:rPr>
                <w:sz w:val="24"/>
                <w:szCs w:val="20"/>
              </w:rPr>
              <w:t>施工期间，若不采取措施，</w:t>
            </w:r>
            <w:r w:rsidRPr="008653A0">
              <w:rPr>
                <w:rFonts w:hint="eastAsia"/>
                <w:sz w:val="24"/>
                <w:szCs w:val="20"/>
              </w:rPr>
              <w:t>施工过程产生的</w:t>
            </w:r>
            <w:r w:rsidRPr="008653A0">
              <w:rPr>
                <w:sz w:val="24"/>
                <w:szCs w:val="20"/>
              </w:rPr>
              <w:t>扬尘</w:t>
            </w:r>
            <w:r w:rsidRPr="008653A0">
              <w:rPr>
                <w:rFonts w:hint="eastAsia"/>
                <w:sz w:val="24"/>
                <w:szCs w:val="20"/>
              </w:rPr>
              <w:t>可能会</w:t>
            </w:r>
            <w:r w:rsidRPr="008653A0">
              <w:rPr>
                <w:sz w:val="24"/>
                <w:szCs w:val="20"/>
              </w:rPr>
              <w:t>对环境</w:t>
            </w:r>
            <w:r w:rsidRPr="008653A0">
              <w:rPr>
                <w:rFonts w:hint="eastAsia"/>
                <w:sz w:val="24"/>
                <w:szCs w:val="20"/>
              </w:rPr>
              <w:t>空气</w:t>
            </w:r>
            <w:r w:rsidRPr="008653A0">
              <w:rPr>
                <w:sz w:val="24"/>
                <w:szCs w:val="20"/>
              </w:rPr>
              <w:t>产生一定影响。尤其是在</w:t>
            </w:r>
            <w:r w:rsidRPr="008653A0">
              <w:rPr>
                <w:rFonts w:hint="eastAsia"/>
                <w:sz w:val="24"/>
                <w:szCs w:val="20"/>
              </w:rPr>
              <w:t>天气干燥</w:t>
            </w:r>
            <w:r w:rsidRPr="008653A0">
              <w:rPr>
                <w:sz w:val="24"/>
                <w:szCs w:val="20"/>
              </w:rPr>
              <w:t>的时期，扬尘现象较为严重。</w:t>
            </w:r>
          </w:p>
          <w:p w:rsidR="007542E6" w:rsidRDefault="008653A0" w:rsidP="007542E6">
            <w:pPr>
              <w:adjustRightInd w:val="0"/>
              <w:snapToGrid w:val="0"/>
              <w:spacing w:line="360" w:lineRule="auto"/>
              <w:ind w:firstLineChars="200" w:firstLine="480"/>
              <w:rPr>
                <w:sz w:val="24"/>
                <w:szCs w:val="20"/>
              </w:rPr>
            </w:pPr>
            <w:r w:rsidRPr="008653A0">
              <w:rPr>
                <w:sz w:val="24"/>
                <w:szCs w:val="20"/>
              </w:rPr>
              <w:t>因此，为控制施工期扬尘对周围环境的影响，在项目区施工过程中，制定</w:t>
            </w:r>
            <w:r w:rsidRPr="008653A0">
              <w:rPr>
                <w:rFonts w:hint="eastAsia"/>
                <w:sz w:val="24"/>
                <w:szCs w:val="20"/>
              </w:rPr>
              <w:t>并</w:t>
            </w:r>
            <w:r w:rsidRPr="008653A0">
              <w:rPr>
                <w:sz w:val="24"/>
                <w:szCs w:val="20"/>
              </w:rPr>
              <w:t>落实相应的扬尘污染控制措施，</w:t>
            </w:r>
            <w:r w:rsidRPr="008653A0">
              <w:rPr>
                <w:rFonts w:hint="eastAsia"/>
                <w:sz w:val="24"/>
                <w:szCs w:val="20"/>
              </w:rPr>
              <w:t>采取</w:t>
            </w:r>
            <w:r w:rsidRPr="008653A0">
              <w:rPr>
                <w:sz w:val="24"/>
                <w:szCs w:val="20"/>
              </w:rPr>
              <w:t>路面清扫、路面洒水、车速限制、</w:t>
            </w:r>
            <w:r w:rsidRPr="008653A0">
              <w:rPr>
                <w:rFonts w:hint="eastAsia"/>
                <w:sz w:val="24"/>
                <w:szCs w:val="20"/>
              </w:rPr>
              <w:t>易扬尘物质密封运输，以及设置</w:t>
            </w:r>
            <w:r w:rsidRPr="008653A0">
              <w:rPr>
                <w:sz w:val="24"/>
                <w:szCs w:val="20"/>
              </w:rPr>
              <w:t>车辆冲洗</w:t>
            </w:r>
            <w:r w:rsidRPr="008653A0">
              <w:rPr>
                <w:rFonts w:hint="eastAsia"/>
                <w:sz w:val="24"/>
                <w:szCs w:val="20"/>
              </w:rPr>
              <w:t>设施</w:t>
            </w:r>
            <w:r w:rsidRPr="008653A0">
              <w:rPr>
                <w:sz w:val="24"/>
                <w:szCs w:val="20"/>
              </w:rPr>
              <w:t>等措施，以减少施工扬尘对周围环境的影响。</w:t>
            </w:r>
            <w:r w:rsidR="007542E6" w:rsidRPr="002D6F66">
              <w:rPr>
                <w:sz w:val="24"/>
              </w:rPr>
              <w:t>总体而言，施工扬尘</w:t>
            </w:r>
            <w:r w:rsidR="007542E6" w:rsidRPr="002D6F66">
              <w:rPr>
                <w:rFonts w:hint="eastAsia"/>
                <w:sz w:val="24"/>
              </w:rPr>
              <w:t>、装修废气</w:t>
            </w:r>
            <w:r w:rsidR="007542E6" w:rsidRPr="002D6F66">
              <w:rPr>
                <w:sz w:val="24"/>
              </w:rPr>
              <w:t>随着建设期的结束而自然消失，虽然建设期会对周围环境有一定的影响，但可以采取相应的控制措施，将影响控制在较低的范围内，而且其影响也是相对短暂的。</w:t>
            </w:r>
          </w:p>
          <w:p w:rsidR="007542E6" w:rsidRPr="002D6F66" w:rsidRDefault="007542E6" w:rsidP="007542E6">
            <w:pPr>
              <w:adjustRightInd w:val="0"/>
              <w:snapToGrid w:val="0"/>
              <w:spacing w:line="360" w:lineRule="auto"/>
              <w:jc w:val="left"/>
              <w:rPr>
                <w:b/>
                <w:sz w:val="24"/>
              </w:rPr>
            </w:pPr>
            <w:r w:rsidRPr="002D6F66">
              <w:rPr>
                <w:b/>
                <w:sz w:val="24"/>
              </w:rPr>
              <w:t xml:space="preserve">2. </w:t>
            </w:r>
            <w:r w:rsidRPr="002D6F66">
              <w:rPr>
                <w:b/>
                <w:sz w:val="24"/>
              </w:rPr>
              <w:t>水环境影响分析</w:t>
            </w:r>
          </w:p>
          <w:p w:rsidR="007542E6" w:rsidRPr="007542E6" w:rsidRDefault="007542E6" w:rsidP="007542E6">
            <w:pPr>
              <w:adjustRightInd w:val="0"/>
              <w:snapToGrid w:val="0"/>
              <w:spacing w:line="360" w:lineRule="auto"/>
              <w:ind w:firstLineChars="200" w:firstLine="480"/>
              <w:rPr>
                <w:sz w:val="24"/>
                <w:szCs w:val="20"/>
              </w:rPr>
            </w:pPr>
            <w:r w:rsidRPr="007542E6">
              <w:rPr>
                <w:sz w:val="24"/>
                <w:szCs w:val="20"/>
              </w:rPr>
              <w:lastRenderedPageBreak/>
              <w:t>施工期工程施工将产生一定量的施工废水及生活污水，并随着项目建设期间不同时段其废水产生量有较大的变化。</w:t>
            </w:r>
          </w:p>
          <w:p w:rsidR="007542E6" w:rsidRPr="007542E6" w:rsidRDefault="007542E6" w:rsidP="007542E6">
            <w:pPr>
              <w:adjustRightInd w:val="0"/>
              <w:snapToGrid w:val="0"/>
              <w:spacing w:line="360" w:lineRule="auto"/>
              <w:ind w:firstLineChars="200" w:firstLine="480"/>
              <w:rPr>
                <w:sz w:val="24"/>
                <w:szCs w:val="20"/>
              </w:rPr>
            </w:pPr>
            <w:r w:rsidRPr="007542E6">
              <w:rPr>
                <w:sz w:val="24"/>
                <w:szCs w:val="20"/>
              </w:rPr>
              <w:t>产生的废水主要有施工车辆</w:t>
            </w:r>
            <w:r w:rsidRPr="007542E6">
              <w:rPr>
                <w:rFonts w:hint="eastAsia"/>
                <w:sz w:val="24"/>
                <w:szCs w:val="20"/>
              </w:rPr>
              <w:t>降尘</w:t>
            </w:r>
            <w:r w:rsidRPr="007542E6">
              <w:rPr>
                <w:sz w:val="24"/>
                <w:szCs w:val="20"/>
              </w:rPr>
              <w:t>清洗废水，施工人员生活污水和施工过程中雨水</w:t>
            </w:r>
            <w:r w:rsidRPr="007542E6">
              <w:rPr>
                <w:rFonts w:hint="eastAsia"/>
                <w:sz w:val="24"/>
                <w:szCs w:val="20"/>
              </w:rPr>
              <w:t>冲刷</w:t>
            </w:r>
            <w:r w:rsidRPr="007542E6">
              <w:rPr>
                <w:sz w:val="24"/>
                <w:szCs w:val="20"/>
              </w:rPr>
              <w:t>造成水土流失</w:t>
            </w:r>
            <w:r w:rsidRPr="007542E6">
              <w:rPr>
                <w:rFonts w:hint="eastAsia"/>
                <w:sz w:val="24"/>
                <w:szCs w:val="20"/>
              </w:rPr>
              <w:t>而形成的泥沙污水</w:t>
            </w:r>
            <w:r w:rsidRPr="007542E6">
              <w:rPr>
                <w:sz w:val="24"/>
                <w:szCs w:val="20"/>
              </w:rPr>
              <w:t>。</w:t>
            </w:r>
            <w:r w:rsidRPr="007542E6">
              <w:rPr>
                <w:rFonts w:hint="eastAsia"/>
                <w:sz w:val="24"/>
                <w:szCs w:val="20"/>
              </w:rPr>
              <w:t>为减轻环境污染，</w:t>
            </w:r>
            <w:r w:rsidRPr="007542E6">
              <w:rPr>
                <w:sz w:val="24"/>
                <w:szCs w:val="20"/>
              </w:rPr>
              <w:t>施工车辆</w:t>
            </w:r>
            <w:r w:rsidRPr="007542E6">
              <w:rPr>
                <w:rFonts w:hint="eastAsia"/>
                <w:sz w:val="24"/>
                <w:szCs w:val="20"/>
              </w:rPr>
              <w:t>离开拟建项目地前，需对其进行清洗，产生的</w:t>
            </w:r>
            <w:r w:rsidRPr="007542E6">
              <w:rPr>
                <w:sz w:val="24"/>
                <w:szCs w:val="20"/>
              </w:rPr>
              <w:t>清洗废水污染因子主要为</w:t>
            </w:r>
            <w:r w:rsidRPr="007542E6">
              <w:rPr>
                <w:sz w:val="24"/>
                <w:szCs w:val="20"/>
              </w:rPr>
              <w:t>SS</w:t>
            </w:r>
            <w:r w:rsidRPr="007542E6">
              <w:rPr>
                <w:sz w:val="24"/>
                <w:szCs w:val="20"/>
              </w:rPr>
              <w:t>，浓度为</w:t>
            </w:r>
            <w:r w:rsidRPr="007542E6">
              <w:rPr>
                <w:sz w:val="24"/>
                <w:szCs w:val="20"/>
              </w:rPr>
              <w:t>500</w:t>
            </w:r>
            <w:r w:rsidRPr="007542E6">
              <w:rPr>
                <w:sz w:val="24"/>
                <w:szCs w:val="20"/>
              </w:rPr>
              <w:t>～</w:t>
            </w:r>
            <w:r w:rsidRPr="007542E6">
              <w:rPr>
                <w:rFonts w:hint="eastAsia"/>
                <w:sz w:val="24"/>
                <w:szCs w:val="20"/>
              </w:rPr>
              <w:t>8</w:t>
            </w:r>
            <w:r w:rsidRPr="007542E6">
              <w:rPr>
                <w:sz w:val="24"/>
                <w:szCs w:val="20"/>
              </w:rPr>
              <w:t>00mg/L</w:t>
            </w:r>
            <w:r w:rsidRPr="007542E6">
              <w:rPr>
                <w:sz w:val="24"/>
                <w:szCs w:val="20"/>
              </w:rPr>
              <w:t>，清洗废水经沉淀池澄清后</w:t>
            </w:r>
            <w:r w:rsidRPr="007542E6">
              <w:rPr>
                <w:rFonts w:hint="eastAsia"/>
                <w:sz w:val="24"/>
                <w:szCs w:val="20"/>
              </w:rPr>
              <w:t>回用</w:t>
            </w:r>
            <w:r w:rsidRPr="007542E6">
              <w:rPr>
                <w:sz w:val="24"/>
                <w:szCs w:val="20"/>
              </w:rPr>
              <w:t>。</w:t>
            </w:r>
          </w:p>
          <w:p w:rsidR="008653A0" w:rsidRDefault="007542E6" w:rsidP="007542E6">
            <w:pPr>
              <w:adjustRightInd w:val="0"/>
              <w:snapToGrid w:val="0"/>
              <w:spacing w:line="360" w:lineRule="auto"/>
              <w:ind w:firstLineChars="200" w:firstLine="480"/>
              <w:rPr>
                <w:b/>
                <w:sz w:val="24"/>
                <w:szCs w:val="20"/>
              </w:rPr>
            </w:pPr>
            <w:r w:rsidRPr="007542E6">
              <w:rPr>
                <w:rFonts w:hint="eastAsia"/>
                <w:sz w:val="24"/>
                <w:szCs w:val="20"/>
              </w:rPr>
              <w:t>施工期的生活污水主要产生于施工人员临时生活区。本项目施工高峰期</w:t>
            </w:r>
            <w:r w:rsidRPr="007542E6">
              <w:rPr>
                <w:sz w:val="24"/>
                <w:szCs w:val="20"/>
              </w:rPr>
              <w:t>施工人员约</w:t>
            </w:r>
            <w:r w:rsidRPr="007542E6">
              <w:rPr>
                <w:rFonts w:hint="eastAsia"/>
                <w:sz w:val="24"/>
                <w:szCs w:val="20"/>
              </w:rPr>
              <w:t>25</w:t>
            </w:r>
            <w:r w:rsidRPr="007542E6">
              <w:rPr>
                <w:sz w:val="24"/>
                <w:szCs w:val="20"/>
              </w:rPr>
              <w:t>人，施工生活</w:t>
            </w:r>
            <w:r w:rsidRPr="007542E6">
              <w:rPr>
                <w:rFonts w:hint="eastAsia"/>
                <w:sz w:val="24"/>
                <w:szCs w:val="20"/>
              </w:rPr>
              <w:t>污</w:t>
            </w:r>
            <w:r w:rsidRPr="007542E6">
              <w:rPr>
                <w:sz w:val="24"/>
                <w:szCs w:val="20"/>
              </w:rPr>
              <w:t>水约为</w:t>
            </w:r>
            <w:r w:rsidRPr="007542E6">
              <w:rPr>
                <w:rFonts w:hint="eastAsia"/>
                <w:sz w:val="24"/>
                <w:szCs w:val="20"/>
              </w:rPr>
              <w:t>2.5</w:t>
            </w:r>
            <w:r w:rsidRPr="007542E6">
              <w:rPr>
                <w:sz w:val="24"/>
                <w:szCs w:val="20"/>
              </w:rPr>
              <w:t>m</w:t>
            </w:r>
            <w:r w:rsidRPr="007542E6">
              <w:rPr>
                <w:sz w:val="24"/>
                <w:szCs w:val="20"/>
                <w:vertAlign w:val="superscript"/>
              </w:rPr>
              <w:t>3</w:t>
            </w:r>
            <w:r w:rsidRPr="007542E6">
              <w:rPr>
                <w:sz w:val="24"/>
                <w:szCs w:val="20"/>
              </w:rPr>
              <w:t>/d</w:t>
            </w:r>
            <w:r w:rsidRPr="007542E6">
              <w:rPr>
                <w:sz w:val="24"/>
                <w:szCs w:val="20"/>
              </w:rPr>
              <w:t>。</w:t>
            </w:r>
            <w:r w:rsidRPr="007542E6">
              <w:rPr>
                <w:rFonts w:hint="eastAsia"/>
                <w:sz w:val="24"/>
                <w:szCs w:val="20"/>
              </w:rPr>
              <w:t>生活污水</w:t>
            </w:r>
            <w:r w:rsidRPr="007542E6">
              <w:rPr>
                <w:sz w:val="24"/>
                <w:szCs w:val="20"/>
              </w:rPr>
              <w:t>主要污染因子为</w:t>
            </w:r>
            <w:r w:rsidRPr="007542E6">
              <w:rPr>
                <w:sz w:val="24"/>
                <w:szCs w:val="20"/>
              </w:rPr>
              <w:t>COD</w:t>
            </w:r>
            <w:r w:rsidRPr="007542E6">
              <w:rPr>
                <w:sz w:val="24"/>
                <w:szCs w:val="20"/>
              </w:rPr>
              <w:t>和</w:t>
            </w:r>
            <w:r w:rsidRPr="007542E6">
              <w:rPr>
                <w:rFonts w:hint="eastAsia"/>
                <w:sz w:val="24"/>
                <w:szCs w:val="20"/>
              </w:rPr>
              <w:t>SS</w:t>
            </w:r>
            <w:r w:rsidRPr="007542E6">
              <w:rPr>
                <w:rFonts w:hint="eastAsia"/>
                <w:sz w:val="24"/>
                <w:szCs w:val="20"/>
              </w:rPr>
              <w:t>，经沉淀及化粪池厌氧消化处理后，各污染物排放浓度均得到一定程度的降解，排入工业园污水管网。</w:t>
            </w:r>
          </w:p>
          <w:p w:rsidR="008653A0" w:rsidRDefault="007542E6" w:rsidP="0057466F">
            <w:pPr>
              <w:adjustRightInd w:val="0"/>
              <w:snapToGrid w:val="0"/>
              <w:spacing w:line="360" w:lineRule="auto"/>
              <w:rPr>
                <w:b/>
                <w:sz w:val="24"/>
                <w:szCs w:val="20"/>
              </w:rPr>
            </w:pPr>
            <w:r w:rsidRPr="002D6F66">
              <w:rPr>
                <w:b/>
                <w:bCs/>
                <w:sz w:val="24"/>
              </w:rPr>
              <w:t xml:space="preserve">3. </w:t>
            </w:r>
            <w:r w:rsidRPr="002D6F66">
              <w:rPr>
                <w:b/>
                <w:bCs/>
                <w:sz w:val="24"/>
              </w:rPr>
              <w:t>噪声环境影响分析</w:t>
            </w:r>
          </w:p>
          <w:p w:rsidR="0057466F" w:rsidRPr="0057466F" w:rsidRDefault="0057466F" w:rsidP="0057466F">
            <w:pPr>
              <w:adjustRightInd w:val="0"/>
              <w:snapToGrid w:val="0"/>
              <w:spacing w:line="360" w:lineRule="auto"/>
              <w:ind w:firstLineChars="200" w:firstLine="480"/>
              <w:rPr>
                <w:sz w:val="24"/>
                <w:szCs w:val="20"/>
              </w:rPr>
            </w:pPr>
            <w:r w:rsidRPr="0057466F">
              <w:rPr>
                <w:sz w:val="24"/>
                <w:szCs w:val="20"/>
              </w:rPr>
              <w:t>建筑施工期的噪声源主要为施工机械和运输车辆，其特点是间歇或阵发性的，并具备流动性</w:t>
            </w:r>
            <w:r w:rsidRPr="0057466F">
              <w:rPr>
                <w:rFonts w:hint="eastAsia"/>
                <w:sz w:val="24"/>
                <w:szCs w:val="20"/>
              </w:rPr>
              <w:t>，</w:t>
            </w:r>
            <w:r w:rsidRPr="0057466F">
              <w:rPr>
                <w:sz w:val="24"/>
                <w:szCs w:val="20"/>
              </w:rPr>
              <w:t>噪声较高</w:t>
            </w:r>
            <w:r w:rsidRPr="0057466F">
              <w:rPr>
                <w:rFonts w:hint="eastAsia"/>
                <w:sz w:val="24"/>
                <w:szCs w:val="20"/>
              </w:rPr>
              <w:t>。本项目</w:t>
            </w:r>
            <w:r w:rsidRPr="0057466F">
              <w:rPr>
                <w:sz w:val="24"/>
                <w:szCs w:val="20"/>
              </w:rPr>
              <w:t>在考虑噪声源对环境的影响时，仅考虑点声源到不同距离处经距离衰减后的噪声。</w:t>
            </w:r>
          </w:p>
          <w:p w:rsidR="0057466F" w:rsidRPr="0057466F" w:rsidRDefault="0057466F" w:rsidP="0057466F">
            <w:pPr>
              <w:adjustRightInd w:val="0"/>
              <w:snapToGrid w:val="0"/>
              <w:spacing w:line="360" w:lineRule="auto"/>
              <w:ind w:firstLineChars="200" w:firstLine="480"/>
              <w:rPr>
                <w:bCs/>
                <w:sz w:val="24"/>
                <w:szCs w:val="20"/>
              </w:rPr>
            </w:pPr>
            <w:r w:rsidRPr="0057466F">
              <w:rPr>
                <w:rFonts w:hint="eastAsia"/>
                <w:sz w:val="24"/>
                <w:szCs w:val="20"/>
              </w:rPr>
              <w:t>施工期施工区</w:t>
            </w:r>
            <w:r w:rsidRPr="0057466F">
              <w:rPr>
                <w:sz w:val="24"/>
                <w:szCs w:val="20"/>
              </w:rPr>
              <w:t>噪声预测</w:t>
            </w:r>
            <w:r w:rsidRPr="0057466F">
              <w:rPr>
                <w:bCs/>
                <w:sz w:val="24"/>
                <w:szCs w:val="20"/>
              </w:rPr>
              <w:t>采用点源衰减模式</w:t>
            </w:r>
            <w:r w:rsidRPr="0057466F">
              <w:rPr>
                <w:rFonts w:hint="eastAsia"/>
                <w:bCs/>
                <w:sz w:val="24"/>
                <w:szCs w:val="20"/>
              </w:rPr>
              <w:t>进行预测</w:t>
            </w:r>
            <w:r w:rsidRPr="0057466F">
              <w:rPr>
                <w:bCs/>
                <w:sz w:val="24"/>
                <w:szCs w:val="20"/>
              </w:rPr>
              <w:t>，预测计算声源至</w:t>
            </w:r>
            <w:proofErr w:type="gramStart"/>
            <w:r w:rsidRPr="0057466F">
              <w:rPr>
                <w:bCs/>
                <w:sz w:val="24"/>
                <w:szCs w:val="20"/>
              </w:rPr>
              <w:t>受声点</w:t>
            </w:r>
            <w:proofErr w:type="gramEnd"/>
            <w:r w:rsidRPr="0057466F">
              <w:rPr>
                <w:bCs/>
                <w:sz w:val="24"/>
                <w:szCs w:val="20"/>
              </w:rPr>
              <w:t>的几何发散衰减，计算中不</w:t>
            </w:r>
            <w:proofErr w:type="gramStart"/>
            <w:r w:rsidRPr="0057466F">
              <w:rPr>
                <w:bCs/>
                <w:sz w:val="24"/>
                <w:szCs w:val="20"/>
              </w:rPr>
              <w:t>考虑声</w:t>
            </w:r>
            <w:proofErr w:type="gramEnd"/>
            <w:r w:rsidRPr="0057466F">
              <w:rPr>
                <w:bCs/>
                <w:sz w:val="24"/>
                <w:szCs w:val="20"/>
              </w:rPr>
              <w:t>屏障、空气吸收等衰减。</w:t>
            </w:r>
          </w:p>
          <w:p w:rsidR="0057466F" w:rsidRPr="0057466F" w:rsidRDefault="0057466F" w:rsidP="0057466F">
            <w:pPr>
              <w:adjustRightInd w:val="0"/>
              <w:snapToGrid w:val="0"/>
              <w:spacing w:line="360" w:lineRule="auto"/>
              <w:ind w:firstLineChars="200" w:firstLine="480"/>
              <w:rPr>
                <w:bCs/>
                <w:sz w:val="24"/>
                <w:szCs w:val="20"/>
              </w:rPr>
            </w:pPr>
            <w:r w:rsidRPr="0057466F">
              <w:rPr>
                <w:bCs/>
                <w:sz w:val="24"/>
                <w:szCs w:val="20"/>
              </w:rPr>
              <w:t>预测公式噪声传播衰减模式为：</w:t>
            </w:r>
          </w:p>
          <w:p w:rsidR="0057466F" w:rsidRPr="0057466F" w:rsidRDefault="0057466F" w:rsidP="0057466F">
            <w:pPr>
              <w:spacing w:line="360" w:lineRule="auto"/>
              <w:ind w:firstLine="570"/>
              <w:rPr>
                <w:bCs/>
                <w:sz w:val="24"/>
                <w:szCs w:val="20"/>
                <w:lang w:val="fr-FR"/>
              </w:rPr>
            </w:pPr>
            <w:r w:rsidRPr="0057466F">
              <w:rPr>
                <w:bCs/>
                <w:sz w:val="24"/>
                <w:szCs w:val="20"/>
              </w:rPr>
              <w:t xml:space="preserve">             </w:t>
            </w:r>
            <w:r w:rsidRPr="0057466F">
              <w:rPr>
                <w:bCs/>
                <w:sz w:val="24"/>
                <w:szCs w:val="20"/>
                <w:lang w:val="fr-FR"/>
              </w:rPr>
              <w:t>L</w:t>
            </w:r>
            <w:r w:rsidRPr="0057466F">
              <w:rPr>
                <w:bCs/>
                <w:sz w:val="24"/>
                <w:szCs w:val="20"/>
                <w:vertAlign w:val="subscript"/>
                <w:lang w:val="fr-FR"/>
              </w:rPr>
              <w:t>A</w:t>
            </w:r>
            <w:r w:rsidRPr="0057466F">
              <w:rPr>
                <w:bCs/>
                <w:sz w:val="24"/>
                <w:szCs w:val="20"/>
                <w:lang w:val="fr-FR"/>
              </w:rPr>
              <w:t>( r ) = L</w:t>
            </w:r>
            <w:r w:rsidRPr="0057466F">
              <w:rPr>
                <w:bCs/>
                <w:sz w:val="24"/>
                <w:szCs w:val="20"/>
                <w:vertAlign w:val="subscript"/>
                <w:lang w:val="fr-FR"/>
              </w:rPr>
              <w:t>A</w:t>
            </w:r>
            <w:r w:rsidRPr="0057466F">
              <w:rPr>
                <w:bCs/>
                <w:sz w:val="24"/>
                <w:szCs w:val="20"/>
                <w:lang w:val="fr-FR"/>
              </w:rPr>
              <w:t>( r</w:t>
            </w:r>
            <w:r w:rsidRPr="0057466F">
              <w:rPr>
                <w:bCs/>
                <w:sz w:val="24"/>
                <w:szCs w:val="20"/>
                <w:vertAlign w:val="subscript"/>
                <w:lang w:val="fr-FR"/>
              </w:rPr>
              <w:t>0</w:t>
            </w:r>
            <w:r w:rsidRPr="0057466F">
              <w:rPr>
                <w:bCs/>
                <w:sz w:val="24"/>
                <w:szCs w:val="20"/>
                <w:lang w:val="fr-FR"/>
              </w:rPr>
              <w:t xml:space="preserve"> )</w:t>
            </w:r>
            <w:r w:rsidRPr="0057466F">
              <w:rPr>
                <w:bCs/>
                <w:sz w:val="24"/>
                <w:szCs w:val="20"/>
                <w:lang w:val="fr-FR"/>
              </w:rPr>
              <w:t>－</w:t>
            </w:r>
            <w:r w:rsidRPr="0057466F">
              <w:rPr>
                <w:bCs/>
                <w:sz w:val="24"/>
                <w:szCs w:val="20"/>
                <w:lang w:val="fr-FR"/>
              </w:rPr>
              <w:t>20lg( r/ r</w:t>
            </w:r>
            <w:r w:rsidRPr="0057466F">
              <w:rPr>
                <w:bCs/>
                <w:sz w:val="24"/>
                <w:szCs w:val="20"/>
                <w:vertAlign w:val="subscript"/>
                <w:lang w:val="fr-FR"/>
              </w:rPr>
              <w:t>0</w:t>
            </w:r>
            <w:r w:rsidRPr="0057466F">
              <w:rPr>
                <w:bCs/>
                <w:sz w:val="24"/>
                <w:szCs w:val="20"/>
                <w:lang w:val="fr-FR"/>
              </w:rPr>
              <w:t xml:space="preserve"> )</w:t>
            </w:r>
          </w:p>
          <w:p w:rsidR="0057466F" w:rsidRPr="0057466F" w:rsidRDefault="0057466F" w:rsidP="0057466F">
            <w:pPr>
              <w:spacing w:line="360" w:lineRule="auto"/>
              <w:ind w:firstLineChars="587" w:firstLine="1409"/>
              <w:rPr>
                <w:bCs/>
                <w:sz w:val="24"/>
                <w:szCs w:val="20"/>
                <w:lang w:val="fr-FR"/>
              </w:rPr>
            </w:pPr>
            <w:r w:rsidRPr="0057466F">
              <w:rPr>
                <w:bCs/>
                <w:sz w:val="24"/>
                <w:szCs w:val="20"/>
              </w:rPr>
              <w:t>式中</w:t>
            </w:r>
            <w:r w:rsidRPr="0057466F">
              <w:rPr>
                <w:bCs/>
                <w:sz w:val="24"/>
                <w:szCs w:val="20"/>
                <w:lang w:val="fr-FR"/>
              </w:rPr>
              <w:t>：</w:t>
            </w:r>
            <w:r w:rsidRPr="0057466F">
              <w:rPr>
                <w:bCs/>
                <w:sz w:val="24"/>
                <w:szCs w:val="20"/>
                <w:lang w:val="fr-FR"/>
              </w:rPr>
              <w:t>L</w:t>
            </w:r>
            <w:r w:rsidRPr="0057466F">
              <w:rPr>
                <w:bCs/>
                <w:sz w:val="24"/>
                <w:szCs w:val="20"/>
                <w:vertAlign w:val="subscript"/>
                <w:lang w:val="fr-FR"/>
              </w:rPr>
              <w:t>A</w:t>
            </w:r>
            <w:r w:rsidRPr="0057466F">
              <w:rPr>
                <w:bCs/>
                <w:sz w:val="24"/>
                <w:szCs w:val="20"/>
                <w:lang w:val="fr-FR"/>
              </w:rPr>
              <w:t xml:space="preserve">( r ) — </w:t>
            </w:r>
            <w:r w:rsidRPr="0057466F">
              <w:rPr>
                <w:bCs/>
                <w:sz w:val="24"/>
                <w:szCs w:val="20"/>
              </w:rPr>
              <w:t>距声源</w:t>
            </w:r>
            <w:r w:rsidRPr="0057466F">
              <w:rPr>
                <w:bCs/>
                <w:sz w:val="24"/>
                <w:szCs w:val="20"/>
                <w:lang w:val="fr-FR"/>
              </w:rPr>
              <w:t>r</w:t>
            </w:r>
            <w:r w:rsidRPr="0057466F">
              <w:rPr>
                <w:bCs/>
                <w:sz w:val="24"/>
                <w:szCs w:val="20"/>
              </w:rPr>
              <w:t>处的</w:t>
            </w:r>
            <w:r w:rsidRPr="0057466F">
              <w:rPr>
                <w:bCs/>
                <w:sz w:val="24"/>
                <w:szCs w:val="20"/>
                <w:lang w:val="fr-FR"/>
              </w:rPr>
              <w:t>A</w:t>
            </w:r>
            <w:r w:rsidRPr="0057466F">
              <w:rPr>
                <w:bCs/>
                <w:sz w:val="24"/>
                <w:szCs w:val="20"/>
              </w:rPr>
              <w:t>声级</w:t>
            </w:r>
            <w:r w:rsidRPr="0057466F">
              <w:rPr>
                <w:bCs/>
                <w:sz w:val="24"/>
                <w:szCs w:val="20"/>
                <w:lang w:val="fr-FR"/>
              </w:rPr>
              <w:t>，</w:t>
            </w:r>
            <w:r w:rsidRPr="0057466F">
              <w:rPr>
                <w:bCs/>
                <w:sz w:val="24"/>
                <w:szCs w:val="20"/>
                <w:lang w:val="fr-FR"/>
              </w:rPr>
              <w:t>dB(A)</w:t>
            </w:r>
            <w:r w:rsidRPr="0057466F">
              <w:rPr>
                <w:bCs/>
                <w:sz w:val="24"/>
                <w:szCs w:val="20"/>
                <w:lang w:val="fr-FR"/>
              </w:rPr>
              <w:t>；</w:t>
            </w:r>
          </w:p>
          <w:p w:rsidR="0057466F" w:rsidRPr="0057466F" w:rsidRDefault="0057466F" w:rsidP="0057466F">
            <w:pPr>
              <w:spacing w:line="360" w:lineRule="auto"/>
              <w:ind w:firstLine="570"/>
              <w:rPr>
                <w:bCs/>
                <w:sz w:val="24"/>
                <w:szCs w:val="20"/>
                <w:lang w:val="fr-FR"/>
              </w:rPr>
            </w:pPr>
            <w:r w:rsidRPr="0057466F">
              <w:rPr>
                <w:bCs/>
                <w:sz w:val="24"/>
                <w:szCs w:val="20"/>
                <w:lang w:val="fr-FR"/>
              </w:rPr>
              <w:t xml:space="preserve">      </w:t>
            </w:r>
            <w:r w:rsidRPr="0057466F">
              <w:rPr>
                <w:rFonts w:hint="eastAsia"/>
                <w:bCs/>
                <w:sz w:val="24"/>
                <w:szCs w:val="20"/>
                <w:lang w:val="fr-FR"/>
              </w:rPr>
              <w:t xml:space="preserve">       </w:t>
            </w:r>
            <w:r w:rsidRPr="0057466F">
              <w:rPr>
                <w:bCs/>
                <w:sz w:val="24"/>
                <w:szCs w:val="20"/>
                <w:lang w:val="fr-FR"/>
              </w:rPr>
              <w:t>L</w:t>
            </w:r>
            <w:r w:rsidRPr="0057466F">
              <w:rPr>
                <w:bCs/>
                <w:sz w:val="24"/>
                <w:szCs w:val="20"/>
                <w:vertAlign w:val="subscript"/>
                <w:lang w:val="fr-FR"/>
              </w:rPr>
              <w:t>A</w:t>
            </w:r>
            <w:r w:rsidRPr="0057466F">
              <w:rPr>
                <w:bCs/>
                <w:sz w:val="24"/>
                <w:szCs w:val="20"/>
                <w:lang w:val="fr-FR"/>
              </w:rPr>
              <w:t>( r</w:t>
            </w:r>
            <w:r w:rsidRPr="0057466F">
              <w:rPr>
                <w:bCs/>
                <w:sz w:val="24"/>
                <w:szCs w:val="20"/>
                <w:vertAlign w:val="subscript"/>
                <w:lang w:val="fr-FR"/>
              </w:rPr>
              <w:t>0</w:t>
            </w:r>
            <w:r w:rsidRPr="0057466F">
              <w:rPr>
                <w:bCs/>
                <w:sz w:val="24"/>
                <w:szCs w:val="20"/>
                <w:lang w:val="fr-FR"/>
              </w:rPr>
              <w:t xml:space="preserve"> ) — </w:t>
            </w:r>
            <w:r w:rsidRPr="0057466F">
              <w:rPr>
                <w:bCs/>
                <w:sz w:val="24"/>
                <w:szCs w:val="20"/>
              </w:rPr>
              <w:t>距声源</w:t>
            </w:r>
            <w:r w:rsidRPr="0057466F">
              <w:rPr>
                <w:bCs/>
                <w:sz w:val="24"/>
                <w:szCs w:val="20"/>
                <w:lang w:val="fr-FR"/>
              </w:rPr>
              <w:t>r</w:t>
            </w:r>
            <w:r w:rsidRPr="0057466F">
              <w:rPr>
                <w:bCs/>
                <w:sz w:val="24"/>
                <w:szCs w:val="20"/>
                <w:vertAlign w:val="subscript"/>
                <w:lang w:val="fr-FR"/>
              </w:rPr>
              <w:t>0</w:t>
            </w:r>
            <w:r w:rsidRPr="0057466F">
              <w:rPr>
                <w:bCs/>
                <w:sz w:val="24"/>
                <w:szCs w:val="20"/>
              </w:rPr>
              <w:t>处的</w:t>
            </w:r>
            <w:r w:rsidRPr="0057466F">
              <w:rPr>
                <w:bCs/>
                <w:sz w:val="24"/>
                <w:szCs w:val="20"/>
                <w:lang w:val="fr-FR"/>
              </w:rPr>
              <w:t>A</w:t>
            </w:r>
            <w:r w:rsidRPr="0057466F">
              <w:rPr>
                <w:bCs/>
                <w:sz w:val="24"/>
                <w:szCs w:val="20"/>
              </w:rPr>
              <w:t>声级</w:t>
            </w:r>
            <w:r w:rsidRPr="0057466F">
              <w:rPr>
                <w:bCs/>
                <w:sz w:val="24"/>
                <w:szCs w:val="20"/>
                <w:lang w:val="fr-FR"/>
              </w:rPr>
              <w:t>，</w:t>
            </w:r>
            <w:r w:rsidRPr="0057466F">
              <w:rPr>
                <w:bCs/>
                <w:sz w:val="24"/>
                <w:szCs w:val="20"/>
                <w:lang w:val="fr-FR"/>
              </w:rPr>
              <w:t>dB(A)</w:t>
            </w:r>
            <w:r w:rsidRPr="0057466F">
              <w:rPr>
                <w:bCs/>
                <w:sz w:val="24"/>
                <w:szCs w:val="20"/>
                <w:lang w:val="fr-FR"/>
              </w:rPr>
              <w:t>；</w:t>
            </w:r>
          </w:p>
          <w:p w:rsidR="0057466F" w:rsidRPr="0057466F" w:rsidRDefault="0057466F" w:rsidP="0057466F">
            <w:pPr>
              <w:spacing w:line="360" w:lineRule="auto"/>
              <w:ind w:firstLine="570"/>
              <w:rPr>
                <w:bCs/>
                <w:sz w:val="24"/>
                <w:szCs w:val="20"/>
              </w:rPr>
            </w:pPr>
            <w:r w:rsidRPr="0057466F">
              <w:rPr>
                <w:bCs/>
                <w:sz w:val="24"/>
                <w:szCs w:val="20"/>
                <w:lang w:val="fr-FR"/>
              </w:rPr>
              <w:t xml:space="preserve">     </w:t>
            </w:r>
            <w:r w:rsidRPr="0057466F">
              <w:rPr>
                <w:rFonts w:hint="eastAsia"/>
                <w:bCs/>
                <w:sz w:val="24"/>
                <w:szCs w:val="20"/>
                <w:lang w:val="fr-FR"/>
              </w:rPr>
              <w:t xml:space="preserve">       </w:t>
            </w:r>
            <w:r w:rsidRPr="0057466F">
              <w:rPr>
                <w:bCs/>
                <w:sz w:val="24"/>
                <w:szCs w:val="20"/>
                <w:lang w:val="fr-FR"/>
              </w:rPr>
              <w:t xml:space="preserve"> </w:t>
            </w:r>
            <w:r w:rsidRPr="0057466F">
              <w:rPr>
                <w:bCs/>
                <w:sz w:val="24"/>
                <w:szCs w:val="20"/>
              </w:rPr>
              <w:t xml:space="preserve">r — </w:t>
            </w:r>
            <w:r w:rsidRPr="0057466F">
              <w:rPr>
                <w:bCs/>
                <w:sz w:val="24"/>
                <w:szCs w:val="20"/>
              </w:rPr>
              <w:t>预测点距声源的距离，</w:t>
            </w:r>
            <w:r w:rsidRPr="0057466F">
              <w:rPr>
                <w:bCs/>
                <w:sz w:val="24"/>
                <w:szCs w:val="20"/>
              </w:rPr>
              <w:t>m</w:t>
            </w:r>
            <w:r w:rsidRPr="0057466F">
              <w:rPr>
                <w:bCs/>
                <w:sz w:val="24"/>
                <w:szCs w:val="20"/>
              </w:rPr>
              <w:t>；</w:t>
            </w:r>
          </w:p>
          <w:p w:rsidR="0057466F" w:rsidRPr="0057466F" w:rsidRDefault="0057466F" w:rsidP="0057466F">
            <w:pPr>
              <w:spacing w:line="360" w:lineRule="auto"/>
              <w:ind w:firstLine="570"/>
              <w:rPr>
                <w:bCs/>
                <w:sz w:val="24"/>
                <w:szCs w:val="20"/>
              </w:rPr>
            </w:pPr>
            <w:r w:rsidRPr="0057466F">
              <w:rPr>
                <w:bCs/>
                <w:sz w:val="24"/>
                <w:szCs w:val="20"/>
              </w:rPr>
              <w:t xml:space="preserve">     </w:t>
            </w:r>
            <w:r w:rsidRPr="0057466F">
              <w:rPr>
                <w:rFonts w:hint="eastAsia"/>
                <w:bCs/>
                <w:sz w:val="24"/>
                <w:szCs w:val="20"/>
              </w:rPr>
              <w:t xml:space="preserve">       </w:t>
            </w:r>
            <w:r w:rsidRPr="0057466F">
              <w:rPr>
                <w:bCs/>
                <w:sz w:val="24"/>
                <w:szCs w:val="20"/>
              </w:rPr>
              <w:t xml:space="preserve"> r</w:t>
            </w:r>
            <w:r w:rsidRPr="0057466F">
              <w:rPr>
                <w:bCs/>
                <w:sz w:val="24"/>
                <w:szCs w:val="20"/>
                <w:vertAlign w:val="subscript"/>
              </w:rPr>
              <w:t xml:space="preserve">0 </w:t>
            </w:r>
            <w:r w:rsidRPr="0057466F">
              <w:rPr>
                <w:bCs/>
                <w:sz w:val="24"/>
                <w:szCs w:val="20"/>
              </w:rPr>
              <w:t xml:space="preserve">— </w:t>
            </w:r>
            <w:r w:rsidRPr="0057466F">
              <w:rPr>
                <w:bCs/>
                <w:sz w:val="24"/>
                <w:szCs w:val="20"/>
              </w:rPr>
              <w:t>距声源的参照距离，</w:t>
            </w:r>
            <w:r w:rsidRPr="0057466F">
              <w:rPr>
                <w:bCs/>
                <w:sz w:val="24"/>
                <w:szCs w:val="20"/>
              </w:rPr>
              <w:t>m</w:t>
            </w:r>
            <w:r w:rsidRPr="0057466F">
              <w:rPr>
                <w:bCs/>
                <w:sz w:val="24"/>
                <w:szCs w:val="20"/>
              </w:rPr>
              <w:t>，</w:t>
            </w:r>
            <w:r w:rsidRPr="0057466F">
              <w:rPr>
                <w:bCs/>
                <w:sz w:val="24"/>
                <w:szCs w:val="20"/>
              </w:rPr>
              <w:t>r</w:t>
            </w:r>
            <w:r w:rsidRPr="0057466F">
              <w:rPr>
                <w:bCs/>
                <w:sz w:val="24"/>
                <w:szCs w:val="20"/>
                <w:vertAlign w:val="subscript"/>
              </w:rPr>
              <w:t>0</w:t>
            </w:r>
            <w:r w:rsidRPr="0057466F">
              <w:rPr>
                <w:bCs/>
                <w:sz w:val="24"/>
                <w:szCs w:val="20"/>
              </w:rPr>
              <w:t>=1m</w:t>
            </w:r>
            <w:r w:rsidRPr="0057466F">
              <w:rPr>
                <w:bCs/>
                <w:sz w:val="24"/>
                <w:szCs w:val="20"/>
              </w:rPr>
              <w:t>；</w:t>
            </w:r>
          </w:p>
          <w:p w:rsidR="0057466F" w:rsidRPr="0057466F" w:rsidRDefault="0057466F" w:rsidP="0057466F">
            <w:pPr>
              <w:tabs>
                <w:tab w:val="left" w:pos="3465"/>
              </w:tabs>
              <w:spacing w:line="360" w:lineRule="auto"/>
              <w:ind w:firstLine="570"/>
              <w:rPr>
                <w:bCs/>
                <w:sz w:val="24"/>
                <w:szCs w:val="20"/>
              </w:rPr>
            </w:pPr>
            <w:r w:rsidRPr="0057466F">
              <w:rPr>
                <w:rFonts w:hint="eastAsia"/>
                <w:bCs/>
                <w:sz w:val="24"/>
                <w:szCs w:val="20"/>
              </w:rPr>
              <w:t>噪声</w:t>
            </w:r>
            <w:r w:rsidRPr="0057466F">
              <w:rPr>
                <w:bCs/>
                <w:sz w:val="24"/>
                <w:szCs w:val="20"/>
              </w:rPr>
              <w:t>合成</w:t>
            </w:r>
            <w:r w:rsidRPr="0057466F">
              <w:rPr>
                <w:rFonts w:hint="eastAsia"/>
                <w:bCs/>
                <w:sz w:val="24"/>
                <w:szCs w:val="20"/>
              </w:rPr>
              <w:t>公式：</w:t>
            </w:r>
          </w:p>
          <w:p w:rsidR="0057466F" w:rsidRPr="0057466F" w:rsidRDefault="0057466F" w:rsidP="0057466F">
            <w:pPr>
              <w:tabs>
                <w:tab w:val="left" w:pos="3465"/>
              </w:tabs>
              <w:spacing w:line="360" w:lineRule="auto"/>
              <w:ind w:firstLine="570"/>
              <w:rPr>
                <w:bCs/>
                <w:sz w:val="24"/>
                <w:szCs w:val="20"/>
                <w:vertAlign w:val="subscript"/>
              </w:rPr>
            </w:pPr>
            <w:r w:rsidRPr="0057466F">
              <w:rPr>
                <w:bCs/>
                <w:sz w:val="24"/>
                <w:szCs w:val="20"/>
              </w:rPr>
              <w:t xml:space="preserve">             </w:t>
            </w:r>
            <w:r w:rsidRPr="0057466F">
              <w:rPr>
                <w:rFonts w:hint="eastAsia"/>
                <w:bCs/>
                <w:sz w:val="24"/>
                <w:szCs w:val="20"/>
              </w:rPr>
              <w:t xml:space="preserve"> </w:t>
            </w:r>
            <w:r w:rsidRPr="0057466F">
              <w:rPr>
                <w:bCs/>
                <w:sz w:val="24"/>
                <w:szCs w:val="20"/>
              </w:rPr>
              <w:t xml:space="preserve">        </w:t>
            </w:r>
            <w:r w:rsidRPr="0057466F">
              <w:rPr>
                <w:bCs/>
                <w:sz w:val="24"/>
                <w:szCs w:val="20"/>
                <w:vertAlign w:val="subscript"/>
              </w:rPr>
              <w:t>n</w:t>
            </w:r>
          </w:p>
          <w:p w:rsidR="0057466F" w:rsidRPr="0057466F" w:rsidRDefault="0057466F" w:rsidP="0057466F">
            <w:pPr>
              <w:spacing w:line="360" w:lineRule="auto"/>
              <w:ind w:firstLineChars="987" w:firstLine="2369"/>
              <w:rPr>
                <w:bCs/>
                <w:sz w:val="24"/>
                <w:szCs w:val="20"/>
              </w:rPr>
            </w:pPr>
            <w:r w:rsidRPr="0057466F">
              <w:rPr>
                <w:bCs/>
                <w:sz w:val="24"/>
                <w:szCs w:val="20"/>
              </w:rPr>
              <w:t>L</w:t>
            </w:r>
            <w:r w:rsidRPr="0057466F">
              <w:rPr>
                <w:bCs/>
                <w:sz w:val="24"/>
                <w:szCs w:val="20"/>
                <w:vertAlign w:val="subscript"/>
              </w:rPr>
              <w:t>n</w:t>
            </w:r>
            <w:r w:rsidRPr="0057466F">
              <w:rPr>
                <w:bCs/>
                <w:sz w:val="24"/>
                <w:szCs w:val="20"/>
              </w:rPr>
              <w:t xml:space="preserve"> =10lg∑10</w:t>
            </w:r>
            <w:r w:rsidRPr="0057466F">
              <w:rPr>
                <w:bCs/>
                <w:sz w:val="24"/>
                <w:szCs w:val="20"/>
                <w:vertAlign w:val="superscript"/>
              </w:rPr>
              <w:t>L</w:t>
            </w:r>
            <w:r w:rsidRPr="0057466F">
              <w:rPr>
                <w:bCs/>
                <w:sz w:val="24"/>
                <w:szCs w:val="20"/>
              </w:rPr>
              <w:t>i</w:t>
            </w:r>
            <w:r w:rsidRPr="0057466F">
              <w:rPr>
                <w:bCs/>
                <w:sz w:val="24"/>
                <w:szCs w:val="20"/>
                <w:vertAlign w:val="superscript"/>
              </w:rPr>
              <w:t>/10</w:t>
            </w:r>
          </w:p>
          <w:p w:rsidR="0057466F" w:rsidRPr="0057466F" w:rsidRDefault="0057466F" w:rsidP="0057466F">
            <w:pPr>
              <w:spacing w:line="360" w:lineRule="auto"/>
              <w:ind w:firstLine="573"/>
              <w:rPr>
                <w:bCs/>
                <w:sz w:val="24"/>
                <w:szCs w:val="20"/>
                <w:vertAlign w:val="superscript"/>
              </w:rPr>
            </w:pPr>
            <w:r w:rsidRPr="0057466F">
              <w:rPr>
                <w:bCs/>
                <w:sz w:val="24"/>
                <w:szCs w:val="20"/>
              </w:rPr>
              <w:t xml:space="preserve">                      </w:t>
            </w:r>
            <w:r w:rsidRPr="0057466F">
              <w:rPr>
                <w:bCs/>
                <w:sz w:val="24"/>
                <w:szCs w:val="20"/>
                <w:vertAlign w:val="superscript"/>
              </w:rPr>
              <w:t>i=1</w:t>
            </w:r>
          </w:p>
          <w:p w:rsidR="0057466F" w:rsidRPr="0057466F" w:rsidRDefault="0057466F" w:rsidP="0057466F">
            <w:pPr>
              <w:spacing w:line="360" w:lineRule="auto"/>
              <w:ind w:firstLineChars="587" w:firstLine="1409"/>
              <w:rPr>
                <w:bCs/>
                <w:sz w:val="24"/>
                <w:szCs w:val="20"/>
              </w:rPr>
            </w:pPr>
            <w:r w:rsidRPr="0057466F">
              <w:rPr>
                <w:bCs/>
                <w:sz w:val="24"/>
                <w:szCs w:val="20"/>
              </w:rPr>
              <w:t>式中：</w:t>
            </w:r>
            <w:r w:rsidRPr="0057466F">
              <w:rPr>
                <w:bCs/>
                <w:sz w:val="24"/>
                <w:szCs w:val="20"/>
              </w:rPr>
              <w:t>L</w:t>
            </w:r>
            <w:r w:rsidRPr="0057466F">
              <w:rPr>
                <w:bCs/>
                <w:sz w:val="24"/>
                <w:szCs w:val="20"/>
                <w:vertAlign w:val="subscript"/>
              </w:rPr>
              <w:t>n</w:t>
            </w:r>
            <w:r w:rsidRPr="0057466F">
              <w:rPr>
                <w:bCs/>
                <w:sz w:val="24"/>
                <w:szCs w:val="20"/>
              </w:rPr>
              <w:t xml:space="preserve"> —n</w:t>
            </w:r>
            <w:proofErr w:type="gramStart"/>
            <w:r w:rsidRPr="0057466F">
              <w:rPr>
                <w:bCs/>
                <w:sz w:val="24"/>
                <w:szCs w:val="20"/>
              </w:rPr>
              <w:t>个</w:t>
            </w:r>
            <w:proofErr w:type="gramEnd"/>
            <w:r w:rsidRPr="0057466F">
              <w:rPr>
                <w:bCs/>
                <w:sz w:val="24"/>
                <w:szCs w:val="20"/>
              </w:rPr>
              <w:t>声压级的合成声压级，</w:t>
            </w:r>
            <w:r w:rsidRPr="0057466F">
              <w:rPr>
                <w:bCs/>
                <w:sz w:val="24"/>
                <w:szCs w:val="20"/>
              </w:rPr>
              <w:t>dB(A)</w:t>
            </w:r>
            <w:r w:rsidRPr="0057466F">
              <w:rPr>
                <w:bCs/>
                <w:sz w:val="24"/>
                <w:szCs w:val="20"/>
              </w:rPr>
              <w:t>；</w:t>
            </w:r>
          </w:p>
          <w:p w:rsidR="0057466F" w:rsidRPr="0057466F" w:rsidRDefault="0057466F" w:rsidP="0057466F">
            <w:pPr>
              <w:spacing w:line="360" w:lineRule="auto"/>
              <w:ind w:firstLine="570"/>
              <w:rPr>
                <w:bCs/>
                <w:sz w:val="24"/>
                <w:szCs w:val="20"/>
              </w:rPr>
            </w:pPr>
            <w:r w:rsidRPr="0057466F">
              <w:rPr>
                <w:bCs/>
                <w:sz w:val="24"/>
                <w:szCs w:val="20"/>
              </w:rPr>
              <w:t xml:space="preserve">     </w:t>
            </w:r>
            <w:r w:rsidRPr="0057466F">
              <w:rPr>
                <w:rFonts w:hint="eastAsia"/>
                <w:bCs/>
                <w:sz w:val="24"/>
                <w:szCs w:val="20"/>
              </w:rPr>
              <w:t xml:space="preserve">       </w:t>
            </w:r>
            <w:r w:rsidRPr="0057466F">
              <w:rPr>
                <w:bCs/>
                <w:sz w:val="24"/>
                <w:szCs w:val="20"/>
              </w:rPr>
              <w:t xml:space="preserve"> L</w:t>
            </w:r>
            <w:r w:rsidRPr="0057466F">
              <w:rPr>
                <w:bCs/>
                <w:sz w:val="24"/>
                <w:szCs w:val="20"/>
                <w:vertAlign w:val="subscript"/>
              </w:rPr>
              <w:t>i</w:t>
            </w:r>
            <w:r w:rsidRPr="0057466F">
              <w:rPr>
                <w:bCs/>
                <w:sz w:val="24"/>
                <w:szCs w:val="20"/>
              </w:rPr>
              <w:t xml:space="preserve"> — </w:t>
            </w:r>
            <w:r w:rsidRPr="0057466F">
              <w:rPr>
                <w:bCs/>
                <w:sz w:val="24"/>
                <w:szCs w:val="20"/>
              </w:rPr>
              <w:t>各声源的</w:t>
            </w:r>
            <w:r w:rsidRPr="0057466F">
              <w:rPr>
                <w:bCs/>
                <w:sz w:val="24"/>
                <w:szCs w:val="20"/>
              </w:rPr>
              <w:t>A</w:t>
            </w:r>
            <w:r w:rsidRPr="0057466F">
              <w:rPr>
                <w:bCs/>
                <w:sz w:val="24"/>
                <w:szCs w:val="20"/>
              </w:rPr>
              <w:t>声级，</w:t>
            </w:r>
            <w:r w:rsidRPr="0057466F">
              <w:rPr>
                <w:bCs/>
                <w:sz w:val="24"/>
                <w:szCs w:val="20"/>
              </w:rPr>
              <w:t>dB(A)</w:t>
            </w:r>
            <w:r w:rsidRPr="0057466F">
              <w:rPr>
                <w:bCs/>
                <w:sz w:val="24"/>
                <w:szCs w:val="20"/>
              </w:rPr>
              <w:t>。</w:t>
            </w:r>
          </w:p>
          <w:p w:rsidR="0057466F" w:rsidRPr="0057466F" w:rsidRDefault="0057466F" w:rsidP="0057466F">
            <w:pPr>
              <w:spacing w:line="360" w:lineRule="auto"/>
              <w:ind w:firstLineChars="227" w:firstLine="545"/>
              <w:rPr>
                <w:sz w:val="24"/>
                <w:szCs w:val="20"/>
              </w:rPr>
            </w:pPr>
            <w:r w:rsidRPr="0057466F">
              <w:rPr>
                <w:rFonts w:hint="eastAsia"/>
                <w:sz w:val="24"/>
                <w:szCs w:val="20"/>
              </w:rPr>
              <w:lastRenderedPageBreak/>
              <w:t>具体预测值见</w:t>
            </w:r>
            <w:r w:rsidRPr="0057466F">
              <w:rPr>
                <w:sz w:val="24"/>
                <w:szCs w:val="20"/>
              </w:rPr>
              <w:t>表</w:t>
            </w:r>
            <w:r w:rsidR="006B08F2">
              <w:rPr>
                <w:rFonts w:hint="eastAsia"/>
                <w:sz w:val="24"/>
                <w:szCs w:val="20"/>
              </w:rPr>
              <w:t>7</w:t>
            </w:r>
            <w:r w:rsidRPr="0057466F">
              <w:rPr>
                <w:sz w:val="24"/>
                <w:szCs w:val="20"/>
              </w:rPr>
              <w:t>-</w:t>
            </w:r>
            <w:r w:rsidRPr="0057466F">
              <w:rPr>
                <w:rFonts w:hint="eastAsia"/>
                <w:sz w:val="24"/>
                <w:szCs w:val="20"/>
              </w:rPr>
              <w:t>4</w:t>
            </w:r>
            <w:r w:rsidRPr="0057466F">
              <w:rPr>
                <w:rFonts w:hint="eastAsia"/>
                <w:sz w:val="24"/>
                <w:szCs w:val="20"/>
              </w:rPr>
              <w:t>、</w:t>
            </w:r>
            <w:r w:rsidR="006B08F2">
              <w:rPr>
                <w:rFonts w:hint="eastAsia"/>
                <w:sz w:val="24"/>
                <w:szCs w:val="20"/>
              </w:rPr>
              <w:t>7</w:t>
            </w:r>
            <w:r w:rsidRPr="0057466F">
              <w:rPr>
                <w:rFonts w:hint="eastAsia"/>
                <w:sz w:val="24"/>
                <w:szCs w:val="20"/>
              </w:rPr>
              <w:t>-5</w:t>
            </w:r>
            <w:r w:rsidRPr="0057466F">
              <w:rPr>
                <w:sz w:val="24"/>
                <w:szCs w:val="20"/>
              </w:rPr>
              <w:t>。</w:t>
            </w:r>
          </w:p>
          <w:p w:rsidR="0057466F" w:rsidRPr="0057466F" w:rsidRDefault="0057466F" w:rsidP="0057466F">
            <w:pPr>
              <w:adjustRightInd w:val="0"/>
              <w:snapToGrid w:val="0"/>
              <w:jc w:val="center"/>
              <w:rPr>
                <w:b/>
                <w:sz w:val="21"/>
                <w:szCs w:val="21"/>
              </w:rPr>
            </w:pPr>
            <w:r w:rsidRPr="0057466F">
              <w:rPr>
                <w:b/>
                <w:sz w:val="21"/>
                <w:szCs w:val="21"/>
              </w:rPr>
              <w:t>表</w:t>
            </w:r>
            <w:r w:rsidR="006B08F2">
              <w:rPr>
                <w:rFonts w:hint="eastAsia"/>
                <w:b/>
                <w:sz w:val="21"/>
                <w:szCs w:val="21"/>
              </w:rPr>
              <w:t>7</w:t>
            </w:r>
            <w:r w:rsidRPr="0057466F">
              <w:rPr>
                <w:b/>
                <w:sz w:val="21"/>
                <w:szCs w:val="21"/>
              </w:rPr>
              <w:t xml:space="preserve">-4     </w:t>
            </w:r>
            <w:r w:rsidRPr="0057466F">
              <w:rPr>
                <w:b/>
                <w:sz w:val="21"/>
                <w:szCs w:val="21"/>
              </w:rPr>
              <w:t>单台机械设备噪声距离衰减预测值</w:t>
            </w:r>
            <w:r w:rsidRPr="0057466F">
              <w:rPr>
                <w:b/>
                <w:sz w:val="21"/>
                <w:szCs w:val="21"/>
              </w:rPr>
              <w:t xml:space="preserve">     </w:t>
            </w:r>
            <w:r w:rsidRPr="0057466F">
              <w:rPr>
                <w:b/>
                <w:sz w:val="21"/>
                <w:szCs w:val="21"/>
              </w:rPr>
              <w:t>单位：</w:t>
            </w:r>
            <w:r w:rsidRPr="0057466F">
              <w:rPr>
                <w:b/>
                <w:sz w:val="21"/>
                <w:szCs w:val="21"/>
              </w:rPr>
              <w:t>dB(A)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276"/>
              <w:gridCol w:w="975"/>
              <w:gridCol w:w="496"/>
              <w:gridCol w:w="601"/>
              <w:gridCol w:w="601"/>
              <w:gridCol w:w="602"/>
              <w:gridCol w:w="602"/>
              <w:gridCol w:w="708"/>
              <w:gridCol w:w="708"/>
              <w:gridCol w:w="708"/>
              <w:gridCol w:w="708"/>
              <w:gridCol w:w="711"/>
            </w:tblGrid>
            <w:tr w:rsidR="0057466F" w:rsidRPr="0057466F" w:rsidTr="0057466F">
              <w:trPr>
                <w:cantSplit/>
                <w:trHeight w:val="388"/>
                <w:jc w:val="center"/>
              </w:trPr>
              <w:tc>
                <w:tcPr>
                  <w:tcW w:w="734" w:type="pct"/>
                  <w:vMerge w:val="restart"/>
                  <w:vAlign w:val="center"/>
                </w:tcPr>
                <w:p w:rsidR="0057466F" w:rsidRPr="0057466F" w:rsidRDefault="0057466F" w:rsidP="0057466F">
                  <w:pPr>
                    <w:adjustRightInd w:val="0"/>
                    <w:snapToGrid w:val="0"/>
                    <w:jc w:val="center"/>
                    <w:rPr>
                      <w:b/>
                      <w:sz w:val="21"/>
                      <w:szCs w:val="20"/>
                    </w:rPr>
                  </w:pPr>
                  <w:r w:rsidRPr="0057466F">
                    <w:rPr>
                      <w:b/>
                      <w:sz w:val="21"/>
                      <w:szCs w:val="20"/>
                    </w:rPr>
                    <w:t>机械类型</w:t>
                  </w:r>
                </w:p>
              </w:tc>
              <w:tc>
                <w:tcPr>
                  <w:tcW w:w="561" w:type="pct"/>
                  <w:vMerge w:val="restart"/>
                </w:tcPr>
                <w:p w:rsidR="0057466F" w:rsidRPr="0057466F" w:rsidRDefault="0057466F" w:rsidP="0057466F">
                  <w:pPr>
                    <w:adjustRightInd w:val="0"/>
                    <w:snapToGrid w:val="0"/>
                    <w:jc w:val="center"/>
                    <w:rPr>
                      <w:b/>
                      <w:sz w:val="21"/>
                      <w:szCs w:val="20"/>
                    </w:rPr>
                  </w:pPr>
                  <w:r w:rsidRPr="0057466F">
                    <w:rPr>
                      <w:rFonts w:hint="eastAsia"/>
                      <w:b/>
                      <w:sz w:val="21"/>
                      <w:szCs w:val="20"/>
                    </w:rPr>
                    <w:t>源强</w:t>
                  </w:r>
                </w:p>
                <w:p w:rsidR="0057466F" w:rsidRPr="0057466F" w:rsidRDefault="0057466F" w:rsidP="0057466F">
                  <w:pPr>
                    <w:adjustRightInd w:val="0"/>
                    <w:snapToGrid w:val="0"/>
                    <w:jc w:val="center"/>
                    <w:rPr>
                      <w:b/>
                      <w:sz w:val="21"/>
                      <w:szCs w:val="20"/>
                    </w:rPr>
                  </w:pPr>
                  <w:r w:rsidRPr="0057466F">
                    <w:rPr>
                      <w:rFonts w:hint="eastAsia"/>
                      <w:b/>
                      <w:sz w:val="21"/>
                      <w:szCs w:val="20"/>
                    </w:rPr>
                    <w:t>（</w:t>
                  </w:r>
                  <w:r w:rsidRPr="0057466F">
                    <w:rPr>
                      <w:rFonts w:hint="eastAsia"/>
                      <w:b/>
                      <w:sz w:val="21"/>
                      <w:szCs w:val="20"/>
                    </w:rPr>
                    <w:t>1m</w:t>
                  </w:r>
                  <w:r w:rsidRPr="0057466F">
                    <w:rPr>
                      <w:rFonts w:hint="eastAsia"/>
                      <w:b/>
                      <w:sz w:val="21"/>
                      <w:szCs w:val="20"/>
                    </w:rPr>
                    <w:t>处）</w:t>
                  </w:r>
                </w:p>
              </w:tc>
              <w:tc>
                <w:tcPr>
                  <w:tcW w:w="3705" w:type="pct"/>
                  <w:gridSpan w:val="10"/>
                  <w:vAlign w:val="center"/>
                </w:tcPr>
                <w:p w:rsidR="0057466F" w:rsidRPr="0057466F" w:rsidRDefault="0057466F" w:rsidP="0057466F">
                  <w:pPr>
                    <w:adjustRightInd w:val="0"/>
                    <w:snapToGrid w:val="0"/>
                    <w:jc w:val="center"/>
                    <w:rPr>
                      <w:b/>
                      <w:sz w:val="21"/>
                      <w:szCs w:val="20"/>
                    </w:rPr>
                  </w:pPr>
                  <w:r w:rsidRPr="0057466F">
                    <w:rPr>
                      <w:b/>
                      <w:sz w:val="21"/>
                      <w:szCs w:val="20"/>
                    </w:rPr>
                    <w:t>噪声预测值</w:t>
                  </w:r>
                </w:p>
              </w:tc>
            </w:tr>
            <w:tr w:rsidR="0057466F" w:rsidRPr="0057466F" w:rsidTr="0057466F">
              <w:trPr>
                <w:cantSplit/>
                <w:trHeight w:val="388"/>
                <w:jc w:val="center"/>
              </w:trPr>
              <w:tc>
                <w:tcPr>
                  <w:tcW w:w="734" w:type="pct"/>
                  <w:vMerge/>
                  <w:vAlign w:val="center"/>
                </w:tcPr>
                <w:p w:rsidR="0057466F" w:rsidRPr="0057466F" w:rsidRDefault="0057466F" w:rsidP="0057466F">
                  <w:pPr>
                    <w:adjustRightInd w:val="0"/>
                    <w:snapToGrid w:val="0"/>
                    <w:jc w:val="center"/>
                    <w:rPr>
                      <w:b/>
                      <w:sz w:val="21"/>
                      <w:szCs w:val="20"/>
                    </w:rPr>
                  </w:pPr>
                </w:p>
              </w:tc>
              <w:tc>
                <w:tcPr>
                  <w:tcW w:w="561" w:type="pct"/>
                  <w:vMerge/>
                </w:tcPr>
                <w:p w:rsidR="0057466F" w:rsidRPr="0057466F" w:rsidRDefault="0057466F" w:rsidP="0057466F">
                  <w:pPr>
                    <w:adjustRightInd w:val="0"/>
                    <w:snapToGrid w:val="0"/>
                    <w:jc w:val="center"/>
                    <w:rPr>
                      <w:b/>
                      <w:sz w:val="21"/>
                      <w:szCs w:val="20"/>
                    </w:rPr>
                  </w:pPr>
                </w:p>
              </w:tc>
              <w:tc>
                <w:tcPr>
                  <w:tcW w:w="284" w:type="pct"/>
                  <w:vAlign w:val="center"/>
                </w:tcPr>
                <w:p w:rsidR="0057466F" w:rsidRPr="0057466F" w:rsidRDefault="0057466F" w:rsidP="0057466F">
                  <w:pPr>
                    <w:adjustRightInd w:val="0"/>
                    <w:snapToGrid w:val="0"/>
                    <w:jc w:val="center"/>
                    <w:rPr>
                      <w:b/>
                      <w:sz w:val="21"/>
                      <w:szCs w:val="20"/>
                    </w:rPr>
                  </w:pPr>
                  <w:r w:rsidRPr="0057466F">
                    <w:rPr>
                      <w:b/>
                      <w:sz w:val="21"/>
                      <w:szCs w:val="20"/>
                    </w:rPr>
                    <w:t>5m</w:t>
                  </w:r>
                </w:p>
              </w:tc>
              <w:tc>
                <w:tcPr>
                  <w:tcW w:w="346" w:type="pct"/>
                  <w:vAlign w:val="center"/>
                </w:tcPr>
                <w:p w:rsidR="0057466F" w:rsidRPr="0057466F" w:rsidRDefault="0057466F" w:rsidP="0057466F">
                  <w:pPr>
                    <w:adjustRightInd w:val="0"/>
                    <w:snapToGrid w:val="0"/>
                    <w:jc w:val="center"/>
                    <w:rPr>
                      <w:b/>
                      <w:sz w:val="21"/>
                      <w:szCs w:val="20"/>
                    </w:rPr>
                  </w:pPr>
                  <w:r w:rsidRPr="0057466F">
                    <w:rPr>
                      <w:b/>
                      <w:sz w:val="21"/>
                      <w:szCs w:val="20"/>
                    </w:rPr>
                    <w:t>10m</w:t>
                  </w:r>
                </w:p>
              </w:tc>
              <w:tc>
                <w:tcPr>
                  <w:tcW w:w="346" w:type="pct"/>
                  <w:vAlign w:val="center"/>
                </w:tcPr>
                <w:p w:rsidR="0057466F" w:rsidRPr="0057466F" w:rsidRDefault="0057466F" w:rsidP="0057466F">
                  <w:pPr>
                    <w:adjustRightInd w:val="0"/>
                    <w:snapToGrid w:val="0"/>
                    <w:jc w:val="center"/>
                    <w:rPr>
                      <w:b/>
                      <w:sz w:val="21"/>
                      <w:szCs w:val="20"/>
                    </w:rPr>
                  </w:pPr>
                  <w:r w:rsidRPr="0057466F">
                    <w:rPr>
                      <w:b/>
                      <w:sz w:val="21"/>
                      <w:szCs w:val="20"/>
                    </w:rPr>
                    <w:t>20m</w:t>
                  </w:r>
                </w:p>
              </w:tc>
              <w:tc>
                <w:tcPr>
                  <w:tcW w:w="346" w:type="pct"/>
                  <w:vAlign w:val="center"/>
                </w:tcPr>
                <w:p w:rsidR="0057466F" w:rsidRPr="0057466F" w:rsidRDefault="0057466F" w:rsidP="0057466F">
                  <w:pPr>
                    <w:adjustRightInd w:val="0"/>
                    <w:snapToGrid w:val="0"/>
                    <w:jc w:val="center"/>
                    <w:rPr>
                      <w:b/>
                      <w:sz w:val="21"/>
                      <w:szCs w:val="20"/>
                    </w:rPr>
                  </w:pPr>
                  <w:r w:rsidRPr="0057466F">
                    <w:rPr>
                      <w:b/>
                      <w:sz w:val="21"/>
                      <w:szCs w:val="20"/>
                    </w:rPr>
                    <w:t>40m</w:t>
                  </w:r>
                </w:p>
              </w:tc>
              <w:tc>
                <w:tcPr>
                  <w:tcW w:w="346" w:type="pct"/>
                  <w:vAlign w:val="center"/>
                </w:tcPr>
                <w:p w:rsidR="0057466F" w:rsidRPr="0057466F" w:rsidRDefault="0057466F" w:rsidP="0057466F">
                  <w:pPr>
                    <w:adjustRightInd w:val="0"/>
                    <w:snapToGrid w:val="0"/>
                    <w:jc w:val="center"/>
                    <w:rPr>
                      <w:b/>
                      <w:sz w:val="21"/>
                      <w:szCs w:val="20"/>
                    </w:rPr>
                  </w:pPr>
                  <w:r w:rsidRPr="0057466F">
                    <w:rPr>
                      <w:b/>
                      <w:sz w:val="21"/>
                      <w:szCs w:val="20"/>
                    </w:rPr>
                    <w:t>50m</w:t>
                  </w:r>
                </w:p>
              </w:tc>
              <w:tc>
                <w:tcPr>
                  <w:tcW w:w="407" w:type="pct"/>
                  <w:vAlign w:val="center"/>
                </w:tcPr>
                <w:p w:rsidR="0057466F" w:rsidRPr="0057466F" w:rsidRDefault="0057466F" w:rsidP="0057466F">
                  <w:pPr>
                    <w:adjustRightInd w:val="0"/>
                    <w:snapToGrid w:val="0"/>
                    <w:jc w:val="center"/>
                    <w:rPr>
                      <w:b/>
                      <w:sz w:val="21"/>
                      <w:szCs w:val="20"/>
                    </w:rPr>
                  </w:pPr>
                  <w:r w:rsidRPr="0057466F">
                    <w:rPr>
                      <w:b/>
                      <w:sz w:val="21"/>
                      <w:szCs w:val="20"/>
                    </w:rPr>
                    <w:t>100m</w:t>
                  </w:r>
                </w:p>
              </w:tc>
              <w:tc>
                <w:tcPr>
                  <w:tcW w:w="407" w:type="pct"/>
                  <w:vAlign w:val="center"/>
                </w:tcPr>
                <w:p w:rsidR="0057466F" w:rsidRPr="0057466F" w:rsidRDefault="0057466F" w:rsidP="0057466F">
                  <w:pPr>
                    <w:adjustRightInd w:val="0"/>
                    <w:snapToGrid w:val="0"/>
                    <w:jc w:val="center"/>
                    <w:rPr>
                      <w:b/>
                      <w:sz w:val="21"/>
                      <w:szCs w:val="20"/>
                    </w:rPr>
                  </w:pPr>
                  <w:r w:rsidRPr="0057466F">
                    <w:rPr>
                      <w:b/>
                      <w:sz w:val="21"/>
                      <w:szCs w:val="20"/>
                    </w:rPr>
                    <w:t>150m</w:t>
                  </w:r>
                </w:p>
              </w:tc>
              <w:tc>
                <w:tcPr>
                  <w:tcW w:w="407" w:type="pct"/>
                  <w:vAlign w:val="center"/>
                </w:tcPr>
                <w:p w:rsidR="0057466F" w:rsidRPr="0057466F" w:rsidRDefault="0057466F" w:rsidP="0057466F">
                  <w:pPr>
                    <w:adjustRightInd w:val="0"/>
                    <w:snapToGrid w:val="0"/>
                    <w:jc w:val="center"/>
                    <w:rPr>
                      <w:b/>
                      <w:sz w:val="21"/>
                      <w:szCs w:val="20"/>
                    </w:rPr>
                  </w:pPr>
                  <w:r w:rsidRPr="0057466F">
                    <w:rPr>
                      <w:b/>
                      <w:sz w:val="21"/>
                      <w:szCs w:val="20"/>
                    </w:rPr>
                    <w:t>200m</w:t>
                  </w:r>
                </w:p>
              </w:tc>
              <w:tc>
                <w:tcPr>
                  <w:tcW w:w="407" w:type="pct"/>
                  <w:vAlign w:val="center"/>
                </w:tcPr>
                <w:p w:rsidR="0057466F" w:rsidRPr="0057466F" w:rsidRDefault="0057466F" w:rsidP="0057466F">
                  <w:pPr>
                    <w:adjustRightInd w:val="0"/>
                    <w:snapToGrid w:val="0"/>
                    <w:jc w:val="center"/>
                    <w:rPr>
                      <w:b/>
                      <w:sz w:val="21"/>
                      <w:szCs w:val="20"/>
                    </w:rPr>
                  </w:pPr>
                  <w:r w:rsidRPr="0057466F">
                    <w:rPr>
                      <w:b/>
                      <w:sz w:val="21"/>
                      <w:szCs w:val="20"/>
                    </w:rPr>
                    <w:t>300m</w:t>
                  </w:r>
                </w:p>
              </w:tc>
              <w:tc>
                <w:tcPr>
                  <w:tcW w:w="409" w:type="pct"/>
                  <w:vAlign w:val="center"/>
                </w:tcPr>
                <w:p w:rsidR="0057466F" w:rsidRPr="0057466F" w:rsidRDefault="0057466F" w:rsidP="0057466F">
                  <w:pPr>
                    <w:adjustRightInd w:val="0"/>
                    <w:snapToGrid w:val="0"/>
                    <w:jc w:val="center"/>
                    <w:rPr>
                      <w:b/>
                      <w:sz w:val="21"/>
                      <w:szCs w:val="20"/>
                    </w:rPr>
                  </w:pPr>
                  <w:r w:rsidRPr="0057466F">
                    <w:rPr>
                      <w:b/>
                      <w:sz w:val="21"/>
                      <w:szCs w:val="20"/>
                    </w:rPr>
                    <w:t>400m</w:t>
                  </w:r>
                </w:p>
              </w:tc>
            </w:tr>
            <w:tr w:rsidR="0057466F" w:rsidRPr="0057466F" w:rsidTr="0057466F">
              <w:trPr>
                <w:trHeight w:val="388"/>
                <w:jc w:val="center"/>
              </w:trPr>
              <w:tc>
                <w:tcPr>
                  <w:tcW w:w="734" w:type="pct"/>
                  <w:vAlign w:val="center"/>
                </w:tcPr>
                <w:p w:rsidR="0057466F" w:rsidRPr="0057466F" w:rsidRDefault="0057466F" w:rsidP="0057466F">
                  <w:pPr>
                    <w:adjustRightInd w:val="0"/>
                    <w:snapToGrid w:val="0"/>
                    <w:jc w:val="center"/>
                    <w:rPr>
                      <w:sz w:val="21"/>
                      <w:szCs w:val="20"/>
                    </w:rPr>
                  </w:pPr>
                  <w:r w:rsidRPr="0057466F">
                    <w:rPr>
                      <w:sz w:val="21"/>
                      <w:szCs w:val="20"/>
                    </w:rPr>
                    <w:t>空压机</w:t>
                  </w:r>
                </w:p>
              </w:tc>
              <w:tc>
                <w:tcPr>
                  <w:tcW w:w="561" w:type="pct"/>
                  <w:vAlign w:val="center"/>
                </w:tcPr>
                <w:p w:rsidR="0057466F" w:rsidRPr="0057466F" w:rsidRDefault="0057466F" w:rsidP="0057466F">
                  <w:pPr>
                    <w:adjustRightInd w:val="0"/>
                    <w:snapToGrid w:val="0"/>
                    <w:jc w:val="center"/>
                    <w:rPr>
                      <w:sz w:val="21"/>
                      <w:szCs w:val="20"/>
                    </w:rPr>
                  </w:pPr>
                  <w:r w:rsidRPr="0057466F">
                    <w:rPr>
                      <w:rFonts w:hint="eastAsia"/>
                      <w:sz w:val="21"/>
                      <w:szCs w:val="20"/>
                    </w:rPr>
                    <w:t>85</w:t>
                  </w:r>
                </w:p>
              </w:tc>
              <w:tc>
                <w:tcPr>
                  <w:tcW w:w="284" w:type="pct"/>
                  <w:vAlign w:val="center"/>
                </w:tcPr>
                <w:p w:rsidR="0057466F" w:rsidRPr="0057466F" w:rsidRDefault="0057466F" w:rsidP="0057466F">
                  <w:pPr>
                    <w:adjustRightInd w:val="0"/>
                    <w:snapToGrid w:val="0"/>
                    <w:jc w:val="center"/>
                    <w:rPr>
                      <w:sz w:val="21"/>
                      <w:szCs w:val="20"/>
                    </w:rPr>
                  </w:pPr>
                  <w:r w:rsidRPr="0057466F">
                    <w:rPr>
                      <w:sz w:val="21"/>
                      <w:szCs w:val="20"/>
                    </w:rPr>
                    <w:t>71</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65</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59</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53</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51</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45</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41</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39</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35</w:t>
                  </w:r>
                </w:p>
              </w:tc>
              <w:tc>
                <w:tcPr>
                  <w:tcW w:w="409" w:type="pct"/>
                  <w:vAlign w:val="center"/>
                </w:tcPr>
                <w:p w:rsidR="0057466F" w:rsidRPr="0057466F" w:rsidRDefault="0057466F" w:rsidP="0057466F">
                  <w:pPr>
                    <w:adjustRightInd w:val="0"/>
                    <w:snapToGrid w:val="0"/>
                    <w:jc w:val="center"/>
                    <w:rPr>
                      <w:sz w:val="21"/>
                      <w:szCs w:val="20"/>
                    </w:rPr>
                  </w:pPr>
                  <w:r w:rsidRPr="0057466F">
                    <w:rPr>
                      <w:sz w:val="21"/>
                      <w:szCs w:val="20"/>
                    </w:rPr>
                    <w:t>33</w:t>
                  </w:r>
                </w:p>
              </w:tc>
            </w:tr>
            <w:tr w:rsidR="0057466F" w:rsidRPr="0057466F" w:rsidTr="0057466F">
              <w:trPr>
                <w:trHeight w:val="388"/>
                <w:jc w:val="center"/>
              </w:trPr>
              <w:tc>
                <w:tcPr>
                  <w:tcW w:w="734" w:type="pct"/>
                  <w:vAlign w:val="center"/>
                </w:tcPr>
                <w:p w:rsidR="0057466F" w:rsidRPr="0057466F" w:rsidRDefault="0057466F" w:rsidP="0057466F">
                  <w:pPr>
                    <w:adjustRightInd w:val="0"/>
                    <w:snapToGrid w:val="0"/>
                    <w:jc w:val="center"/>
                    <w:rPr>
                      <w:sz w:val="21"/>
                      <w:szCs w:val="20"/>
                    </w:rPr>
                  </w:pPr>
                  <w:r w:rsidRPr="0057466F">
                    <w:rPr>
                      <w:sz w:val="21"/>
                      <w:szCs w:val="20"/>
                    </w:rPr>
                    <w:t>钻机</w:t>
                  </w:r>
                </w:p>
              </w:tc>
              <w:tc>
                <w:tcPr>
                  <w:tcW w:w="561" w:type="pct"/>
                  <w:vAlign w:val="center"/>
                </w:tcPr>
                <w:p w:rsidR="0057466F" w:rsidRPr="0057466F" w:rsidRDefault="0057466F" w:rsidP="0057466F">
                  <w:pPr>
                    <w:adjustRightInd w:val="0"/>
                    <w:snapToGrid w:val="0"/>
                    <w:jc w:val="center"/>
                    <w:rPr>
                      <w:sz w:val="21"/>
                      <w:szCs w:val="20"/>
                    </w:rPr>
                  </w:pPr>
                  <w:r w:rsidRPr="0057466F">
                    <w:rPr>
                      <w:rFonts w:hint="eastAsia"/>
                      <w:sz w:val="21"/>
                      <w:szCs w:val="20"/>
                    </w:rPr>
                    <w:t>89</w:t>
                  </w:r>
                </w:p>
              </w:tc>
              <w:tc>
                <w:tcPr>
                  <w:tcW w:w="284" w:type="pct"/>
                  <w:vAlign w:val="center"/>
                </w:tcPr>
                <w:p w:rsidR="0057466F" w:rsidRPr="0057466F" w:rsidRDefault="0057466F" w:rsidP="0057466F">
                  <w:pPr>
                    <w:adjustRightInd w:val="0"/>
                    <w:snapToGrid w:val="0"/>
                    <w:jc w:val="center"/>
                    <w:rPr>
                      <w:sz w:val="21"/>
                      <w:szCs w:val="20"/>
                    </w:rPr>
                  </w:pPr>
                  <w:r w:rsidRPr="0057466F">
                    <w:rPr>
                      <w:sz w:val="21"/>
                      <w:szCs w:val="20"/>
                    </w:rPr>
                    <w:t>75</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69</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63</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57</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55</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49</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45</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43</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39</w:t>
                  </w:r>
                </w:p>
              </w:tc>
              <w:tc>
                <w:tcPr>
                  <w:tcW w:w="409" w:type="pct"/>
                  <w:vAlign w:val="center"/>
                </w:tcPr>
                <w:p w:rsidR="0057466F" w:rsidRPr="0057466F" w:rsidRDefault="0057466F" w:rsidP="0057466F">
                  <w:pPr>
                    <w:adjustRightInd w:val="0"/>
                    <w:snapToGrid w:val="0"/>
                    <w:jc w:val="center"/>
                    <w:rPr>
                      <w:sz w:val="21"/>
                      <w:szCs w:val="20"/>
                    </w:rPr>
                  </w:pPr>
                  <w:r w:rsidRPr="0057466F">
                    <w:rPr>
                      <w:sz w:val="21"/>
                      <w:szCs w:val="20"/>
                    </w:rPr>
                    <w:t>37</w:t>
                  </w:r>
                </w:p>
              </w:tc>
            </w:tr>
            <w:tr w:rsidR="0057466F" w:rsidRPr="0057466F" w:rsidTr="0057466F">
              <w:trPr>
                <w:trHeight w:val="388"/>
                <w:jc w:val="center"/>
              </w:trPr>
              <w:tc>
                <w:tcPr>
                  <w:tcW w:w="734" w:type="pct"/>
                  <w:vAlign w:val="center"/>
                </w:tcPr>
                <w:p w:rsidR="0057466F" w:rsidRPr="0057466F" w:rsidRDefault="0057466F" w:rsidP="0057466F">
                  <w:pPr>
                    <w:adjustRightInd w:val="0"/>
                    <w:snapToGrid w:val="0"/>
                    <w:jc w:val="center"/>
                    <w:rPr>
                      <w:sz w:val="21"/>
                      <w:szCs w:val="20"/>
                    </w:rPr>
                  </w:pPr>
                  <w:r w:rsidRPr="0057466F">
                    <w:rPr>
                      <w:sz w:val="21"/>
                      <w:szCs w:val="20"/>
                    </w:rPr>
                    <w:t>冲击机</w:t>
                  </w:r>
                </w:p>
              </w:tc>
              <w:tc>
                <w:tcPr>
                  <w:tcW w:w="561" w:type="pct"/>
                  <w:vAlign w:val="center"/>
                </w:tcPr>
                <w:p w:rsidR="0057466F" w:rsidRPr="0057466F" w:rsidRDefault="0057466F" w:rsidP="0057466F">
                  <w:pPr>
                    <w:adjustRightInd w:val="0"/>
                    <w:snapToGrid w:val="0"/>
                    <w:jc w:val="center"/>
                    <w:rPr>
                      <w:sz w:val="21"/>
                      <w:szCs w:val="20"/>
                    </w:rPr>
                  </w:pPr>
                  <w:r w:rsidRPr="0057466F">
                    <w:rPr>
                      <w:rFonts w:hint="eastAsia"/>
                      <w:sz w:val="21"/>
                      <w:szCs w:val="20"/>
                    </w:rPr>
                    <w:t>95</w:t>
                  </w:r>
                </w:p>
              </w:tc>
              <w:tc>
                <w:tcPr>
                  <w:tcW w:w="284" w:type="pct"/>
                  <w:vAlign w:val="center"/>
                </w:tcPr>
                <w:p w:rsidR="0057466F" w:rsidRPr="0057466F" w:rsidRDefault="0057466F" w:rsidP="0057466F">
                  <w:pPr>
                    <w:adjustRightInd w:val="0"/>
                    <w:snapToGrid w:val="0"/>
                    <w:jc w:val="center"/>
                    <w:rPr>
                      <w:sz w:val="21"/>
                      <w:szCs w:val="20"/>
                    </w:rPr>
                  </w:pPr>
                  <w:r w:rsidRPr="0057466F">
                    <w:rPr>
                      <w:sz w:val="21"/>
                      <w:szCs w:val="20"/>
                    </w:rPr>
                    <w:t>81</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75</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69</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63</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61</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55</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51</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49</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45</w:t>
                  </w:r>
                </w:p>
              </w:tc>
              <w:tc>
                <w:tcPr>
                  <w:tcW w:w="409" w:type="pct"/>
                  <w:vAlign w:val="center"/>
                </w:tcPr>
                <w:p w:rsidR="0057466F" w:rsidRPr="0057466F" w:rsidRDefault="0057466F" w:rsidP="0057466F">
                  <w:pPr>
                    <w:adjustRightInd w:val="0"/>
                    <w:snapToGrid w:val="0"/>
                    <w:jc w:val="center"/>
                    <w:rPr>
                      <w:sz w:val="21"/>
                      <w:szCs w:val="20"/>
                    </w:rPr>
                  </w:pPr>
                  <w:r w:rsidRPr="0057466F">
                    <w:rPr>
                      <w:sz w:val="21"/>
                      <w:szCs w:val="20"/>
                    </w:rPr>
                    <w:t>43</w:t>
                  </w:r>
                </w:p>
              </w:tc>
            </w:tr>
            <w:tr w:rsidR="0057466F" w:rsidRPr="0057466F" w:rsidTr="0057466F">
              <w:trPr>
                <w:trHeight w:val="388"/>
                <w:jc w:val="center"/>
              </w:trPr>
              <w:tc>
                <w:tcPr>
                  <w:tcW w:w="734" w:type="pct"/>
                  <w:vAlign w:val="center"/>
                </w:tcPr>
                <w:p w:rsidR="0057466F" w:rsidRPr="0057466F" w:rsidRDefault="0057466F" w:rsidP="0057466F">
                  <w:pPr>
                    <w:adjustRightInd w:val="0"/>
                    <w:snapToGrid w:val="0"/>
                    <w:jc w:val="center"/>
                    <w:rPr>
                      <w:sz w:val="21"/>
                      <w:szCs w:val="20"/>
                    </w:rPr>
                  </w:pPr>
                  <w:r w:rsidRPr="0057466F">
                    <w:rPr>
                      <w:sz w:val="21"/>
                      <w:szCs w:val="20"/>
                    </w:rPr>
                    <w:t>搅拌机</w:t>
                  </w:r>
                </w:p>
              </w:tc>
              <w:tc>
                <w:tcPr>
                  <w:tcW w:w="561" w:type="pct"/>
                  <w:vAlign w:val="center"/>
                </w:tcPr>
                <w:p w:rsidR="0057466F" w:rsidRPr="0057466F" w:rsidRDefault="0057466F" w:rsidP="0057466F">
                  <w:pPr>
                    <w:adjustRightInd w:val="0"/>
                    <w:snapToGrid w:val="0"/>
                    <w:jc w:val="center"/>
                    <w:rPr>
                      <w:sz w:val="21"/>
                      <w:szCs w:val="20"/>
                    </w:rPr>
                  </w:pPr>
                  <w:r w:rsidRPr="0057466F">
                    <w:rPr>
                      <w:rFonts w:hint="eastAsia"/>
                      <w:sz w:val="21"/>
                      <w:szCs w:val="20"/>
                    </w:rPr>
                    <w:t>95</w:t>
                  </w:r>
                </w:p>
              </w:tc>
              <w:tc>
                <w:tcPr>
                  <w:tcW w:w="284" w:type="pct"/>
                  <w:vAlign w:val="center"/>
                </w:tcPr>
                <w:p w:rsidR="0057466F" w:rsidRPr="0057466F" w:rsidRDefault="0057466F" w:rsidP="0057466F">
                  <w:pPr>
                    <w:adjustRightInd w:val="0"/>
                    <w:snapToGrid w:val="0"/>
                    <w:jc w:val="center"/>
                    <w:rPr>
                      <w:sz w:val="21"/>
                      <w:szCs w:val="20"/>
                    </w:rPr>
                  </w:pPr>
                  <w:r w:rsidRPr="0057466F">
                    <w:rPr>
                      <w:sz w:val="21"/>
                      <w:szCs w:val="20"/>
                    </w:rPr>
                    <w:t>81</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75</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69</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63</w:t>
                  </w:r>
                </w:p>
              </w:tc>
              <w:tc>
                <w:tcPr>
                  <w:tcW w:w="346" w:type="pct"/>
                  <w:vAlign w:val="center"/>
                </w:tcPr>
                <w:p w:rsidR="0057466F" w:rsidRPr="0057466F" w:rsidRDefault="0057466F" w:rsidP="0057466F">
                  <w:pPr>
                    <w:adjustRightInd w:val="0"/>
                    <w:snapToGrid w:val="0"/>
                    <w:jc w:val="center"/>
                    <w:rPr>
                      <w:sz w:val="21"/>
                      <w:szCs w:val="20"/>
                    </w:rPr>
                  </w:pPr>
                  <w:r w:rsidRPr="0057466F">
                    <w:rPr>
                      <w:sz w:val="21"/>
                      <w:szCs w:val="20"/>
                    </w:rPr>
                    <w:t>61</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55</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51</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49</w:t>
                  </w:r>
                </w:p>
              </w:tc>
              <w:tc>
                <w:tcPr>
                  <w:tcW w:w="407" w:type="pct"/>
                  <w:vAlign w:val="center"/>
                </w:tcPr>
                <w:p w:rsidR="0057466F" w:rsidRPr="0057466F" w:rsidRDefault="0057466F" w:rsidP="0057466F">
                  <w:pPr>
                    <w:adjustRightInd w:val="0"/>
                    <w:snapToGrid w:val="0"/>
                    <w:jc w:val="center"/>
                    <w:rPr>
                      <w:sz w:val="21"/>
                      <w:szCs w:val="20"/>
                    </w:rPr>
                  </w:pPr>
                  <w:r w:rsidRPr="0057466F">
                    <w:rPr>
                      <w:sz w:val="21"/>
                      <w:szCs w:val="20"/>
                    </w:rPr>
                    <w:t>45</w:t>
                  </w:r>
                </w:p>
              </w:tc>
              <w:tc>
                <w:tcPr>
                  <w:tcW w:w="409" w:type="pct"/>
                  <w:vAlign w:val="center"/>
                </w:tcPr>
                <w:p w:rsidR="0057466F" w:rsidRPr="0057466F" w:rsidRDefault="0057466F" w:rsidP="0057466F">
                  <w:pPr>
                    <w:adjustRightInd w:val="0"/>
                    <w:snapToGrid w:val="0"/>
                    <w:jc w:val="center"/>
                    <w:rPr>
                      <w:sz w:val="21"/>
                      <w:szCs w:val="20"/>
                    </w:rPr>
                  </w:pPr>
                  <w:r w:rsidRPr="0057466F">
                    <w:rPr>
                      <w:sz w:val="21"/>
                      <w:szCs w:val="20"/>
                    </w:rPr>
                    <w:t>43</w:t>
                  </w:r>
                </w:p>
              </w:tc>
            </w:tr>
          </w:tbl>
          <w:p w:rsidR="0057466F" w:rsidRPr="0057466F" w:rsidRDefault="0057466F" w:rsidP="00BF2BF0">
            <w:pPr>
              <w:adjustRightInd w:val="0"/>
              <w:snapToGrid w:val="0"/>
              <w:spacing w:beforeLines="50"/>
              <w:jc w:val="center"/>
              <w:rPr>
                <w:b/>
                <w:sz w:val="21"/>
                <w:szCs w:val="21"/>
              </w:rPr>
            </w:pPr>
            <w:r w:rsidRPr="0057466F">
              <w:rPr>
                <w:b/>
                <w:sz w:val="21"/>
                <w:szCs w:val="21"/>
              </w:rPr>
              <w:t>表</w:t>
            </w:r>
            <w:r w:rsidR="00213E22">
              <w:rPr>
                <w:rFonts w:hint="eastAsia"/>
                <w:b/>
                <w:sz w:val="21"/>
                <w:szCs w:val="21"/>
              </w:rPr>
              <w:t>7</w:t>
            </w:r>
            <w:r w:rsidRPr="0057466F">
              <w:rPr>
                <w:b/>
                <w:sz w:val="21"/>
                <w:szCs w:val="21"/>
              </w:rPr>
              <w:t xml:space="preserve">-5    </w:t>
            </w:r>
            <w:r w:rsidRPr="0057466F">
              <w:rPr>
                <w:b/>
                <w:sz w:val="21"/>
                <w:szCs w:val="21"/>
              </w:rPr>
              <w:t>多台机械设备同时运转的噪声预测值</w:t>
            </w:r>
            <w:r w:rsidRPr="0057466F">
              <w:rPr>
                <w:b/>
                <w:sz w:val="21"/>
                <w:szCs w:val="21"/>
              </w:rPr>
              <w:t xml:space="preserve">     </w:t>
            </w:r>
            <w:r w:rsidRPr="0057466F">
              <w:rPr>
                <w:b/>
                <w:sz w:val="21"/>
                <w:szCs w:val="21"/>
              </w:rPr>
              <w:t>单位：</w:t>
            </w:r>
            <w:r w:rsidRPr="0057466F">
              <w:rPr>
                <w:b/>
                <w:sz w:val="21"/>
                <w:szCs w:val="21"/>
              </w:rPr>
              <w:t>dB(A)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771"/>
              <w:gridCol w:w="647"/>
              <w:gridCol w:w="647"/>
              <w:gridCol w:w="647"/>
              <w:gridCol w:w="648"/>
              <w:gridCol w:w="648"/>
              <w:gridCol w:w="658"/>
              <w:gridCol w:w="658"/>
              <w:gridCol w:w="658"/>
              <w:gridCol w:w="658"/>
              <w:gridCol w:w="1056"/>
            </w:tblGrid>
            <w:tr w:rsidR="0057466F" w:rsidRPr="0057466F" w:rsidTr="0057466F">
              <w:trPr>
                <w:trHeight w:val="341"/>
                <w:jc w:val="center"/>
              </w:trPr>
              <w:tc>
                <w:tcPr>
                  <w:tcW w:w="1865" w:type="dxa"/>
                  <w:vAlign w:val="center"/>
                </w:tcPr>
                <w:p w:rsidR="0057466F" w:rsidRPr="0057466F" w:rsidRDefault="0057466F" w:rsidP="0057466F">
                  <w:pPr>
                    <w:adjustRightInd w:val="0"/>
                    <w:snapToGrid w:val="0"/>
                    <w:jc w:val="center"/>
                    <w:rPr>
                      <w:b/>
                      <w:sz w:val="21"/>
                      <w:szCs w:val="20"/>
                    </w:rPr>
                  </w:pPr>
                  <w:r w:rsidRPr="0057466F">
                    <w:rPr>
                      <w:b/>
                      <w:sz w:val="21"/>
                      <w:szCs w:val="20"/>
                    </w:rPr>
                    <w:t>距离（</w:t>
                  </w:r>
                  <w:r w:rsidRPr="0057466F">
                    <w:rPr>
                      <w:b/>
                      <w:sz w:val="21"/>
                      <w:szCs w:val="20"/>
                    </w:rPr>
                    <w:t>m</w:t>
                  </w:r>
                  <w:r w:rsidRPr="0057466F">
                    <w:rPr>
                      <w:b/>
                      <w:sz w:val="21"/>
                      <w:szCs w:val="20"/>
                    </w:rPr>
                    <w:t>）</w:t>
                  </w:r>
                </w:p>
              </w:tc>
              <w:tc>
                <w:tcPr>
                  <w:tcW w:w="669" w:type="dxa"/>
                  <w:vAlign w:val="center"/>
                </w:tcPr>
                <w:p w:rsidR="0057466F" w:rsidRPr="0057466F" w:rsidRDefault="0057466F" w:rsidP="0057466F">
                  <w:pPr>
                    <w:adjustRightInd w:val="0"/>
                    <w:snapToGrid w:val="0"/>
                    <w:jc w:val="center"/>
                    <w:rPr>
                      <w:b/>
                      <w:sz w:val="21"/>
                      <w:szCs w:val="20"/>
                    </w:rPr>
                  </w:pPr>
                  <w:r w:rsidRPr="0057466F">
                    <w:rPr>
                      <w:b/>
                      <w:sz w:val="21"/>
                      <w:szCs w:val="20"/>
                    </w:rPr>
                    <w:t>5</w:t>
                  </w:r>
                </w:p>
              </w:tc>
              <w:tc>
                <w:tcPr>
                  <w:tcW w:w="669" w:type="dxa"/>
                  <w:vAlign w:val="center"/>
                </w:tcPr>
                <w:p w:rsidR="0057466F" w:rsidRPr="0057466F" w:rsidRDefault="0057466F" w:rsidP="0057466F">
                  <w:pPr>
                    <w:adjustRightInd w:val="0"/>
                    <w:snapToGrid w:val="0"/>
                    <w:jc w:val="center"/>
                    <w:rPr>
                      <w:b/>
                      <w:sz w:val="21"/>
                      <w:szCs w:val="20"/>
                    </w:rPr>
                  </w:pPr>
                  <w:r w:rsidRPr="0057466F">
                    <w:rPr>
                      <w:b/>
                      <w:sz w:val="21"/>
                      <w:szCs w:val="20"/>
                    </w:rPr>
                    <w:t>10</w:t>
                  </w:r>
                </w:p>
              </w:tc>
              <w:tc>
                <w:tcPr>
                  <w:tcW w:w="669" w:type="dxa"/>
                  <w:vAlign w:val="center"/>
                </w:tcPr>
                <w:p w:rsidR="0057466F" w:rsidRPr="0057466F" w:rsidRDefault="0057466F" w:rsidP="0057466F">
                  <w:pPr>
                    <w:adjustRightInd w:val="0"/>
                    <w:snapToGrid w:val="0"/>
                    <w:jc w:val="center"/>
                    <w:rPr>
                      <w:b/>
                      <w:sz w:val="21"/>
                      <w:szCs w:val="20"/>
                    </w:rPr>
                  </w:pPr>
                  <w:r w:rsidRPr="0057466F">
                    <w:rPr>
                      <w:b/>
                      <w:sz w:val="21"/>
                      <w:szCs w:val="20"/>
                    </w:rPr>
                    <w:t>20</w:t>
                  </w:r>
                </w:p>
              </w:tc>
              <w:tc>
                <w:tcPr>
                  <w:tcW w:w="670" w:type="dxa"/>
                  <w:vAlign w:val="center"/>
                </w:tcPr>
                <w:p w:rsidR="0057466F" w:rsidRPr="0057466F" w:rsidRDefault="0057466F" w:rsidP="0057466F">
                  <w:pPr>
                    <w:adjustRightInd w:val="0"/>
                    <w:snapToGrid w:val="0"/>
                    <w:jc w:val="center"/>
                    <w:rPr>
                      <w:b/>
                      <w:sz w:val="21"/>
                      <w:szCs w:val="20"/>
                    </w:rPr>
                  </w:pPr>
                  <w:r w:rsidRPr="0057466F">
                    <w:rPr>
                      <w:b/>
                      <w:sz w:val="21"/>
                      <w:szCs w:val="20"/>
                    </w:rPr>
                    <w:t>40</w:t>
                  </w:r>
                </w:p>
              </w:tc>
              <w:tc>
                <w:tcPr>
                  <w:tcW w:w="670" w:type="dxa"/>
                  <w:vAlign w:val="center"/>
                </w:tcPr>
                <w:p w:rsidR="0057466F" w:rsidRPr="0057466F" w:rsidRDefault="0057466F" w:rsidP="0057466F">
                  <w:pPr>
                    <w:adjustRightInd w:val="0"/>
                    <w:snapToGrid w:val="0"/>
                    <w:jc w:val="center"/>
                    <w:rPr>
                      <w:b/>
                      <w:sz w:val="21"/>
                      <w:szCs w:val="20"/>
                    </w:rPr>
                  </w:pPr>
                  <w:r w:rsidRPr="0057466F">
                    <w:rPr>
                      <w:b/>
                      <w:sz w:val="21"/>
                      <w:szCs w:val="20"/>
                    </w:rPr>
                    <w:t>50</w:t>
                  </w:r>
                </w:p>
              </w:tc>
              <w:tc>
                <w:tcPr>
                  <w:tcW w:w="670" w:type="dxa"/>
                  <w:vAlign w:val="center"/>
                </w:tcPr>
                <w:p w:rsidR="0057466F" w:rsidRPr="0057466F" w:rsidRDefault="0057466F" w:rsidP="0057466F">
                  <w:pPr>
                    <w:adjustRightInd w:val="0"/>
                    <w:snapToGrid w:val="0"/>
                    <w:jc w:val="center"/>
                    <w:rPr>
                      <w:b/>
                      <w:sz w:val="21"/>
                      <w:szCs w:val="20"/>
                    </w:rPr>
                  </w:pPr>
                  <w:r w:rsidRPr="0057466F">
                    <w:rPr>
                      <w:b/>
                      <w:sz w:val="21"/>
                      <w:szCs w:val="20"/>
                    </w:rPr>
                    <w:t>100</w:t>
                  </w:r>
                </w:p>
              </w:tc>
              <w:tc>
                <w:tcPr>
                  <w:tcW w:w="670" w:type="dxa"/>
                  <w:vAlign w:val="center"/>
                </w:tcPr>
                <w:p w:rsidR="0057466F" w:rsidRPr="0057466F" w:rsidRDefault="0057466F" w:rsidP="0057466F">
                  <w:pPr>
                    <w:adjustRightInd w:val="0"/>
                    <w:snapToGrid w:val="0"/>
                    <w:jc w:val="center"/>
                    <w:rPr>
                      <w:b/>
                      <w:sz w:val="21"/>
                      <w:szCs w:val="20"/>
                    </w:rPr>
                  </w:pPr>
                  <w:r w:rsidRPr="0057466F">
                    <w:rPr>
                      <w:b/>
                      <w:sz w:val="21"/>
                      <w:szCs w:val="20"/>
                    </w:rPr>
                    <w:t>150</w:t>
                  </w:r>
                </w:p>
              </w:tc>
              <w:tc>
                <w:tcPr>
                  <w:tcW w:w="670" w:type="dxa"/>
                  <w:vAlign w:val="center"/>
                </w:tcPr>
                <w:p w:rsidR="0057466F" w:rsidRPr="0057466F" w:rsidRDefault="0057466F" w:rsidP="0057466F">
                  <w:pPr>
                    <w:adjustRightInd w:val="0"/>
                    <w:snapToGrid w:val="0"/>
                    <w:jc w:val="center"/>
                    <w:rPr>
                      <w:b/>
                      <w:sz w:val="21"/>
                      <w:szCs w:val="20"/>
                    </w:rPr>
                  </w:pPr>
                  <w:r w:rsidRPr="0057466F">
                    <w:rPr>
                      <w:b/>
                      <w:sz w:val="21"/>
                      <w:szCs w:val="20"/>
                    </w:rPr>
                    <w:t>200</w:t>
                  </w:r>
                </w:p>
              </w:tc>
              <w:tc>
                <w:tcPr>
                  <w:tcW w:w="670" w:type="dxa"/>
                  <w:vAlign w:val="center"/>
                </w:tcPr>
                <w:p w:rsidR="0057466F" w:rsidRPr="0057466F" w:rsidRDefault="0057466F" w:rsidP="0057466F">
                  <w:pPr>
                    <w:adjustRightInd w:val="0"/>
                    <w:snapToGrid w:val="0"/>
                    <w:jc w:val="center"/>
                    <w:rPr>
                      <w:b/>
                      <w:sz w:val="21"/>
                      <w:szCs w:val="20"/>
                    </w:rPr>
                  </w:pPr>
                  <w:r w:rsidRPr="0057466F">
                    <w:rPr>
                      <w:b/>
                      <w:sz w:val="21"/>
                      <w:szCs w:val="20"/>
                    </w:rPr>
                    <w:t>300</w:t>
                  </w:r>
                </w:p>
              </w:tc>
              <w:tc>
                <w:tcPr>
                  <w:tcW w:w="1107" w:type="dxa"/>
                  <w:vAlign w:val="center"/>
                </w:tcPr>
                <w:p w:rsidR="0057466F" w:rsidRPr="0057466F" w:rsidRDefault="0057466F" w:rsidP="0057466F">
                  <w:pPr>
                    <w:adjustRightInd w:val="0"/>
                    <w:snapToGrid w:val="0"/>
                    <w:jc w:val="center"/>
                    <w:rPr>
                      <w:b/>
                      <w:sz w:val="21"/>
                      <w:szCs w:val="20"/>
                    </w:rPr>
                  </w:pPr>
                  <w:r w:rsidRPr="0057466F">
                    <w:rPr>
                      <w:b/>
                      <w:sz w:val="21"/>
                      <w:szCs w:val="20"/>
                    </w:rPr>
                    <w:t>400</w:t>
                  </w:r>
                </w:p>
              </w:tc>
            </w:tr>
            <w:tr w:rsidR="0057466F" w:rsidRPr="0057466F" w:rsidTr="0057466F">
              <w:trPr>
                <w:trHeight w:val="341"/>
                <w:jc w:val="center"/>
              </w:trPr>
              <w:tc>
                <w:tcPr>
                  <w:tcW w:w="1865" w:type="dxa"/>
                  <w:vAlign w:val="center"/>
                </w:tcPr>
                <w:p w:rsidR="0057466F" w:rsidRPr="0057466F" w:rsidRDefault="0057466F" w:rsidP="0057466F">
                  <w:pPr>
                    <w:adjustRightInd w:val="0"/>
                    <w:snapToGrid w:val="0"/>
                    <w:jc w:val="center"/>
                    <w:rPr>
                      <w:sz w:val="21"/>
                      <w:szCs w:val="20"/>
                    </w:rPr>
                  </w:pPr>
                  <w:r w:rsidRPr="0057466F">
                    <w:rPr>
                      <w:sz w:val="21"/>
                      <w:szCs w:val="20"/>
                    </w:rPr>
                    <w:t>噪声预测值</w:t>
                  </w:r>
                </w:p>
              </w:tc>
              <w:tc>
                <w:tcPr>
                  <w:tcW w:w="669" w:type="dxa"/>
                  <w:vAlign w:val="center"/>
                </w:tcPr>
                <w:p w:rsidR="0057466F" w:rsidRPr="0057466F" w:rsidRDefault="0057466F" w:rsidP="0057466F">
                  <w:pPr>
                    <w:adjustRightInd w:val="0"/>
                    <w:snapToGrid w:val="0"/>
                    <w:jc w:val="center"/>
                    <w:rPr>
                      <w:sz w:val="21"/>
                      <w:szCs w:val="20"/>
                    </w:rPr>
                  </w:pPr>
                  <w:r w:rsidRPr="0057466F">
                    <w:rPr>
                      <w:rFonts w:hint="eastAsia"/>
                      <w:sz w:val="21"/>
                      <w:szCs w:val="20"/>
                    </w:rPr>
                    <w:t>87</w:t>
                  </w:r>
                </w:p>
              </w:tc>
              <w:tc>
                <w:tcPr>
                  <w:tcW w:w="669" w:type="dxa"/>
                  <w:vAlign w:val="center"/>
                </w:tcPr>
                <w:p w:rsidR="0057466F" w:rsidRPr="0057466F" w:rsidRDefault="0057466F" w:rsidP="0057466F">
                  <w:pPr>
                    <w:adjustRightInd w:val="0"/>
                    <w:snapToGrid w:val="0"/>
                    <w:jc w:val="center"/>
                    <w:rPr>
                      <w:sz w:val="21"/>
                      <w:szCs w:val="20"/>
                    </w:rPr>
                  </w:pPr>
                  <w:r w:rsidRPr="0057466F">
                    <w:rPr>
                      <w:rFonts w:hint="eastAsia"/>
                      <w:sz w:val="21"/>
                      <w:szCs w:val="20"/>
                    </w:rPr>
                    <w:t>81</w:t>
                  </w:r>
                </w:p>
              </w:tc>
              <w:tc>
                <w:tcPr>
                  <w:tcW w:w="669" w:type="dxa"/>
                  <w:vAlign w:val="center"/>
                </w:tcPr>
                <w:p w:rsidR="0057466F" w:rsidRPr="0057466F" w:rsidRDefault="0057466F" w:rsidP="0057466F">
                  <w:pPr>
                    <w:adjustRightInd w:val="0"/>
                    <w:snapToGrid w:val="0"/>
                    <w:jc w:val="center"/>
                    <w:rPr>
                      <w:sz w:val="21"/>
                      <w:szCs w:val="20"/>
                    </w:rPr>
                  </w:pPr>
                  <w:r w:rsidRPr="0057466F">
                    <w:rPr>
                      <w:rFonts w:hint="eastAsia"/>
                      <w:sz w:val="21"/>
                      <w:szCs w:val="20"/>
                    </w:rPr>
                    <w:t>75</w:t>
                  </w:r>
                </w:p>
              </w:tc>
              <w:tc>
                <w:tcPr>
                  <w:tcW w:w="670" w:type="dxa"/>
                  <w:vAlign w:val="center"/>
                </w:tcPr>
                <w:p w:rsidR="0057466F" w:rsidRPr="0057466F" w:rsidRDefault="0057466F" w:rsidP="0057466F">
                  <w:pPr>
                    <w:adjustRightInd w:val="0"/>
                    <w:snapToGrid w:val="0"/>
                    <w:jc w:val="center"/>
                    <w:rPr>
                      <w:sz w:val="21"/>
                      <w:szCs w:val="20"/>
                    </w:rPr>
                  </w:pPr>
                  <w:r w:rsidRPr="0057466F">
                    <w:rPr>
                      <w:rFonts w:hint="eastAsia"/>
                      <w:sz w:val="21"/>
                      <w:szCs w:val="20"/>
                    </w:rPr>
                    <w:t>69</w:t>
                  </w:r>
                </w:p>
              </w:tc>
              <w:tc>
                <w:tcPr>
                  <w:tcW w:w="670" w:type="dxa"/>
                  <w:vAlign w:val="center"/>
                </w:tcPr>
                <w:p w:rsidR="0057466F" w:rsidRPr="0057466F" w:rsidRDefault="0057466F" w:rsidP="0057466F">
                  <w:pPr>
                    <w:adjustRightInd w:val="0"/>
                    <w:snapToGrid w:val="0"/>
                    <w:jc w:val="center"/>
                    <w:rPr>
                      <w:sz w:val="21"/>
                      <w:szCs w:val="20"/>
                    </w:rPr>
                  </w:pPr>
                  <w:r w:rsidRPr="0057466F">
                    <w:rPr>
                      <w:rFonts w:hint="eastAsia"/>
                      <w:sz w:val="21"/>
                      <w:szCs w:val="20"/>
                    </w:rPr>
                    <w:t>67</w:t>
                  </w:r>
                </w:p>
              </w:tc>
              <w:tc>
                <w:tcPr>
                  <w:tcW w:w="670" w:type="dxa"/>
                  <w:vAlign w:val="center"/>
                </w:tcPr>
                <w:p w:rsidR="0057466F" w:rsidRPr="0057466F" w:rsidRDefault="0057466F" w:rsidP="0057466F">
                  <w:pPr>
                    <w:adjustRightInd w:val="0"/>
                    <w:snapToGrid w:val="0"/>
                    <w:jc w:val="center"/>
                    <w:rPr>
                      <w:sz w:val="21"/>
                      <w:szCs w:val="20"/>
                    </w:rPr>
                  </w:pPr>
                  <w:r w:rsidRPr="0057466F">
                    <w:rPr>
                      <w:rFonts w:hint="eastAsia"/>
                      <w:sz w:val="21"/>
                      <w:szCs w:val="20"/>
                    </w:rPr>
                    <w:t>61</w:t>
                  </w:r>
                </w:p>
              </w:tc>
              <w:tc>
                <w:tcPr>
                  <w:tcW w:w="670" w:type="dxa"/>
                  <w:vAlign w:val="center"/>
                </w:tcPr>
                <w:p w:rsidR="0057466F" w:rsidRPr="0057466F" w:rsidRDefault="0057466F" w:rsidP="0057466F">
                  <w:pPr>
                    <w:adjustRightInd w:val="0"/>
                    <w:snapToGrid w:val="0"/>
                    <w:jc w:val="center"/>
                    <w:rPr>
                      <w:sz w:val="21"/>
                      <w:szCs w:val="20"/>
                    </w:rPr>
                  </w:pPr>
                  <w:r w:rsidRPr="0057466F">
                    <w:rPr>
                      <w:rFonts w:hint="eastAsia"/>
                      <w:sz w:val="21"/>
                      <w:szCs w:val="20"/>
                    </w:rPr>
                    <w:t>57</w:t>
                  </w:r>
                </w:p>
              </w:tc>
              <w:tc>
                <w:tcPr>
                  <w:tcW w:w="670" w:type="dxa"/>
                  <w:vAlign w:val="center"/>
                </w:tcPr>
                <w:p w:rsidR="0057466F" w:rsidRPr="0057466F" w:rsidRDefault="0057466F" w:rsidP="0057466F">
                  <w:pPr>
                    <w:adjustRightInd w:val="0"/>
                    <w:snapToGrid w:val="0"/>
                    <w:jc w:val="center"/>
                    <w:rPr>
                      <w:sz w:val="21"/>
                      <w:szCs w:val="20"/>
                    </w:rPr>
                  </w:pPr>
                  <w:r w:rsidRPr="0057466F">
                    <w:rPr>
                      <w:rFonts w:hint="eastAsia"/>
                      <w:sz w:val="21"/>
                      <w:szCs w:val="20"/>
                    </w:rPr>
                    <w:t>55</w:t>
                  </w:r>
                </w:p>
              </w:tc>
              <w:tc>
                <w:tcPr>
                  <w:tcW w:w="670" w:type="dxa"/>
                  <w:vAlign w:val="center"/>
                </w:tcPr>
                <w:p w:rsidR="0057466F" w:rsidRPr="0057466F" w:rsidRDefault="0057466F" w:rsidP="0057466F">
                  <w:pPr>
                    <w:adjustRightInd w:val="0"/>
                    <w:snapToGrid w:val="0"/>
                    <w:jc w:val="center"/>
                    <w:rPr>
                      <w:sz w:val="21"/>
                      <w:szCs w:val="20"/>
                    </w:rPr>
                  </w:pPr>
                  <w:r w:rsidRPr="0057466F">
                    <w:rPr>
                      <w:rFonts w:hint="eastAsia"/>
                      <w:sz w:val="21"/>
                      <w:szCs w:val="20"/>
                    </w:rPr>
                    <w:t>51</w:t>
                  </w:r>
                </w:p>
              </w:tc>
              <w:tc>
                <w:tcPr>
                  <w:tcW w:w="1107" w:type="dxa"/>
                  <w:vAlign w:val="center"/>
                </w:tcPr>
                <w:p w:rsidR="0057466F" w:rsidRPr="0057466F" w:rsidRDefault="0057466F" w:rsidP="0057466F">
                  <w:pPr>
                    <w:adjustRightInd w:val="0"/>
                    <w:snapToGrid w:val="0"/>
                    <w:jc w:val="center"/>
                    <w:rPr>
                      <w:sz w:val="21"/>
                      <w:szCs w:val="20"/>
                    </w:rPr>
                  </w:pPr>
                  <w:r w:rsidRPr="0057466F">
                    <w:rPr>
                      <w:rFonts w:hint="eastAsia"/>
                      <w:sz w:val="21"/>
                      <w:szCs w:val="20"/>
                    </w:rPr>
                    <w:t>49</w:t>
                  </w:r>
                </w:p>
              </w:tc>
            </w:tr>
          </w:tbl>
          <w:p w:rsidR="0057466F" w:rsidRPr="0057466F" w:rsidRDefault="0057466F" w:rsidP="0057466F">
            <w:pPr>
              <w:adjustRightInd w:val="0"/>
              <w:snapToGrid w:val="0"/>
              <w:spacing w:line="360" w:lineRule="auto"/>
              <w:ind w:firstLineChars="200" w:firstLine="480"/>
              <w:rPr>
                <w:sz w:val="24"/>
                <w:szCs w:val="20"/>
              </w:rPr>
            </w:pPr>
            <w:r w:rsidRPr="0057466F">
              <w:rPr>
                <w:rFonts w:hint="eastAsia"/>
                <w:sz w:val="24"/>
                <w:szCs w:val="20"/>
              </w:rPr>
              <w:t>由表</w:t>
            </w:r>
            <w:r w:rsidR="00213E22">
              <w:rPr>
                <w:rFonts w:hint="eastAsia"/>
                <w:sz w:val="24"/>
                <w:szCs w:val="20"/>
              </w:rPr>
              <w:t>7</w:t>
            </w:r>
            <w:r w:rsidRPr="0057466F">
              <w:rPr>
                <w:rFonts w:hint="eastAsia"/>
                <w:sz w:val="24"/>
                <w:szCs w:val="20"/>
              </w:rPr>
              <w:t>-4</w:t>
            </w:r>
            <w:r w:rsidRPr="0057466F">
              <w:rPr>
                <w:rFonts w:hint="eastAsia"/>
                <w:sz w:val="24"/>
                <w:szCs w:val="20"/>
              </w:rPr>
              <w:t>和表</w:t>
            </w:r>
            <w:r w:rsidR="00213E22">
              <w:rPr>
                <w:rFonts w:hint="eastAsia"/>
                <w:sz w:val="24"/>
                <w:szCs w:val="20"/>
              </w:rPr>
              <w:t>7</w:t>
            </w:r>
            <w:r w:rsidRPr="0057466F">
              <w:rPr>
                <w:rFonts w:hint="eastAsia"/>
                <w:sz w:val="24"/>
                <w:szCs w:val="20"/>
              </w:rPr>
              <w:t>-5</w:t>
            </w:r>
            <w:r w:rsidRPr="0057466F">
              <w:rPr>
                <w:rFonts w:hint="eastAsia"/>
                <w:sz w:val="24"/>
                <w:szCs w:val="20"/>
              </w:rPr>
              <w:t>可知，</w:t>
            </w:r>
            <w:r w:rsidRPr="0057466F">
              <w:rPr>
                <w:sz w:val="24"/>
                <w:szCs w:val="20"/>
              </w:rPr>
              <w:t>施工噪声随传播距离衰减。一般施工机械噪声在场区中心施工时对场界外影响很小</w:t>
            </w:r>
            <w:r w:rsidRPr="0057466F">
              <w:rPr>
                <w:rFonts w:hint="eastAsia"/>
                <w:sz w:val="24"/>
                <w:szCs w:val="20"/>
              </w:rPr>
              <w:t>。</w:t>
            </w:r>
          </w:p>
          <w:p w:rsidR="008653A0" w:rsidRDefault="0057466F" w:rsidP="0057466F">
            <w:pPr>
              <w:adjustRightInd w:val="0"/>
              <w:snapToGrid w:val="0"/>
              <w:spacing w:line="520" w:lineRule="exact"/>
              <w:ind w:firstLineChars="200" w:firstLine="480"/>
              <w:rPr>
                <w:b/>
                <w:sz w:val="24"/>
                <w:szCs w:val="20"/>
              </w:rPr>
            </w:pPr>
            <w:r w:rsidRPr="0057466F">
              <w:rPr>
                <w:sz w:val="24"/>
                <w:szCs w:val="20"/>
              </w:rPr>
              <w:t>施工噪声具有阶段性、临时性和不固定性，随着施工阶段的不同，施工噪声影响也不同。施工结束时，施工噪声也自行结束。</w:t>
            </w:r>
          </w:p>
          <w:p w:rsidR="00AA3DD0" w:rsidRPr="002D6F66" w:rsidRDefault="00AA3DD0" w:rsidP="00BF2BF0">
            <w:pPr>
              <w:adjustRightInd w:val="0"/>
              <w:snapToGrid w:val="0"/>
              <w:spacing w:beforeLines="50" w:line="360" w:lineRule="auto"/>
              <w:jc w:val="left"/>
              <w:rPr>
                <w:sz w:val="24"/>
              </w:rPr>
            </w:pPr>
            <w:r w:rsidRPr="002D6F66">
              <w:rPr>
                <w:b/>
                <w:bCs/>
                <w:sz w:val="24"/>
              </w:rPr>
              <w:t xml:space="preserve">4. </w:t>
            </w:r>
            <w:r w:rsidRPr="002D6F66">
              <w:rPr>
                <w:b/>
                <w:bCs/>
                <w:sz w:val="24"/>
              </w:rPr>
              <w:t>固体废物环境影响分析</w:t>
            </w:r>
          </w:p>
          <w:p w:rsidR="0057466F" w:rsidRPr="0057466F" w:rsidRDefault="0057466F" w:rsidP="0057466F">
            <w:pPr>
              <w:adjustRightInd w:val="0"/>
              <w:snapToGrid w:val="0"/>
              <w:spacing w:line="360" w:lineRule="auto"/>
              <w:ind w:firstLineChars="200" w:firstLine="480"/>
              <w:rPr>
                <w:sz w:val="24"/>
                <w:szCs w:val="20"/>
              </w:rPr>
            </w:pPr>
            <w:r w:rsidRPr="0057466F">
              <w:rPr>
                <w:rFonts w:hint="eastAsia"/>
                <w:sz w:val="24"/>
                <w:szCs w:val="20"/>
              </w:rPr>
              <w:t>施工期固体废物主要包括建筑垃圾和施工人员生活垃圾。</w:t>
            </w:r>
          </w:p>
          <w:p w:rsidR="0057466F" w:rsidRPr="0057466F" w:rsidRDefault="0057466F" w:rsidP="0057466F">
            <w:pPr>
              <w:adjustRightInd w:val="0"/>
              <w:snapToGrid w:val="0"/>
              <w:spacing w:line="360" w:lineRule="auto"/>
              <w:ind w:firstLineChars="200" w:firstLine="480"/>
              <w:rPr>
                <w:sz w:val="24"/>
              </w:rPr>
            </w:pPr>
            <w:r w:rsidRPr="0057466F">
              <w:rPr>
                <w:rFonts w:hint="eastAsia"/>
                <w:sz w:val="24"/>
                <w:szCs w:val="20"/>
              </w:rPr>
              <w:t>施工期生活垃圾主要为有机废物，包括剩饭菜、粪便等。这类固体废物的污染物含</w:t>
            </w:r>
            <w:r w:rsidRPr="0057466F">
              <w:rPr>
                <w:rFonts w:hint="eastAsia"/>
                <w:sz w:val="24"/>
              </w:rPr>
              <w:t>量较高，如不对其采取有效的处理措施，任其在施工现场随意堆放，则可能造成这些废物的腐烂，滋生蚊、蝇、鼠、虫等，散发臭气，影响景观、局域大气环境与水环境，严重的会诱发各种传染病，影响施工人员的身体健康。本项目施工人员的生活垃圾</w:t>
            </w:r>
            <w:r w:rsidRPr="0057466F">
              <w:rPr>
                <w:sz w:val="24"/>
                <w:szCs w:val="20"/>
              </w:rPr>
              <w:t>收集后</w:t>
            </w:r>
            <w:r w:rsidRPr="0057466F">
              <w:rPr>
                <w:rFonts w:hint="eastAsia"/>
                <w:sz w:val="24"/>
                <w:szCs w:val="20"/>
              </w:rPr>
              <w:t>送工业园垃圾</w:t>
            </w:r>
            <w:r w:rsidR="00534C32">
              <w:rPr>
                <w:rFonts w:hint="eastAsia"/>
                <w:sz w:val="24"/>
                <w:szCs w:val="20"/>
              </w:rPr>
              <w:t>处理</w:t>
            </w:r>
            <w:r w:rsidRPr="0057466F">
              <w:rPr>
                <w:rFonts w:hint="eastAsia"/>
                <w:sz w:val="24"/>
                <w:szCs w:val="20"/>
              </w:rPr>
              <w:t>中心</w:t>
            </w:r>
            <w:r w:rsidRPr="0057466F">
              <w:rPr>
                <w:sz w:val="24"/>
                <w:szCs w:val="20"/>
              </w:rPr>
              <w:t>统一处理</w:t>
            </w:r>
            <w:r w:rsidRPr="0057466F">
              <w:rPr>
                <w:rFonts w:hint="eastAsia"/>
                <w:sz w:val="24"/>
                <w:szCs w:val="20"/>
              </w:rPr>
              <w:t>，对周边环境影响较小</w:t>
            </w:r>
            <w:r w:rsidRPr="0057466F">
              <w:rPr>
                <w:sz w:val="24"/>
                <w:szCs w:val="20"/>
              </w:rPr>
              <w:t>。</w:t>
            </w:r>
          </w:p>
          <w:p w:rsidR="0057466F" w:rsidRDefault="0057466F" w:rsidP="0057466F">
            <w:pPr>
              <w:adjustRightInd w:val="0"/>
              <w:snapToGrid w:val="0"/>
              <w:spacing w:line="360" w:lineRule="auto"/>
              <w:ind w:firstLineChars="200" w:firstLine="480"/>
              <w:rPr>
                <w:sz w:val="24"/>
                <w:szCs w:val="20"/>
              </w:rPr>
            </w:pPr>
            <w:r w:rsidRPr="0057466F">
              <w:rPr>
                <w:rFonts w:hint="eastAsia"/>
                <w:sz w:val="24"/>
                <w:szCs w:val="20"/>
              </w:rPr>
              <w:t>项目区施工过程中将产生一定量的建筑和装修废物，产生量按每</w:t>
            </w:r>
            <w:r w:rsidRPr="0057466F">
              <w:rPr>
                <w:rFonts w:hint="eastAsia"/>
                <w:sz w:val="24"/>
                <w:szCs w:val="20"/>
              </w:rPr>
              <w:t>100m</w:t>
            </w:r>
            <w:r w:rsidRPr="0057466F">
              <w:rPr>
                <w:rFonts w:hint="eastAsia"/>
                <w:sz w:val="24"/>
                <w:szCs w:val="20"/>
                <w:vertAlign w:val="superscript"/>
              </w:rPr>
              <w:t>2</w:t>
            </w:r>
            <w:r w:rsidRPr="0057466F">
              <w:rPr>
                <w:rFonts w:hint="eastAsia"/>
                <w:sz w:val="24"/>
                <w:szCs w:val="20"/>
              </w:rPr>
              <w:t>建筑面积</w:t>
            </w:r>
            <w:r w:rsidRPr="0057466F">
              <w:rPr>
                <w:rFonts w:hint="eastAsia"/>
                <w:sz w:val="24"/>
                <w:szCs w:val="20"/>
              </w:rPr>
              <w:t>2t</w:t>
            </w:r>
            <w:r w:rsidRPr="0057466F">
              <w:rPr>
                <w:rFonts w:hint="eastAsia"/>
                <w:sz w:val="24"/>
                <w:szCs w:val="20"/>
              </w:rPr>
              <w:t>计。本项目施工期建筑和装修垃圾产生量约为</w:t>
            </w:r>
            <w:r w:rsidRPr="0057466F">
              <w:rPr>
                <w:rFonts w:hint="eastAsia"/>
                <w:sz w:val="24"/>
                <w:szCs w:val="20"/>
              </w:rPr>
              <w:t>544.54t</w:t>
            </w:r>
            <w:r w:rsidRPr="0057466F">
              <w:rPr>
                <w:rFonts w:hint="eastAsia"/>
                <w:sz w:val="24"/>
                <w:szCs w:val="20"/>
              </w:rPr>
              <w:t>，拟送入当地指定的建筑垃圾消纳场进行处置，对周边环境影响较小</w:t>
            </w:r>
            <w:r w:rsidRPr="0057466F">
              <w:rPr>
                <w:sz w:val="24"/>
                <w:szCs w:val="20"/>
              </w:rPr>
              <w:t>。</w:t>
            </w:r>
          </w:p>
          <w:p w:rsidR="009121F9" w:rsidRPr="002D6F66" w:rsidRDefault="009121F9" w:rsidP="00AA3DD0">
            <w:pPr>
              <w:spacing w:line="360" w:lineRule="auto"/>
              <w:ind w:firstLineChars="200" w:firstLine="480"/>
              <w:rPr>
                <w:sz w:val="24"/>
              </w:rPr>
            </w:pPr>
          </w:p>
        </w:tc>
      </w:tr>
      <w:tr w:rsidR="00682E22" w:rsidRPr="002D6F66" w:rsidTr="003B7993">
        <w:trPr>
          <w:trHeight w:val="3045"/>
        </w:trPr>
        <w:tc>
          <w:tcPr>
            <w:tcW w:w="8928" w:type="dxa"/>
            <w:tcBorders>
              <w:top w:val="single" w:sz="6" w:space="0" w:color="auto"/>
            </w:tcBorders>
          </w:tcPr>
          <w:p w:rsidR="00682E22" w:rsidRPr="0040326A" w:rsidRDefault="00682E22" w:rsidP="00AC0277">
            <w:pPr>
              <w:spacing w:line="360" w:lineRule="auto"/>
              <w:rPr>
                <w:b/>
                <w:bCs/>
                <w:sz w:val="28"/>
              </w:rPr>
            </w:pPr>
            <w:r w:rsidRPr="0040326A">
              <w:rPr>
                <w:rFonts w:hint="eastAsia"/>
                <w:b/>
                <w:bCs/>
                <w:sz w:val="28"/>
              </w:rPr>
              <w:lastRenderedPageBreak/>
              <w:t>营运期环境影响分析：</w:t>
            </w:r>
          </w:p>
          <w:p w:rsidR="002212A8" w:rsidRPr="0040326A" w:rsidRDefault="008815FF" w:rsidP="00315C9B">
            <w:pPr>
              <w:spacing w:line="360" w:lineRule="auto"/>
              <w:rPr>
                <w:b/>
                <w:sz w:val="24"/>
              </w:rPr>
            </w:pPr>
            <w:r w:rsidRPr="0040326A">
              <w:rPr>
                <w:rFonts w:hint="eastAsia"/>
                <w:b/>
                <w:sz w:val="24"/>
              </w:rPr>
              <w:t>1</w:t>
            </w:r>
            <w:r w:rsidR="004E65E6" w:rsidRPr="0040326A">
              <w:rPr>
                <w:rFonts w:hint="eastAsia"/>
                <w:b/>
                <w:sz w:val="24"/>
              </w:rPr>
              <w:t>、</w:t>
            </w:r>
            <w:r w:rsidR="002212A8" w:rsidRPr="0040326A">
              <w:rPr>
                <w:b/>
                <w:sz w:val="24"/>
              </w:rPr>
              <w:t>大气环境影响分析</w:t>
            </w:r>
          </w:p>
          <w:p w:rsidR="00EF3E62" w:rsidRDefault="00EF3E62" w:rsidP="00EF3E62">
            <w:pPr>
              <w:snapToGrid w:val="0"/>
              <w:spacing w:line="360" w:lineRule="auto"/>
              <w:ind w:firstLine="480"/>
              <w:rPr>
                <w:b/>
                <w:bCs/>
                <w:sz w:val="24"/>
                <w:szCs w:val="28"/>
              </w:rPr>
            </w:pPr>
            <w:r>
              <w:rPr>
                <w:rFonts w:hint="eastAsia"/>
                <w:sz w:val="24"/>
                <w:u w:val="single"/>
              </w:rPr>
              <w:t>根据工程分析，</w:t>
            </w:r>
            <w:r w:rsidRPr="00AD5B74">
              <w:rPr>
                <w:rFonts w:hint="eastAsia"/>
                <w:sz w:val="24"/>
                <w:u w:val="single"/>
              </w:rPr>
              <w:t>项目茎秆粉碎和挤压制</w:t>
            </w:r>
            <w:proofErr w:type="gramStart"/>
            <w:r w:rsidRPr="00AD5B74">
              <w:rPr>
                <w:rFonts w:hint="eastAsia"/>
                <w:sz w:val="24"/>
                <w:u w:val="single"/>
              </w:rPr>
              <w:t>粒过程</w:t>
            </w:r>
            <w:proofErr w:type="gramEnd"/>
            <w:r w:rsidRPr="00AD5B74">
              <w:rPr>
                <w:rFonts w:hint="eastAsia"/>
                <w:sz w:val="24"/>
                <w:u w:val="single"/>
              </w:rPr>
              <w:t>中产生的粉尘经布袋收尘器收尘由</w:t>
            </w:r>
            <w:r w:rsidRPr="00AD5B74">
              <w:rPr>
                <w:rFonts w:hint="eastAsia"/>
                <w:sz w:val="24"/>
                <w:u w:val="single"/>
              </w:rPr>
              <w:t>15m</w:t>
            </w:r>
            <w:r w:rsidRPr="00AD5B74">
              <w:rPr>
                <w:rFonts w:hint="eastAsia"/>
                <w:sz w:val="24"/>
                <w:u w:val="single"/>
              </w:rPr>
              <w:t>高排气筒排放；乙醇废气二级冷凝</w:t>
            </w:r>
            <w:r w:rsidRPr="00AD5B74">
              <w:rPr>
                <w:rFonts w:hint="eastAsia"/>
                <w:sz w:val="24"/>
                <w:u w:val="single"/>
              </w:rPr>
              <w:t>+</w:t>
            </w:r>
            <w:r w:rsidRPr="00AD5B74">
              <w:rPr>
                <w:rFonts w:hint="eastAsia"/>
                <w:sz w:val="24"/>
                <w:u w:val="single"/>
              </w:rPr>
              <w:t>石蜡油吸收</w:t>
            </w:r>
            <w:r w:rsidRPr="00AD5B74">
              <w:rPr>
                <w:rFonts w:hint="eastAsia"/>
                <w:sz w:val="24"/>
                <w:u w:val="single"/>
              </w:rPr>
              <w:t>+15m</w:t>
            </w:r>
            <w:r w:rsidRPr="00AD5B74">
              <w:rPr>
                <w:rFonts w:hint="eastAsia"/>
                <w:sz w:val="24"/>
                <w:u w:val="single"/>
              </w:rPr>
              <w:t>排气筒排放；锅炉废气经</w:t>
            </w:r>
            <w:r w:rsidR="00DE6773">
              <w:rPr>
                <w:rFonts w:hint="eastAsia"/>
                <w:sz w:val="24"/>
                <w:u w:val="single"/>
              </w:rPr>
              <w:t>布袋</w:t>
            </w:r>
            <w:r w:rsidRPr="00AD5B74">
              <w:rPr>
                <w:rFonts w:hint="eastAsia"/>
                <w:sz w:val="24"/>
                <w:u w:val="single"/>
              </w:rPr>
              <w:t>除尘器处理后经排气筒外排</w:t>
            </w:r>
            <w:r>
              <w:rPr>
                <w:rFonts w:hint="eastAsia"/>
                <w:sz w:val="24"/>
                <w:u w:val="single"/>
              </w:rPr>
              <w:t>；有组织废气排放速率和浓度均能达到相应排放标准。</w:t>
            </w:r>
            <w:proofErr w:type="gramStart"/>
            <w:r w:rsidRPr="00AD5B74">
              <w:rPr>
                <w:rFonts w:hint="eastAsia"/>
                <w:sz w:val="24"/>
                <w:u w:val="single"/>
              </w:rPr>
              <w:t>车间内迷迭</w:t>
            </w:r>
            <w:proofErr w:type="gramEnd"/>
            <w:r w:rsidRPr="00AD5B74">
              <w:rPr>
                <w:rFonts w:hint="eastAsia"/>
                <w:sz w:val="24"/>
                <w:u w:val="single"/>
              </w:rPr>
              <w:t>香精油芳香味极小，主要集中在生产区范围内，对外环境影响</w:t>
            </w:r>
            <w:r>
              <w:rPr>
                <w:rFonts w:hint="eastAsia"/>
                <w:sz w:val="24"/>
                <w:u w:val="single"/>
              </w:rPr>
              <w:t>也比较</w:t>
            </w:r>
            <w:r w:rsidRPr="00AD5B74">
              <w:rPr>
                <w:rFonts w:hint="eastAsia"/>
                <w:sz w:val="24"/>
                <w:u w:val="single"/>
              </w:rPr>
              <w:t>小</w:t>
            </w:r>
            <w:r>
              <w:rPr>
                <w:rFonts w:hint="eastAsia"/>
                <w:sz w:val="24"/>
                <w:u w:val="single"/>
              </w:rPr>
              <w:t>。</w:t>
            </w:r>
          </w:p>
          <w:p w:rsidR="00314E11" w:rsidRPr="000310DD" w:rsidRDefault="00314E11" w:rsidP="00315C9B">
            <w:pPr>
              <w:keepNext/>
              <w:keepLines/>
              <w:spacing w:line="360" w:lineRule="auto"/>
              <w:ind w:firstLineChars="100" w:firstLine="241"/>
              <w:outlineLvl w:val="3"/>
              <w:rPr>
                <w:b/>
                <w:bCs/>
                <w:sz w:val="24"/>
                <w:szCs w:val="28"/>
                <w:u w:val="single"/>
              </w:rPr>
            </w:pPr>
            <w:r w:rsidRPr="000310DD">
              <w:rPr>
                <w:rFonts w:hint="eastAsia"/>
                <w:b/>
                <w:bCs/>
                <w:sz w:val="24"/>
                <w:szCs w:val="28"/>
                <w:u w:val="single"/>
              </w:rPr>
              <w:t>（</w:t>
            </w:r>
            <w:r w:rsidRPr="000310DD">
              <w:rPr>
                <w:rFonts w:hint="eastAsia"/>
                <w:b/>
                <w:bCs/>
                <w:sz w:val="24"/>
                <w:szCs w:val="28"/>
                <w:u w:val="single"/>
              </w:rPr>
              <w:t>1</w:t>
            </w:r>
            <w:r w:rsidRPr="000310DD">
              <w:rPr>
                <w:rFonts w:hint="eastAsia"/>
                <w:b/>
                <w:bCs/>
                <w:sz w:val="24"/>
                <w:szCs w:val="28"/>
                <w:u w:val="single"/>
              </w:rPr>
              <w:t>）大气环境影响预测</w:t>
            </w:r>
          </w:p>
          <w:p w:rsidR="00314E11" w:rsidRPr="000310DD" w:rsidRDefault="00314E11" w:rsidP="00314E11">
            <w:pPr>
              <w:snapToGrid w:val="0"/>
              <w:spacing w:line="360" w:lineRule="auto"/>
              <w:ind w:firstLine="480"/>
              <w:rPr>
                <w:b/>
                <w:sz w:val="24"/>
                <w:u w:val="single"/>
              </w:rPr>
            </w:pPr>
            <w:r w:rsidRPr="000310DD">
              <w:rPr>
                <w:rFonts w:hint="eastAsia"/>
                <w:b/>
                <w:sz w:val="24"/>
                <w:u w:val="single"/>
              </w:rPr>
              <w:t>1</w:t>
            </w:r>
            <w:r w:rsidRPr="000310DD">
              <w:rPr>
                <w:rFonts w:hint="eastAsia"/>
                <w:b/>
                <w:sz w:val="24"/>
                <w:u w:val="single"/>
              </w:rPr>
              <w:t>）废气污染物排放特征</w:t>
            </w:r>
          </w:p>
          <w:p w:rsidR="00314E11" w:rsidRPr="000310DD" w:rsidRDefault="00314E11" w:rsidP="00314E11">
            <w:pPr>
              <w:snapToGrid w:val="0"/>
              <w:spacing w:line="360" w:lineRule="auto"/>
              <w:ind w:firstLine="480"/>
              <w:rPr>
                <w:sz w:val="24"/>
                <w:u w:val="single"/>
              </w:rPr>
            </w:pPr>
            <w:r w:rsidRPr="000310DD">
              <w:rPr>
                <w:rFonts w:hint="eastAsia"/>
                <w:sz w:val="24"/>
                <w:u w:val="single"/>
              </w:rPr>
              <w:t>根据工程分析，项目产生的废气主要为</w:t>
            </w:r>
            <w:r w:rsidR="0040326A" w:rsidRPr="000310DD">
              <w:rPr>
                <w:rFonts w:hint="eastAsia"/>
                <w:sz w:val="24"/>
                <w:u w:val="single"/>
              </w:rPr>
              <w:t>无组织排放的粉尘、</w:t>
            </w:r>
            <w:r w:rsidR="00B67181" w:rsidRPr="000310DD">
              <w:rPr>
                <w:rFonts w:hint="eastAsia"/>
                <w:sz w:val="24"/>
                <w:u w:val="single"/>
              </w:rPr>
              <w:t>有组织排放的</w:t>
            </w:r>
            <w:r w:rsidRPr="000310DD">
              <w:rPr>
                <w:rFonts w:hint="eastAsia"/>
                <w:sz w:val="24"/>
                <w:u w:val="single"/>
              </w:rPr>
              <w:t>乙醇废气及锅炉废气。因此，本次</w:t>
            </w:r>
            <w:proofErr w:type="gramStart"/>
            <w:r w:rsidRPr="000310DD">
              <w:rPr>
                <w:rFonts w:hint="eastAsia"/>
                <w:sz w:val="24"/>
                <w:u w:val="single"/>
              </w:rPr>
              <w:t>环评将预测</w:t>
            </w:r>
            <w:proofErr w:type="gramEnd"/>
            <w:r w:rsidRPr="000310DD">
              <w:rPr>
                <w:rFonts w:hint="eastAsia"/>
                <w:sz w:val="24"/>
                <w:u w:val="single"/>
              </w:rPr>
              <w:t>粉尘</w:t>
            </w:r>
            <w:r w:rsidR="00EA048B" w:rsidRPr="000310DD">
              <w:rPr>
                <w:rFonts w:hint="eastAsia"/>
                <w:sz w:val="24"/>
                <w:u w:val="single"/>
              </w:rPr>
              <w:t>无组织排放</w:t>
            </w:r>
            <w:r w:rsidRPr="000310DD">
              <w:rPr>
                <w:rFonts w:hint="eastAsia"/>
                <w:sz w:val="24"/>
                <w:u w:val="single"/>
              </w:rPr>
              <w:t>、乙醇废气及锅炉废气有组织排放对环境的影响结果。粉尘、乙醇废气、锅炉废气排放情况见表</w:t>
            </w:r>
            <w:r w:rsidR="00213E22" w:rsidRPr="000310DD">
              <w:rPr>
                <w:rFonts w:hint="eastAsia"/>
                <w:sz w:val="24"/>
                <w:u w:val="single"/>
              </w:rPr>
              <w:t>7-6</w:t>
            </w:r>
            <w:r w:rsidRPr="000310DD">
              <w:rPr>
                <w:rFonts w:hint="eastAsia"/>
                <w:sz w:val="24"/>
                <w:u w:val="single"/>
              </w:rPr>
              <w:t>、表</w:t>
            </w:r>
            <w:r w:rsidR="00213E22" w:rsidRPr="000310DD">
              <w:rPr>
                <w:rFonts w:hint="eastAsia"/>
                <w:sz w:val="24"/>
                <w:u w:val="single"/>
              </w:rPr>
              <w:t>7-7</w:t>
            </w:r>
            <w:r w:rsidRPr="000310DD">
              <w:rPr>
                <w:rFonts w:hint="eastAsia"/>
                <w:sz w:val="24"/>
                <w:u w:val="single"/>
              </w:rPr>
              <w:t>、表</w:t>
            </w:r>
            <w:r w:rsidR="00213E22" w:rsidRPr="000310DD">
              <w:rPr>
                <w:rFonts w:hint="eastAsia"/>
                <w:sz w:val="24"/>
                <w:u w:val="single"/>
              </w:rPr>
              <w:t>7-8</w:t>
            </w:r>
            <w:r w:rsidRPr="000310DD">
              <w:rPr>
                <w:rFonts w:hint="eastAsia"/>
                <w:sz w:val="24"/>
                <w:u w:val="single"/>
              </w:rPr>
              <w:t>。</w:t>
            </w:r>
          </w:p>
          <w:p w:rsidR="00314E11" w:rsidRPr="000310DD" w:rsidRDefault="00314E11" w:rsidP="00314E11">
            <w:pPr>
              <w:ind w:firstLine="422"/>
              <w:jc w:val="center"/>
              <w:rPr>
                <w:b/>
                <w:kern w:val="0"/>
                <w:sz w:val="21"/>
                <w:szCs w:val="21"/>
                <w:u w:val="single"/>
                <w:lang w:val="zh-CN"/>
              </w:rPr>
            </w:pPr>
            <w:r w:rsidRPr="000310DD">
              <w:rPr>
                <w:b/>
                <w:kern w:val="0"/>
                <w:sz w:val="21"/>
                <w:szCs w:val="21"/>
                <w:u w:val="single"/>
                <w:lang w:val="zh-CN"/>
              </w:rPr>
              <w:t>表</w:t>
            </w:r>
            <w:r w:rsidR="00213E22" w:rsidRPr="000310DD">
              <w:rPr>
                <w:rFonts w:hint="eastAsia"/>
                <w:b/>
                <w:kern w:val="0"/>
                <w:sz w:val="21"/>
                <w:szCs w:val="21"/>
                <w:u w:val="single"/>
                <w:lang w:val="zh-CN"/>
              </w:rPr>
              <w:t>7-6</w:t>
            </w:r>
            <w:r w:rsidRPr="000310DD">
              <w:rPr>
                <w:rFonts w:hint="eastAsia"/>
                <w:b/>
                <w:kern w:val="0"/>
                <w:sz w:val="21"/>
                <w:szCs w:val="21"/>
                <w:u w:val="single"/>
                <w:lang w:val="zh-CN"/>
              </w:rPr>
              <w:t xml:space="preserve">   </w:t>
            </w:r>
            <w:r w:rsidRPr="000310DD">
              <w:rPr>
                <w:rFonts w:hint="eastAsia"/>
                <w:b/>
                <w:kern w:val="0"/>
                <w:sz w:val="21"/>
                <w:szCs w:val="21"/>
                <w:u w:val="single"/>
                <w:lang w:val="zh-CN"/>
              </w:rPr>
              <w:t>粉尘</w:t>
            </w:r>
            <w:r w:rsidR="0040326A" w:rsidRPr="000310DD">
              <w:rPr>
                <w:rFonts w:hint="eastAsia"/>
                <w:b/>
                <w:kern w:val="0"/>
                <w:sz w:val="21"/>
                <w:szCs w:val="21"/>
                <w:u w:val="single"/>
                <w:lang w:val="zh-CN"/>
              </w:rPr>
              <w:t>无组织</w:t>
            </w:r>
            <w:r w:rsidRPr="000310DD">
              <w:rPr>
                <w:rFonts w:hint="eastAsia"/>
                <w:b/>
                <w:kern w:val="0"/>
                <w:sz w:val="21"/>
                <w:szCs w:val="21"/>
                <w:u w:val="single"/>
                <w:lang w:val="zh-CN"/>
              </w:rPr>
              <w:t>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9"/>
              <w:gridCol w:w="1311"/>
              <w:gridCol w:w="1143"/>
              <w:gridCol w:w="1533"/>
              <w:gridCol w:w="1533"/>
              <w:gridCol w:w="1533"/>
            </w:tblGrid>
            <w:tr w:rsidR="00EE7A3D" w:rsidRPr="000310DD" w:rsidTr="00EE7A3D">
              <w:trPr>
                <w:trHeight w:val="397"/>
                <w:jc w:val="center"/>
              </w:trPr>
              <w:tc>
                <w:tcPr>
                  <w:tcW w:w="947" w:type="pct"/>
                  <w:vAlign w:val="center"/>
                </w:tcPr>
                <w:p w:rsidR="00EE7A3D" w:rsidRPr="000310DD" w:rsidRDefault="00EE7A3D" w:rsidP="00EE7A3D">
                  <w:pPr>
                    <w:spacing w:line="240" w:lineRule="exact"/>
                    <w:jc w:val="center"/>
                    <w:rPr>
                      <w:b/>
                      <w:sz w:val="21"/>
                      <w:szCs w:val="21"/>
                      <w:u w:val="single"/>
                      <w:lang w:val="en-GB"/>
                    </w:rPr>
                  </w:pPr>
                  <w:r w:rsidRPr="000310DD">
                    <w:rPr>
                      <w:b/>
                      <w:sz w:val="21"/>
                      <w:szCs w:val="21"/>
                      <w:u w:val="single"/>
                      <w:lang w:val="en-GB"/>
                    </w:rPr>
                    <w:t>排放高度</w:t>
                  </w:r>
                </w:p>
              </w:tc>
              <w:tc>
                <w:tcPr>
                  <w:tcW w:w="753" w:type="pct"/>
                  <w:vAlign w:val="center"/>
                </w:tcPr>
                <w:p w:rsidR="00EE7A3D" w:rsidRPr="000310DD" w:rsidRDefault="00EE7A3D" w:rsidP="00EE7A3D">
                  <w:pPr>
                    <w:spacing w:line="240" w:lineRule="exact"/>
                    <w:jc w:val="center"/>
                    <w:rPr>
                      <w:b/>
                      <w:sz w:val="21"/>
                      <w:szCs w:val="21"/>
                      <w:u w:val="single"/>
                      <w:lang w:val="en-GB"/>
                    </w:rPr>
                  </w:pPr>
                  <w:r w:rsidRPr="000310DD">
                    <w:rPr>
                      <w:b/>
                      <w:sz w:val="21"/>
                      <w:szCs w:val="21"/>
                      <w:u w:val="single"/>
                      <w:lang w:val="en-GB"/>
                    </w:rPr>
                    <w:t>面源长度</w:t>
                  </w:r>
                </w:p>
              </w:tc>
              <w:tc>
                <w:tcPr>
                  <w:tcW w:w="657" w:type="pct"/>
                  <w:vAlign w:val="center"/>
                </w:tcPr>
                <w:p w:rsidR="00EE7A3D" w:rsidRPr="000310DD" w:rsidRDefault="00EE7A3D" w:rsidP="00EE7A3D">
                  <w:pPr>
                    <w:spacing w:line="240" w:lineRule="exact"/>
                    <w:jc w:val="center"/>
                    <w:rPr>
                      <w:b/>
                      <w:sz w:val="21"/>
                      <w:szCs w:val="21"/>
                      <w:u w:val="single"/>
                      <w:lang w:val="en-GB"/>
                    </w:rPr>
                  </w:pPr>
                  <w:r w:rsidRPr="000310DD">
                    <w:rPr>
                      <w:b/>
                      <w:sz w:val="21"/>
                      <w:szCs w:val="21"/>
                      <w:u w:val="single"/>
                      <w:lang w:val="en-GB"/>
                    </w:rPr>
                    <w:t>面源宽度</w:t>
                  </w:r>
                </w:p>
              </w:tc>
              <w:tc>
                <w:tcPr>
                  <w:tcW w:w="881" w:type="pct"/>
                  <w:vAlign w:val="center"/>
                </w:tcPr>
                <w:p w:rsidR="00EE7A3D" w:rsidRPr="000310DD" w:rsidRDefault="00EE7A3D" w:rsidP="00EE7A3D">
                  <w:pPr>
                    <w:spacing w:line="240" w:lineRule="exact"/>
                    <w:jc w:val="center"/>
                    <w:rPr>
                      <w:b/>
                      <w:sz w:val="21"/>
                      <w:szCs w:val="21"/>
                      <w:u w:val="single"/>
                      <w:lang w:val="en-GB"/>
                    </w:rPr>
                  </w:pPr>
                  <w:r w:rsidRPr="000310DD">
                    <w:rPr>
                      <w:b/>
                      <w:sz w:val="21"/>
                      <w:szCs w:val="21"/>
                      <w:u w:val="single"/>
                      <w:lang w:val="en-GB"/>
                    </w:rPr>
                    <w:t>源强</w:t>
                  </w:r>
                </w:p>
              </w:tc>
              <w:tc>
                <w:tcPr>
                  <w:tcW w:w="881" w:type="pct"/>
                  <w:vAlign w:val="center"/>
                </w:tcPr>
                <w:p w:rsidR="00EE7A3D" w:rsidRPr="000310DD" w:rsidRDefault="00EE7A3D" w:rsidP="00EE7A3D">
                  <w:pPr>
                    <w:spacing w:line="240" w:lineRule="exact"/>
                    <w:jc w:val="center"/>
                    <w:rPr>
                      <w:b/>
                      <w:sz w:val="21"/>
                      <w:szCs w:val="21"/>
                      <w:u w:val="single"/>
                      <w:lang w:val="en-GB"/>
                    </w:rPr>
                  </w:pPr>
                  <w:r w:rsidRPr="000310DD">
                    <w:rPr>
                      <w:rFonts w:hint="eastAsia"/>
                      <w:b/>
                      <w:sz w:val="21"/>
                      <w:szCs w:val="21"/>
                      <w:u w:val="single"/>
                      <w:lang w:val="en-GB"/>
                    </w:rPr>
                    <w:t>速率</w:t>
                  </w:r>
                </w:p>
              </w:tc>
              <w:tc>
                <w:tcPr>
                  <w:tcW w:w="881" w:type="pct"/>
                  <w:vAlign w:val="center"/>
                </w:tcPr>
                <w:p w:rsidR="00126FBA" w:rsidRPr="000310DD" w:rsidRDefault="00126FBA" w:rsidP="00EE7A3D">
                  <w:pPr>
                    <w:spacing w:line="240" w:lineRule="exact"/>
                    <w:jc w:val="center"/>
                    <w:rPr>
                      <w:b/>
                      <w:bCs/>
                      <w:color w:val="000000"/>
                      <w:sz w:val="21"/>
                      <w:szCs w:val="21"/>
                      <w:u w:val="single"/>
                      <w:lang w:val="zh-CN"/>
                    </w:rPr>
                  </w:pPr>
                  <w:r w:rsidRPr="000310DD">
                    <w:rPr>
                      <w:b/>
                      <w:bCs/>
                      <w:color w:val="000000"/>
                      <w:sz w:val="21"/>
                      <w:szCs w:val="21"/>
                      <w:u w:val="single"/>
                      <w:lang w:val="zh-CN"/>
                    </w:rPr>
                    <w:t>环境质量</w:t>
                  </w:r>
                </w:p>
                <w:p w:rsidR="00EE7A3D" w:rsidRPr="000310DD" w:rsidRDefault="00EE7A3D" w:rsidP="00EE7A3D">
                  <w:pPr>
                    <w:spacing w:line="240" w:lineRule="exact"/>
                    <w:jc w:val="center"/>
                    <w:rPr>
                      <w:b/>
                      <w:sz w:val="21"/>
                      <w:szCs w:val="21"/>
                      <w:u w:val="single"/>
                      <w:lang w:val="en-GB"/>
                    </w:rPr>
                  </w:pPr>
                  <w:r w:rsidRPr="000310DD">
                    <w:rPr>
                      <w:b/>
                      <w:bCs/>
                      <w:color w:val="000000"/>
                      <w:sz w:val="21"/>
                      <w:szCs w:val="21"/>
                      <w:u w:val="single"/>
                      <w:lang w:val="zh-CN"/>
                    </w:rPr>
                    <w:t>评价标准</w:t>
                  </w:r>
                </w:p>
              </w:tc>
            </w:tr>
            <w:tr w:rsidR="00EE7A3D" w:rsidRPr="000310DD" w:rsidTr="00EE7A3D">
              <w:trPr>
                <w:trHeight w:val="397"/>
                <w:jc w:val="center"/>
              </w:trPr>
              <w:tc>
                <w:tcPr>
                  <w:tcW w:w="947" w:type="pct"/>
                  <w:vAlign w:val="center"/>
                </w:tcPr>
                <w:p w:rsidR="00EE7A3D" w:rsidRPr="000310DD" w:rsidRDefault="00EE7A3D" w:rsidP="00EE7A3D">
                  <w:pPr>
                    <w:spacing w:line="240" w:lineRule="exact"/>
                    <w:jc w:val="center"/>
                    <w:rPr>
                      <w:b/>
                      <w:sz w:val="21"/>
                      <w:szCs w:val="21"/>
                      <w:u w:val="single"/>
                      <w:lang w:val="en-GB"/>
                    </w:rPr>
                  </w:pPr>
                  <w:r w:rsidRPr="000310DD">
                    <w:rPr>
                      <w:b/>
                      <w:sz w:val="21"/>
                      <w:szCs w:val="21"/>
                      <w:u w:val="single"/>
                      <w:lang w:val="en-GB"/>
                    </w:rPr>
                    <w:t>m</w:t>
                  </w:r>
                </w:p>
              </w:tc>
              <w:tc>
                <w:tcPr>
                  <w:tcW w:w="753" w:type="pct"/>
                  <w:vAlign w:val="center"/>
                </w:tcPr>
                <w:p w:rsidR="00EE7A3D" w:rsidRPr="000310DD" w:rsidRDefault="00EE7A3D" w:rsidP="00EE7A3D">
                  <w:pPr>
                    <w:spacing w:line="240" w:lineRule="exact"/>
                    <w:jc w:val="center"/>
                    <w:rPr>
                      <w:b/>
                      <w:sz w:val="21"/>
                      <w:szCs w:val="21"/>
                      <w:u w:val="single"/>
                      <w:lang w:val="en-GB"/>
                    </w:rPr>
                  </w:pPr>
                  <w:r w:rsidRPr="000310DD">
                    <w:rPr>
                      <w:b/>
                      <w:sz w:val="21"/>
                      <w:szCs w:val="21"/>
                      <w:u w:val="single"/>
                      <w:lang w:val="en-GB"/>
                    </w:rPr>
                    <w:t>m</w:t>
                  </w:r>
                </w:p>
              </w:tc>
              <w:tc>
                <w:tcPr>
                  <w:tcW w:w="657" w:type="pct"/>
                  <w:vAlign w:val="center"/>
                </w:tcPr>
                <w:p w:rsidR="00EE7A3D" w:rsidRPr="000310DD" w:rsidRDefault="00EE7A3D" w:rsidP="00EE7A3D">
                  <w:pPr>
                    <w:spacing w:line="240" w:lineRule="exact"/>
                    <w:jc w:val="center"/>
                    <w:rPr>
                      <w:b/>
                      <w:sz w:val="21"/>
                      <w:szCs w:val="21"/>
                      <w:u w:val="single"/>
                      <w:lang w:val="en-GB"/>
                    </w:rPr>
                  </w:pPr>
                  <w:r w:rsidRPr="000310DD">
                    <w:rPr>
                      <w:b/>
                      <w:sz w:val="21"/>
                      <w:szCs w:val="21"/>
                      <w:u w:val="single"/>
                      <w:lang w:val="en-GB"/>
                    </w:rPr>
                    <w:t>m</w:t>
                  </w:r>
                </w:p>
              </w:tc>
              <w:tc>
                <w:tcPr>
                  <w:tcW w:w="881" w:type="pct"/>
                  <w:vAlign w:val="center"/>
                </w:tcPr>
                <w:p w:rsidR="00EE7A3D" w:rsidRPr="000310DD" w:rsidRDefault="00EE7A3D" w:rsidP="00EE7A3D">
                  <w:pPr>
                    <w:spacing w:line="240" w:lineRule="exact"/>
                    <w:jc w:val="center"/>
                    <w:rPr>
                      <w:b/>
                      <w:sz w:val="21"/>
                      <w:szCs w:val="21"/>
                      <w:u w:val="single"/>
                      <w:lang w:val="en-GB"/>
                    </w:rPr>
                  </w:pPr>
                  <w:r w:rsidRPr="000310DD">
                    <w:rPr>
                      <w:b/>
                      <w:sz w:val="21"/>
                      <w:szCs w:val="21"/>
                      <w:u w:val="single"/>
                    </w:rPr>
                    <w:t>t/a</w:t>
                  </w:r>
                </w:p>
              </w:tc>
              <w:tc>
                <w:tcPr>
                  <w:tcW w:w="881" w:type="pct"/>
                  <w:vAlign w:val="center"/>
                </w:tcPr>
                <w:p w:rsidR="00EE7A3D" w:rsidRPr="000310DD" w:rsidRDefault="00EE7A3D" w:rsidP="00EE7A3D">
                  <w:pPr>
                    <w:spacing w:line="240" w:lineRule="exact"/>
                    <w:jc w:val="center"/>
                    <w:rPr>
                      <w:b/>
                      <w:sz w:val="21"/>
                      <w:szCs w:val="21"/>
                      <w:u w:val="single"/>
                    </w:rPr>
                  </w:pPr>
                  <w:r w:rsidRPr="000310DD">
                    <w:rPr>
                      <w:b/>
                      <w:sz w:val="21"/>
                      <w:szCs w:val="21"/>
                      <w:u w:val="single"/>
                    </w:rPr>
                    <w:t>kg/h</w:t>
                  </w:r>
                </w:p>
              </w:tc>
              <w:tc>
                <w:tcPr>
                  <w:tcW w:w="881" w:type="pct"/>
                  <w:vAlign w:val="center"/>
                </w:tcPr>
                <w:p w:rsidR="00EE7A3D" w:rsidRPr="000310DD" w:rsidRDefault="00EE7A3D" w:rsidP="00EE7A3D">
                  <w:pPr>
                    <w:spacing w:line="240" w:lineRule="exact"/>
                    <w:jc w:val="center"/>
                    <w:rPr>
                      <w:b/>
                      <w:sz w:val="21"/>
                      <w:szCs w:val="21"/>
                      <w:u w:val="single"/>
                    </w:rPr>
                  </w:pPr>
                  <w:r w:rsidRPr="000310DD">
                    <w:rPr>
                      <w:b/>
                      <w:bCs/>
                      <w:color w:val="000000"/>
                      <w:sz w:val="21"/>
                      <w:szCs w:val="21"/>
                      <w:u w:val="single"/>
                      <w:lang w:val="zh-CN"/>
                    </w:rPr>
                    <w:t>mg/m</w:t>
                  </w:r>
                  <w:r w:rsidRPr="000310DD">
                    <w:rPr>
                      <w:b/>
                      <w:bCs/>
                      <w:color w:val="000000"/>
                      <w:sz w:val="21"/>
                      <w:szCs w:val="21"/>
                      <w:u w:val="single"/>
                      <w:vertAlign w:val="superscript"/>
                      <w:lang w:val="zh-CN"/>
                    </w:rPr>
                    <w:t>3</w:t>
                  </w:r>
                </w:p>
              </w:tc>
            </w:tr>
            <w:tr w:rsidR="00EE7A3D" w:rsidRPr="000310DD" w:rsidTr="00EE7A3D">
              <w:trPr>
                <w:trHeight w:val="397"/>
                <w:jc w:val="center"/>
              </w:trPr>
              <w:tc>
                <w:tcPr>
                  <w:tcW w:w="947" w:type="pct"/>
                  <w:vAlign w:val="center"/>
                </w:tcPr>
                <w:p w:rsidR="00EE7A3D" w:rsidRPr="000310DD" w:rsidRDefault="00EE7A3D" w:rsidP="00EE7A3D">
                  <w:pPr>
                    <w:spacing w:line="240" w:lineRule="exact"/>
                    <w:jc w:val="center"/>
                    <w:rPr>
                      <w:sz w:val="21"/>
                      <w:szCs w:val="21"/>
                      <w:u w:val="single"/>
                      <w:lang w:val="en-GB"/>
                    </w:rPr>
                  </w:pPr>
                  <w:r w:rsidRPr="000310DD">
                    <w:rPr>
                      <w:rFonts w:hint="eastAsia"/>
                      <w:sz w:val="21"/>
                      <w:szCs w:val="21"/>
                      <w:u w:val="single"/>
                      <w:lang w:val="en-GB"/>
                    </w:rPr>
                    <w:t>8</w:t>
                  </w:r>
                </w:p>
              </w:tc>
              <w:tc>
                <w:tcPr>
                  <w:tcW w:w="753" w:type="pct"/>
                  <w:vAlign w:val="center"/>
                </w:tcPr>
                <w:p w:rsidR="00EE7A3D" w:rsidRPr="000310DD" w:rsidRDefault="00EE7A3D" w:rsidP="00EE7A3D">
                  <w:pPr>
                    <w:spacing w:line="240" w:lineRule="exact"/>
                    <w:jc w:val="center"/>
                    <w:rPr>
                      <w:sz w:val="21"/>
                      <w:szCs w:val="21"/>
                      <w:u w:val="single"/>
                      <w:lang w:val="en-GB"/>
                    </w:rPr>
                  </w:pPr>
                  <w:r w:rsidRPr="000310DD">
                    <w:rPr>
                      <w:rFonts w:hint="eastAsia"/>
                      <w:sz w:val="21"/>
                      <w:szCs w:val="21"/>
                      <w:u w:val="single"/>
                      <w:lang w:val="en-GB"/>
                    </w:rPr>
                    <w:t>20</w:t>
                  </w:r>
                </w:p>
              </w:tc>
              <w:tc>
                <w:tcPr>
                  <w:tcW w:w="657" w:type="pct"/>
                  <w:vAlign w:val="center"/>
                </w:tcPr>
                <w:p w:rsidR="00EE7A3D" w:rsidRPr="000310DD" w:rsidRDefault="00EE7A3D" w:rsidP="00EE7A3D">
                  <w:pPr>
                    <w:spacing w:line="240" w:lineRule="exact"/>
                    <w:jc w:val="center"/>
                    <w:rPr>
                      <w:sz w:val="21"/>
                      <w:szCs w:val="21"/>
                      <w:u w:val="single"/>
                      <w:lang w:val="en-GB"/>
                    </w:rPr>
                  </w:pPr>
                  <w:r w:rsidRPr="000310DD">
                    <w:rPr>
                      <w:rFonts w:hint="eastAsia"/>
                      <w:sz w:val="21"/>
                      <w:szCs w:val="21"/>
                      <w:u w:val="single"/>
                      <w:lang w:val="en-GB"/>
                    </w:rPr>
                    <w:t>10</w:t>
                  </w:r>
                </w:p>
              </w:tc>
              <w:tc>
                <w:tcPr>
                  <w:tcW w:w="881" w:type="pct"/>
                  <w:vAlign w:val="center"/>
                </w:tcPr>
                <w:p w:rsidR="00EE7A3D" w:rsidRPr="000310DD" w:rsidRDefault="00EE7A3D" w:rsidP="00EE7A3D">
                  <w:pPr>
                    <w:spacing w:line="240" w:lineRule="exact"/>
                    <w:jc w:val="center"/>
                    <w:rPr>
                      <w:sz w:val="21"/>
                      <w:szCs w:val="21"/>
                      <w:u w:val="single"/>
                      <w:lang w:val="en-GB"/>
                    </w:rPr>
                  </w:pPr>
                  <w:r w:rsidRPr="000310DD">
                    <w:rPr>
                      <w:rFonts w:hint="eastAsia"/>
                      <w:sz w:val="21"/>
                      <w:szCs w:val="21"/>
                      <w:u w:val="single"/>
                      <w:lang w:val="en-GB"/>
                    </w:rPr>
                    <w:t>0.986</w:t>
                  </w:r>
                </w:p>
              </w:tc>
              <w:tc>
                <w:tcPr>
                  <w:tcW w:w="881" w:type="pct"/>
                  <w:vAlign w:val="center"/>
                </w:tcPr>
                <w:p w:rsidR="00EE7A3D" w:rsidRPr="000310DD" w:rsidRDefault="00EE7A3D" w:rsidP="00EE7A3D">
                  <w:pPr>
                    <w:spacing w:line="240" w:lineRule="exact"/>
                    <w:jc w:val="center"/>
                    <w:rPr>
                      <w:sz w:val="21"/>
                      <w:szCs w:val="21"/>
                      <w:u w:val="single"/>
                      <w:lang w:val="en-GB"/>
                    </w:rPr>
                  </w:pPr>
                  <w:r w:rsidRPr="000310DD">
                    <w:rPr>
                      <w:rFonts w:hint="eastAsia"/>
                      <w:sz w:val="21"/>
                      <w:szCs w:val="21"/>
                      <w:u w:val="single"/>
                      <w:lang w:val="en-GB"/>
                    </w:rPr>
                    <w:t>0.012</w:t>
                  </w:r>
                </w:p>
              </w:tc>
              <w:tc>
                <w:tcPr>
                  <w:tcW w:w="881" w:type="pct"/>
                  <w:vAlign w:val="center"/>
                </w:tcPr>
                <w:p w:rsidR="00EE7A3D" w:rsidRPr="000310DD" w:rsidRDefault="00EE7A3D" w:rsidP="00EE7A3D">
                  <w:pPr>
                    <w:spacing w:line="240" w:lineRule="exact"/>
                    <w:jc w:val="center"/>
                    <w:rPr>
                      <w:sz w:val="21"/>
                      <w:szCs w:val="21"/>
                      <w:u w:val="single"/>
                      <w:lang w:val="en-GB"/>
                    </w:rPr>
                  </w:pPr>
                  <w:r w:rsidRPr="000310DD">
                    <w:rPr>
                      <w:rFonts w:hint="eastAsia"/>
                      <w:sz w:val="21"/>
                      <w:szCs w:val="21"/>
                      <w:u w:val="single"/>
                      <w:lang w:val="en-GB"/>
                    </w:rPr>
                    <w:t>0.9</w:t>
                  </w:r>
                </w:p>
              </w:tc>
            </w:tr>
          </w:tbl>
          <w:p w:rsidR="00314E11" w:rsidRPr="00924B70" w:rsidRDefault="00314E11" w:rsidP="00314E11">
            <w:pPr>
              <w:ind w:firstLine="422"/>
              <w:jc w:val="center"/>
              <w:rPr>
                <w:b/>
                <w:color w:val="FF0000"/>
                <w:kern w:val="0"/>
                <w:sz w:val="21"/>
                <w:szCs w:val="21"/>
                <w:u w:val="single"/>
                <w:lang w:val="zh-CN"/>
              </w:rPr>
            </w:pPr>
            <w:r w:rsidRPr="00924B70">
              <w:rPr>
                <w:b/>
                <w:color w:val="FF0000"/>
                <w:kern w:val="0"/>
                <w:sz w:val="21"/>
                <w:szCs w:val="21"/>
                <w:u w:val="single"/>
                <w:lang w:val="zh-CN"/>
              </w:rPr>
              <w:t>表</w:t>
            </w:r>
            <w:r w:rsidR="00213E22" w:rsidRPr="00924B70">
              <w:rPr>
                <w:rFonts w:hint="eastAsia"/>
                <w:b/>
                <w:color w:val="FF0000"/>
                <w:kern w:val="0"/>
                <w:sz w:val="21"/>
                <w:szCs w:val="21"/>
                <w:u w:val="single"/>
                <w:lang w:val="zh-CN"/>
              </w:rPr>
              <w:t>7-7</w:t>
            </w:r>
            <w:r w:rsidRPr="00924B70">
              <w:rPr>
                <w:rFonts w:hint="eastAsia"/>
                <w:b/>
                <w:color w:val="FF0000"/>
                <w:kern w:val="0"/>
                <w:sz w:val="21"/>
                <w:szCs w:val="21"/>
                <w:u w:val="single"/>
                <w:lang w:val="zh-CN"/>
              </w:rPr>
              <w:t xml:space="preserve">   </w:t>
            </w:r>
            <w:r w:rsidRPr="00924B70">
              <w:rPr>
                <w:rFonts w:hint="eastAsia"/>
                <w:b/>
                <w:color w:val="FF0000"/>
                <w:kern w:val="0"/>
                <w:sz w:val="21"/>
                <w:szCs w:val="21"/>
                <w:u w:val="single"/>
                <w:lang w:val="zh-CN"/>
              </w:rPr>
              <w:t>乙醇排放情况一览表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
              <w:gridCol w:w="872"/>
              <w:gridCol w:w="1058"/>
              <w:gridCol w:w="1058"/>
              <w:gridCol w:w="813"/>
              <w:gridCol w:w="1222"/>
              <w:gridCol w:w="1210"/>
              <w:gridCol w:w="896"/>
            </w:tblGrid>
            <w:tr w:rsidR="007D37DD" w:rsidRPr="00924B70" w:rsidTr="007D37DD">
              <w:trPr>
                <w:trHeight w:val="397"/>
                <w:jc w:val="center"/>
              </w:trPr>
              <w:tc>
                <w:tcPr>
                  <w:tcW w:w="903" w:type="pct"/>
                  <w:vAlign w:val="center"/>
                </w:tcPr>
                <w:p w:rsidR="007D37DD" w:rsidRPr="00924B70" w:rsidRDefault="007D37DD" w:rsidP="007D37DD">
                  <w:pPr>
                    <w:tabs>
                      <w:tab w:val="left" w:pos="0"/>
                    </w:tabs>
                    <w:adjustRightInd w:val="0"/>
                    <w:snapToGrid w:val="0"/>
                    <w:jc w:val="center"/>
                    <w:rPr>
                      <w:b/>
                      <w:bCs/>
                      <w:color w:val="FF0000"/>
                      <w:sz w:val="21"/>
                      <w:szCs w:val="21"/>
                      <w:u w:val="single"/>
                      <w:lang w:val="zh-CN"/>
                    </w:rPr>
                  </w:pPr>
                  <w:r w:rsidRPr="00924B70">
                    <w:rPr>
                      <w:b/>
                      <w:bCs/>
                      <w:color w:val="FF0000"/>
                      <w:sz w:val="21"/>
                      <w:szCs w:val="21"/>
                      <w:u w:val="single"/>
                      <w:lang w:val="zh-CN"/>
                    </w:rPr>
                    <w:t>污染物名称</w:t>
                  </w:r>
                </w:p>
              </w:tc>
              <w:tc>
                <w:tcPr>
                  <w:tcW w:w="500" w:type="pct"/>
                  <w:vAlign w:val="center"/>
                </w:tcPr>
                <w:p w:rsidR="007D37DD" w:rsidRPr="00924B70" w:rsidRDefault="007D37DD" w:rsidP="007D37DD">
                  <w:pPr>
                    <w:tabs>
                      <w:tab w:val="left" w:pos="0"/>
                    </w:tabs>
                    <w:adjustRightInd w:val="0"/>
                    <w:snapToGrid w:val="0"/>
                    <w:jc w:val="center"/>
                    <w:rPr>
                      <w:b/>
                      <w:bCs/>
                      <w:color w:val="FF0000"/>
                      <w:sz w:val="21"/>
                      <w:szCs w:val="21"/>
                      <w:u w:val="single"/>
                      <w:lang w:val="zh-CN"/>
                    </w:rPr>
                  </w:pPr>
                  <w:r w:rsidRPr="00924B70">
                    <w:rPr>
                      <w:b/>
                      <w:bCs/>
                      <w:color w:val="FF0000"/>
                      <w:sz w:val="21"/>
                      <w:szCs w:val="21"/>
                      <w:u w:val="single"/>
                      <w:lang w:val="zh-CN"/>
                    </w:rPr>
                    <w:t>排放量（</w:t>
                  </w:r>
                  <w:r w:rsidRPr="00924B70">
                    <w:rPr>
                      <w:b/>
                      <w:bCs/>
                      <w:color w:val="FF0000"/>
                      <w:sz w:val="21"/>
                      <w:szCs w:val="21"/>
                      <w:u w:val="single"/>
                      <w:lang w:val="zh-CN"/>
                    </w:rPr>
                    <w:t>t/a</w:t>
                  </w:r>
                  <w:r w:rsidRPr="00924B70">
                    <w:rPr>
                      <w:b/>
                      <w:bCs/>
                      <w:color w:val="FF0000"/>
                      <w:sz w:val="21"/>
                      <w:szCs w:val="21"/>
                      <w:u w:val="single"/>
                      <w:lang w:val="zh-CN"/>
                    </w:rPr>
                    <w:t>）</w:t>
                  </w:r>
                </w:p>
              </w:tc>
              <w:tc>
                <w:tcPr>
                  <w:tcW w:w="608" w:type="pct"/>
                  <w:vAlign w:val="center"/>
                </w:tcPr>
                <w:p w:rsidR="007D37DD" w:rsidRPr="00924B70" w:rsidRDefault="007D37DD" w:rsidP="007D37DD">
                  <w:pPr>
                    <w:tabs>
                      <w:tab w:val="left" w:pos="0"/>
                    </w:tabs>
                    <w:adjustRightInd w:val="0"/>
                    <w:snapToGrid w:val="0"/>
                    <w:jc w:val="center"/>
                    <w:rPr>
                      <w:b/>
                      <w:bCs/>
                      <w:color w:val="FF0000"/>
                      <w:sz w:val="21"/>
                      <w:szCs w:val="21"/>
                      <w:u w:val="single"/>
                      <w:lang w:val="zh-CN"/>
                    </w:rPr>
                  </w:pPr>
                  <w:r w:rsidRPr="00924B70">
                    <w:rPr>
                      <w:b/>
                      <w:bCs/>
                      <w:color w:val="FF0000"/>
                      <w:sz w:val="21"/>
                      <w:szCs w:val="21"/>
                      <w:u w:val="single"/>
                      <w:lang w:val="zh-CN"/>
                    </w:rPr>
                    <w:t>排放速率</w:t>
                  </w:r>
                  <w:r w:rsidRPr="00924B70">
                    <w:rPr>
                      <w:rFonts w:hint="eastAsia"/>
                      <w:b/>
                      <w:bCs/>
                      <w:color w:val="FF0000"/>
                      <w:sz w:val="21"/>
                      <w:szCs w:val="21"/>
                      <w:u w:val="single"/>
                      <w:lang w:val="zh-CN"/>
                    </w:rPr>
                    <w:t>（</w:t>
                  </w:r>
                  <w:r w:rsidRPr="00924B70">
                    <w:rPr>
                      <w:rFonts w:hint="eastAsia"/>
                      <w:b/>
                      <w:bCs/>
                      <w:color w:val="FF0000"/>
                      <w:sz w:val="21"/>
                      <w:szCs w:val="21"/>
                      <w:u w:val="single"/>
                      <w:lang w:val="zh-CN"/>
                    </w:rPr>
                    <w:t>kg/h</w:t>
                  </w:r>
                  <w:r w:rsidRPr="00924B70">
                    <w:rPr>
                      <w:rFonts w:hint="eastAsia"/>
                      <w:b/>
                      <w:bCs/>
                      <w:color w:val="FF0000"/>
                      <w:sz w:val="21"/>
                      <w:szCs w:val="21"/>
                      <w:u w:val="single"/>
                      <w:lang w:val="zh-CN"/>
                    </w:rPr>
                    <w:t>）</w:t>
                  </w:r>
                </w:p>
              </w:tc>
              <w:tc>
                <w:tcPr>
                  <w:tcW w:w="608" w:type="pct"/>
                  <w:vAlign w:val="center"/>
                </w:tcPr>
                <w:p w:rsidR="007D37DD" w:rsidRPr="00924B70" w:rsidRDefault="007D37DD" w:rsidP="007D37DD">
                  <w:pPr>
                    <w:tabs>
                      <w:tab w:val="left" w:pos="0"/>
                    </w:tabs>
                    <w:adjustRightInd w:val="0"/>
                    <w:snapToGrid w:val="0"/>
                    <w:jc w:val="center"/>
                    <w:rPr>
                      <w:b/>
                      <w:bCs/>
                      <w:color w:val="FF0000"/>
                      <w:sz w:val="21"/>
                      <w:szCs w:val="21"/>
                      <w:u w:val="single"/>
                      <w:lang w:val="zh-CN"/>
                    </w:rPr>
                  </w:pPr>
                  <w:r w:rsidRPr="00924B70">
                    <w:rPr>
                      <w:b/>
                      <w:bCs/>
                      <w:color w:val="FF0000"/>
                      <w:sz w:val="21"/>
                      <w:szCs w:val="21"/>
                      <w:u w:val="single"/>
                      <w:lang w:val="zh-CN"/>
                    </w:rPr>
                    <w:t>排气筒高度（</w:t>
                  </w:r>
                  <w:r w:rsidRPr="00924B70">
                    <w:rPr>
                      <w:b/>
                      <w:bCs/>
                      <w:color w:val="FF0000"/>
                      <w:sz w:val="21"/>
                      <w:szCs w:val="21"/>
                      <w:u w:val="single"/>
                      <w:lang w:val="zh-CN"/>
                    </w:rPr>
                    <w:t>m</w:t>
                  </w:r>
                  <w:r w:rsidRPr="00924B70">
                    <w:rPr>
                      <w:b/>
                      <w:bCs/>
                      <w:color w:val="FF0000"/>
                      <w:sz w:val="21"/>
                      <w:szCs w:val="21"/>
                      <w:u w:val="single"/>
                      <w:lang w:val="zh-CN"/>
                    </w:rPr>
                    <w:t>）</w:t>
                  </w:r>
                </w:p>
              </w:tc>
              <w:tc>
                <w:tcPr>
                  <w:tcW w:w="467" w:type="pct"/>
                  <w:vAlign w:val="center"/>
                </w:tcPr>
                <w:p w:rsidR="007D37DD" w:rsidRPr="00924B70" w:rsidRDefault="007D37DD" w:rsidP="007D37DD">
                  <w:pPr>
                    <w:tabs>
                      <w:tab w:val="left" w:pos="0"/>
                    </w:tabs>
                    <w:adjustRightInd w:val="0"/>
                    <w:snapToGrid w:val="0"/>
                    <w:jc w:val="center"/>
                    <w:rPr>
                      <w:b/>
                      <w:bCs/>
                      <w:color w:val="FF0000"/>
                      <w:sz w:val="21"/>
                      <w:szCs w:val="21"/>
                      <w:u w:val="single"/>
                      <w:lang w:val="zh-CN"/>
                    </w:rPr>
                  </w:pPr>
                  <w:r w:rsidRPr="00924B70">
                    <w:rPr>
                      <w:b/>
                      <w:bCs/>
                      <w:color w:val="FF0000"/>
                      <w:sz w:val="21"/>
                      <w:szCs w:val="21"/>
                      <w:u w:val="single"/>
                      <w:lang w:val="zh-CN"/>
                    </w:rPr>
                    <w:t>内径（</w:t>
                  </w:r>
                  <w:r w:rsidRPr="00924B70">
                    <w:rPr>
                      <w:b/>
                      <w:bCs/>
                      <w:color w:val="FF0000"/>
                      <w:sz w:val="21"/>
                      <w:szCs w:val="21"/>
                      <w:u w:val="single"/>
                      <w:lang w:val="zh-CN"/>
                    </w:rPr>
                    <w:t>m</w:t>
                  </w:r>
                  <w:r w:rsidRPr="00924B70">
                    <w:rPr>
                      <w:b/>
                      <w:bCs/>
                      <w:color w:val="FF0000"/>
                      <w:sz w:val="21"/>
                      <w:szCs w:val="21"/>
                      <w:u w:val="single"/>
                      <w:lang w:val="zh-CN"/>
                    </w:rPr>
                    <w:t>）</w:t>
                  </w:r>
                </w:p>
              </w:tc>
              <w:tc>
                <w:tcPr>
                  <w:tcW w:w="702" w:type="pct"/>
                  <w:vAlign w:val="center"/>
                </w:tcPr>
                <w:p w:rsidR="007D37DD" w:rsidRPr="00924B70" w:rsidRDefault="00126FBA" w:rsidP="007D37DD">
                  <w:pPr>
                    <w:tabs>
                      <w:tab w:val="left" w:pos="0"/>
                    </w:tabs>
                    <w:adjustRightInd w:val="0"/>
                    <w:snapToGrid w:val="0"/>
                    <w:jc w:val="center"/>
                    <w:rPr>
                      <w:b/>
                      <w:bCs/>
                      <w:color w:val="FF0000"/>
                      <w:sz w:val="21"/>
                      <w:szCs w:val="21"/>
                      <w:u w:val="single"/>
                      <w:lang w:val="zh-CN"/>
                    </w:rPr>
                  </w:pPr>
                  <w:r w:rsidRPr="00924B70">
                    <w:rPr>
                      <w:b/>
                      <w:bCs/>
                      <w:color w:val="FF0000"/>
                      <w:sz w:val="21"/>
                      <w:szCs w:val="21"/>
                      <w:u w:val="single"/>
                      <w:lang w:val="zh-CN"/>
                    </w:rPr>
                    <w:t>环境质量</w:t>
                  </w:r>
                  <w:r w:rsidR="007D37DD" w:rsidRPr="00924B70">
                    <w:rPr>
                      <w:b/>
                      <w:bCs/>
                      <w:color w:val="FF0000"/>
                      <w:sz w:val="21"/>
                      <w:szCs w:val="21"/>
                      <w:u w:val="single"/>
                      <w:lang w:val="zh-CN"/>
                    </w:rPr>
                    <w:t>评价标准（</w:t>
                  </w:r>
                  <w:r w:rsidR="007D37DD" w:rsidRPr="00924B70">
                    <w:rPr>
                      <w:b/>
                      <w:bCs/>
                      <w:color w:val="FF0000"/>
                      <w:sz w:val="21"/>
                      <w:szCs w:val="21"/>
                      <w:u w:val="single"/>
                      <w:lang w:val="zh-CN"/>
                    </w:rPr>
                    <w:t>mg/m</w:t>
                  </w:r>
                  <w:r w:rsidR="007D37DD" w:rsidRPr="00924B70">
                    <w:rPr>
                      <w:b/>
                      <w:bCs/>
                      <w:color w:val="FF0000"/>
                      <w:sz w:val="21"/>
                      <w:szCs w:val="21"/>
                      <w:u w:val="single"/>
                      <w:vertAlign w:val="superscript"/>
                      <w:lang w:val="zh-CN"/>
                    </w:rPr>
                    <w:t>3</w:t>
                  </w:r>
                  <w:r w:rsidR="007D37DD" w:rsidRPr="00924B70">
                    <w:rPr>
                      <w:b/>
                      <w:bCs/>
                      <w:color w:val="FF0000"/>
                      <w:sz w:val="21"/>
                      <w:szCs w:val="21"/>
                      <w:u w:val="single"/>
                      <w:lang w:val="zh-CN"/>
                    </w:rPr>
                    <w:t>）</w:t>
                  </w:r>
                </w:p>
              </w:tc>
              <w:tc>
                <w:tcPr>
                  <w:tcW w:w="695" w:type="pct"/>
                  <w:vAlign w:val="center"/>
                </w:tcPr>
                <w:p w:rsidR="007D37DD" w:rsidRPr="00924B70" w:rsidRDefault="007D37DD" w:rsidP="007D37DD">
                  <w:pPr>
                    <w:tabs>
                      <w:tab w:val="left" w:pos="0"/>
                    </w:tabs>
                    <w:adjustRightInd w:val="0"/>
                    <w:snapToGrid w:val="0"/>
                    <w:jc w:val="center"/>
                    <w:rPr>
                      <w:b/>
                      <w:bCs/>
                      <w:color w:val="FF0000"/>
                      <w:sz w:val="21"/>
                      <w:szCs w:val="21"/>
                      <w:u w:val="single"/>
                      <w:lang w:val="zh-CN"/>
                    </w:rPr>
                  </w:pPr>
                  <w:r w:rsidRPr="00924B70">
                    <w:rPr>
                      <w:b/>
                      <w:bCs/>
                      <w:color w:val="FF0000"/>
                      <w:sz w:val="21"/>
                      <w:szCs w:val="21"/>
                      <w:u w:val="single"/>
                      <w:lang w:val="zh-CN"/>
                    </w:rPr>
                    <w:t>排气量（</w:t>
                  </w:r>
                  <w:r w:rsidRPr="00924B70">
                    <w:rPr>
                      <w:b/>
                      <w:bCs/>
                      <w:color w:val="FF0000"/>
                      <w:sz w:val="21"/>
                      <w:szCs w:val="21"/>
                      <w:u w:val="single"/>
                      <w:lang w:val="zh-CN"/>
                    </w:rPr>
                    <w:t>Nm</w:t>
                  </w:r>
                  <w:r w:rsidRPr="00924B70">
                    <w:rPr>
                      <w:b/>
                      <w:bCs/>
                      <w:color w:val="FF0000"/>
                      <w:sz w:val="21"/>
                      <w:szCs w:val="21"/>
                      <w:u w:val="single"/>
                      <w:vertAlign w:val="superscript"/>
                      <w:lang w:val="zh-CN"/>
                    </w:rPr>
                    <w:t>3</w:t>
                  </w:r>
                  <w:r w:rsidRPr="00924B70">
                    <w:rPr>
                      <w:b/>
                      <w:bCs/>
                      <w:color w:val="FF0000"/>
                      <w:sz w:val="21"/>
                      <w:szCs w:val="21"/>
                      <w:u w:val="single"/>
                      <w:lang w:val="zh-CN"/>
                    </w:rPr>
                    <w:t>/h</w:t>
                  </w:r>
                  <w:r w:rsidRPr="00924B70">
                    <w:rPr>
                      <w:b/>
                      <w:bCs/>
                      <w:color w:val="FF0000"/>
                      <w:sz w:val="21"/>
                      <w:szCs w:val="21"/>
                      <w:u w:val="single"/>
                      <w:lang w:val="zh-CN"/>
                    </w:rPr>
                    <w:t>）</w:t>
                  </w:r>
                </w:p>
              </w:tc>
              <w:tc>
                <w:tcPr>
                  <w:tcW w:w="515" w:type="pct"/>
                  <w:vAlign w:val="center"/>
                </w:tcPr>
                <w:p w:rsidR="007D37DD" w:rsidRPr="00924B70" w:rsidRDefault="007D37DD" w:rsidP="007D37DD">
                  <w:pPr>
                    <w:tabs>
                      <w:tab w:val="left" w:pos="0"/>
                    </w:tabs>
                    <w:adjustRightInd w:val="0"/>
                    <w:snapToGrid w:val="0"/>
                    <w:jc w:val="center"/>
                    <w:rPr>
                      <w:b/>
                      <w:bCs/>
                      <w:color w:val="FF0000"/>
                      <w:sz w:val="21"/>
                      <w:szCs w:val="21"/>
                      <w:u w:val="single"/>
                      <w:lang w:val="zh-CN"/>
                    </w:rPr>
                  </w:pPr>
                  <w:r w:rsidRPr="00924B70">
                    <w:rPr>
                      <w:b/>
                      <w:bCs/>
                      <w:color w:val="FF0000"/>
                      <w:sz w:val="21"/>
                      <w:szCs w:val="21"/>
                      <w:u w:val="single"/>
                      <w:lang w:val="zh-CN"/>
                    </w:rPr>
                    <w:t>排气温度（</w:t>
                  </w:r>
                  <w:r w:rsidRPr="00924B70">
                    <w:rPr>
                      <w:b/>
                      <w:bCs/>
                      <w:color w:val="FF0000"/>
                      <w:sz w:val="21"/>
                      <w:szCs w:val="21"/>
                      <w:u w:val="single"/>
                      <w:lang w:val="zh-CN"/>
                    </w:rPr>
                    <w:t>℃</w:t>
                  </w:r>
                  <w:r w:rsidRPr="00924B70">
                    <w:rPr>
                      <w:b/>
                      <w:bCs/>
                      <w:color w:val="FF0000"/>
                      <w:sz w:val="21"/>
                      <w:szCs w:val="21"/>
                      <w:u w:val="single"/>
                      <w:lang w:val="zh-CN"/>
                    </w:rPr>
                    <w:t>）</w:t>
                  </w:r>
                </w:p>
              </w:tc>
            </w:tr>
            <w:tr w:rsidR="007D37DD" w:rsidRPr="00924B70" w:rsidTr="007D37DD">
              <w:trPr>
                <w:trHeight w:val="397"/>
                <w:jc w:val="center"/>
              </w:trPr>
              <w:tc>
                <w:tcPr>
                  <w:tcW w:w="903" w:type="pct"/>
                  <w:vAlign w:val="center"/>
                </w:tcPr>
                <w:p w:rsidR="007D37DD" w:rsidRPr="00924B70" w:rsidRDefault="007D37DD" w:rsidP="007D37DD">
                  <w:pPr>
                    <w:tabs>
                      <w:tab w:val="left" w:pos="0"/>
                    </w:tabs>
                    <w:adjustRightInd w:val="0"/>
                    <w:snapToGrid w:val="0"/>
                    <w:jc w:val="center"/>
                    <w:rPr>
                      <w:bCs/>
                      <w:color w:val="FF0000"/>
                      <w:sz w:val="21"/>
                      <w:szCs w:val="21"/>
                      <w:u w:val="single"/>
                      <w:lang w:val="zh-CN"/>
                    </w:rPr>
                  </w:pPr>
                  <w:r w:rsidRPr="00924B70">
                    <w:rPr>
                      <w:bCs/>
                      <w:color w:val="FF0000"/>
                      <w:sz w:val="21"/>
                      <w:szCs w:val="21"/>
                      <w:u w:val="single"/>
                      <w:lang w:val="zh-CN"/>
                    </w:rPr>
                    <w:t>乙醇</w:t>
                  </w:r>
                </w:p>
              </w:tc>
              <w:tc>
                <w:tcPr>
                  <w:tcW w:w="500" w:type="pct"/>
                  <w:shd w:val="clear" w:color="auto" w:fill="auto"/>
                  <w:vAlign w:val="center"/>
                </w:tcPr>
                <w:p w:rsidR="007D37DD" w:rsidRPr="00924B70" w:rsidRDefault="00924B70" w:rsidP="007D37DD">
                  <w:pPr>
                    <w:jc w:val="center"/>
                    <w:rPr>
                      <w:color w:val="FF0000"/>
                      <w:sz w:val="21"/>
                      <w:szCs w:val="21"/>
                      <w:u w:val="single"/>
                    </w:rPr>
                  </w:pPr>
                  <w:r w:rsidRPr="00924B70">
                    <w:rPr>
                      <w:rFonts w:hint="eastAsia"/>
                      <w:color w:val="FF0000"/>
                      <w:sz w:val="21"/>
                      <w:szCs w:val="21"/>
                      <w:u w:val="single"/>
                    </w:rPr>
                    <w:t>1.92</w:t>
                  </w:r>
                </w:p>
              </w:tc>
              <w:tc>
                <w:tcPr>
                  <w:tcW w:w="608" w:type="pct"/>
                  <w:vAlign w:val="center"/>
                </w:tcPr>
                <w:p w:rsidR="007D37DD" w:rsidRPr="00924B70" w:rsidRDefault="007D37DD" w:rsidP="00924B70">
                  <w:pPr>
                    <w:tabs>
                      <w:tab w:val="left" w:pos="0"/>
                    </w:tabs>
                    <w:adjustRightInd w:val="0"/>
                    <w:snapToGrid w:val="0"/>
                    <w:jc w:val="center"/>
                    <w:rPr>
                      <w:bCs/>
                      <w:color w:val="FF0000"/>
                      <w:sz w:val="21"/>
                      <w:szCs w:val="21"/>
                      <w:u w:val="single"/>
                      <w:lang w:val="zh-CN"/>
                    </w:rPr>
                  </w:pPr>
                  <w:r w:rsidRPr="00924B70">
                    <w:rPr>
                      <w:rFonts w:hint="eastAsia"/>
                      <w:bCs/>
                      <w:color w:val="FF0000"/>
                      <w:sz w:val="21"/>
                      <w:szCs w:val="21"/>
                      <w:u w:val="single"/>
                      <w:lang w:val="zh-CN"/>
                    </w:rPr>
                    <w:t>0.</w:t>
                  </w:r>
                  <w:r w:rsidR="00924B70" w:rsidRPr="00924B70">
                    <w:rPr>
                      <w:rFonts w:hint="eastAsia"/>
                      <w:bCs/>
                      <w:color w:val="FF0000"/>
                      <w:sz w:val="21"/>
                      <w:szCs w:val="21"/>
                      <w:u w:val="single"/>
                      <w:lang w:val="zh-CN"/>
                    </w:rPr>
                    <w:t>27</w:t>
                  </w:r>
                </w:p>
              </w:tc>
              <w:tc>
                <w:tcPr>
                  <w:tcW w:w="608" w:type="pct"/>
                  <w:vAlign w:val="center"/>
                </w:tcPr>
                <w:p w:rsidR="007D37DD" w:rsidRPr="00924B70" w:rsidRDefault="00B61678" w:rsidP="007D37DD">
                  <w:pPr>
                    <w:tabs>
                      <w:tab w:val="left" w:pos="0"/>
                    </w:tabs>
                    <w:adjustRightInd w:val="0"/>
                    <w:snapToGrid w:val="0"/>
                    <w:jc w:val="center"/>
                    <w:rPr>
                      <w:bCs/>
                      <w:color w:val="FF0000"/>
                      <w:sz w:val="21"/>
                      <w:szCs w:val="21"/>
                      <w:u w:val="single"/>
                      <w:lang w:val="zh-CN"/>
                    </w:rPr>
                  </w:pPr>
                  <w:r w:rsidRPr="00924B70">
                    <w:rPr>
                      <w:rFonts w:hint="eastAsia"/>
                      <w:bCs/>
                      <w:color w:val="FF0000"/>
                      <w:sz w:val="21"/>
                      <w:szCs w:val="21"/>
                      <w:u w:val="single"/>
                      <w:lang w:val="zh-CN"/>
                    </w:rPr>
                    <w:t>15</w:t>
                  </w:r>
                </w:p>
              </w:tc>
              <w:tc>
                <w:tcPr>
                  <w:tcW w:w="467" w:type="pct"/>
                  <w:vAlign w:val="center"/>
                </w:tcPr>
                <w:p w:rsidR="007D37DD" w:rsidRPr="00924B70" w:rsidRDefault="00B61678" w:rsidP="006B0488">
                  <w:pPr>
                    <w:tabs>
                      <w:tab w:val="left" w:pos="0"/>
                    </w:tabs>
                    <w:adjustRightInd w:val="0"/>
                    <w:snapToGrid w:val="0"/>
                    <w:jc w:val="center"/>
                    <w:rPr>
                      <w:bCs/>
                      <w:color w:val="FF0000"/>
                      <w:sz w:val="21"/>
                      <w:szCs w:val="21"/>
                      <w:u w:val="single"/>
                      <w:lang w:val="zh-CN"/>
                    </w:rPr>
                  </w:pPr>
                  <w:r w:rsidRPr="00924B70">
                    <w:rPr>
                      <w:rFonts w:hint="eastAsia"/>
                      <w:bCs/>
                      <w:color w:val="FF0000"/>
                      <w:sz w:val="21"/>
                      <w:szCs w:val="21"/>
                      <w:u w:val="single"/>
                      <w:lang w:val="zh-CN"/>
                    </w:rPr>
                    <w:t>0.</w:t>
                  </w:r>
                  <w:r w:rsidR="00974AD6">
                    <w:rPr>
                      <w:rFonts w:hint="eastAsia"/>
                      <w:bCs/>
                      <w:color w:val="FF0000"/>
                      <w:sz w:val="21"/>
                      <w:szCs w:val="21"/>
                      <w:u w:val="single"/>
                      <w:lang w:val="zh-CN"/>
                    </w:rPr>
                    <w:t>4</w:t>
                  </w:r>
                </w:p>
              </w:tc>
              <w:tc>
                <w:tcPr>
                  <w:tcW w:w="702" w:type="pct"/>
                  <w:shd w:val="clear" w:color="auto" w:fill="auto"/>
                  <w:vAlign w:val="center"/>
                </w:tcPr>
                <w:p w:rsidR="007D37DD" w:rsidRPr="00924B70" w:rsidRDefault="00820A68" w:rsidP="007D37DD">
                  <w:pPr>
                    <w:jc w:val="center"/>
                    <w:rPr>
                      <w:color w:val="FF0000"/>
                      <w:sz w:val="21"/>
                      <w:szCs w:val="21"/>
                      <w:u w:val="single"/>
                    </w:rPr>
                  </w:pPr>
                  <w:r w:rsidRPr="00924B70">
                    <w:rPr>
                      <w:rFonts w:hint="eastAsia"/>
                      <w:color w:val="FF0000"/>
                      <w:sz w:val="21"/>
                      <w:szCs w:val="21"/>
                      <w:u w:val="single"/>
                    </w:rPr>
                    <w:t>0.6</w:t>
                  </w:r>
                </w:p>
              </w:tc>
              <w:tc>
                <w:tcPr>
                  <w:tcW w:w="695" w:type="pct"/>
                  <w:shd w:val="clear" w:color="auto" w:fill="auto"/>
                  <w:vAlign w:val="center"/>
                </w:tcPr>
                <w:p w:rsidR="007D37DD" w:rsidRPr="00924B70" w:rsidRDefault="006B0488" w:rsidP="007D37DD">
                  <w:pPr>
                    <w:tabs>
                      <w:tab w:val="left" w:pos="0"/>
                    </w:tabs>
                    <w:adjustRightInd w:val="0"/>
                    <w:snapToGrid w:val="0"/>
                    <w:jc w:val="center"/>
                    <w:rPr>
                      <w:bCs/>
                      <w:color w:val="FF0000"/>
                      <w:sz w:val="21"/>
                      <w:szCs w:val="21"/>
                      <w:u w:val="single"/>
                      <w:lang w:val="zh-CN"/>
                    </w:rPr>
                  </w:pPr>
                  <w:r>
                    <w:rPr>
                      <w:rFonts w:hint="eastAsia"/>
                      <w:bCs/>
                      <w:color w:val="FF0000"/>
                      <w:sz w:val="21"/>
                      <w:szCs w:val="21"/>
                      <w:u w:val="single"/>
                      <w:lang w:val="zh-CN"/>
                    </w:rPr>
                    <w:t>8</w:t>
                  </w:r>
                  <w:r w:rsidR="00E36761" w:rsidRPr="00924B70">
                    <w:rPr>
                      <w:rFonts w:hint="eastAsia"/>
                      <w:bCs/>
                      <w:color w:val="FF0000"/>
                      <w:sz w:val="21"/>
                      <w:szCs w:val="21"/>
                      <w:u w:val="single"/>
                      <w:lang w:val="zh-CN"/>
                    </w:rPr>
                    <w:t>000</w:t>
                  </w:r>
                </w:p>
              </w:tc>
              <w:tc>
                <w:tcPr>
                  <w:tcW w:w="515" w:type="pct"/>
                  <w:vAlign w:val="center"/>
                </w:tcPr>
                <w:p w:rsidR="007D37DD" w:rsidRPr="00924B70" w:rsidRDefault="00E36761" w:rsidP="007D37DD">
                  <w:pPr>
                    <w:tabs>
                      <w:tab w:val="left" w:pos="0"/>
                    </w:tabs>
                    <w:adjustRightInd w:val="0"/>
                    <w:snapToGrid w:val="0"/>
                    <w:jc w:val="center"/>
                    <w:rPr>
                      <w:bCs/>
                      <w:color w:val="FF0000"/>
                      <w:sz w:val="21"/>
                      <w:szCs w:val="21"/>
                      <w:u w:val="single"/>
                      <w:lang w:val="zh-CN"/>
                    </w:rPr>
                  </w:pPr>
                  <w:r w:rsidRPr="00924B70">
                    <w:rPr>
                      <w:rFonts w:hint="eastAsia"/>
                      <w:bCs/>
                      <w:color w:val="FF0000"/>
                      <w:sz w:val="21"/>
                      <w:szCs w:val="21"/>
                      <w:u w:val="single"/>
                      <w:lang w:val="zh-CN"/>
                    </w:rPr>
                    <w:t>20</w:t>
                  </w:r>
                </w:p>
              </w:tc>
            </w:tr>
          </w:tbl>
          <w:p w:rsidR="00314E11" w:rsidRPr="000310DD" w:rsidRDefault="00314E11" w:rsidP="00314E11">
            <w:pPr>
              <w:ind w:firstLine="422"/>
              <w:jc w:val="center"/>
              <w:rPr>
                <w:b/>
                <w:kern w:val="0"/>
                <w:sz w:val="21"/>
                <w:szCs w:val="21"/>
                <w:u w:val="single"/>
                <w:lang w:val="zh-CN"/>
              </w:rPr>
            </w:pPr>
            <w:r w:rsidRPr="000310DD">
              <w:rPr>
                <w:b/>
                <w:kern w:val="0"/>
                <w:sz w:val="21"/>
                <w:szCs w:val="21"/>
                <w:u w:val="single"/>
                <w:lang w:val="zh-CN"/>
              </w:rPr>
              <w:t>表</w:t>
            </w:r>
            <w:r w:rsidR="00213E22" w:rsidRPr="000310DD">
              <w:rPr>
                <w:rFonts w:hint="eastAsia"/>
                <w:b/>
                <w:kern w:val="0"/>
                <w:sz w:val="21"/>
                <w:szCs w:val="21"/>
                <w:u w:val="single"/>
                <w:lang w:val="zh-CN"/>
              </w:rPr>
              <w:t>7-8</w:t>
            </w:r>
            <w:r w:rsidRPr="000310DD">
              <w:rPr>
                <w:rFonts w:hint="eastAsia"/>
                <w:b/>
                <w:kern w:val="0"/>
                <w:sz w:val="21"/>
                <w:szCs w:val="21"/>
                <w:u w:val="single"/>
                <w:lang w:val="zh-CN"/>
              </w:rPr>
              <w:t xml:space="preserve">   </w:t>
            </w:r>
            <w:r w:rsidRPr="000310DD">
              <w:rPr>
                <w:rFonts w:hint="eastAsia"/>
                <w:b/>
                <w:kern w:val="0"/>
                <w:sz w:val="21"/>
                <w:szCs w:val="21"/>
                <w:u w:val="single"/>
                <w:lang w:val="zh-CN"/>
              </w:rPr>
              <w:t>锅炉废气排放情况一览表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767"/>
              <w:gridCol w:w="871"/>
              <w:gridCol w:w="1070"/>
              <w:gridCol w:w="1072"/>
              <w:gridCol w:w="813"/>
              <w:gridCol w:w="1222"/>
              <w:gridCol w:w="1210"/>
              <w:gridCol w:w="910"/>
            </w:tblGrid>
            <w:tr w:rsidR="003052D1" w:rsidRPr="008275EF" w:rsidTr="003052D1">
              <w:trPr>
                <w:trHeight w:val="397"/>
                <w:jc w:val="center"/>
              </w:trPr>
              <w:tc>
                <w:tcPr>
                  <w:tcW w:w="881" w:type="pct"/>
                  <w:gridSpan w:val="2"/>
                  <w:vAlign w:val="center"/>
                </w:tcPr>
                <w:p w:rsidR="003052D1" w:rsidRPr="008275EF" w:rsidRDefault="003052D1" w:rsidP="00314E11">
                  <w:pPr>
                    <w:tabs>
                      <w:tab w:val="left" w:pos="0"/>
                    </w:tabs>
                    <w:adjustRightInd w:val="0"/>
                    <w:snapToGrid w:val="0"/>
                    <w:jc w:val="center"/>
                    <w:rPr>
                      <w:b/>
                      <w:bCs/>
                      <w:color w:val="FF0000"/>
                      <w:sz w:val="21"/>
                      <w:szCs w:val="21"/>
                      <w:u w:val="single"/>
                      <w:lang w:val="zh-CN"/>
                    </w:rPr>
                  </w:pPr>
                  <w:r w:rsidRPr="008275EF">
                    <w:rPr>
                      <w:b/>
                      <w:bCs/>
                      <w:color w:val="FF0000"/>
                      <w:sz w:val="21"/>
                      <w:szCs w:val="21"/>
                      <w:u w:val="single"/>
                      <w:lang w:val="zh-CN"/>
                    </w:rPr>
                    <w:t>污染物名称</w:t>
                  </w:r>
                </w:p>
              </w:tc>
              <w:tc>
                <w:tcPr>
                  <w:tcW w:w="500" w:type="pct"/>
                  <w:vAlign w:val="center"/>
                </w:tcPr>
                <w:p w:rsidR="003052D1" w:rsidRPr="008275EF" w:rsidRDefault="003052D1" w:rsidP="00314E11">
                  <w:pPr>
                    <w:tabs>
                      <w:tab w:val="left" w:pos="0"/>
                    </w:tabs>
                    <w:adjustRightInd w:val="0"/>
                    <w:snapToGrid w:val="0"/>
                    <w:jc w:val="center"/>
                    <w:rPr>
                      <w:b/>
                      <w:bCs/>
                      <w:color w:val="FF0000"/>
                      <w:sz w:val="21"/>
                      <w:szCs w:val="21"/>
                      <w:u w:val="single"/>
                      <w:lang w:val="zh-CN"/>
                    </w:rPr>
                  </w:pPr>
                  <w:r w:rsidRPr="008275EF">
                    <w:rPr>
                      <w:b/>
                      <w:bCs/>
                      <w:color w:val="FF0000"/>
                      <w:sz w:val="21"/>
                      <w:szCs w:val="21"/>
                      <w:u w:val="single"/>
                      <w:lang w:val="zh-CN"/>
                    </w:rPr>
                    <w:t>排放量（</w:t>
                  </w:r>
                  <w:r w:rsidRPr="008275EF">
                    <w:rPr>
                      <w:b/>
                      <w:bCs/>
                      <w:color w:val="FF0000"/>
                      <w:sz w:val="21"/>
                      <w:szCs w:val="21"/>
                      <w:u w:val="single"/>
                      <w:lang w:val="zh-CN"/>
                    </w:rPr>
                    <w:t>t/a</w:t>
                  </w:r>
                  <w:r w:rsidRPr="008275EF">
                    <w:rPr>
                      <w:b/>
                      <w:bCs/>
                      <w:color w:val="FF0000"/>
                      <w:sz w:val="21"/>
                      <w:szCs w:val="21"/>
                      <w:u w:val="single"/>
                      <w:lang w:val="zh-CN"/>
                    </w:rPr>
                    <w:t>）</w:t>
                  </w:r>
                </w:p>
              </w:tc>
              <w:tc>
                <w:tcPr>
                  <w:tcW w:w="615" w:type="pct"/>
                </w:tcPr>
                <w:p w:rsidR="003052D1" w:rsidRPr="008275EF" w:rsidRDefault="003052D1" w:rsidP="00314E11">
                  <w:pPr>
                    <w:tabs>
                      <w:tab w:val="left" w:pos="0"/>
                    </w:tabs>
                    <w:adjustRightInd w:val="0"/>
                    <w:snapToGrid w:val="0"/>
                    <w:jc w:val="center"/>
                    <w:rPr>
                      <w:b/>
                      <w:bCs/>
                      <w:color w:val="FF0000"/>
                      <w:sz w:val="21"/>
                      <w:szCs w:val="21"/>
                      <w:u w:val="single"/>
                      <w:lang w:val="zh-CN"/>
                    </w:rPr>
                  </w:pPr>
                  <w:r w:rsidRPr="008275EF">
                    <w:rPr>
                      <w:b/>
                      <w:bCs/>
                      <w:color w:val="FF0000"/>
                      <w:sz w:val="21"/>
                      <w:szCs w:val="21"/>
                      <w:u w:val="single"/>
                      <w:lang w:val="zh-CN"/>
                    </w:rPr>
                    <w:t>速率</w:t>
                  </w:r>
                  <w:r w:rsidRPr="008275EF">
                    <w:rPr>
                      <w:rFonts w:hint="eastAsia"/>
                      <w:b/>
                      <w:bCs/>
                      <w:color w:val="FF0000"/>
                      <w:sz w:val="21"/>
                      <w:szCs w:val="21"/>
                      <w:u w:val="single"/>
                      <w:lang w:val="zh-CN"/>
                    </w:rPr>
                    <w:t>（</w:t>
                  </w:r>
                  <w:r w:rsidRPr="008275EF">
                    <w:rPr>
                      <w:rFonts w:hint="eastAsia"/>
                      <w:b/>
                      <w:bCs/>
                      <w:color w:val="FF0000"/>
                      <w:sz w:val="21"/>
                      <w:szCs w:val="21"/>
                      <w:u w:val="single"/>
                      <w:lang w:val="zh-CN"/>
                    </w:rPr>
                    <w:t>kg/h</w:t>
                  </w:r>
                  <w:r w:rsidRPr="008275EF">
                    <w:rPr>
                      <w:rFonts w:hint="eastAsia"/>
                      <w:b/>
                      <w:bCs/>
                      <w:color w:val="FF0000"/>
                      <w:sz w:val="21"/>
                      <w:szCs w:val="21"/>
                      <w:u w:val="single"/>
                      <w:lang w:val="zh-CN"/>
                    </w:rPr>
                    <w:t>）</w:t>
                  </w:r>
                </w:p>
              </w:tc>
              <w:tc>
                <w:tcPr>
                  <w:tcW w:w="616" w:type="pct"/>
                  <w:vAlign w:val="center"/>
                </w:tcPr>
                <w:p w:rsidR="003052D1" w:rsidRPr="008275EF" w:rsidRDefault="003052D1" w:rsidP="00314E11">
                  <w:pPr>
                    <w:tabs>
                      <w:tab w:val="left" w:pos="0"/>
                    </w:tabs>
                    <w:adjustRightInd w:val="0"/>
                    <w:snapToGrid w:val="0"/>
                    <w:jc w:val="center"/>
                    <w:rPr>
                      <w:b/>
                      <w:bCs/>
                      <w:color w:val="FF0000"/>
                      <w:sz w:val="21"/>
                      <w:szCs w:val="21"/>
                      <w:u w:val="single"/>
                      <w:lang w:val="zh-CN"/>
                    </w:rPr>
                  </w:pPr>
                  <w:r w:rsidRPr="008275EF">
                    <w:rPr>
                      <w:b/>
                      <w:bCs/>
                      <w:color w:val="FF0000"/>
                      <w:sz w:val="21"/>
                      <w:szCs w:val="21"/>
                      <w:u w:val="single"/>
                      <w:lang w:val="zh-CN"/>
                    </w:rPr>
                    <w:t>排气筒高度（</w:t>
                  </w:r>
                  <w:r w:rsidRPr="008275EF">
                    <w:rPr>
                      <w:b/>
                      <w:bCs/>
                      <w:color w:val="FF0000"/>
                      <w:sz w:val="21"/>
                      <w:szCs w:val="21"/>
                      <w:u w:val="single"/>
                      <w:lang w:val="zh-CN"/>
                    </w:rPr>
                    <w:t>m</w:t>
                  </w:r>
                  <w:r w:rsidRPr="008275EF">
                    <w:rPr>
                      <w:b/>
                      <w:bCs/>
                      <w:color w:val="FF0000"/>
                      <w:sz w:val="21"/>
                      <w:szCs w:val="21"/>
                      <w:u w:val="single"/>
                      <w:lang w:val="zh-CN"/>
                    </w:rPr>
                    <w:t>）</w:t>
                  </w:r>
                </w:p>
              </w:tc>
              <w:tc>
                <w:tcPr>
                  <w:tcW w:w="467" w:type="pct"/>
                  <w:vAlign w:val="center"/>
                </w:tcPr>
                <w:p w:rsidR="003052D1" w:rsidRPr="008275EF" w:rsidRDefault="003052D1" w:rsidP="00314E11">
                  <w:pPr>
                    <w:tabs>
                      <w:tab w:val="left" w:pos="0"/>
                    </w:tabs>
                    <w:adjustRightInd w:val="0"/>
                    <w:snapToGrid w:val="0"/>
                    <w:jc w:val="center"/>
                    <w:rPr>
                      <w:b/>
                      <w:bCs/>
                      <w:color w:val="FF0000"/>
                      <w:sz w:val="21"/>
                      <w:szCs w:val="21"/>
                      <w:u w:val="single"/>
                      <w:lang w:val="zh-CN"/>
                    </w:rPr>
                  </w:pPr>
                  <w:r w:rsidRPr="008275EF">
                    <w:rPr>
                      <w:b/>
                      <w:bCs/>
                      <w:color w:val="FF0000"/>
                      <w:sz w:val="21"/>
                      <w:szCs w:val="21"/>
                      <w:u w:val="single"/>
                      <w:lang w:val="zh-CN"/>
                    </w:rPr>
                    <w:t>内径（</w:t>
                  </w:r>
                  <w:r w:rsidRPr="008275EF">
                    <w:rPr>
                      <w:b/>
                      <w:bCs/>
                      <w:color w:val="FF0000"/>
                      <w:sz w:val="21"/>
                      <w:szCs w:val="21"/>
                      <w:u w:val="single"/>
                      <w:lang w:val="zh-CN"/>
                    </w:rPr>
                    <w:t>m</w:t>
                  </w:r>
                  <w:r w:rsidRPr="008275EF">
                    <w:rPr>
                      <w:b/>
                      <w:bCs/>
                      <w:color w:val="FF0000"/>
                      <w:sz w:val="21"/>
                      <w:szCs w:val="21"/>
                      <w:u w:val="single"/>
                      <w:lang w:val="zh-CN"/>
                    </w:rPr>
                    <w:t>）</w:t>
                  </w:r>
                </w:p>
              </w:tc>
              <w:tc>
                <w:tcPr>
                  <w:tcW w:w="702" w:type="pct"/>
                  <w:vAlign w:val="center"/>
                </w:tcPr>
                <w:p w:rsidR="003052D1" w:rsidRPr="008275EF" w:rsidRDefault="00126FBA" w:rsidP="00314E11">
                  <w:pPr>
                    <w:tabs>
                      <w:tab w:val="left" w:pos="0"/>
                    </w:tabs>
                    <w:adjustRightInd w:val="0"/>
                    <w:snapToGrid w:val="0"/>
                    <w:jc w:val="center"/>
                    <w:rPr>
                      <w:b/>
                      <w:bCs/>
                      <w:color w:val="FF0000"/>
                      <w:sz w:val="21"/>
                      <w:szCs w:val="21"/>
                      <w:u w:val="single"/>
                      <w:lang w:val="zh-CN"/>
                    </w:rPr>
                  </w:pPr>
                  <w:r w:rsidRPr="008275EF">
                    <w:rPr>
                      <w:b/>
                      <w:bCs/>
                      <w:color w:val="FF0000"/>
                      <w:sz w:val="21"/>
                      <w:szCs w:val="21"/>
                      <w:u w:val="single"/>
                      <w:lang w:val="zh-CN"/>
                    </w:rPr>
                    <w:t>环境质量</w:t>
                  </w:r>
                  <w:r w:rsidR="003052D1" w:rsidRPr="008275EF">
                    <w:rPr>
                      <w:b/>
                      <w:bCs/>
                      <w:color w:val="FF0000"/>
                      <w:sz w:val="21"/>
                      <w:szCs w:val="21"/>
                      <w:u w:val="single"/>
                      <w:lang w:val="zh-CN"/>
                    </w:rPr>
                    <w:t>评价标准（</w:t>
                  </w:r>
                  <w:r w:rsidR="003052D1" w:rsidRPr="008275EF">
                    <w:rPr>
                      <w:b/>
                      <w:bCs/>
                      <w:color w:val="FF0000"/>
                      <w:sz w:val="21"/>
                      <w:szCs w:val="21"/>
                      <w:u w:val="single"/>
                      <w:lang w:val="zh-CN"/>
                    </w:rPr>
                    <w:t>mg/m</w:t>
                  </w:r>
                  <w:r w:rsidR="003052D1" w:rsidRPr="008275EF">
                    <w:rPr>
                      <w:b/>
                      <w:bCs/>
                      <w:color w:val="FF0000"/>
                      <w:sz w:val="21"/>
                      <w:szCs w:val="21"/>
                      <w:u w:val="single"/>
                      <w:vertAlign w:val="superscript"/>
                      <w:lang w:val="zh-CN"/>
                    </w:rPr>
                    <w:t>3</w:t>
                  </w:r>
                  <w:r w:rsidR="003052D1" w:rsidRPr="008275EF">
                    <w:rPr>
                      <w:b/>
                      <w:bCs/>
                      <w:color w:val="FF0000"/>
                      <w:sz w:val="21"/>
                      <w:szCs w:val="21"/>
                      <w:u w:val="single"/>
                      <w:lang w:val="zh-CN"/>
                    </w:rPr>
                    <w:t>）</w:t>
                  </w:r>
                </w:p>
              </w:tc>
              <w:tc>
                <w:tcPr>
                  <w:tcW w:w="695" w:type="pct"/>
                  <w:vAlign w:val="center"/>
                </w:tcPr>
                <w:p w:rsidR="003052D1" w:rsidRPr="008275EF" w:rsidRDefault="003052D1" w:rsidP="00314E11">
                  <w:pPr>
                    <w:tabs>
                      <w:tab w:val="left" w:pos="0"/>
                    </w:tabs>
                    <w:adjustRightInd w:val="0"/>
                    <w:snapToGrid w:val="0"/>
                    <w:jc w:val="center"/>
                    <w:rPr>
                      <w:b/>
                      <w:bCs/>
                      <w:color w:val="FF0000"/>
                      <w:sz w:val="21"/>
                      <w:szCs w:val="21"/>
                      <w:u w:val="single"/>
                      <w:lang w:val="zh-CN"/>
                    </w:rPr>
                  </w:pPr>
                  <w:r w:rsidRPr="008275EF">
                    <w:rPr>
                      <w:b/>
                      <w:bCs/>
                      <w:color w:val="FF0000"/>
                      <w:sz w:val="21"/>
                      <w:szCs w:val="21"/>
                      <w:u w:val="single"/>
                      <w:lang w:val="zh-CN"/>
                    </w:rPr>
                    <w:t>排气量（</w:t>
                  </w:r>
                  <w:r w:rsidRPr="008275EF">
                    <w:rPr>
                      <w:b/>
                      <w:bCs/>
                      <w:color w:val="FF0000"/>
                      <w:sz w:val="21"/>
                      <w:szCs w:val="21"/>
                      <w:u w:val="single"/>
                      <w:lang w:val="zh-CN"/>
                    </w:rPr>
                    <w:t>Nm</w:t>
                  </w:r>
                  <w:r w:rsidRPr="008275EF">
                    <w:rPr>
                      <w:b/>
                      <w:bCs/>
                      <w:color w:val="FF0000"/>
                      <w:sz w:val="21"/>
                      <w:szCs w:val="21"/>
                      <w:u w:val="single"/>
                      <w:vertAlign w:val="superscript"/>
                      <w:lang w:val="zh-CN"/>
                    </w:rPr>
                    <w:t>3</w:t>
                  </w:r>
                  <w:r w:rsidRPr="008275EF">
                    <w:rPr>
                      <w:b/>
                      <w:bCs/>
                      <w:color w:val="FF0000"/>
                      <w:sz w:val="21"/>
                      <w:szCs w:val="21"/>
                      <w:u w:val="single"/>
                      <w:lang w:val="zh-CN"/>
                    </w:rPr>
                    <w:t>/h</w:t>
                  </w:r>
                  <w:r w:rsidRPr="008275EF">
                    <w:rPr>
                      <w:b/>
                      <w:bCs/>
                      <w:color w:val="FF0000"/>
                      <w:sz w:val="21"/>
                      <w:szCs w:val="21"/>
                      <w:u w:val="single"/>
                      <w:lang w:val="zh-CN"/>
                    </w:rPr>
                    <w:t>）</w:t>
                  </w:r>
                </w:p>
              </w:tc>
              <w:tc>
                <w:tcPr>
                  <w:tcW w:w="523" w:type="pct"/>
                  <w:vAlign w:val="center"/>
                </w:tcPr>
                <w:p w:rsidR="003052D1" w:rsidRPr="008275EF" w:rsidRDefault="003052D1" w:rsidP="00314E11">
                  <w:pPr>
                    <w:tabs>
                      <w:tab w:val="left" w:pos="0"/>
                    </w:tabs>
                    <w:adjustRightInd w:val="0"/>
                    <w:snapToGrid w:val="0"/>
                    <w:jc w:val="center"/>
                    <w:rPr>
                      <w:b/>
                      <w:bCs/>
                      <w:color w:val="FF0000"/>
                      <w:sz w:val="21"/>
                      <w:szCs w:val="21"/>
                      <w:u w:val="single"/>
                      <w:lang w:val="zh-CN"/>
                    </w:rPr>
                  </w:pPr>
                  <w:r w:rsidRPr="008275EF">
                    <w:rPr>
                      <w:b/>
                      <w:bCs/>
                      <w:color w:val="FF0000"/>
                      <w:sz w:val="21"/>
                      <w:szCs w:val="21"/>
                      <w:u w:val="single"/>
                      <w:lang w:val="zh-CN"/>
                    </w:rPr>
                    <w:t>排气温度（</w:t>
                  </w:r>
                  <w:r w:rsidRPr="008275EF">
                    <w:rPr>
                      <w:b/>
                      <w:bCs/>
                      <w:color w:val="FF0000"/>
                      <w:sz w:val="21"/>
                      <w:szCs w:val="21"/>
                      <w:u w:val="single"/>
                      <w:lang w:val="zh-CN"/>
                    </w:rPr>
                    <w:t>℃</w:t>
                  </w:r>
                  <w:r w:rsidRPr="008275EF">
                    <w:rPr>
                      <w:b/>
                      <w:bCs/>
                      <w:color w:val="FF0000"/>
                      <w:sz w:val="21"/>
                      <w:szCs w:val="21"/>
                      <w:u w:val="single"/>
                      <w:lang w:val="zh-CN"/>
                    </w:rPr>
                    <w:t>）</w:t>
                  </w:r>
                </w:p>
              </w:tc>
            </w:tr>
            <w:tr w:rsidR="003052D1" w:rsidRPr="008275EF" w:rsidTr="003052D1">
              <w:trPr>
                <w:trHeight w:val="397"/>
                <w:jc w:val="center"/>
              </w:trPr>
              <w:tc>
                <w:tcPr>
                  <w:tcW w:w="441" w:type="pct"/>
                  <w:vMerge w:val="restart"/>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r w:rsidRPr="008275EF">
                    <w:rPr>
                      <w:rFonts w:hint="eastAsia"/>
                      <w:bCs/>
                      <w:color w:val="FF0000"/>
                      <w:sz w:val="21"/>
                      <w:szCs w:val="21"/>
                      <w:u w:val="single"/>
                      <w:lang w:val="zh-CN"/>
                    </w:rPr>
                    <w:t>锅炉</w:t>
                  </w:r>
                  <w:r w:rsidRPr="008275EF">
                    <w:rPr>
                      <w:bCs/>
                      <w:color w:val="FF0000"/>
                      <w:sz w:val="21"/>
                      <w:szCs w:val="21"/>
                      <w:u w:val="single"/>
                      <w:lang w:val="zh-CN"/>
                    </w:rPr>
                    <w:t>烟气</w:t>
                  </w:r>
                </w:p>
              </w:tc>
              <w:tc>
                <w:tcPr>
                  <w:tcW w:w="441" w:type="pct"/>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r w:rsidRPr="008275EF">
                    <w:rPr>
                      <w:bCs/>
                      <w:color w:val="FF0000"/>
                      <w:sz w:val="21"/>
                      <w:szCs w:val="21"/>
                      <w:u w:val="single"/>
                      <w:lang w:val="zh-CN"/>
                    </w:rPr>
                    <w:t>烟尘</w:t>
                  </w:r>
                </w:p>
              </w:tc>
              <w:tc>
                <w:tcPr>
                  <w:tcW w:w="500" w:type="pct"/>
                  <w:shd w:val="clear" w:color="auto" w:fill="auto"/>
                  <w:vAlign w:val="center"/>
                </w:tcPr>
                <w:p w:rsidR="003052D1" w:rsidRPr="008275EF" w:rsidRDefault="003052D1" w:rsidP="008275EF">
                  <w:pPr>
                    <w:jc w:val="center"/>
                    <w:rPr>
                      <w:color w:val="FF0000"/>
                      <w:sz w:val="21"/>
                      <w:szCs w:val="21"/>
                      <w:u w:val="single"/>
                    </w:rPr>
                  </w:pPr>
                  <w:r w:rsidRPr="008275EF">
                    <w:rPr>
                      <w:rFonts w:hint="eastAsia"/>
                      <w:color w:val="FF0000"/>
                      <w:sz w:val="21"/>
                      <w:szCs w:val="21"/>
                      <w:u w:val="single"/>
                    </w:rPr>
                    <w:t>0.02</w:t>
                  </w:r>
                  <w:r w:rsidR="008275EF" w:rsidRPr="008275EF">
                    <w:rPr>
                      <w:rFonts w:hint="eastAsia"/>
                      <w:color w:val="FF0000"/>
                      <w:sz w:val="21"/>
                      <w:szCs w:val="21"/>
                      <w:u w:val="single"/>
                    </w:rPr>
                    <w:t>6</w:t>
                  </w:r>
                </w:p>
              </w:tc>
              <w:tc>
                <w:tcPr>
                  <w:tcW w:w="615" w:type="pct"/>
                  <w:vAlign w:val="center"/>
                </w:tcPr>
                <w:p w:rsidR="003052D1" w:rsidRPr="008275EF" w:rsidRDefault="00D613BE" w:rsidP="003052D1">
                  <w:pPr>
                    <w:tabs>
                      <w:tab w:val="left" w:pos="0"/>
                    </w:tabs>
                    <w:adjustRightInd w:val="0"/>
                    <w:snapToGrid w:val="0"/>
                    <w:jc w:val="center"/>
                    <w:rPr>
                      <w:bCs/>
                      <w:color w:val="FF0000"/>
                      <w:sz w:val="21"/>
                      <w:szCs w:val="21"/>
                      <w:u w:val="single"/>
                      <w:lang w:val="zh-CN"/>
                    </w:rPr>
                  </w:pPr>
                  <w:r w:rsidRPr="008275EF">
                    <w:rPr>
                      <w:rFonts w:hint="eastAsia"/>
                      <w:bCs/>
                      <w:color w:val="FF0000"/>
                      <w:sz w:val="21"/>
                      <w:szCs w:val="21"/>
                      <w:u w:val="single"/>
                      <w:lang w:val="zh-CN"/>
                    </w:rPr>
                    <w:t>0.004</w:t>
                  </w:r>
                </w:p>
              </w:tc>
              <w:tc>
                <w:tcPr>
                  <w:tcW w:w="616" w:type="pct"/>
                  <w:vMerge w:val="restart"/>
                  <w:vAlign w:val="center"/>
                </w:tcPr>
                <w:p w:rsidR="003052D1" w:rsidRPr="008275EF" w:rsidRDefault="00DE6773" w:rsidP="00D613BE">
                  <w:pPr>
                    <w:tabs>
                      <w:tab w:val="left" w:pos="0"/>
                    </w:tabs>
                    <w:adjustRightInd w:val="0"/>
                    <w:snapToGrid w:val="0"/>
                    <w:jc w:val="center"/>
                    <w:rPr>
                      <w:bCs/>
                      <w:color w:val="FF0000"/>
                      <w:sz w:val="21"/>
                      <w:szCs w:val="21"/>
                      <w:u w:val="single"/>
                      <w:lang w:val="zh-CN"/>
                    </w:rPr>
                  </w:pPr>
                  <w:r w:rsidRPr="008275EF">
                    <w:rPr>
                      <w:rFonts w:hint="eastAsia"/>
                      <w:bCs/>
                      <w:color w:val="FF0000"/>
                      <w:sz w:val="21"/>
                      <w:szCs w:val="21"/>
                      <w:u w:val="single"/>
                      <w:lang w:val="zh-CN"/>
                    </w:rPr>
                    <w:t>3</w:t>
                  </w:r>
                  <w:r w:rsidR="00D613BE" w:rsidRPr="008275EF">
                    <w:rPr>
                      <w:rFonts w:hint="eastAsia"/>
                      <w:bCs/>
                      <w:color w:val="FF0000"/>
                      <w:sz w:val="21"/>
                      <w:szCs w:val="21"/>
                      <w:u w:val="single"/>
                      <w:lang w:val="zh-CN"/>
                    </w:rPr>
                    <w:t>5</w:t>
                  </w:r>
                </w:p>
              </w:tc>
              <w:tc>
                <w:tcPr>
                  <w:tcW w:w="467" w:type="pct"/>
                  <w:vMerge w:val="restart"/>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r w:rsidRPr="008275EF">
                    <w:rPr>
                      <w:rFonts w:hint="eastAsia"/>
                      <w:bCs/>
                      <w:color w:val="FF0000"/>
                      <w:sz w:val="21"/>
                      <w:szCs w:val="21"/>
                      <w:u w:val="single"/>
                      <w:lang w:val="zh-CN"/>
                    </w:rPr>
                    <w:t>0.3</w:t>
                  </w:r>
                  <w:r w:rsidR="008275EF" w:rsidRPr="008275EF">
                    <w:rPr>
                      <w:rFonts w:hint="eastAsia"/>
                      <w:bCs/>
                      <w:color w:val="FF0000"/>
                      <w:sz w:val="21"/>
                      <w:szCs w:val="21"/>
                      <w:u w:val="single"/>
                      <w:lang w:val="zh-CN"/>
                    </w:rPr>
                    <w:t>5</w:t>
                  </w:r>
                </w:p>
              </w:tc>
              <w:tc>
                <w:tcPr>
                  <w:tcW w:w="702" w:type="pct"/>
                  <w:shd w:val="clear" w:color="auto" w:fill="auto"/>
                  <w:vAlign w:val="center"/>
                </w:tcPr>
                <w:p w:rsidR="003052D1" w:rsidRPr="008275EF" w:rsidRDefault="003052D1" w:rsidP="00314E11">
                  <w:pPr>
                    <w:jc w:val="center"/>
                    <w:rPr>
                      <w:color w:val="FF0000"/>
                      <w:sz w:val="21"/>
                      <w:szCs w:val="21"/>
                      <w:u w:val="single"/>
                    </w:rPr>
                  </w:pPr>
                  <w:r w:rsidRPr="008275EF">
                    <w:rPr>
                      <w:rFonts w:hint="eastAsia"/>
                      <w:color w:val="FF0000"/>
                      <w:sz w:val="21"/>
                      <w:szCs w:val="21"/>
                      <w:u w:val="single"/>
                    </w:rPr>
                    <w:t>0.9</w:t>
                  </w:r>
                </w:p>
              </w:tc>
              <w:tc>
                <w:tcPr>
                  <w:tcW w:w="695" w:type="pct"/>
                  <w:vMerge w:val="restart"/>
                  <w:shd w:val="clear" w:color="auto" w:fill="auto"/>
                  <w:vAlign w:val="center"/>
                </w:tcPr>
                <w:p w:rsidR="003052D1" w:rsidRPr="008275EF" w:rsidRDefault="008275EF" w:rsidP="00314E11">
                  <w:pPr>
                    <w:tabs>
                      <w:tab w:val="left" w:pos="0"/>
                    </w:tabs>
                    <w:adjustRightInd w:val="0"/>
                    <w:snapToGrid w:val="0"/>
                    <w:jc w:val="center"/>
                    <w:rPr>
                      <w:bCs/>
                      <w:color w:val="FF0000"/>
                      <w:sz w:val="21"/>
                      <w:szCs w:val="21"/>
                      <w:u w:val="single"/>
                      <w:lang w:val="zh-CN"/>
                    </w:rPr>
                  </w:pPr>
                  <w:r w:rsidRPr="008275EF">
                    <w:rPr>
                      <w:rFonts w:hint="eastAsia"/>
                      <w:bCs/>
                      <w:color w:val="FF0000"/>
                      <w:sz w:val="21"/>
                      <w:szCs w:val="21"/>
                      <w:u w:val="single"/>
                      <w:lang w:val="zh-CN"/>
                    </w:rPr>
                    <w:t>4510</w:t>
                  </w:r>
                </w:p>
              </w:tc>
              <w:tc>
                <w:tcPr>
                  <w:tcW w:w="523" w:type="pct"/>
                  <w:vMerge w:val="restart"/>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r w:rsidRPr="008275EF">
                    <w:rPr>
                      <w:rFonts w:hint="eastAsia"/>
                      <w:bCs/>
                      <w:color w:val="FF0000"/>
                      <w:sz w:val="21"/>
                      <w:szCs w:val="21"/>
                      <w:u w:val="single"/>
                      <w:lang w:val="zh-CN"/>
                    </w:rPr>
                    <w:t>10</w:t>
                  </w:r>
                  <w:r w:rsidRPr="008275EF">
                    <w:rPr>
                      <w:bCs/>
                      <w:color w:val="FF0000"/>
                      <w:sz w:val="21"/>
                      <w:szCs w:val="21"/>
                      <w:u w:val="single"/>
                      <w:lang w:val="zh-CN"/>
                    </w:rPr>
                    <w:t>0</w:t>
                  </w:r>
                </w:p>
              </w:tc>
            </w:tr>
            <w:tr w:rsidR="003052D1" w:rsidRPr="008275EF" w:rsidTr="003052D1">
              <w:trPr>
                <w:trHeight w:val="397"/>
                <w:jc w:val="center"/>
              </w:trPr>
              <w:tc>
                <w:tcPr>
                  <w:tcW w:w="441" w:type="pct"/>
                  <w:vMerge/>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p>
              </w:tc>
              <w:tc>
                <w:tcPr>
                  <w:tcW w:w="441" w:type="pct"/>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r w:rsidRPr="008275EF">
                    <w:rPr>
                      <w:color w:val="FF0000"/>
                      <w:sz w:val="21"/>
                      <w:szCs w:val="21"/>
                      <w:u w:val="single"/>
                    </w:rPr>
                    <w:t>SO</w:t>
                  </w:r>
                  <w:r w:rsidRPr="008275EF">
                    <w:rPr>
                      <w:color w:val="FF0000"/>
                      <w:sz w:val="21"/>
                      <w:szCs w:val="21"/>
                      <w:u w:val="single"/>
                      <w:vertAlign w:val="subscript"/>
                    </w:rPr>
                    <w:t>2</w:t>
                  </w:r>
                </w:p>
              </w:tc>
              <w:tc>
                <w:tcPr>
                  <w:tcW w:w="500" w:type="pct"/>
                  <w:shd w:val="clear" w:color="auto" w:fill="auto"/>
                  <w:vAlign w:val="center"/>
                </w:tcPr>
                <w:p w:rsidR="003052D1" w:rsidRPr="008275EF" w:rsidRDefault="008275EF" w:rsidP="00314E11">
                  <w:pPr>
                    <w:jc w:val="center"/>
                    <w:rPr>
                      <w:color w:val="FF0000"/>
                      <w:sz w:val="21"/>
                      <w:szCs w:val="21"/>
                      <w:u w:val="single"/>
                    </w:rPr>
                  </w:pPr>
                  <w:r w:rsidRPr="008275EF">
                    <w:rPr>
                      <w:rFonts w:hint="eastAsia"/>
                      <w:color w:val="FF0000"/>
                      <w:sz w:val="21"/>
                      <w:szCs w:val="21"/>
                      <w:u w:val="single"/>
                    </w:rPr>
                    <w:t>8.85</w:t>
                  </w:r>
                </w:p>
              </w:tc>
              <w:tc>
                <w:tcPr>
                  <w:tcW w:w="615" w:type="pct"/>
                  <w:vAlign w:val="center"/>
                </w:tcPr>
                <w:p w:rsidR="003052D1" w:rsidRPr="008275EF" w:rsidRDefault="00D613BE" w:rsidP="008275EF">
                  <w:pPr>
                    <w:tabs>
                      <w:tab w:val="left" w:pos="0"/>
                    </w:tabs>
                    <w:adjustRightInd w:val="0"/>
                    <w:snapToGrid w:val="0"/>
                    <w:jc w:val="center"/>
                    <w:rPr>
                      <w:bCs/>
                      <w:color w:val="FF0000"/>
                      <w:sz w:val="21"/>
                      <w:szCs w:val="21"/>
                      <w:u w:val="single"/>
                      <w:lang w:val="zh-CN"/>
                    </w:rPr>
                  </w:pPr>
                  <w:r w:rsidRPr="008275EF">
                    <w:rPr>
                      <w:rFonts w:hint="eastAsia"/>
                      <w:bCs/>
                      <w:color w:val="FF0000"/>
                      <w:sz w:val="21"/>
                      <w:szCs w:val="21"/>
                      <w:u w:val="single"/>
                      <w:lang w:val="zh-CN"/>
                    </w:rPr>
                    <w:t>1.</w:t>
                  </w:r>
                  <w:r w:rsidR="008275EF" w:rsidRPr="008275EF">
                    <w:rPr>
                      <w:rFonts w:hint="eastAsia"/>
                      <w:bCs/>
                      <w:color w:val="FF0000"/>
                      <w:sz w:val="21"/>
                      <w:szCs w:val="21"/>
                      <w:u w:val="single"/>
                      <w:lang w:val="zh-CN"/>
                    </w:rPr>
                    <w:t>23</w:t>
                  </w:r>
                </w:p>
              </w:tc>
              <w:tc>
                <w:tcPr>
                  <w:tcW w:w="616" w:type="pct"/>
                  <w:vMerge/>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p>
              </w:tc>
              <w:tc>
                <w:tcPr>
                  <w:tcW w:w="467" w:type="pct"/>
                  <w:vMerge/>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p>
              </w:tc>
              <w:tc>
                <w:tcPr>
                  <w:tcW w:w="702" w:type="pct"/>
                  <w:shd w:val="clear" w:color="auto" w:fill="auto"/>
                  <w:vAlign w:val="center"/>
                </w:tcPr>
                <w:p w:rsidR="003052D1" w:rsidRPr="008275EF" w:rsidRDefault="003052D1" w:rsidP="00314E11">
                  <w:pPr>
                    <w:jc w:val="center"/>
                    <w:rPr>
                      <w:color w:val="FF0000"/>
                      <w:sz w:val="21"/>
                      <w:szCs w:val="21"/>
                      <w:u w:val="single"/>
                    </w:rPr>
                  </w:pPr>
                  <w:r w:rsidRPr="008275EF">
                    <w:rPr>
                      <w:rFonts w:hint="eastAsia"/>
                      <w:color w:val="FF0000"/>
                      <w:sz w:val="21"/>
                      <w:szCs w:val="21"/>
                      <w:u w:val="single"/>
                    </w:rPr>
                    <w:t>0.5</w:t>
                  </w:r>
                </w:p>
              </w:tc>
              <w:tc>
                <w:tcPr>
                  <w:tcW w:w="695" w:type="pct"/>
                  <w:vMerge/>
                  <w:shd w:val="clear" w:color="auto" w:fill="auto"/>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p>
              </w:tc>
              <w:tc>
                <w:tcPr>
                  <w:tcW w:w="523" w:type="pct"/>
                  <w:vMerge/>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p>
              </w:tc>
            </w:tr>
            <w:tr w:rsidR="003052D1" w:rsidRPr="008275EF" w:rsidTr="003052D1">
              <w:trPr>
                <w:trHeight w:val="397"/>
                <w:jc w:val="center"/>
              </w:trPr>
              <w:tc>
                <w:tcPr>
                  <w:tcW w:w="441" w:type="pct"/>
                  <w:vMerge/>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p>
              </w:tc>
              <w:tc>
                <w:tcPr>
                  <w:tcW w:w="441" w:type="pct"/>
                  <w:vAlign w:val="center"/>
                </w:tcPr>
                <w:p w:rsidR="003052D1" w:rsidRPr="008275EF" w:rsidRDefault="003052D1" w:rsidP="00314E11">
                  <w:pPr>
                    <w:tabs>
                      <w:tab w:val="left" w:pos="0"/>
                    </w:tabs>
                    <w:adjustRightInd w:val="0"/>
                    <w:snapToGrid w:val="0"/>
                    <w:jc w:val="center"/>
                    <w:rPr>
                      <w:color w:val="FF0000"/>
                      <w:sz w:val="21"/>
                      <w:szCs w:val="21"/>
                      <w:u w:val="single"/>
                    </w:rPr>
                  </w:pPr>
                  <w:r w:rsidRPr="008275EF">
                    <w:rPr>
                      <w:rFonts w:hint="eastAsia"/>
                      <w:color w:val="FF0000"/>
                      <w:sz w:val="21"/>
                      <w:szCs w:val="21"/>
                      <w:u w:val="single"/>
                    </w:rPr>
                    <w:t>NO</w:t>
                  </w:r>
                  <w:r w:rsidRPr="008275EF">
                    <w:rPr>
                      <w:rFonts w:hint="eastAsia"/>
                      <w:color w:val="FF0000"/>
                      <w:sz w:val="21"/>
                      <w:szCs w:val="21"/>
                      <w:u w:val="single"/>
                      <w:vertAlign w:val="subscript"/>
                    </w:rPr>
                    <w:t>X</w:t>
                  </w:r>
                </w:p>
              </w:tc>
              <w:tc>
                <w:tcPr>
                  <w:tcW w:w="500" w:type="pct"/>
                  <w:shd w:val="clear" w:color="auto" w:fill="auto"/>
                  <w:vAlign w:val="center"/>
                </w:tcPr>
                <w:p w:rsidR="003052D1" w:rsidRPr="008275EF" w:rsidRDefault="003052D1" w:rsidP="008275EF">
                  <w:pPr>
                    <w:jc w:val="center"/>
                    <w:rPr>
                      <w:color w:val="FF0000"/>
                      <w:sz w:val="21"/>
                      <w:szCs w:val="21"/>
                      <w:u w:val="single"/>
                    </w:rPr>
                  </w:pPr>
                  <w:r w:rsidRPr="008275EF">
                    <w:rPr>
                      <w:rFonts w:hint="eastAsia"/>
                      <w:color w:val="FF0000"/>
                      <w:sz w:val="21"/>
                      <w:szCs w:val="21"/>
                      <w:u w:val="single"/>
                    </w:rPr>
                    <w:t>5.</w:t>
                  </w:r>
                  <w:r w:rsidR="008275EF" w:rsidRPr="008275EF">
                    <w:rPr>
                      <w:rFonts w:hint="eastAsia"/>
                      <w:color w:val="FF0000"/>
                      <w:sz w:val="21"/>
                      <w:szCs w:val="21"/>
                      <w:u w:val="single"/>
                    </w:rPr>
                    <w:t>31</w:t>
                  </w:r>
                </w:p>
              </w:tc>
              <w:tc>
                <w:tcPr>
                  <w:tcW w:w="615" w:type="pct"/>
                  <w:vAlign w:val="center"/>
                </w:tcPr>
                <w:p w:rsidR="003052D1" w:rsidRPr="008275EF" w:rsidRDefault="00D613BE" w:rsidP="008275EF">
                  <w:pPr>
                    <w:tabs>
                      <w:tab w:val="left" w:pos="0"/>
                    </w:tabs>
                    <w:adjustRightInd w:val="0"/>
                    <w:snapToGrid w:val="0"/>
                    <w:jc w:val="center"/>
                    <w:rPr>
                      <w:bCs/>
                      <w:color w:val="FF0000"/>
                      <w:sz w:val="21"/>
                      <w:szCs w:val="21"/>
                      <w:u w:val="single"/>
                      <w:lang w:val="zh-CN"/>
                    </w:rPr>
                  </w:pPr>
                  <w:r w:rsidRPr="008275EF">
                    <w:rPr>
                      <w:rFonts w:hint="eastAsia"/>
                      <w:bCs/>
                      <w:color w:val="FF0000"/>
                      <w:sz w:val="21"/>
                      <w:szCs w:val="21"/>
                      <w:u w:val="single"/>
                      <w:lang w:val="zh-CN"/>
                    </w:rPr>
                    <w:t>0.7</w:t>
                  </w:r>
                  <w:r w:rsidR="008275EF" w:rsidRPr="008275EF">
                    <w:rPr>
                      <w:rFonts w:hint="eastAsia"/>
                      <w:bCs/>
                      <w:color w:val="FF0000"/>
                      <w:sz w:val="21"/>
                      <w:szCs w:val="21"/>
                      <w:u w:val="single"/>
                      <w:lang w:val="zh-CN"/>
                    </w:rPr>
                    <w:t>4</w:t>
                  </w:r>
                </w:p>
              </w:tc>
              <w:tc>
                <w:tcPr>
                  <w:tcW w:w="616" w:type="pct"/>
                  <w:vMerge/>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p>
              </w:tc>
              <w:tc>
                <w:tcPr>
                  <w:tcW w:w="467" w:type="pct"/>
                  <w:vMerge/>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p>
              </w:tc>
              <w:tc>
                <w:tcPr>
                  <w:tcW w:w="702" w:type="pct"/>
                  <w:shd w:val="clear" w:color="auto" w:fill="auto"/>
                  <w:vAlign w:val="center"/>
                </w:tcPr>
                <w:p w:rsidR="003052D1" w:rsidRPr="008275EF" w:rsidRDefault="003052D1" w:rsidP="00314E11">
                  <w:pPr>
                    <w:jc w:val="center"/>
                    <w:rPr>
                      <w:color w:val="FF0000"/>
                      <w:sz w:val="21"/>
                      <w:szCs w:val="21"/>
                      <w:u w:val="single"/>
                    </w:rPr>
                  </w:pPr>
                  <w:r w:rsidRPr="008275EF">
                    <w:rPr>
                      <w:rFonts w:hint="eastAsia"/>
                      <w:color w:val="FF0000"/>
                      <w:sz w:val="21"/>
                      <w:szCs w:val="21"/>
                      <w:u w:val="single"/>
                    </w:rPr>
                    <w:t>0.2</w:t>
                  </w:r>
                </w:p>
              </w:tc>
              <w:tc>
                <w:tcPr>
                  <w:tcW w:w="695" w:type="pct"/>
                  <w:vMerge/>
                  <w:shd w:val="clear" w:color="auto" w:fill="auto"/>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p>
              </w:tc>
              <w:tc>
                <w:tcPr>
                  <w:tcW w:w="523" w:type="pct"/>
                  <w:vMerge/>
                  <w:vAlign w:val="center"/>
                </w:tcPr>
                <w:p w:rsidR="003052D1" w:rsidRPr="008275EF" w:rsidRDefault="003052D1" w:rsidP="00314E11">
                  <w:pPr>
                    <w:tabs>
                      <w:tab w:val="left" w:pos="0"/>
                    </w:tabs>
                    <w:adjustRightInd w:val="0"/>
                    <w:snapToGrid w:val="0"/>
                    <w:jc w:val="center"/>
                    <w:rPr>
                      <w:bCs/>
                      <w:color w:val="FF0000"/>
                      <w:sz w:val="21"/>
                      <w:szCs w:val="21"/>
                      <w:u w:val="single"/>
                      <w:lang w:val="zh-CN"/>
                    </w:rPr>
                  </w:pPr>
                </w:p>
              </w:tc>
            </w:tr>
          </w:tbl>
          <w:p w:rsidR="00314E11" w:rsidRPr="000310DD" w:rsidRDefault="00314E11" w:rsidP="00314E11">
            <w:pPr>
              <w:snapToGrid w:val="0"/>
              <w:spacing w:line="360" w:lineRule="auto"/>
              <w:ind w:firstLine="480"/>
              <w:rPr>
                <w:b/>
                <w:sz w:val="24"/>
                <w:u w:val="single"/>
              </w:rPr>
            </w:pPr>
            <w:r w:rsidRPr="000310DD">
              <w:rPr>
                <w:rFonts w:hint="eastAsia"/>
                <w:b/>
                <w:sz w:val="24"/>
                <w:u w:val="single"/>
              </w:rPr>
              <w:t>2</w:t>
            </w:r>
            <w:r w:rsidRPr="000310DD">
              <w:rPr>
                <w:rFonts w:hint="eastAsia"/>
                <w:b/>
                <w:sz w:val="24"/>
                <w:u w:val="single"/>
              </w:rPr>
              <w:t>）预测模式</w:t>
            </w:r>
          </w:p>
          <w:p w:rsidR="00314E11" w:rsidRPr="000310DD" w:rsidRDefault="00314E11" w:rsidP="00314E11">
            <w:pPr>
              <w:snapToGrid w:val="0"/>
              <w:spacing w:line="360" w:lineRule="auto"/>
              <w:ind w:firstLine="480"/>
              <w:rPr>
                <w:sz w:val="24"/>
                <w:u w:val="single"/>
              </w:rPr>
            </w:pPr>
            <w:r w:rsidRPr="000310DD">
              <w:rPr>
                <w:rFonts w:hint="eastAsia"/>
                <w:sz w:val="24"/>
                <w:u w:val="single"/>
              </w:rPr>
              <w:t>根据</w:t>
            </w:r>
            <w:r w:rsidRPr="000310DD">
              <w:rPr>
                <w:rFonts w:hint="eastAsia"/>
                <w:sz w:val="24"/>
                <w:u w:val="single"/>
              </w:rPr>
              <w:t>HJ2.2-2008</w:t>
            </w:r>
            <w:r w:rsidRPr="000310DD">
              <w:rPr>
                <w:rFonts w:hint="eastAsia"/>
                <w:sz w:val="24"/>
                <w:u w:val="single"/>
              </w:rPr>
              <w:t>《环境影响评价技术导则</w:t>
            </w:r>
            <w:r w:rsidRPr="000310DD">
              <w:rPr>
                <w:rFonts w:hint="eastAsia"/>
                <w:sz w:val="24"/>
                <w:u w:val="single"/>
              </w:rPr>
              <w:t xml:space="preserve"> </w:t>
            </w:r>
            <w:r w:rsidRPr="000310DD">
              <w:rPr>
                <w:rFonts w:hint="eastAsia"/>
                <w:sz w:val="24"/>
                <w:u w:val="single"/>
              </w:rPr>
              <w:t>大气环境》，采用估算模式进行对本项目的大气环境影响预测计算。</w:t>
            </w:r>
          </w:p>
          <w:p w:rsidR="00314E11" w:rsidRPr="000310DD" w:rsidRDefault="00314E11" w:rsidP="00314E11">
            <w:pPr>
              <w:snapToGrid w:val="0"/>
              <w:spacing w:line="360" w:lineRule="auto"/>
              <w:ind w:firstLine="480"/>
              <w:rPr>
                <w:b/>
                <w:sz w:val="24"/>
                <w:u w:val="single"/>
              </w:rPr>
            </w:pPr>
            <w:r w:rsidRPr="000310DD">
              <w:rPr>
                <w:rFonts w:hint="eastAsia"/>
                <w:b/>
                <w:sz w:val="24"/>
                <w:u w:val="single"/>
              </w:rPr>
              <w:lastRenderedPageBreak/>
              <w:t>3</w:t>
            </w:r>
            <w:r w:rsidRPr="000310DD">
              <w:rPr>
                <w:rFonts w:hint="eastAsia"/>
                <w:b/>
                <w:sz w:val="24"/>
                <w:u w:val="single"/>
              </w:rPr>
              <w:t>）预测结果</w:t>
            </w:r>
          </w:p>
          <w:p w:rsidR="00126FBA" w:rsidRPr="000310DD" w:rsidRDefault="00955171" w:rsidP="00314E11">
            <w:pPr>
              <w:snapToGrid w:val="0"/>
              <w:spacing w:line="360" w:lineRule="auto"/>
              <w:ind w:firstLine="480"/>
              <w:rPr>
                <w:sz w:val="24"/>
                <w:u w:val="single"/>
              </w:rPr>
            </w:pPr>
            <w:r w:rsidRPr="000310DD">
              <w:rPr>
                <w:sz w:val="24"/>
                <w:u w:val="single"/>
              </w:rPr>
              <w:fldChar w:fldCharType="begin"/>
            </w:r>
            <w:r w:rsidR="00314E11" w:rsidRPr="000310DD">
              <w:rPr>
                <w:sz w:val="24"/>
                <w:u w:val="single"/>
              </w:rPr>
              <w:instrText xml:space="preserve"> </w:instrText>
            </w:r>
            <w:r w:rsidR="00314E11" w:rsidRPr="000310DD">
              <w:rPr>
                <w:rFonts w:hint="eastAsia"/>
                <w:sz w:val="24"/>
                <w:u w:val="single"/>
              </w:rPr>
              <w:instrText>= 1 \* GB3</w:instrText>
            </w:r>
            <w:r w:rsidR="00314E11" w:rsidRPr="000310DD">
              <w:rPr>
                <w:sz w:val="24"/>
                <w:u w:val="single"/>
              </w:rPr>
              <w:instrText xml:space="preserve"> </w:instrText>
            </w:r>
            <w:r w:rsidRPr="000310DD">
              <w:rPr>
                <w:sz w:val="24"/>
                <w:u w:val="single"/>
              </w:rPr>
              <w:fldChar w:fldCharType="separate"/>
            </w:r>
            <w:r w:rsidR="00314E11" w:rsidRPr="000310DD">
              <w:rPr>
                <w:rFonts w:hint="eastAsia"/>
                <w:noProof/>
                <w:sz w:val="24"/>
                <w:u w:val="single"/>
              </w:rPr>
              <w:t>①</w:t>
            </w:r>
            <w:r w:rsidRPr="000310DD">
              <w:rPr>
                <w:sz w:val="24"/>
                <w:u w:val="single"/>
              </w:rPr>
              <w:fldChar w:fldCharType="end"/>
            </w:r>
            <w:r w:rsidR="00314E11" w:rsidRPr="000310DD">
              <w:rPr>
                <w:rFonts w:hint="eastAsia"/>
                <w:sz w:val="24"/>
                <w:u w:val="single"/>
              </w:rPr>
              <w:t>本项目粉尘预测结果见表</w:t>
            </w:r>
            <w:r w:rsidR="00213E22" w:rsidRPr="000310DD">
              <w:rPr>
                <w:rFonts w:hint="eastAsia"/>
                <w:sz w:val="24"/>
                <w:u w:val="single"/>
              </w:rPr>
              <w:t>7-9</w:t>
            </w:r>
            <w:r w:rsidR="00314E11" w:rsidRPr="000310DD">
              <w:rPr>
                <w:rFonts w:hint="eastAsia"/>
                <w:sz w:val="24"/>
                <w:u w:val="single"/>
              </w:rPr>
              <w:t>。</w:t>
            </w:r>
          </w:p>
          <w:p w:rsidR="00314E11" w:rsidRPr="000310DD" w:rsidRDefault="00314E11" w:rsidP="00314E11">
            <w:pPr>
              <w:ind w:firstLine="422"/>
              <w:jc w:val="center"/>
              <w:rPr>
                <w:b/>
                <w:kern w:val="0"/>
                <w:sz w:val="21"/>
                <w:szCs w:val="21"/>
                <w:u w:val="single"/>
                <w:lang w:val="zh-CN"/>
              </w:rPr>
            </w:pPr>
            <w:r w:rsidRPr="000310DD">
              <w:rPr>
                <w:b/>
                <w:kern w:val="0"/>
                <w:sz w:val="21"/>
                <w:szCs w:val="21"/>
                <w:u w:val="single"/>
                <w:lang w:val="zh-CN"/>
              </w:rPr>
              <w:t>表</w:t>
            </w:r>
            <w:r w:rsidR="00213E22" w:rsidRPr="000310DD">
              <w:rPr>
                <w:rFonts w:hint="eastAsia"/>
                <w:b/>
                <w:kern w:val="0"/>
                <w:sz w:val="21"/>
                <w:szCs w:val="21"/>
                <w:u w:val="single"/>
                <w:lang w:val="zh-CN"/>
              </w:rPr>
              <w:t>7-9</w:t>
            </w:r>
            <w:r w:rsidRPr="000310DD">
              <w:rPr>
                <w:rFonts w:hint="eastAsia"/>
                <w:b/>
                <w:kern w:val="0"/>
                <w:sz w:val="21"/>
                <w:szCs w:val="21"/>
                <w:u w:val="single"/>
                <w:lang w:val="zh-CN"/>
              </w:rPr>
              <w:t xml:space="preserve">  </w:t>
            </w:r>
            <w:r w:rsidRPr="000310DD">
              <w:rPr>
                <w:rFonts w:hint="eastAsia"/>
                <w:b/>
                <w:kern w:val="0"/>
                <w:sz w:val="21"/>
                <w:szCs w:val="21"/>
                <w:u w:val="single"/>
                <w:lang w:val="zh-CN"/>
              </w:rPr>
              <w:t>粉尘预测结果一览表</w:t>
            </w:r>
            <w:r w:rsidR="00D01937" w:rsidRPr="000310DD">
              <w:rPr>
                <w:rFonts w:hint="eastAsia"/>
                <w:b/>
                <w:kern w:val="0"/>
                <w:sz w:val="21"/>
                <w:szCs w:val="21"/>
                <w:u w:val="single"/>
                <w:lang w:val="zh-CN"/>
              </w:rPr>
              <w:t>（小时值）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3"/>
              <w:gridCol w:w="2612"/>
              <w:gridCol w:w="2357"/>
            </w:tblGrid>
            <w:tr w:rsidR="00314E11" w:rsidRPr="000310DD" w:rsidTr="00857DAB">
              <w:trPr>
                <w:trHeight w:val="397"/>
                <w:jc w:val="center"/>
              </w:trPr>
              <w:tc>
                <w:tcPr>
                  <w:tcW w:w="2145" w:type="pct"/>
                  <w:vMerge w:val="restart"/>
                  <w:vAlign w:val="center"/>
                </w:tcPr>
                <w:p w:rsidR="00314E11" w:rsidRPr="000310DD" w:rsidRDefault="00314E11" w:rsidP="00857DAB">
                  <w:pPr>
                    <w:snapToGrid w:val="0"/>
                    <w:jc w:val="center"/>
                    <w:rPr>
                      <w:b/>
                      <w:sz w:val="21"/>
                      <w:szCs w:val="21"/>
                      <w:u w:val="single"/>
                    </w:rPr>
                  </w:pPr>
                  <w:proofErr w:type="gramStart"/>
                  <w:r w:rsidRPr="000310DD">
                    <w:rPr>
                      <w:b/>
                      <w:sz w:val="21"/>
                      <w:szCs w:val="21"/>
                      <w:u w:val="single"/>
                    </w:rPr>
                    <w:t>距源中心</w:t>
                  </w:r>
                  <w:proofErr w:type="gramEnd"/>
                  <w:r w:rsidRPr="000310DD">
                    <w:rPr>
                      <w:b/>
                      <w:sz w:val="21"/>
                      <w:szCs w:val="21"/>
                      <w:u w:val="single"/>
                    </w:rPr>
                    <w:t>距离</w:t>
                  </w:r>
                  <w:r w:rsidRPr="000310DD">
                    <w:rPr>
                      <w:b/>
                      <w:sz w:val="21"/>
                      <w:szCs w:val="21"/>
                      <w:u w:val="single"/>
                    </w:rPr>
                    <w:t>D/m</w:t>
                  </w:r>
                </w:p>
              </w:tc>
              <w:tc>
                <w:tcPr>
                  <w:tcW w:w="2855" w:type="pct"/>
                  <w:gridSpan w:val="2"/>
                  <w:vAlign w:val="center"/>
                </w:tcPr>
                <w:p w:rsidR="00314E11" w:rsidRPr="000310DD" w:rsidRDefault="00314E11" w:rsidP="00857DAB">
                  <w:pPr>
                    <w:snapToGrid w:val="0"/>
                    <w:jc w:val="center"/>
                    <w:rPr>
                      <w:b/>
                      <w:sz w:val="21"/>
                      <w:szCs w:val="21"/>
                      <w:u w:val="single"/>
                    </w:rPr>
                  </w:pPr>
                  <w:r w:rsidRPr="000310DD">
                    <w:rPr>
                      <w:b/>
                      <w:sz w:val="21"/>
                      <w:szCs w:val="21"/>
                      <w:u w:val="single"/>
                    </w:rPr>
                    <w:t>粉尘</w:t>
                  </w:r>
                </w:p>
              </w:tc>
            </w:tr>
            <w:tr w:rsidR="00314E11" w:rsidRPr="000310DD" w:rsidTr="00857DAB">
              <w:trPr>
                <w:trHeight w:val="397"/>
                <w:jc w:val="center"/>
              </w:trPr>
              <w:tc>
                <w:tcPr>
                  <w:tcW w:w="2145" w:type="pct"/>
                  <w:vMerge/>
                  <w:vAlign w:val="center"/>
                </w:tcPr>
                <w:p w:rsidR="00314E11" w:rsidRPr="000310DD" w:rsidRDefault="00314E11" w:rsidP="00857DAB">
                  <w:pPr>
                    <w:snapToGrid w:val="0"/>
                    <w:jc w:val="center"/>
                    <w:rPr>
                      <w:b/>
                      <w:sz w:val="21"/>
                      <w:szCs w:val="21"/>
                      <w:u w:val="single"/>
                    </w:rPr>
                  </w:pPr>
                </w:p>
              </w:tc>
              <w:tc>
                <w:tcPr>
                  <w:tcW w:w="1501" w:type="pct"/>
                  <w:vAlign w:val="center"/>
                </w:tcPr>
                <w:p w:rsidR="00314E11" w:rsidRPr="000310DD" w:rsidRDefault="00314E11" w:rsidP="00857DAB">
                  <w:pPr>
                    <w:snapToGrid w:val="0"/>
                    <w:jc w:val="center"/>
                    <w:rPr>
                      <w:b/>
                      <w:sz w:val="21"/>
                      <w:szCs w:val="21"/>
                      <w:u w:val="single"/>
                    </w:rPr>
                  </w:pPr>
                  <w:r w:rsidRPr="000310DD">
                    <w:rPr>
                      <w:b/>
                      <w:sz w:val="21"/>
                      <w:szCs w:val="21"/>
                      <w:u w:val="single"/>
                    </w:rPr>
                    <w:t>下风向预测浓度（</w:t>
                  </w:r>
                  <w:r w:rsidRPr="000310DD">
                    <w:rPr>
                      <w:b/>
                      <w:sz w:val="21"/>
                      <w:szCs w:val="21"/>
                      <w:u w:val="single"/>
                    </w:rPr>
                    <w:t>mg/m</w:t>
                  </w:r>
                  <w:r w:rsidRPr="000310DD">
                    <w:rPr>
                      <w:b/>
                      <w:sz w:val="21"/>
                      <w:szCs w:val="21"/>
                      <w:u w:val="single"/>
                      <w:vertAlign w:val="superscript"/>
                    </w:rPr>
                    <w:t>3</w:t>
                  </w:r>
                  <w:r w:rsidRPr="000310DD">
                    <w:rPr>
                      <w:b/>
                      <w:sz w:val="21"/>
                      <w:szCs w:val="21"/>
                      <w:u w:val="single"/>
                    </w:rPr>
                    <w:t>）</w:t>
                  </w:r>
                </w:p>
              </w:tc>
              <w:tc>
                <w:tcPr>
                  <w:tcW w:w="1354" w:type="pct"/>
                  <w:vAlign w:val="center"/>
                </w:tcPr>
                <w:p w:rsidR="00314E11" w:rsidRPr="000310DD" w:rsidRDefault="00314E11" w:rsidP="00857DAB">
                  <w:pPr>
                    <w:snapToGrid w:val="0"/>
                    <w:jc w:val="center"/>
                    <w:rPr>
                      <w:b/>
                      <w:sz w:val="21"/>
                      <w:szCs w:val="21"/>
                      <w:u w:val="single"/>
                    </w:rPr>
                  </w:pPr>
                  <w:r w:rsidRPr="000310DD">
                    <w:rPr>
                      <w:b/>
                      <w:sz w:val="21"/>
                      <w:szCs w:val="21"/>
                      <w:u w:val="single"/>
                    </w:rPr>
                    <w:t>浓度占标率（</w:t>
                  </w:r>
                  <w:r w:rsidRPr="000310DD">
                    <w:rPr>
                      <w:b/>
                      <w:sz w:val="21"/>
                      <w:szCs w:val="21"/>
                      <w:u w:val="single"/>
                    </w:rPr>
                    <w:t>%</w:t>
                  </w:r>
                  <w:r w:rsidRPr="000310DD">
                    <w:rPr>
                      <w:b/>
                      <w:sz w:val="21"/>
                      <w:szCs w:val="21"/>
                      <w:u w:val="single"/>
                    </w:rPr>
                    <w:t>）</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0.0002123</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0.02</w:t>
                  </w:r>
                </w:p>
              </w:tc>
            </w:tr>
            <w:tr w:rsidR="00857DAB" w:rsidRPr="000310DD" w:rsidTr="00857DAB">
              <w:trPr>
                <w:trHeight w:val="397"/>
                <w:jc w:val="center"/>
              </w:trPr>
              <w:tc>
                <w:tcPr>
                  <w:tcW w:w="2145" w:type="pct"/>
                  <w:tcBorders>
                    <w:bottom w:val="single" w:sz="4" w:space="0" w:color="auto"/>
                  </w:tcBorders>
                  <w:vAlign w:val="center"/>
                </w:tcPr>
                <w:p w:rsidR="00857DAB" w:rsidRPr="000310DD" w:rsidRDefault="00857DAB" w:rsidP="00857DAB">
                  <w:pPr>
                    <w:snapToGrid w:val="0"/>
                    <w:jc w:val="center"/>
                    <w:rPr>
                      <w:b/>
                      <w:sz w:val="21"/>
                      <w:szCs w:val="21"/>
                      <w:u w:val="single"/>
                    </w:rPr>
                  </w:pPr>
                  <w:r w:rsidRPr="000310DD">
                    <w:rPr>
                      <w:rFonts w:hint="eastAsia"/>
                      <w:b/>
                      <w:sz w:val="21"/>
                      <w:szCs w:val="21"/>
                      <w:u w:val="single"/>
                    </w:rPr>
                    <w:t>77</w:t>
                  </w:r>
                </w:p>
              </w:tc>
              <w:tc>
                <w:tcPr>
                  <w:tcW w:w="1501" w:type="pct"/>
                  <w:tcBorders>
                    <w:bottom w:val="single" w:sz="4" w:space="0" w:color="auto"/>
                  </w:tcBorders>
                  <w:vAlign w:val="center"/>
                </w:tcPr>
                <w:p w:rsidR="00857DAB" w:rsidRPr="000310DD" w:rsidRDefault="00857DAB" w:rsidP="00857DAB">
                  <w:pPr>
                    <w:jc w:val="center"/>
                    <w:rPr>
                      <w:b/>
                      <w:sz w:val="21"/>
                      <w:szCs w:val="21"/>
                      <w:u w:val="single"/>
                    </w:rPr>
                  </w:pPr>
                  <w:r w:rsidRPr="000310DD">
                    <w:rPr>
                      <w:b/>
                      <w:sz w:val="21"/>
                      <w:szCs w:val="21"/>
                      <w:u w:val="single"/>
                    </w:rPr>
                    <w:t>0.006913</w:t>
                  </w:r>
                </w:p>
              </w:tc>
              <w:tc>
                <w:tcPr>
                  <w:tcW w:w="1354" w:type="pct"/>
                  <w:tcBorders>
                    <w:bottom w:val="single" w:sz="4" w:space="0" w:color="auto"/>
                  </w:tcBorders>
                  <w:vAlign w:val="center"/>
                </w:tcPr>
                <w:p w:rsidR="00857DAB" w:rsidRPr="000310DD" w:rsidRDefault="00857DAB" w:rsidP="00857DAB">
                  <w:pPr>
                    <w:jc w:val="center"/>
                    <w:rPr>
                      <w:b/>
                      <w:sz w:val="21"/>
                      <w:szCs w:val="21"/>
                      <w:u w:val="single"/>
                    </w:rPr>
                  </w:pPr>
                  <w:r w:rsidRPr="000310DD">
                    <w:rPr>
                      <w:b/>
                      <w:sz w:val="21"/>
                      <w:szCs w:val="21"/>
                      <w:u w:val="single"/>
                    </w:rPr>
                    <w:t>0.77</w:t>
                  </w:r>
                </w:p>
              </w:tc>
            </w:tr>
            <w:tr w:rsidR="00857DAB" w:rsidRPr="000310DD" w:rsidTr="00857DAB">
              <w:trPr>
                <w:trHeight w:val="397"/>
                <w:jc w:val="center"/>
              </w:trPr>
              <w:tc>
                <w:tcPr>
                  <w:tcW w:w="2145" w:type="pct"/>
                  <w:shd w:val="clear" w:color="auto" w:fill="auto"/>
                  <w:vAlign w:val="center"/>
                </w:tcPr>
                <w:p w:rsidR="00857DAB" w:rsidRPr="000310DD" w:rsidRDefault="00857DAB" w:rsidP="00857DAB">
                  <w:pPr>
                    <w:snapToGrid w:val="0"/>
                    <w:jc w:val="center"/>
                    <w:rPr>
                      <w:sz w:val="21"/>
                      <w:szCs w:val="21"/>
                      <w:u w:val="single"/>
                    </w:rPr>
                  </w:pPr>
                  <w:r w:rsidRPr="000310DD">
                    <w:rPr>
                      <w:sz w:val="21"/>
                      <w:szCs w:val="21"/>
                      <w:u w:val="single"/>
                    </w:rPr>
                    <w:t>100</w:t>
                  </w:r>
                </w:p>
              </w:tc>
              <w:tc>
                <w:tcPr>
                  <w:tcW w:w="1501" w:type="pct"/>
                  <w:shd w:val="clear" w:color="auto" w:fill="auto"/>
                  <w:vAlign w:val="center"/>
                </w:tcPr>
                <w:p w:rsidR="00857DAB" w:rsidRPr="000310DD" w:rsidRDefault="00857DAB" w:rsidP="00857DAB">
                  <w:pPr>
                    <w:jc w:val="center"/>
                    <w:rPr>
                      <w:sz w:val="21"/>
                      <w:szCs w:val="21"/>
                      <w:u w:val="single"/>
                    </w:rPr>
                  </w:pPr>
                  <w:r w:rsidRPr="000310DD">
                    <w:rPr>
                      <w:sz w:val="21"/>
                      <w:szCs w:val="21"/>
                      <w:u w:val="single"/>
                    </w:rPr>
                    <w:t>0.006242</w:t>
                  </w:r>
                </w:p>
              </w:tc>
              <w:tc>
                <w:tcPr>
                  <w:tcW w:w="1354" w:type="pct"/>
                  <w:shd w:val="clear" w:color="auto" w:fill="auto"/>
                  <w:vAlign w:val="center"/>
                </w:tcPr>
                <w:p w:rsidR="00857DAB" w:rsidRPr="000310DD" w:rsidRDefault="00857DAB" w:rsidP="00857DAB">
                  <w:pPr>
                    <w:jc w:val="center"/>
                    <w:rPr>
                      <w:sz w:val="21"/>
                      <w:szCs w:val="21"/>
                      <w:u w:val="single"/>
                    </w:rPr>
                  </w:pPr>
                  <w:r w:rsidRPr="000310DD">
                    <w:rPr>
                      <w:sz w:val="21"/>
                      <w:szCs w:val="21"/>
                      <w:u w:val="single"/>
                    </w:rPr>
                    <w:t>0.69</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w:t>
                  </w:r>
                  <w:r w:rsidRPr="000310DD">
                    <w:rPr>
                      <w:rFonts w:hint="eastAsia"/>
                      <w:sz w:val="21"/>
                      <w:szCs w:val="21"/>
                      <w:u w:val="single"/>
                    </w:rPr>
                    <w:t>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0.006242</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0.69</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200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0.006228</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0.69</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300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0.005904</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0.66</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400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0.005292</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0.59</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500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0.004407</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0.49</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600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0.003631</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0.40</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700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0.003017</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0.34</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800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0.00255</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0.28</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900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0.002185</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0.24</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1000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0.001895</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0.21</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1100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0.001667</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0.19</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1200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0.001481</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0.16</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1300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0.001326</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0.15</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1400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0.001195</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0.13</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1500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0.001085</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0.12</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1600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0.00099</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0.11</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1700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0.0009077</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0.10</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1800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0.0008361</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0.09</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1900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0.0007733</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0.09</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2000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0.0007179</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0.08</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2100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0.0006711</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0.07</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2200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0.0006293</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0.07</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2300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0.0005917</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0.07</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t>2400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0.0005577</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0.06</w:t>
                  </w:r>
                </w:p>
              </w:tc>
            </w:tr>
            <w:tr w:rsidR="00857DAB" w:rsidRPr="000310DD" w:rsidTr="00857DAB">
              <w:trPr>
                <w:trHeight w:val="397"/>
                <w:jc w:val="center"/>
              </w:trPr>
              <w:tc>
                <w:tcPr>
                  <w:tcW w:w="2145" w:type="pct"/>
                  <w:vAlign w:val="center"/>
                </w:tcPr>
                <w:p w:rsidR="00857DAB" w:rsidRPr="000310DD" w:rsidRDefault="00857DAB" w:rsidP="00857DAB">
                  <w:pPr>
                    <w:snapToGrid w:val="0"/>
                    <w:jc w:val="center"/>
                    <w:rPr>
                      <w:sz w:val="21"/>
                      <w:szCs w:val="21"/>
                      <w:u w:val="single"/>
                    </w:rPr>
                  </w:pPr>
                  <w:r w:rsidRPr="000310DD">
                    <w:rPr>
                      <w:sz w:val="21"/>
                      <w:szCs w:val="21"/>
                      <w:u w:val="single"/>
                    </w:rPr>
                    <w:lastRenderedPageBreak/>
                    <w:t>2500</w:t>
                  </w:r>
                </w:p>
              </w:tc>
              <w:tc>
                <w:tcPr>
                  <w:tcW w:w="1501" w:type="pct"/>
                  <w:vAlign w:val="center"/>
                </w:tcPr>
                <w:p w:rsidR="00857DAB" w:rsidRPr="000310DD" w:rsidRDefault="00857DAB" w:rsidP="00857DAB">
                  <w:pPr>
                    <w:jc w:val="center"/>
                    <w:rPr>
                      <w:sz w:val="21"/>
                      <w:szCs w:val="21"/>
                      <w:u w:val="single"/>
                    </w:rPr>
                  </w:pPr>
                  <w:r w:rsidRPr="000310DD">
                    <w:rPr>
                      <w:sz w:val="21"/>
                      <w:szCs w:val="21"/>
                      <w:u w:val="single"/>
                    </w:rPr>
                    <w:t>0.000527</w:t>
                  </w:r>
                </w:p>
              </w:tc>
              <w:tc>
                <w:tcPr>
                  <w:tcW w:w="1354" w:type="pct"/>
                  <w:vAlign w:val="center"/>
                </w:tcPr>
                <w:p w:rsidR="00857DAB" w:rsidRPr="000310DD" w:rsidRDefault="00857DAB" w:rsidP="00857DAB">
                  <w:pPr>
                    <w:jc w:val="center"/>
                    <w:rPr>
                      <w:sz w:val="21"/>
                      <w:szCs w:val="21"/>
                      <w:u w:val="single"/>
                    </w:rPr>
                  </w:pPr>
                  <w:r w:rsidRPr="000310DD">
                    <w:rPr>
                      <w:sz w:val="21"/>
                      <w:szCs w:val="21"/>
                      <w:u w:val="single"/>
                    </w:rPr>
                    <w:t>0.06</w:t>
                  </w:r>
                </w:p>
              </w:tc>
            </w:tr>
          </w:tbl>
          <w:p w:rsidR="00314E11" w:rsidRPr="000310DD" w:rsidRDefault="00314E11" w:rsidP="00314E11">
            <w:pPr>
              <w:snapToGrid w:val="0"/>
              <w:spacing w:line="360" w:lineRule="auto"/>
              <w:ind w:firstLine="480"/>
              <w:rPr>
                <w:sz w:val="24"/>
                <w:u w:val="single"/>
              </w:rPr>
            </w:pPr>
            <w:r w:rsidRPr="000310DD">
              <w:rPr>
                <w:rFonts w:hint="eastAsia"/>
                <w:sz w:val="24"/>
                <w:u w:val="single"/>
              </w:rPr>
              <w:t>项目下风向最近敏感点为南侧</w:t>
            </w:r>
            <w:r w:rsidRPr="000310DD">
              <w:rPr>
                <w:rFonts w:hint="eastAsia"/>
                <w:sz w:val="24"/>
                <w:u w:val="single"/>
              </w:rPr>
              <w:t>50m</w:t>
            </w:r>
            <w:r w:rsidRPr="000310DD">
              <w:rPr>
                <w:rFonts w:hint="eastAsia"/>
                <w:sz w:val="24"/>
                <w:u w:val="single"/>
              </w:rPr>
              <w:t>的居民点，其预测值见表</w:t>
            </w:r>
            <w:r w:rsidR="00213E22" w:rsidRPr="000310DD">
              <w:rPr>
                <w:rFonts w:hint="eastAsia"/>
                <w:sz w:val="24"/>
                <w:u w:val="single"/>
              </w:rPr>
              <w:t>7-10</w:t>
            </w:r>
            <w:r w:rsidRPr="000310DD">
              <w:rPr>
                <w:rFonts w:hint="eastAsia"/>
                <w:sz w:val="24"/>
                <w:u w:val="single"/>
              </w:rPr>
              <w:t>。</w:t>
            </w:r>
          </w:p>
          <w:p w:rsidR="00314E11" w:rsidRPr="000310DD" w:rsidRDefault="00314E11" w:rsidP="00314E11">
            <w:pPr>
              <w:ind w:firstLine="422"/>
              <w:jc w:val="center"/>
              <w:rPr>
                <w:b/>
                <w:kern w:val="0"/>
                <w:sz w:val="21"/>
                <w:szCs w:val="21"/>
                <w:u w:val="single"/>
                <w:lang w:val="zh-CN"/>
              </w:rPr>
            </w:pPr>
            <w:r w:rsidRPr="000310DD">
              <w:rPr>
                <w:b/>
                <w:kern w:val="0"/>
                <w:sz w:val="21"/>
                <w:szCs w:val="21"/>
                <w:u w:val="single"/>
                <w:lang w:val="zh-CN"/>
              </w:rPr>
              <w:t>表</w:t>
            </w:r>
            <w:r w:rsidR="00213E22" w:rsidRPr="000310DD">
              <w:rPr>
                <w:rFonts w:hint="eastAsia"/>
                <w:b/>
                <w:kern w:val="0"/>
                <w:sz w:val="21"/>
                <w:szCs w:val="21"/>
                <w:u w:val="single"/>
                <w:lang w:val="zh-CN"/>
              </w:rPr>
              <w:t>7-10</w:t>
            </w:r>
            <w:r w:rsidRPr="000310DD">
              <w:rPr>
                <w:b/>
                <w:kern w:val="0"/>
                <w:sz w:val="21"/>
                <w:szCs w:val="21"/>
                <w:u w:val="single"/>
                <w:lang w:val="zh-CN"/>
              </w:rPr>
              <w:t xml:space="preserve">  </w:t>
            </w:r>
            <w:r w:rsidRPr="000310DD">
              <w:rPr>
                <w:rFonts w:hint="eastAsia"/>
                <w:b/>
                <w:kern w:val="0"/>
                <w:sz w:val="21"/>
                <w:szCs w:val="21"/>
                <w:u w:val="single"/>
                <w:lang w:val="zh-CN"/>
              </w:rPr>
              <w:t xml:space="preserve"> </w:t>
            </w:r>
            <w:r w:rsidRPr="000310DD">
              <w:rPr>
                <w:rFonts w:hint="eastAsia"/>
                <w:b/>
                <w:kern w:val="0"/>
                <w:sz w:val="21"/>
                <w:szCs w:val="21"/>
                <w:u w:val="single"/>
                <w:lang w:val="zh-CN"/>
              </w:rPr>
              <w:t>最近敏感点</w:t>
            </w:r>
            <w:r w:rsidR="00B72DF2" w:rsidRPr="000310DD">
              <w:rPr>
                <w:rFonts w:hint="eastAsia"/>
                <w:b/>
                <w:kern w:val="0"/>
                <w:sz w:val="21"/>
                <w:szCs w:val="21"/>
                <w:u w:val="single"/>
                <w:lang w:val="zh-CN"/>
              </w:rPr>
              <w:t>TSP</w:t>
            </w:r>
            <w:r w:rsidRPr="000310DD">
              <w:rPr>
                <w:b/>
                <w:kern w:val="0"/>
                <w:sz w:val="21"/>
                <w:szCs w:val="21"/>
                <w:u w:val="single"/>
                <w:lang w:val="zh-CN"/>
              </w:rPr>
              <w:t>预测值</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1"/>
              <w:gridCol w:w="4351"/>
            </w:tblGrid>
            <w:tr w:rsidR="00314E11" w:rsidRPr="000310DD" w:rsidTr="00314E11">
              <w:trPr>
                <w:trHeight w:val="397"/>
              </w:trPr>
              <w:tc>
                <w:tcPr>
                  <w:tcW w:w="2500" w:type="pct"/>
                  <w:vAlign w:val="center"/>
                </w:tcPr>
                <w:p w:rsidR="00314E11" w:rsidRPr="000310DD" w:rsidRDefault="00314E11" w:rsidP="00314E11">
                  <w:pPr>
                    <w:snapToGrid w:val="0"/>
                    <w:jc w:val="center"/>
                    <w:rPr>
                      <w:b/>
                      <w:sz w:val="21"/>
                      <w:szCs w:val="21"/>
                      <w:u w:val="single"/>
                    </w:rPr>
                  </w:pPr>
                  <w:r w:rsidRPr="000310DD">
                    <w:rPr>
                      <w:b/>
                      <w:sz w:val="21"/>
                      <w:szCs w:val="21"/>
                      <w:u w:val="single"/>
                    </w:rPr>
                    <w:t>计算点</w:t>
                  </w:r>
                </w:p>
              </w:tc>
              <w:tc>
                <w:tcPr>
                  <w:tcW w:w="2500" w:type="pct"/>
                  <w:vAlign w:val="center"/>
                </w:tcPr>
                <w:p w:rsidR="00314E11" w:rsidRPr="000310DD" w:rsidRDefault="00314E11" w:rsidP="00314E11">
                  <w:pPr>
                    <w:snapToGrid w:val="0"/>
                    <w:jc w:val="center"/>
                    <w:rPr>
                      <w:b/>
                      <w:sz w:val="21"/>
                      <w:szCs w:val="21"/>
                      <w:u w:val="single"/>
                    </w:rPr>
                  </w:pPr>
                  <w:r w:rsidRPr="000310DD">
                    <w:rPr>
                      <w:rFonts w:hint="eastAsia"/>
                      <w:b/>
                      <w:sz w:val="21"/>
                      <w:szCs w:val="21"/>
                      <w:u w:val="single"/>
                    </w:rPr>
                    <w:t>南侧</w:t>
                  </w:r>
                  <w:r w:rsidRPr="000310DD">
                    <w:rPr>
                      <w:rFonts w:hint="eastAsia"/>
                      <w:b/>
                      <w:sz w:val="21"/>
                      <w:szCs w:val="21"/>
                      <w:u w:val="single"/>
                    </w:rPr>
                    <w:t>50m</w:t>
                  </w:r>
                  <w:r w:rsidRPr="000310DD">
                    <w:rPr>
                      <w:rFonts w:hint="eastAsia"/>
                      <w:b/>
                      <w:sz w:val="21"/>
                      <w:szCs w:val="21"/>
                      <w:u w:val="single"/>
                    </w:rPr>
                    <w:t>的居民点</w:t>
                  </w:r>
                </w:p>
              </w:tc>
            </w:tr>
            <w:tr w:rsidR="00314E11" w:rsidRPr="000310DD" w:rsidTr="00314E11">
              <w:trPr>
                <w:trHeight w:val="397"/>
              </w:trPr>
              <w:tc>
                <w:tcPr>
                  <w:tcW w:w="2500" w:type="pct"/>
                  <w:vAlign w:val="center"/>
                </w:tcPr>
                <w:p w:rsidR="00314E11" w:rsidRPr="000310DD" w:rsidRDefault="00314E11" w:rsidP="00314E11">
                  <w:pPr>
                    <w:snapToGrid w:val="0"/>
                    <w:jc w:val="center"/>
                    <w:rPr>
                      <w:b/>
                      <w:sz w:val="21"/>
                      <w:szCs w:val="21"/>
                      <w:u w:val="single"/>
                    </w:rPr>
                  </w:pPr>
                  <w:r w:rsidRPr="000310DD">
                    <w:rPr>
                      <w:sz w:val="21"/>
                      <w:szCs w:val="21"/>
                      <w:u w:val="single"/>
                    </w:rPr>
                    <w:t>相对源</w:t>
                  </w:r>
                  <w:proofErr w:type="gramStart"/>
                  <w:r w:rsidRPr="000310DD">
                    <w:rPr>
                      <w:sz w:val="21"/>
                      <w:szCs w:val="21"/>
                      <w:u w:val="single"/>
                    </w:rPr>
                    <w:t>强距离</w:t>
                  </w:r>
                  <w:proofErr w:type="gramEnd"/>
                  <w:r w:rsidRPr="000310DD">
                    <w:rPr>
                      <w:sz w:val="21"/>
                      <w:szCs w:val="21"/>
                      <w:u w:val="single"/>
                    </w:rPr>
                    <w:t>/m</w:t>
                  </w:r>
                </w:p>
              </w:tc>
              <w:tc>
                <w:tcPr>
                  <w:tcW w:w="2500" w:type="pct"/>
                  <w:vAlign w:val="center"/>
                </w:tcPr>
                <w:p w:rsidR="00314E11" w:rsidRPr="000310DD" w:rsidRDefault="00381FE5" w:rsidP="00314E11">
                  <w:pPr>
                    <w:snapToGrid w:val="0"/>
                    <w:jc w:val="center"/>
                    <w:rPr>
                      <w:sz w:val="21"/>
                      <w:szCs w:val="21"/>
                      <w:u w:val="single"/>
                    </w:rPr>
                  </w:pPr>
                  <w:r w:rsidRPr="000310DD">
                    <w:rPr>
                      <w:rFonts w:hint="eastAsia"/>
                      <w:sz w:val="21"/>
                      <w:szCs w:val="21"/>
                      <w:u w:val="single"/>
                    </w:rPr>
                    <w:t>77</w:t>
                  </w:r>
                </w:p>
              </w:tc>
            </w:tr>
            <w:tr w:rsidR="00314E11" w:rsidRPr="000310DD" w:rsidTr="00314E11">
              <w:trPr>
                <w:trHeight w:val="397"/>
              </w:trPr>
              <w:tc>
                <w:tcPr>
                  <w:tcW w:w="2500" w:type="pct"/>
                  <w:vAlign w:val="center"/>
                </w:tcPr>
                <w:p w:rsidR="00314E11" w:rsidRPr="000310DD" w:rsidRDefault="00314E11" w:rsidP="00314E11">
                  <w:pPr>
                    <w:snapToGrid w:val="0"/>
                    <w:jc w:val="center"/>
                    <w:rPr>
                      <w:sz w:val="21"/>
                      <w:szCs w:val="21"/>
                      <w:u w:val="single"/>
                    </w:rPr>
                  </w:pPr>
                  <w:r w:rsidRPr="000310DD">
                    <w:rPr>
                      <w:sz w:val="21"/>
                      <w:szCs w:val="21"/>
                      <w:u w:val="single"/>
                    </w:rPr>
                    <w:t>预测浓度</w:t>
                  </w:r>
                  <w:r w:rsidRPr="000310DD">
                    <w:rPr>
                      <w:rFonts w:hint="eastAsia"/>
                      <w:sz w:val="21"/>
                      <w:szCs w:val="21"/>
                      <w:u w:val="single"/>
                    </w:rPr>
                    <w:t>m</w:t>
                  </w:r>
                  <w:r w:rsidRPr="000310DD">
                    <w:rPr>
                      <w:sz w:val="21"/>
                      <w:szCs w:val="21"/>
                      <w:u w:val="single"/>
                    </w:rPr>
                    <w:t>g/m</w:t>
                  </w:r>
                  <w:r w:rsidRPr="000310DD">
                    <w:rPr>
                      <w:sz w:val="21"/>
                      <w:szCs w:val="21"/>
                      <w:u w:val="single"/>
                      <w:vertAlign w:val="superscript"/>
                    </w:rPr>
                    <w:t>3</w:t>
                  </w:r>
                </w:p>
              </w:tc>
              <w:tc>
                <w:tcPr>
                  <w:tcW w:w="2500" w:type="pct"/>
                  <w:vAlign w:val="center"/>
                </w:tcPr>
                <w:p w:rsidR="00314E11" w:rsidRPr="000310DD" w:rsidRDefault="00314E11" w:rsidP="00857DAB">
                  <w:pPr>
                    <w:snapToGrid w:val="0"/>
                    <w:jc w:val="center"/>
                    <w:rPr>
                      <w:sz w:val="21"/>
                      <w:szCs w:val="21"/>
                      <w:u w:val="single"/>
                    </w:rPr>
                  </w:pPr>
                  <w:r w:rsidRPr="000310DD">
                    <w:rPr>
                      <w:sz w:val="21"/>
                      <w:u w:val="single"/>
                    </w:rPr>
                    <w:t>0.0</w:t>
                  </w:r>
                  <w:r w:rsidR="00857DAB" w:rsidRPr="000310DD">
                    <w:rPr>
                      <w:rFonts w:hint="eastAsia"/>
                      <w:sz w:val="21"/>
                      <w:u w:val="single"/>
                    </w:rPr>
                    <w:t>06913</w:t>
                  </w:r>
                </w:p>
              </w:tc>
            </w:tr>
            <w:tr w:rsidR="00314E11" w:rsidRPr="000310DD" w:rsidTr="00314E11">
              <w:trPr>
                <w:trHeight w:val="397"/>
              </w:trPr>
              <w:tc>
                <w:tcPr>
                  <w:tcW w:w="2500" w:type="pct"/>
                  <w:vAlign w:val="center"/>
                </w:tcPr>
                <w:p w:rsidR="00314E11" w:rsidRPr="000310DD" w:rsidRDefault="00314E11" w:rsidP="00314E11">
                  <w:pPr>
                    <w:snapToGrid w:val="0"/>
                    <w:jc w:val="center"/>
                    <w:rPr>
                      <w:sz w:val="21"/>
                      <w:szCs w:val="21"/>
                      <w:u w:val="single"/>
                    </w:rPr>
                  </w:pPr>
                  <w:r w:rsidRPr="000310DD">
                    <w:rPr>
                      <w:sz w:val="21"/>
                      <w:szCs w:val="21"/>
                      <w:u w:val="single"/>
                    </w:rPr>
                    <w:t>现状值</w:t>
                  </w:r>
                  <w:r w:rsidRPr="000310DD">
                    <w:rPr>
                      <w:rFonts w:hint="eastAsia"/>
                      <w:sz w:val="21"/>
                      <w:szCs w:val="21"/>
                      <w:u w:val="single"/>
                    </w:rPr>
                    <w:t>m</w:t>
                  </w:r>
                  <w:r w:rsidRPr="000310DD">
                    <w:rPr>
                      <w:sz w:val="21"/>
                      <w:szCs w:val="21"/>
                      <w:u w:val="single"/>
                    </w:rPr>
                    <w:t>g/m</w:t>
                  </w:r>
                  <w:r w:rsidRPr="000310DD">
                    <w:rPr>
                      <w:sz w:val="21"/>
                      <w:szCs w:val="21"/>
                      <w:u w:val="single"/>
                      <w:vertAlign w:val="superscript"/>
                    </w:rPr>
                    <w:t>3</w:t>
                  </w:r>
                </w:p>
              </w:tc>
              <w:tc>
                <w:tcPr>
                  <w:tcW w:w="2500" w:type="pct"/>
                  <w:vAlign w:val="center"/>
                </w:tcPr>
                <w:p w:rsidR="00314E11" w:rsidRPr="000310DD" w:rsidRDefault="00857DAB" w:rsidP="00B10029">
                  <w:pPr>
                    <w:snapToGrid w:val="0"/>
                    <w:jc w:val="center"/>
                    <w:rPr>
                      <w:sz w:val="21"/>
                      <w:szCs w:val="21"/>
                      <w:u w:val="single"/>
                    </w:rPr>
                  </w:pPr>
                  <w:r w:rsidRPr="000310DD">
                    <w:rPr>
                      <w:rFonts w:hint="eastAsia"/>
                      <w:sz w:val="21"/>
                      <w:szCs w:val="21"/>
                      <w:u w:val="single"/>
                    </w:rPr>
                    <w:t>0.132</w:t>
                  </w:r>
                </w:p>
              </w:tc>
            </w:tr>
            <w:tr w:rsidR="00314E11" w:rsidRPr="000310DD" w:rsidTr="00314E11">
              <w:trPr>
                <w:trHeight w:val="397"/>
              </w:trPr>
              <w:tc>
                <w:tcPr>
                  <w:tcW w:w="2500" w:type="pct"/>
                  <w:vAlign w:val="center"/>
                </w:tcPr>
                <w:p w:rsidR="00314E11" w:rsidRPr="000310DD" w:rsidRDefault="00314E11" w:rsidP="00314E11">
                  <w:pPr>
                    <w:snapToGrid w:val="0"/>
                    <w:jc w:val="center"/>
                    <w:rPr>
                      <w:sz w:val="21"/>
                      <w:szCs w:val="21"/>
                      <w:u w:val="single"/>
                    </w:rPr>
                  </w:pPr>
                  <w:proofErr w:type="gramStart"/>
                  <w:r w:rsidRPr="000310DD">
                    <w:rPr>
                      <w:sz w:val="21"/>
                      <w:szCs w:val="21"/>
                      <w:u w:val="single"/>
                    </w:rPr>
                    <w:t>叠加值</w:t>
                  </w:r>
                  <w:proofErr w:type="gramEnd"/>
                  <w:r w:rsidRPr="000310DD">
                    <w:rPr>
                      <w:rFonts w:hint="eastAsia"/>
                      <w:sz w:val="21"/>
                      <w:szCs w:val="21"/>
                      <w:u w:val="single"/>
                    </w:rPr>
                    <w:t>m</w:t>
                  </w:r>
                  <w:r w:rsidRPr="000310DD">
                    <w:rPr>
                      <w:sz w:val="21"/>
                      <w:szCs w:val="21"/>
                      <w:u w:val="single"/>
                    </w:rPr>
                    <w:t>g/m</w:t>
                  </w:r>
                  <w:r w:rsidRPr="000310DD">
                    <w:rPr>
                      <w:sz w:val="21"/>
                      <w:szCs w:val="21"/>
                      <w:u w:val="single"/>
                      <w:vertAlign w:val="superscript"/>
                    </w:rPr>
                    <w:t>3</w:t>
                  </w:r>
                </w:p>
              </w:tc>
              <w:tc>
                <w:tcPr>
                  <w:tcW w:w="2500" w:type="pct"/>
                  <w:vAlign w:val="center"/>
                </w:tcPr>
                <w:p w:rsidR="00314E11" w:rsidRPr="000310DD" w:rsidRDefault="00D01937" w:rsidP="00B10029">
                  <w:pPr>
                    <w:snapToGrid w:val="0"/>
                    <w:jc w:val="center"/>
                    <w:rPr>
                      <w:sz w:val="21"/>
                      <w:szCs w:val="21"/>
                      <w:u w:val="single"/>
                    </w:rPr>
                  </w:pPr>
                  <w:r w:rsidRPr="000310DD">
                    <w:rPr>
                      <w:rFonts w:hint="eastAsia"/>
                      <w:sz w:val="21"/>
                      <w:szCs w:val="21"/>
                      <w:u w:val="single"/>
                    </w:rPr>
                    <w:t>0.</w:t>
                  </w:r>
                  <w:r w:rsidR="00B10029" w:rsidRPr="000310DD">
                    <w:rPr>
                      <w:rFonts w:hint="eastAsia"/>
                      <w:sz w:val="21"/>
                      <w:szCs w:val="21"/>
                      <w:u w:val="single"/>
                    </w:rPr>
                    <w:t>139</w:t>
                  </w:r>
                </w:p>
              </w:tc>
            </w:tr>
            <w:tr w:rsidR="00314E11" w:rsidRPr="000310DD" w:rsidTr="00314E11">
              <w:trPr>
                <w:trHeight w:val="397"/>
              </w:trPr>
              <w:tc>
                <w:tcPr>
                  <w:tcW w:w="2500" w:type="pct"/>
                  <w:vAlign w:val="center"/>
                </w:tcPr>
                <w:p w:rsidR="00314E11" w:rsidRPr="000310DD" w:rsidRDefault="00314E11" w:rsidP="00314E11">
                  <w:pPr>
                    <w:snapToGrid w:val="0"/>
                    <w:jc w:val="center"/>
                    <w:rPr>
                      <w:sz w:val="21"/>
                      <w:szCs w:val="21"/>
                      <w:u w:val="single"/>
                    </w:rPr>
                  </w:pPr>
                  <w:r w:rsidRPr="000310DD">
                    <w:rPr>
                      <w:sz w:val="21"/>
                      <w:szCs w:val="21"/>
                      <w:u w:val="single"/>
                    </w:rPr>
                    <w:t>标准值</w:t>
                  </w:r>
                  <w:r w:rsidRPr="000310DD">
                    <w:rPr>
                      <w:rFonts w:hint="eastAsia"/>
                      <w:sz w:val="21"/>
                      <w:szCs w:val="21"/>
                      <w:u w:val="single"/>
                    </w:rPr>
                    <w:t>m</w:t>
                  </w:r>
                  <w:r w:rsidRPr="000310DD">
                    <w:rPr>
                      <w:sz w:val="21"/>
                      <w:szCs w:val="21"/>
                      <w:u w:val="single"/>
                    </w:rPr>
                    <w:t>g/m</w:t>
                  </w:r>
                  <w:r w:rsidRPr="000310DD">
                    <w:rPr>
                      <w:sz w:val="21"/>
                      <w:szCs w:val="21"/>
                      <w:u w:val="single"/>
                      <w:vertAlign w:val="superscript"/>
                    </w:rPr>
                    <w:t>3</w:t>
                  </w:r>
                </w:p>
              </w:tc>
              <w:tc>
                <w:tcPr>
                  <w:tcW w:w="2500" w:type="pct"/>
                  <w:vAlign w:val="center"/>
                </w:tcPr>
                <w:p w:rsidR="00314E11" w:rsidRPr="000310DD" w:rsidRDefault="00314E11" w:rsidP="00B10029">
                  <w:pPr>
                    <w:snapToGrid w:val="0"/>
                    <w:jc w:val="center"/>
                    <w:rPr>
                      <w:sz w:val="21"/>
                      <w:szCs w:val="21"/>
                      <w:u w:val="single"/>
                    </w:rPr>
                  </w:pPr>
                  <w:r w:rsidRPr="000310DD">
                    <w:rPr>
                      <w:rFonts w:hint="eastAsia"/>
                      <w:sz w:val="21"/>
                      <w:szCs w:val="21"/>
                      <w:u w:val="single"/>
                    </w:rPr>
                    <w:t>0.</w:t>
                  </w:r>
                  <w:r w:rsidR="00D01937" w:rsidRPr="000310DD">
                    <w:rPr>
                      <w:rFonts w:hint="eastAsia"/>
                      <w:sz w:val="21"/>
                      <w:szCs w:val="21"/>
                      <w:u w:val="single"/>
                    </w:rPr>
                    <w:t>3</w:t>
                  </w:r>
                </w:p>
              </w:tc>
            </w:tr>
            <w:tr w:rsidR="00314E11" w:rsidRPr="000310DD" w:rsidTr="00314E11">
              <w:trPr>
                <w:trHeight w:val="397"/>
              </w:trPr>
              <w:tc>
                <w:tcPr>
                  <w:tcW w:w="2500" w:type="pct"/>
                  <w:vAlign w:val="center"/>
                </w:tcPr>
                <w:p w:rsidR="00314E11" w:rsidRPr="000310DD" w:rsidRDefault="00314E11" w:rsidP="00314E11">
                  <w:pPr>
                    <w:snapToGrid w:val="0"/>
                    <w:jc w:val="center"/>
                    <w:rPr>
                      <w:sz w:val="21"/>
                      <w:szCs w:val="21"/>
                      <w:u w:val="single"/>
                    </w:rPr>
                  </w:pPr>
                  <w:r w:rsidRPr="000310DD">
                    <w:rPr>
                      <w:sz w:val="21"/>
                      <w:szCs w:val="21"/>
                      <w:u w:val="single"/>
                    </w:rPr>
                    <w:t>评价</w:t>
                  </w:r>
                </w:p>
              </w:tc>
              <w:tc>
                <w:tcPr>
                  <w:tcW w:w="2500" w:type="pct"/>
                  <w:vAlign w:val="center"/>
                </w:tcPr>
                <w:p w:rsidR="00314E11" w:rsidRPr="000310DD" w:rsidRDefault="00314E11" w:rsidP="00314E11">
                  <w:pPr>
                    <w:snapToGrid w:val="0"/>
                    <w:jc w:val="center"/>
                    <w:rPr>
                      <w:sz w:val="21"/>
                      <w:szCs w:val="21"/>
                      <w:u w:val="single"/>
                    </w:rPr>
                  </w:pPr>
                  <w:r w:rsidRPr="000310DD">
                    <w:rPr>
                      <w:rFonts w:hint="eastAsia"/>
                      <w:sz w:val="21"/>
                      <w:szCs w:val="21"/>
                      <w:u w:val="single"/>
                    </w:rPr>
                    <w:t>达标</w:t>
                  </w:r>
                </w:p>
              </w:tc>
            </w:tr>
          </w:tbl>
          <w:p w:rsidR="00314E11" w:rsidRPr="000310DD" w:rsidRDefault="00955171" w:rsidP="00BF2BF0">
            <w:pPr>
              <w:snapToGrid w:val="0"/>
              <w:spacing w:beforeLines="50" w:line="360" w:lineRule="auto"/>
              <w:ind w:firstLine="482"/>
              <w:rPr>
                <w:sz w:val="24"/>
                <w:u w:val="single"/>
              </w:rPr>
            </w:pPr>
            <w:r w:rsidRPr="000310DD">
              <w:rPr>
                <w:sz w:val="24"/>
                <w:u w:val="single"/>
              </w:rPr>
              <w:fldChar w:fldCharType="begin"/>
            </w:r>
            <w:r w:rsidR="00314E11" w:rsidRPr="000310DD">
              <w:rPr>
                <w:sz w:val="24"/>
                <w:u w:val="single"/>
              </w:rPr>
              <w:instrText xml:space="preserve"> </w:instrText>
            </w:r>
            <w:r w:rsidR="00314E11" w:rsidRPr="000310DD">
              <w:rPr>
                <w:rFonts w:hint="eastAsia"/>
                <w:sz w:val="24"/>
                <w:u w:val="single"/>
              </w:rPr>
              <w:instrText>= 2 \* GB3</w:instrText>
            </w:r>
            <w:r w:rsidR="00314E11" w:rsidRPr="000310DD">
              <w:rPr>
                <w:sz w:val="24"/>
                <w:u w:val="single"/>
              </w:rPr>
              <w:instrText xml:space="preserve"> </w:instrText>
            </w:r>
            <w:r w:rsidRPr="000310DD">
              <w:rPr>
                <w:sz w:val="24"/>
                <w:u w:val="single"/>
              </w:rPr>
              <w:fldChar w:fldCharType="separate"/>
            </w:r>
            <w:r w:rsidR="00314E11" w:rsidRPr="000310DD">
              <w:rPr>
                <w:rFonts w:hint="eastAsia"/>
                <w:noProof/>
                <w:sz w:val="24"/>
                <w:u w:val="single"/>
              </w:rPr>
              <w:t>②</w:t>
            </w:r>
            <w:r w:rsidRPr="000310DD">
              <w:rPr>
                <w:sz w:val="24"/>
                <w:u w:val="single"/>
              </w:rPr>
              <w:fldChar w:fldCharType="end"/>
            </w:r>
            <w:r w:rsidR="00314E11" w:rsidRPr="000310DD">
              <w:rPr>
                <w:rFonts w:hint="eastAsia"/>
                <w:sz w:val="24"/>
                <w:u w:val="single"/>
              </w:rPr>
              <w:t>本项目乙醇废气预测结果见表</w:t>
            </w:r>
            <w:r w:rsidR="00213E22" w:rsidRPr="000310DD">
              <w:rPr>
                <w:rFonts w:hint="eastAsia"/>
                <w:sz w:val="24"/>
                <w:u w:val="single"/>
              </w:rPr>
              <w:t>7-11</w:t>
            </w:r>
            <w:r w:rsidR="00314E11" w:rsidRPr="000310DD">
              <w:rPr>
                <w:rFonts w:hint="eastAsia"/>
                <w:sz w:val="24"/>
                <w:u w:val="single"/>
              </w:rPr>
              <w:t>。</w:t>
            </w:r>
          </w:p>
          <w:p w:rsidR="00314E11" w:rsidRPr="006F077B" w:rsidRDefault="00314E11" w:rsidP="00314E11">
            <w:pPr>
              <w:ind w:firstLine="422"/>
              <w:jc w:val="center"/>
              <w:rPr>
                <w:b/>
                <w:color w:val="FF0000"/>
                <w:kern w:val="0"/>
                <w:sz w:val="21"/>
                <w:szCs w:val="21"/>
                <w:u w:val="single"/>
                <w:lang w:val="zh-CN"/>
              </w:rPr>
            </w:pPr>
            <w:r w:rsidRPr="006F077B">
              <w:rPr>
                <w:b/>
                <w:color w:val="FF0000"/>
                <w:kern w:val="0"/>
                <w:sz w:val="21"/>
                <w:szCs w:val="21"/>
                <w:u w:val="single"/>
                <w:lang w:val="zh-CN"/>
              </w:rPr>
              <w:t>表</w:t>
            </w:r>
            <w:r w:rsidR="00213E22" w:rsidRPr="006F077B">
              <w:rPr>
                <w:rFonts w:hint="eastAsia"/>
                <w:b/>
                <w:color w:val="FF0000"/>
                <w:kern w:val="0"/>
                <w:sz w:val="21"/>
                <w:szCs w:val="21"/>
                <w:u w:val="single"/>
                <w:lang w:val="zh-CN"/>
              </w:rPr>
              <w:t>7-11</w:t>
            </w:r>
            <w:r w:rsidRPr="006F077B">
              <w:rPr>
                <w:rFonts w:hint="eastAsia"/>
                <w:b/>
                <w:color w:val="FF0000"/>
                <w:kern w:val="0"/>
                <w:sz w:val="21"/>
                <w:szCs w:val="21"/>
                <w:u w:val="single"/>
                <w:lang w:val="zh-CN"/>
              </w:rPr>
              <w:t xml:space="preserve">  </w:t>
            </w:r>
            <w:r w:rsidRPr="006F077B">
              <w:rPr>
                <w:rFonts w:hint="eastAsia"/>
                <w:b/>
                <w:color w:val="FF0000"/>
                <w:kern w:val="0"/>
                <w:sz w:val="21"/>
                <w:szCs w:val="21"/>
                <w:u w:val="single"/>
                <w:lang w:val="zh-CN"/>
              </w:rPr>
              <w:t>乙醇废气预测结果一览表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3"/>
              <w:gridCol w:w="2612"/>
              <w:gridCol w:w="2357"/>
            </w:tblGrid>
            <w:tr w:rsidR="00314E11" w:rsidRPr="006F077B" w:rsidTr="006F077B">
              <w:trPr>
                <w:trHeight w:val="397"/>
                <w:jc w:val="center"/>
              </w:trPr>
              <w:tc>
                <w:tcPr>
                  <w:tcW w:w="2145" w:type="pct"/>
                  <w:vMerge w:val="restart"/>
                  <w:vAlign w:val="center"/>
                </w:tcPr>
                <w:p w:rsidR="00314E11" w:rsidRPr="006F077B" w:rsidRDefault="00314E11" w:rsidP="006F077B">
                  <w:pPr>
                    <w:snapToGrid w:val="0"/>
                    <w:jc w:val="center"/>
                    <w:rPr>
                      <w:b/>
                      <w:color w:val="FF0000"/>
                      <w:sz w:val="21"/>
                      <w:szCs w:val="21"/>
                      <w:u w:val="single"/>
                    </w:rPr>
                  </w:pPr>
                  <w:proofErr w:type="gramStart"/>
                  <w:r w:rsidRPr="006F077B">
                    <w:rPr>
                      <w:b/>
                      <w:color w:val="FF0000"/>
                      <w:sz w:val="21"/>
                      <w:szCs w:val="21"/>
                      <w:u w:val="single"/>
                    </w:rPr>
                    <w:t>距源中心</w:t>
                  </w:r>
                  <w:proofErr w:type="gramEnd"/>
                  <w:r w:rsidRPr="006F077B">
                    <w:rPr>
                      <w:b/>
                      <w:color w:val="FF0000"/>
                      <w:sz w:val="21"/>
                      <w:szCs w:val="21"/>
                      <w:u w:val="single"/>
                    </w:rPr>
                    <w:t>距离</w:t>
                  </w:r>
                  <w:r w:rsidRPr="006F077B">
                    <w:rPr>
                      <w:b/>
                      <w:color w:val="FF0000"/>
                      <w:sz w:val="21"/>
                      <w:szCs w:val="21"/>
                      <w:u w:val="single"/>
                    </w:rPr>
                    <w:t>D/m</w:t>
                  </w:r>
                </w:p>
              </w:tc>
              <w:tc>
                <w:tcPr>
                  <w:tcW w:w="2855" w:type="pct"/>
                  <w:gridSpan w:val="2"/>
                  <w:vAlign w:val="center"/>
                </w:tcPr>
                <w:p w:rsidR="00314E11" w:rsidRPr="006F077B" w:rsidRDefault="00314E11" w:rsidP="006F077B">
                  <w:pPr>
                    <w:snapToGrid w:val="0"/>
                    <w:jc w:val="center"/>
                    <w:rPr>
                      <w:b/>
                      <w:color w:val="FF0000"/>
                      <w:sz w:val="21"/>
                      <w:szCs w:val="21"/>
                      <w:u w:val="single"/>
                    </w:rPr>
                  </w:pPr>
                  <w:r w:rsidRPr="006F077B">
                    <w:rPr>
                      <w:rFonts w:hint="eastAsia"/>
                      <w:b/>
                      <w:color w:val="FF0000"/>
                      <w:sz w:val="21"/>
                      <w:szCs w:val="21"/>
                      <w:u w:val="single"/>
                    </w:rPr>
                    <w:t>乙醇</w:t>
                  </w:r>
                </w:p>
              </w:tc>
            </w:tr>
            <w:tr w:rsidR="00314E11" w:rsidRPr="006F077B" w:rsidTr="006F077B">
              <w:trPr>
                <w:trHeight w:val="397"/>
                <w:jc w:val="center"/>
              </w:trPr>
              <w:tc>
                <w:tcPr>
                  <w:tcW w:w="2145" w:type="pct"/>
                  <w:vMerge/>
                  <w:vAlign w:val="center"/>
                </w:tcPr>
                <w:p w:rsidR="00314E11" w:rsidRPr="006F077B" w:rsidRDefault="00314E11" w:rsidP="006F077B">
                  <w:pPr>
                    <w:snapToGrid w:val="0"/>
                    <w:jc w:val="center"/>
                    <w:rPr>
                      <w:b/>
                      <w:color w:val="FF0000"/>
                      <w:sz w:val="21"/>
                      <w:szCs w:val="21"/>
                      <w:u w:val="single"/>
                    </w:rPr>
                  </w:pPr>
                </w:p>
              </w:tc>
              <w:tc>
                <w:tcPr>
                  <w:tcW w:w="1501" w:type="pct"/>
                  <w:vAlign w:val="center"/>
                </w:tcPr>
                <w:p w:rsidR="00314E11" w:rsidRPr="006F077B" w:rsidRDefault="00314E11" w:rsidP="006F077B">
                  <w:pPr>
                    <w:snapToGrid w:val="0"/>
                    <w:jc w:val="center"/>
                    <w:rPr>
                      <w:b/>
                      <w:color w:val="FF0000"/>
                      <w:sz w:val="21"/>
                      <w:szCs w:val="21"/>
                      <w:u w:val="single"/>
                    </w:rPr>
                  </w:pPr>
                  <w:r w:rsidRPr="006F077B">
                    <w:rPr>
                      <w:rFonts w:hint="eastAsia"/>
                      <w:b/>
                      <w:color w:val="FF0000"/>
                      <w:sz w:val="21"/>
                      <w:szCs w:val="21"/>
                      <w:u w:val="single"/>
                    </w:rPr>
                    <w:t>下风向预测浓度（</w:t>
                  </w:r>
                  <w:r w:rsidRPr="006F077B">
                    <w:rPr>
                      <w:rFonts w:hint="eastAsia"/>
                      <w:b/>
                      <w:color w:val="FF0000"/>
                      <w:sz w:val="21"/>
                      <w:szCs w:val="21"/>
                      <w:u w:val="single"/>
                    </w:rPr>
                    <w:t>mg/m</w:t>
                  </w:r>
                  <w:r w:rsidRPr="006F077B">
                    <w:rPr>
                      <w:rFonts w:hint="eastAsia"/>
                      <w:b/>
                      <w:color w:val="FF0000"/>
                      <w:sz w:val="21"/>
                      <w:szCs w:val="21"/>
                      <w:u w:val="single"/>
                      <w:vertAlign w:val="superscript"/>
                    </w:rPr>
                    <w:t>3</w:t>
                  </w:r>
                  <w:r w:rsidRPr="006F077B">
                    <w:rPr>
                      <w:rFonts w:hint="eastAsia"/>
                      <w:b/>
                      <w:color w:val="FF0000"/>
                      <w:sz w:val="21"/>
                      <w:szCs w:val="21"/>
                      <w:u w:val="single"/>
                    </w:rPr>
                    <w:t>）</w:t>
                  </w:r>
                </w:p>
              </w:tc>
              <w:tc>
                <w:tcPr>
                  <w:tcW w:w="1354" w:type="pct"/>
                  <w:vAlign w:val="center"/>
                </w:tcPr>
                <w:p w:rsidR="00314E11" w:rsidRPr="006F077B" w:rsidRDefault="00314E11" w:rsidP="006F077B">
                  <w:pPr>
                    <w:snapToGrid w:val="0"/>
                    <w:jc w:val="center"/>
                    <w:rPr>
                      <w:b/>
                      <w:color w:val="FF0000"/>
                      <w:sz w:val="21"/>
                      <w:szCs w:val="21"/>
                      <w:u w:val="single"/>
                    </w:rPr>
                  </w:pPr>
                  <w:r w:rsidRPr="006F077B">
                    <w:rPr>
                      <w:rFonts w:hint="eastAsia"/>
                      <w:b/>
                      <w:color w:val="FF0000"/>
                      <w:sz w:val="21"/>
                      <w:szCs w:val="21"/>
                      <w:u w:val="single"/>
                    </w:rPr>
                    <w:t>浓度占标率（</w:t>
                  </w:r>
                  <w:r w:rsidRPr="006F077B">
                    <w:rPr>
                      <w:rFonts w:hint="eastAsia"/>
                      <w:b/>
                      <w:color w:val="FF0000"/>
                      <w:sz w:val="21"/>
                      <w:szCs w:val="21"/>
                      <w:u w:val="single"/>
                    </w:rPr>
                    <w:t>%</w:t>
                  </w:r>
                  <w:r w:rsidRPr="006F077B">
                    <w:rPr>
                      <w:rFonts w:hint="eastAsia"/>
                      <w:b/>
                      <w:color w:val="FF0000"/>
                      <w:sz w:val="21"/>
                      <w:szCs w:val="21"/>
                      <w:u w:val="single"/>
                    </w:rPr>
                    <w:t>）</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10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6.389E-14</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w:t>
                  </w:r>
                </w:p>
              </w:tc>
            </w:tr>
            <w:tr w:rsidR="006F077B" w:rsidRPr="006F077B" w:rsidTr="006F077B">
              <w:trPr>
                <w:trHeight w:val="397"/>
                <w:jc w:val="center"/>
              </w:trPr>
              <w:tc>
                <w:tcPr>
                  <w:tcW w:w="2145" w:type="pct"/>
                  <w:tcBorders>
                    <w:bottom w:val="single" w:sz="4" w:space="0" w:color="auto"/>
                  </w:tcBorders>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100</w:t>
                  </w:r>
                </w:p>
              </w:tc>
              <w:tc>
                <w:tcPr>
                  <w:tcW w:w="1501" w:type="pct"/>
                  <w:tcBorders>
                    <w:bottom w:val="single" w:sz="4" w:space="0" w:color="auto"/>
                  </w:tcBorders>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0.005891</w:t>
                  </w:r>
                </w:p>
              </w:tc>
              <w:tc>
                <w:tcPr>
                  <w:tcW w:w="1354" w:type="pct"/>
                  <w:tcBorders>
                    <w:bottom w:val="single" w:sz="4" w:space="0" w:color="auto"/>
                  </w:tcBorders>
                  <w:vAlign w:val="center"/>
                </w:tcPr>
                <w:p w:rsidR="006F077B" w:rsidRPr="006F077B" w:rsidRDefault="006F077B" w:rsidP="006F077B">
                  <w:pPr>
                    <w:jc w:val="center"/>
                    <w:rPr>
                      <w:color w:val="FF0000"/>
                      <w:sz w:val="21"/>
                      <w:szCs w:val="21"/>
                      <w:u w:val="single"/>
                    </w:rPr>
                  </w:pPr>
                  <w:r w:rsidRPr="006F077B">
                    <w:rPr>
                      <w:color w:val="FF0000"/>
                      <w:sz w:val="21"/>
                      <w:szCs w:val="21"/>
                      <w:u w:val="single"/>
                    </w:rPr>
                    <w:t>0.98</w:t>
                  </w:r>
                </w:p>
              </w:tc>
            </w:tr>
            <w:tr w:rsidR="006F077B" w:rsidRPr="006F077B" w:rsidTr="006F077B">
              <w:trPr>
                <w:trHeight w:val="397"/>
                <w:jc w:val="center"/>
              </w:trPr>
              <w:tc>
                <w:tcPr>
                  <w:tcW w:w="2145" w:type="pct"/>
                  <w:shd w:val="clear" w:color="auto" w:fill="auto"/>
                  <w:vAlign w:val="center"/>
                </w:tcPr>
                <w:p w:rsidR="006F077B" w:rsidRPr="006F077B" w:rsidRDefault="006F077B" w:rsidP="006F077B">
                  <w:pPr>
                    <w:snapToGrid w:val="0"/>
                    <w:jc w:val="center"/>
                    <w:rPr>
                      <w:color w:val="FF0000"/>
                      <w:sz w:val="21"/>
                      <w:szCs w:val="21"/>
                      <w:u w:val="single"/>
                    </w:rPr>
                  </w:pPr>
                  <w:r w:rsidRPr="006F077B">
                    <w:rPr>
                      <w:rFonts w:hint="eastAsia"/>
                      <w:color w:val="FF0000"/>
                      <w:sz w:val="21"/>
                      <w:szCs w:val="21"/>
                      <w:u w:val="single"/>
                    </w:rPr>
                    <w:t>100</w:t>
                  </w:r>
                </w:p>
              </w:tc>
              <w:tc>
                <w:tcPr>
                  <w:tcW w:w="1501" w:type="pct"/>
                  <w:shd w:val="clear" w:color="auto" w:fill="auto"/>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0.005891</w:t>
                  </w:r>
                </w:p>
              </w:tc>
              <w:tc>
                <w:tcPr>
                  <w:tcW w:w="1354" w:type="pct"/>
                  <w:shd w:val="clear" w:color="auto" w:fill="auto"/>
                  <w:vAlign w:val="center"/>
                </w:tcPr>
                <w:p w:rsidR="006F077B" w:rsidRPr="006F077B" w:rsidRDefault="006F077B" w:rsidP="006F077B">
                  <w:pPr>
                    <w:jc w:val="center"/>
                    <w:rPr>
                      <w:color w:val="FF0000"/>
                      <w:sz w:val="21"/>
                      <w:szCs w:val="21"/>
                      <w:u w:val="single"/>
                    </w:rPr>
                  </w:pPr>
                  <w:r w:rsidRPr="006F077B">
                    <w:rPr>
                      <w:color w:val="FF0000"/>
                      <w:sz w:val="21"/>
                      <w:szCs w:val="21"/>
                      <w:u w:val="single"/>
                    </w:rPr>
                    <w:t>0.98</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200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0.00729</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1.22</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300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0.007718</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1.29</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400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0.007453</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1.24</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500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0.007433</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1.24</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600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0.008842</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1.47</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700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0.009424</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1.57</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b/>
                      <w:color w:val="FF0000"/>
                      <w:sz w:val="21"/>
                      <w:szCs w:val="21"/>
                      <w:u w:val="single"/>
                    </w:rPr>
                  </w:pPr>
                  <w:r w:rsidRPr="006F077B">
                    <w:rPr>
                      <w:rFonts w:hint="eastAsia"/>
                      <w:b/>
                      <w:color w:val="FF0000"/>
                      <w:sz w:val="21"/>
                      <w:szCs w:val="21"/>
                      <w:u w:val="single"/>
                    </w:rPr>
                    <w:t>759</w:t>
                  </w:r>
                </w:p>
              </w:tc>
              <w:tc>
                <w:tcPr>
                  <w:tcW w:w="1501" w:type="pct"/>
                  <w:vAlign w:val="center"/>
                </w:tcPr>
                <w:p w:rsidR="006F077B" w:rsidRPr="006F077B" w:rsidRDefault="006F077B" w:rsidP="006F077B">
                  <w:pPr>
                    <w:jc w:val="center"/>
                    <w:rPr>
                      <w:b/>
                      <w:color w:val="FF0000"/>
                      <w:sz w:val="21"/>
                      <w:szCs w:val="21"/>
                      <w:u w:val="single"/>
                    </w:rPr>
                  </w:pPr>
                  <w:r w:rsidRPr="006F077B">
                    <w:rPr>
                      <w:b/>
                      <w:color w:val="FF0000"/>
                      <w:sz w:val="21"/>
                      <w:szCs w:val="21"/>
                      <w:u w:val="single"/>
                    </w:rPr>
                    <w:t>0.009499</w:t>
                  </w:r>
                </w:p>
              </w:tc>
              <w:tc>
                <w:tcPr>
                  <w:tcW w:w="1354" w:type="pct"/>
                  <w:vAlign w:val="center"/>
                </w:tcPr>
                <w:p w:rsidR="006F077B" w:rsidRPr="006F077B" w:rsidRDefault="006F077B" w:rsidP="006F077B">
                  <w:pPr>
                    <w:jc w:val="center"/>
                    <w:rPr>
                      <w:b/>
                      <w:color w:val="FF0000"/>
                      <w:sz w:val="21"/>
                      <w:szCs w:val="21"/>
                      <w:u w:val="single"/>
                    </w:rPr>
                  </w:pPr>
                  <w:r w:rsidRPr="006F077B">
                    <w:rPr>
                      <w:b/>
                      <w:color w:val="FF0000"/>
                      <w:sz w:val="21"/>
                      <w:szCs w:val="21"/>
                      <w:u w:val="single"/>
                    </w:rPr>
                    <w:t>1.58</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800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0.009469</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1.58</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900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0.009203</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1.53</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1000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0.008774</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1.46</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1100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0.008271</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1.38</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1200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0.008358</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1.39</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1300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0.008335</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1.39</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1400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0.008233</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1.37</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1500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0.008076</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1.35</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lastRenderedPageBreak/>
                    <w:t>1600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0.007883</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1.31</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1700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0.007667</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1.28</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1800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0.007437</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1.24</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1900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0.0072</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1.20</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2000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0.006962</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1.16</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2100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0.006717</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1.12</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2200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0.006482</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1.08</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2300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0.006256</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1.04</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2400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0.006039</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1.01</w:t>
                  </w:r>
                </w:p>
              </w:tc>
            </w:tr>
            <w:tr w:rsidR="006F077B" w:rsidRPr="006F077B" w:rsidTr="006F077B">
              <w:trPr>
                <w:trHeight w:val="397"/>
                <w:jc w:val="center"/>
              </w:trPr>
              <w:tc>
                <w:tcPr>
                  <w:tcW w:w="2145" w:type="pct"/>
                  <w:vAlign w:val="center"/>
                </w:tcPr>
                <w:p w:rsidR="006F077B" w:rsidRPr="006F077B" w:rsidRDefault="006F077B" w:rsidP="006F077B">
                  <w:pPr>
                    <w:snapToGrid w:val="0"/>
                    <w:jc w:val="center"/>
                    <w:rPr>
                      <w:color w:val="FF0000"/>
                      <w:sz w:val="21"/>
                      <w:szCs w:val="21"/>
                      <w:u w:val="single"/>
                    </w:rPr>
                  </w:pPr>
                  <w:r w:rsidRPr="006F077B">
                    <w:rPr>
                      <w:color w:val="FF0000"/>
                      <w:sz w:val="21"/>
                      <w:szCs w:val="21"/>
                      <w:u w:val="single"/>
                    </w:rPr>
                    <w:t>2500</w:t>
                  </w:r>
                </w:p>
              </w:tc>
              <w:tc>
                <w:tcPr>
                  <w:tcW w:w="1501"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0.005832</w:t>
                  </w:r>
                </w:p>
              </w:tc>
              <w:tc>
                <w:tcPr>
                  <w:tcW w:w="1354" w:type="pct"/>
                  <w:vAlign w:val="center"/>
                </w:tcPr>
                <w:p w:rsidR="006F077B" w:rsidRPr="006F077B" w:rsidRDefault="006F077B" w:rsidP="006F077B">
                  <w:pPr>
                    <w:jc w:val="center"/>
                    <w:rPr>
                      <w:color w:val="FF0000"/>
                      <w:sz w:val="21"/>
                      <w:szCs w:val="21"/>
                      <w:u w:val="single"/>
                    </w:rPr>
                  </w:pPr>
                  <w:r w:rsidRPr="006F077B">
                    <w:rPr>
                      <w:color w:val="FF0000"/>
                      <w:sz w:val="21"/>
                      <w:szCs w:val="21"/>
                      <w:u w:val="single"/>
                    </w:rPr>
                    <w:t>0.97</w:t>
                  </w:r>
                </w:p>
              </w:tc>
            </w:tr>
          </w:tbl>
          <w:p w:rsidR="00B72DF2" w:rsidRPr="006F077B" w:rsidRDefault="00B72DF2" w:rsidP="00B72DF2">
            <w:pPr>
              <w:snapToGrid w:val="0"/>
              <w:spacing w:line="360" w:lineRule="auto"/>
              <w:ind w:firstLine="480"/>
              <w:rPr>
                <w:color w:val="FF0000"/>
                <w:sz w:val="24"/>
                <w:u w:val="single"/>
              </w:rPr>
            </w:pPr>
            <w:r w:rsidRPr="006F077B">
              <w:rPr>
                <w:rFonts w:hint="eastAsia"/>
                <w:color w:val="FF0000"/>
                <w:sz w:val="24"/>
                <w:u w:val="single"/>
              </w:rPr>
              <w:t>项目下风向最近敏感点为南侧</w:t>
            </w:r>
            <w:r w:rsidRPr="006F077B">
              <w:rPr>
                <w:rFonts w:hint="eastAsia"/>
                <w:color w:val="FF0000"/>
                <w:sz w:val="24"/>
                <w:u w:val="single"/>
              </w:rPr>
              <w:t>50m</w:t>
            </w:r>
            <w:r w:rsidRPr="006F077B">
              <w:rPr>
                <w:rFonts w:hint="eastAsia"/>
                <w:color w:val="FF0000"/>
                <w:sz w:val="24"/>
                <w:u w:val="single"/>
              </w:rPr>
              <w:t>的居民点，其预测值见表</w:t>
            </w:r>
            <w:r w:rsidRPr="006F077B">
              <w:rPr>
                <w:rFonts w:hint="eastAsia"/>
                <w:color w:val="FF0000"/>
                <w:sz w:val="24"/>
                <w:u w:val="single"/>
              </w:rPr>
              <w:t>7-1</w:t>
            </w:r>
            <w:r w:rsidR="00C50FED" w:rsidRPr="006F077B">
              <w:rPr>
                <w:rFonts w:hint="eastAsia"/>
                <w:color w:val="FF0000"/>
                <w:sz w:val="24"/>
                <w:u w:val="single"/>
              </w:rPr>
              <w:t>2</w:t>
            </w:r>
            <w:r w:rsidRPr="006F077B">
              <w:rPr>
                <w:rFonts w:hint="eastAsia"/>
                <w:color w:val="FF0000"/>
                <w:sz w:val="24"/>
                <w:u w:val="single"/>
              </w:rPr>
              <w:t>。</w:t>
            </w:r>
          </w:p>
          <w:p w:rsidR="00B72DF2" w:rsidRPr="006F077B" w:rsidRDefault="00B72DF2" w:rsidP="00B72DF2">
            <w:pPr>
              <w:ind w:firstLine="422"/>
              <w:jc w:val="center"/>
              <w:rPr>
                <w:b/>
                <w:color w:val="FF0000"/>
                <w:kern w:val="0"/>
                <w:sz w:val="21"/>
                <w:szCs w:val="21"/>
                <w:u w:val="single"/>
                <w:lang w:val="zh-CN"/>
              </w:rPr>
            </w:pPr>
            <w:r w:rsidRPr="006F077B">
              <w:rPr>
                <w:b/>
                <w:color w:val="FF0000"/>
                <w:kern w:val="0"/>
                <w:sz w:val="21"/>
                <w:szCs w:val="21"/>
                <w:u w:val="single"/>
                <w:lang w:val="zh-CN"/>
              </w:rPr>
              <w:t>表</w:t>
            </w:r>
            <w:r w:rsidRPr="006F077B">
              <w:rPr>
                <w:rFonts w:hint="eastAsia"/>
                <w:b/>
                <w:color w:val="FF0000"/>
                <w:kern w:val="0"/>
                <w:sz w:val="21"/>
                <w:szCs w:val="21"/>
                <w:u w:val="single"/>
                <w:lang w:val="zh-CN"/>
              </w:rPr>
              <w:t>7-1</w:t>
            </w:r>
            <w:r w:rsidR="00C50FED" w:rsidRPr="006F077B">
              <w:rPr>
                <w:rFonts w:hint="eastAsia"/>
                <w:b/>
                <w:color w:val="FF0000"/>
                <w:kern w:val="0"/>
                <w:sz w:val="21"/>
                <w:szCs w:val="21"/>
                <w:u w:val="single"/>
                <w:lang w:val="zh-CN"/>
              </w:rPr>
              <w:t>2</w:t>
            </w:r>
            <w:r w:rsidRPr="006F077B">
              <w:rPr>
                <w:b/>
                <w:color w:val="FF0000"/>
                <w:kern w:val="0"/>
                <w:sz w:val="21"/>
                <w:szCs w:val="21"/>
                <w:u w:val="single"/>
                <w:lang w:val="zh-CN"/>
              </w:rPr>
              <w:t xml:space="preserve">  </w:t>
            </w:r>
            <w:r w:rsidRPr="006F077B">
              <w:rPr>
                <w:rFonts w:hint="eastAsia"/>
                <w:b/>
                <w:color w:val="FF0000"/>
                <w:kern w:val="0"/>
                <w:sz w:val="21"/>
                <w:szCs w:val="21"/>
                <w:u w:val="single"/>
                <w:lang w:val="zh-CN"/>
              </w:rPr>
              <w:t xml:space="preserve"> </w:t>
            </w:r>
            <w:r w:rsidRPr="006F077B">
              <w:rPr>
                <w:rFonts w:hint="eastAsia"/>
                <w:b/>
                <w:color w:val="FF0000"/>
                <w:kern w:val="0"/>
                <w:sz w:val="21"/>
                <w:szCs w:val="21"/>
                <w:u w:val="single"/>
                <w:lang w:val="zh-CN"/>
              </w:rPr>
              <w:t>最近敏感点乙醇</w:t>
            </w:r>
            <w:r w:rsidRPr="006F077B">
              <w:rPr>
                <w:b/>
                <w:color w:val="FF0000"/>
                <w:kern w:val="0"/>
                <w:sz w:val="21"/>
                <w:szCs w:val="21"/>
                <w:u w:val="single"/>
                <w:lang w:val="zh-CN"/>
              </w:rPr>
              <w:t>预测值</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1"/>
              <w:gridCol w:w="4351"/>
            </w:tblGrid>
            <w:tr w:rsidR="00B72DF2" w:rsidRPr="006F077B" w:rsidTr="00A22796">
              <w:trPr>
                <w:trHeight w:val="397"/>
              </w:trPr>
              <w:tc>
                <w:tcPr>
                  <w:tcW w:w="2500" w:type="pct"/>
                  <w:vAlign w:val="center"/>
                </w:tcPr>
                <w:p w:rsidR="00B72DF2" w:rsidRPr="006F077B" w:rsidRDefault="00B72DF2" w:rsidP="00A22796">
                  <w:pPr>
                    <w:snapToGrid w:val="0"/>
                    <w:jc w:val="center"/>
                    <w:rPr>
                      <w:b/>
                      <w:color w:val="FF0000"/>
                      <w:sz w:val="21"/>
                      <w:szCs w:val="21"/>
                      <w:u w:val="single"/>
                    </w:rPr>
                  </w:pPr>
                  <w:r w:rsidRPr="006F077B">
                    <w:rPr>
                      <w:b/>
                      <w:color w:val="FF0000"/>
                      <w:sz w:val="21"/>
                      <w:szCs w:val="21"/>
                      <w:u w:val="single"/>
                    </w:rPr>
                    <w:t>计算点</w:t>
                  </w:r>
                </w:p>
              </w:tc>
              <w:tc>
                <w:tcPr>
                  <w:tcW w:w="2500" w:type="pct"/>
                  <w:vAlign w:val="center"/>
                </w:tcPr>
                <w:p w:rsidR="00B72DF2" w:rsidRPr="006F077B" w:rsidRDefault="00B72DF2" w:rsidP="00A22796">
                  <w:pPr>
                    <w:snapToGrid w:val="0"/>
                    <w:jc w:val="center"/>
                    <w:rPr>
                      <w:b/>
                      <w:color w:val="FF0000"/>
                      <w:sz w:val="21"/>
                      <w:szCs w:val="21"/>
                      <w:u w:val="single"/>
                    </w:rPr>
                  </w:pPr>
                  <w:r w:rsidRPr="006F077B">
                    <w:rPr>
                      <w:rFonts w:hint="eastAsia"/>
                      <w:b/>
                      <w:color w:val="FF0000"/>
                      <w:sz w:val="21"/>
                      <w:szCs w:val="21"/>
                      <w:u w:val="single"/>
                    </w:rPr>
                    <w:t>南侧</w:t>
                  </w:r>
                  <w:r w:rsidRPr="006F077B">
                    <w:rPr>
                      <w:rFonts w:hint="eastAsia"/>
                      <w:b/>
                      <w:color w:val="FF0000"/>
                      <w:sz w:val="21"/>
                      <w:szCs w:val="21"/>
                      <w:u w:val="single"/>
                    </w:rPr>
                    <w:t>50m</w:t>
                  </w:r>
                  <w:r w:rsidRPr="006F077B">
                    <w:rPr>
                      <w:rFonts w:hint="eastAsia"/>
                      <w:b/>
                      <w:color w:val="FF0000"/>
                      <w:sz w:val="21"/>
                      <w:szCs w:val="21"/>
                      <w:u w:val="single"/>
                    </w:rPr>
                    <w:t>的居民点</w:t>
                  </w:r>
                </w:p>
              </w:tc>
            </w:tr>
            <w:tr w:rsidR="00B72DF2" w:rsidRPr="006F077B" w:rsidTr="00A22796">
              <w:trPr>
                <w:trHeight w:val="397"/>
              </w:trPr>
              <w:tc>
                <w:tcPr>
                  <w:tcW w:w="2500" w:type="pct"/>
                  <w:vAlign w:val="center"/>
                </w:tcPr>
                <w:p w:rsidR="00B72DF2" w:rsidRPr="006F077B" w:rsidRDefault="00B72DF2" w:rsidP="00A22796">
                  <w:pPr>
                    <w:snapToGrid w:val="0"/>
                    <w:jc w:val="center"/>
                    <w:rPr>
                      <w:b/>
                      <w:color w:val="FF0000"/>
                      <w:sz w:val="21"/>
                      <w:szCs w:val="21"/>
                      <w:u w:val="single"/>
                    </w:rPr>
                  </w:pPr>
                  <w:r w:rsidRPr="006F077B">
                    <w:rPr>
                      <w:color w:val="FF0000"/>
                      <w:sz w:val="21"/>
                      <w:szCs w:val="21"/>
                      <w:u w:val="single"/>
                    </w:rPr>
                    <w:t>相对</w:t>
                  </w:r>
                  <w:r w:rsidR="00381FE5" w:rsidRPr="006F077B">
                    <w:rPr>
                      <w:rFonts w:hint="eastAsia"/>
                      <w:color w:val="FF0000"/>
                      <w:sz w:val="21"/>
                      <w:szCs w:val="21"/>
                      <w:u w:val="single"/>
                    </w:rPr>
                    <w:t>乙醇</w:t>
                  </w:r>
                  <w:r w:rsidR="00381FE5" w:rsidRPr="006F077B">
                    <w:rPr>
                      <w:color w:val="FF0000"/>
                      <w:sz w:val="21"/>
                      <w:szCs w:val="21"/>
                      <w:u w:val="single"/>
                    </w:rPr>
                    <w:t>废气排气筒</w:t>
                  </w:r>
                  <w:r w:rsidRPr="006F077B">
                    <w:rPr>
                      <w:color w:val="FF0000"/>
                      <w:sz w:val="21"/>
                      <w:szCs w:val="21"/>
                      <w:u w:val="single"/>
                    </w:rPr>
                    <w:t>距离</w:t>
                  </w:r>
                  <w:r w:rsidRPr="006F077B">
                    <w:rPr>
                      <w:color w:val="FF0000"/>
                      <w:sz w:val="21"/>
                      <w:szCs w:val="21"/>
                      <w:u w:val="single"/>
                    </w:rPr>
                    <w:t>/m</w:t>
                  </w:r>
                </w:p>
              </w:tc>
              <w:tc>
                <w:tcPr>
                  <w:tcW w:w="2500" w:type="pct"/>
                  <w:vAlign w:val="center"/>
                </w:tcPr>
                <w:p w:rsidR="00B72DF2" w:rsidRPr="006F077B" w:rsidRDefault="00B72DF2" w:rsidP="00A22796">
                  <w:pPr>
                    <w:snapToGrid w:val="0"/>
                    <w:jc w:val="center"/>
                    <w:rPr>
                      <w:color w:val="FF0000"/>
                      <w:sz w:val="21"/>
                      <w:szCs w:val="21"/>
                      <w:u w:val="single"/>
                    </w:rPr>
                  </w:pPr>
                  <w:r w:rsidRPr="006F077B">
                    <w:rPr>
                      <w:rFonts w:hint="eastAsia"/>
                      <w:color w:val="FF0000"/>
                      <w:sz w:val="21"/>
                      <w:szCs w:val="21"/>
                      <w:u w:val="single"/>
                    </w:rPr>
                    <w:t>100</w:t>
                  </w:r>
                </w:p>
              </w:tc>
            </w:tr>
            <w:tr w:rsidR="00B72DF2" w:rsidRPr="006F077B" w:rsidTr="00A22796">
              <w:trPr>
                <w:trHeight w:val="397"/>
              </w:trPr>
              <w:tc>
                <w:tcPr>
                  <w:tcW w:w="2500" w:type="pct"/>
                  <w:vAlign w:val="center"/>
                </w:tcPr>
                <w:p w:rsidR="00B72DF2" w:rsidRPr="006F077B" w:rsidRDefault="00B72DF2" w:rsidP="00A22796">
                  <w:pPr>
                    <w:snapToGrid w:val="0"/>
                    <w:jc w:val="center"/>
                    <w:rPr>
                      <w:color w:val="FF0000"/>
                      <w:sz w:val="21"/>
                      <w:szCs w:val="21"/>
                      <w:u w:val="single"/>
                    </w:rPr>
                  </w:pPr>
                  <w:r w:rsidRPr="006F077B">
                    <w:rPr>
                      <w:color w:val="FF0000"/>
                      <w:sz w:val="21"/>
                      <w:szCs w:val="21"/>
                      <w:u w:val="single"/>
                    </w:rPr>
                    <w:t>预测浓度</w:t>
                  </w:r>
                  <w:r w:rsidRPr="006F077B">
                    <w:rPr>
                      <w:rFonts w:hint="eastAsia"/>
                      <w:color w:val="FF0000"/>
                      <w:sz w:val="21"/>
                      <w:szCs w:val="21"/>
                      <w:u w:val="single"/>
                    </w:rPr>
                    <w:t>m</w:t>
                  </w:r>
                  <w:r w:rsidRPr="006F077B">
                    <w:rPr>
                      <w:color w:val="FF0000"/>
                      <w:sz w:val="21"/>
                      <w:szCs w:val="21"/>
                      <w:u w:val="single"/>
                    </w:rPr>
                    <w:t>g/m</w:t>
                  </w:r>
                  <w:r w:rsidRPr="006F077B">
                    <w:rPr>
                      <w:color w:val="FF0000"/>
                      <w:sz w:val="21"/>
                      <w:szCs w:val="21"/>
                      <w:u w:val="single"/>
                      <w:vertAlign w:val="superscript"/>
                    </w:rPr>
                    <w:t>3</w:t>
                  </w:r>
                </w:p>
              </w:tc>
              <w:tc>
                <w:tcPr>
                  <w:tcW w:w="2500" w:type="pct"/>
                  <w:vAlign w:val="center"/>
                </w:tcPr>
                <w:p w:rsidR="00B72DF2" w:rsidRPr="006F077B" w:rsidRDefault="00381FE5" w:rsidP="006F077B">
                  <w:pPr>
                    <w:snapToGrid w:val="0"/>
                    <w:jc w:val="center"/>
                    <w:rPr>
                      <w:color w:val="FF0000"/>
                      <w:sz w:val="21"/>
                      <w:szCs w:val="21"/>
                      <w:u w:val="single"/>
                    </w:rPr>
                  </w:pPr>
                  <w:r w:rsidRPr="006F077B">
                    <w:rPr>
                      <w:rFonts w:hint="eastAsia"/>
                      <w:color w:val="FF0000"/>
                      <w:sz w:val="21"/>
                      <w:szCs w:val="21"/>
                      <w:u w:val="single"/>
                    </w:rPr>
                    <w:t>0.00</w:t>
                  </w:r>
                  <w:r w:rsidR="006F077B" w:rsidRPr="006F077B">
                    <w:rPr>
                      <w:rFonts w:hint="eastAsia"/>
                      <w:color w:val="FF0000"/>
                      <w:sz w:val="21"/>
                      <w:szCs w:val="21"/>
                      <w:u w:val="single"/>
                    </w:rPr>
                    <w:t>5891</w:t>
                  </w:r>
                </w:p>
              </w:tc>
            </w:tr>
            <w:tr w:rsidR="00B72DF2" w:rsidRPr="006F077B" w:rsidTr="00A22796">
              <w:trPr>
                <w:trHeight w:val="397"/>
              </w:trPr>
              <w:tc>
                <w:tcPr>
                  <w:tcW w:w="2500" w:type="pct"/>
                  <w:vAlign w:val="center"/>
                </w:tcPr>
                <w:p w:rsidR="00B72DF2" w:rsidRPr="006F077B" w:rsidRDefault="00B72DF2" w:rsidP="00A22796">
                  <w:pPr>
                    <w:snapToGrid w:val="0"/>
                    <w:jc w:val="center"/>
                    <w:rPr>
                      <w:color w:val="FF0000"/>
                      <w:sz w:val="21"/>
                      <w:szCs w:val="21"/>
                      <w:u w:val="single"/>
                    </w:rPr>
                  </w:pPr>
                  <w:r w:rsidRPr="006F077B">
                    <w:rPr>
                      <w:color w:val="FF0000"/>
                      <w:sz w:val="21"/>
                      <w:szCs w:val="21"/>
                      <w:u w:val="single"/>
                    </w:rPr>
                    <w:t>现状值</w:t>
                  </w:r>
                  <w:r w:rsidRPr="006F077B">
                    <w:rPr>
                      <w:rFonts w:hint="eastAsia"/>
                      <w:color w:val="FF0000"/>
                      <w:sz w:val="21"/>
                      <w:szCs w:val="21"/>
                      <w:u w:val="single"/>
                    </w:rPr>
                    <w:t>m</w:t>
                  </w:r>
                  <w:r w:rsidRPr="006F077B">
                    <w:rPr>
                      <w:color w:val="FF0000"/>
                      <w:sz w:val="21"/>
                      <w:szCs w:val="21"/>
                      <w:u w:val="single"/>
                    </w:rPr>
                    <w:t>g/m</w:t>
                  </w:r>
                  <w:r w:rsidRPr="006F077B">
                    <w:rPr>
                      <w:color w:val="FF0000"/>
                      <w:sz w:val="21"/>
                      <w:szCs w:val="21"/>
                      <w:u w:val="single"/>
                      <w:vertAlign w:val="superscript"/>
                    </w:rPr>
                    <w:t>3</w:t>
                  </w:r>
                </w:p>
              </w:tc>
              <w:tc>
                <w:tcPr>
                  <w:tcW w:w="2500" w:type="pct"/>
                  <w:vAlign w:val="center"/>
                </w:tcPr>
                <w:p w:rsidR="00B72DF2" w:rsidRPr="006F077B" w:rsidRDefault="00381FE5" w:rsidP="009B3E2A">
                  <w:pPr>
                    <w:snapToGrid w:val="0"/>
                    <w:jc w:val="center"/>
                    <w:rPr>
                      <w:color w:val="FF0000"/>
                      <w:sz w:val="21"/>
                      <w:szCs w:val="21"/>
                      <w:u w:val="single"/>
                    </w:rPr>
                  </w:pPr>
                  <w:r w:rsidRPr="006F077B">
                    <w:rPr>
                      <w:rFonts w:hint="eastAsia"/>
                      <w:color w:val="FF0000"/>
                      <w:sz w:val="21"/>
                      <w:szCs w:val="21"/>
                      <w:u w:val="single"/>
                    </w:rPr>
                    <w:t>0.</w:t>
                  </w:r>
                  <w:r w:rsidR="009B3E2A" w:rsidRPr="006F077B">
                    <w:rPr>
                      <w:rFonts w:hint="eastAsia"/>
                      <w:color w:val="FF0000"/>
                      <w:sz w:val="21"/>
                      <w:szCs w:val="21"/>
                      <w:u w:val="single"/>
                    </w:rPr>
                    <w:t>245</w:t>
                  </w:r>
                </w:p>
              </w:tc>
            </w:tr>
            <w:tr w:rsidR="00B72DF2" w:rsidRPr="006F077B" w:rsidTr="00A22796">
              <w:trPr>
                <w:trHeight w:val="397"/>
              </w:trPr>
              <w:tc>
                <w:tcPr>
                  <w:tcW w:w="2500" w:type="pct"/>
                  <w:vAlign w:val="center"/>
                </w:tcPr>
                <w:p w:rsidR="00B72DF2" w:rsidRPr="006F077B" w:rsidRDefault="00B72DF2" w:rsidP="00A22796">
                  <w:pPr>
                    <w:snapToGrid w:val="0"/>
                    <w:jc w:val="center"/>
                    <w:rPr>
                      <w:color w:val="FF0000"/>
                      <w:sz w:val="21"/>
                      <w:szCs w:val="21"/>
                      <w:u w:val="single"/>
                    </w:rPr>
                  </w:pPr>
                  <w:proofErr w:type="gramStart"/>
                  <w:r w:rsidRPr="006F077B">
                    <w:rPr>
                      <w:color w:val="FF0000"/>
                      <w:sz w:val="21"/>
                      <w:szCs w:val="21"/>
                      <w:u w:val="single"/>
                    </w:rPr>
                    <w:t>叠加值</w:t>
                  </w:r>
                  <w:proofErr w:type="gramEnd"/>
                  <w:r w:rsidRPr="006F077B">
                    <w:rPr>
                      <w:rFonts w:hint="eastAsia"/>
                      <w:color w:val="FF0000"/>
                      <w:sz w:val="21"/>
                      <w:szCs w:val="21"/>
                      <w:u w:val="single"/>
                    </w:rPr>
                    <w:t>m</w:t>
                  </w:r>
                  <w:r w:rsidRPr="006F077B">
                    <w:rPr>
                      <w:color w:val="FF0000"/>
                      <w:sz w:val="21"/>
                      <w:szCs w:val="21"/>
                      <w:u w:val="single"/>
                    </w:rPr>
                    <w:t>g/m</w:t>
                  </w:r>
                  <w:r w:rsidRPr="006F077B">
                    <w:rPr>
                      <w:color w:val="FF0000"/>
                      <w:sz w:val="21"/>
                      <w:szCs w:val="21"/>
                      <w:u w:val="single"/>
                      <w:vertAlign w:val="superscript"/>
                    </w:rPr>
                    <w:t>3</w:t>
                  </w:r>
                </w:p>
              </w:tc>
              <w:tc>
                <w:tcPr>
                  <w:tcW w:w="2500" w:type="pct"/>
                  <w:vAlign w:val="center"/>
                </w:tcPr>
                <w:p w:rsidR="00B72DF2" w:rsidRPr="006F077B" w:rsidRDefault="00381FE5" w:rsidP="006F077B">
                  <w:pPr>
                    <w:snapToGrid w:val="0"/>
                    <w:jc w:val="center"/>
                    <w:rPr>
                      <w:color w:val="FF0000"/>
                      <w:sz w:val="21"/>
                      <w:szCs w:val="21"/>
                      <w:u w:val="single"/>
                    </w:rPr>
                  </w:pPr>
                  <w:r w:rsidRPr="006F077B">
                    <w:rPr>
                      <w:rFonts w:hint="eastAsia"/>
                      <w:color w:val="FF0000"/>
                      <w:sz w:val="21"/>
                      <w:szCs w:val="21"/>
                      <w:u w:val="single"/>
                    </w:rPr>
                    <w:t>0.</w:t>
                  </w:r>
                  <w:r w:rsidR="009B3E2A" w:rsidRPr="006F077B">
                    <w:rPr>
                      <w:rFonts w:hint="eastAsia"/>
                      <w:color w:val="FF0000"/>
                      <w:sz w:val="21"/>
                      <w:szCs w:val="21"/>
                      <w:u w:val="single"/>
                    </w:rPr>
                    <w:t>25</w:t>
                  </w:r>
                  <w:r w:rsidR="006F077B" w:rsidRPr="006F077B">
                    <w:rPr>
                      <w:rFonts w:hint="eastAsia"/>
                      <w:color w:val="FF0000"/>
                      <w:sz w:val="21"/>
                      <w:szCs w:val="21"/>
                      <w:u w:val="single"/>
                    </w:rPr>
                    <w:t>1</w:t>
                  </w:r>
                </w:p>
              </w:tc>
            </w:tr>
            <w:tr w:rsidR="00B72DF2" w:rsidRPr="006F077B" w:rsidTr="00A22796">
              <w:trPr>
                <w:trHeight w:val="397"/>
              </w:trPr>
              <w:tc>
                <w:tcPr>
                  <w:tcW w:w="2500" w:type="pct"/>
                  <w:vAlign w:val="center"/>
                </w:tcPr>
                <w:p w:rsidR="00B72DF2" w:rsidRPr="006F077B" w:rsidRDefault="00B72DF2" w:rsidP="00A22796">
                  <w:pPr>
                    <w:snapToGrid w:val="0"/>
                    <w:jc w:val="center"/>
                    <w:rPr>
                      <w:color w:val="FF0000"/>
                      <w:sz w:val="21"/>
                      <w:szCs w:val="21"/>
                      <w:u w:val="single"/>
                    </w:rPr>
                  </w:pPr>
                  <w:r w:rsidRPr="006F077B">
                    <w:rPr>
                      <w:color w:val="FF0000"/>
                      <w:sz w:val="21"/>
                      <w:szCs w:val="21"/>
                      <w:u w:val="single"/>
                    </w:rPr>
                    <w:t>标准值</w:t>
                  </w:r>
                  <w:r w:rsidRPr="006F077B">
                    <w:rPr>
                      <w:rFonts w:hint="eastAsia"/>
                      <w:color w:val="FF0000"/>
                      <w:sz w:val="21"/>
                      <w:szCs w:val="21"/>
                      <w:u w:val="single"/>
                    </w:rPr>
                    <w:t>m</w:t>
                  </w:r>
                  <w:r w:rsidRPr="006F077B">
                    <w:rPr>
                      <w:color w:val="FF0000"/>
                      <w:sz w:val="21"/>
                      <w:szCs w:val="21"/>
                      <w:u w:val="single"/>
                    </w:rPr>
                    <w:t>g/m</w:t>
                  </w:r>
                  <w:r w:rsidRPr="006F077B">
                    <w:rPr>
                      <w:color w:val="FF0000"/>
                      <w:sz w:val="21"/>
                      <w:szCs w:val="21"/>
                      <w:u w:val="single"/>
                      <w:vertAlign w:val="superscript"/>
                    </w:rPr>
                    <w:t>3</w:t>
                  </w:r>
                </w:p>
              </w:tc>
              <w:tc>
                <w:tcPr>
                  <w:tcW w:w="2500" w:type="pct"/>
                  <w:vAlign w:val="center"/>
                </w:tcPr>
                <w:p w:rsidR="00B72DF2" w:rsidRPr="006F077B" w:rsidRDefault="00B72DF2" w:rsidP="00E45431">
                  <w:pPr>
                    <w:snapToGrid w:val="0"/>
                    <w:jc w:val="center"/>
                    <w:rPr>
                      <w:color w:val="FF0000"/>
                      <w:sz w:val="21"/>
                      <w:szCs w:val="21"/>
                      <w:u w:val="single"/>
                    </w:rPr>
                  </w:pPr>
                  <w:r w:rsidRPr="006F077B">
                    <w:rPr>
                      <w:rFonts w:hint="eastAsia"/>
                      <w:color w:val="FF0000"/>
                      <w:sz w:val="21"/>
                      <w:szCs w:val="21"/>
                      <w:u w:val="single"/>
                    </w:rPr>
                    <w:t>0.</w:t>
                  </w:r>
                  <w:r w:rsidR="00E45431" w:rsidRPr="006F077B">
                    <w:rPr>
                      <w:rFonts w:hint="eastAsia"/>
                      <w:color w:val="FF0000"/>
                      <w:sz w:val="21"/>
                      <w:szCs w:val="21"/>
                      <w:u w:val="single"/>
                    </w:rPr>
                    <w:t>6</w:t>
                  </w:r>
                </w:p>
              </w:tc>
            </w:tr>
            <w:tr w:rsidR="00B72DF2" w:rsidRPr="006F077B" w:rsidTr="00A22796">
              <w:trPr>
                <w:trHeight w:val="397"/>
              </w:trPr>
              <w:tc>
                <w:tcPr>
                  <w:tcW w:w="2500" w:type="pct"/>
                  <w:vAlign w:val="center"/>
                </w:tcPr>
                <w:p w:rsidR="00B72DF2" w:rsidRPr="006F077B" w:rsidRDefault="00B72DF2" w:rsidP="00A22796">
                  <w:pPr>
                    <w:snapToGrid w:val="0"/>
                    <w:jc w:val="center"/>
                    <w:rPr>
                      <w:color w:val="FF0000"/>
                      <w:sz w:val="21"/>
                      <w:szCs w:val="21"/>
                      <w:u w:val="single"/>
                    </w:rPr>
                  </w:pPr>
                  <w:r w:rsidRPr="006F077B">
                    <w:rPr>
                      <w:color w:val="FF0000"/>
                      <w:sz w:val="21"/>
                      <w:szCs w:val="21"/>
                      <w:u w:val="single"/>
                    </w:rPr>
                    <w:t>评价</w:t>
                  </w:r>
                </w:p>
              </w:tc>
              <w:tc>
                <w:tcPr>
                  <w:tcW w:w="2500" w:type="pct"/>
                  <w:vAlign w:val="center"/>
                </w:tcPr>
                <w:p w:rsidR="00B72DF2" w:rsidRPr="006F077B" w:rsidRDefault="00B72DF2" w:rsidP="00A22796">
                  <w:pPr>
                    <w:snapToGrid w:val="0"/>
                    <w:jc w:val="center"/>
                    <w:rPr>
                      <w:color w:val="FF0000"/>
                      <w:sz w:val="21"/>
                      <w:szCs w:val="21"/>
                      <w:u w:val="single"/>
                    </w:rPr>
                  </w:pPr>
                  <w:r w:rsidRPr="006F077B">
                    <w:rPr>
                      <w:rFonts w:hint="eastAsia"/>
                      <w:color w:val="FF0000"/>
                      <w:sz w:val="21"/>
                      <w:szCs w:val="21"/>
                      <w:u w:val="single"/>
                    </w:rPr>
                    <w:t>达标</w:t>
                  </w:r>
                </w:p>
              </w:tc>
            </w:tr>
          </w:tbl>
          <w:p w:rsidR="00314E11" w:rsidRPr="000310DD" w:rsidRDefault="00955171" w:rsidP="00BF2BF0">
            <w:pPr>
              <w:snapToGrid w:val="0"/>
              <w:spacing w:beforeLines="50" w:line="360" w:lineRule="auto"/>
              <w:ind w:firstLine="482"/>
              <w:rPr>
                <w:sz w:val="24"/>
                <w:u w:val="single"/>
              </w:rPr>
            </w:pPr>
            <w:r w:rsidRPr="000310DD">
              <w:rPr>
                <w:sz w:val="24"/>
                <w:u w:val="single"/>
              </w:rPr>
              <w:fldChar w:fldCharType="begin"/>
            </w:r>
            <w:r w:rsidR="00314E11" w:rsidRPr="000310DD">
              <w:rPr>
                <w:sz w:val="24"/>
                <w:u w:val="single"/>
              </w:rPr>
              <w:instrText xml:space="preserve"> </w:instrText>
            </w:r>
            <w:r w:rsidR="00314E11" w:rsidRPr="000310DD">
              <w:rPr>
                <w:rFonts w:hint="eastAsia"/>
                <w:sz w:val="24"/>
                <w:u w:val="single"/>
              </w:rPr>
              <w:instrText>= 3 \* GB3</w:instrText>
            </w:r>
            <w:r w:rsidR="00314E11" w:rsidRPr="000310DD">
              <w:rPr>
                <w:sz w:val="24"/>
                <w:u w:val="single"/>
              </w:rPr>
              <w:instrText xml:space="preserve"> </w:instrText>
            </w:r>
            <w:r w:rsidRPr="000310DD">
              <w:rPr>
                <w:sz w:val="24"/>
                <w:u w:val="single"/>
              </w:rPr>
              <w:fldChar w:fldCharType="separate"/>
            </w:r>
            <w:r w:rsidR="00314E11" w:rsidRPr="000310DD">
              <w:rPr>
                <w:rFonts w:hint="eastAsia"/>
                <w:noProof/>
                <w:sz w:val="24"/>
                <w:u w:val="single"/>
              </w:rPr>
              <w:t>③</w:t>
            </w:r>
            <w:r w:rsidRPr="000310DD">
              <w:rPr>
                <w:sz w:val="24"/>
                <w:u w:val="single"/>
              </w:rPr>
              <w:fldChar w:fldCharType="end"/>
            </w:r>
            <w:r w:rsidR="00314E11" w:rsidRPr="000310DD">
              <w:rPr>
                <w:rFonts w:hint="eastAsia"/>
                <w:sz w:val="24"/>
                <w:u w:val="single"/>
              </w:rPr>
              <w:t>本项目锅炉废气预测结果见表</w:t>
            </w:r>
            <w:r w:rsidR="00213E22" w:rsidRPr="000310DD">
              <w:rPr>
                <w:rFonts w:hint="eastAsia"/>
                <w:sz w:val="24"/>
                <w:u w:val="single"/>
              </w:rPr>
              <w:t>7-1</w:t>
            </w:r>
            <w:r w:rsidR="00C50FED" w:rsidRPr="000310DD">
              <w:rPr>
                <w:rFonts w:hint="eastAsia"/>
                <w:sz w:val="24"/>
                <w:u w:val="single"/>
              </w:rPr>
              <w:t>3</w:t>
            </w:r>
            <w:r w:rsidR="00314E11" w:rsidRPr="000310DD">
              <w:rPr>
                <w:rFonts w:hint="eastAsia"/>
                <w:sz w:val="24"/>
                <w:u w:val="single"/>
              </w:rPr>
              <w:t>。</w:t>
            </w:r>
          </w:p>
          <w:p w:rsidR="00314E11" w:rsidRPr="00FE5AB6" w:rsidRDefault="00314E11" w:rsidP="00BF2BF0">
            <w:pPr>
              <w:spacing w:beforeLines="50"/>
              <w:ind w:firstLine="420"/>
              <w:jc w:val="center"/>
              <w:rPr>
                <w:b/>
                <w:color w:val="FF0000"/>
                <w:kern w:val="0"/>
                <w:sz w:val="21"/>
                <w:szCs w:val="21"/>
                <w:u w:val="single"/>
                <w:lang w:val="zh-CN"/>
              </w:rPr>
            </w:pPr>
            <w:r w:rsidRPr="00FE5AB6">
              <w:rPr>
                <w:b/>
                <w:color w:val="FF0000"/>
                <w:kern w:val="0"/>
                <w:sz w:val="21"/>
                <w:szCs w:val="21"/>
                <w:u w:val="single"/>
                <w:lang w:val="zh-CN"/>
              </w:rPr>
              <w:t>表</w:t>
            </w:r>
            <w:r w:rsidR="00213E22" w:rsidRPr="00FE5AB6">
              <w:rPr>
                <w:rFonts w:hint="eastAsia"/>
                <w:b/>
                <w:color w:val="FF0000"/>
                <w:kern w:val="0"/>
                <w:sz w:val="21"/>
                <w:szCs w:val="21"/>
                <w:u w:val="single"/>
                <w:lang w:val="zh-CN"/>
              </w:rPr>
              <w:t>7-1</w:t>
            </w:r>
            <w:r w:rsidR="00C50FED" w:rsidRPr="00FE5AB6">
              <w:rPr>
                <w:rFonts w:hint="eastAsia"/>
                <w:b/>
                <w:color w:val="FF0000"/>
                <w:kern w:val="0"/>
                <w:sz w:val="21"/>
                <w:szCs w:val="21"/>
                <w:u w:val="single"/>
                <w:lang w:val="zh-CN"/>
              </w:rPr>
              <w:t>3</w:t>
            </w:r>
            <w:r w:rsidRPr="00FE5AB6">
              <w:rPr>
                <w:rFonts w:hint="eastAsia"/>
                <w:b/>
                <w:color w:val="FF0000"/>
                <w:kern w:val="0"/>
                <w:sz w:val="21"/>
                <w:szCs w:val="21"/>
                <w:u w:val="single"/>
                <w:lang w:val="zh-CN"/>
              </w:rPr>
              <w:t xml:space="preserve">  </w:t>
            </w:r>
            <w:r w:rsidRPr="00FE5AB6">
              <w:rPr>
                <w:rFonts w:hint="eastAsia"/>
                <w:b/>
                <w:color w:val="FF0000"/>
                <w:kern w:val="0"/>
                <w:sz w:val="21"/>
                <w:szCs w:val="21"/>
                <w:u w:val="single"/>
                <w:lang w:val="zh-CN"/>
              </w:rPr>
              <w:t>锅炉废气预测结果一览表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1568"/>
              <w:gridCol w:w="848"/>
              <w:gridCol w:w="1577"/>
              <w:gridCol w:w="922"/>
              <w:gridCol w:w="1577"/>
              <w:gridCol w:w="861"/>
            </w:tblGrid>
            <w:tr w:rsidR="00314E11" w:rsidRPr="00FE5AB6" w:rsidTr="00FE5AB6">
              <w:trPr>
                <w:trHeight w:val="397"/>
                <w:jc w:val="center"/>
              </w:trPr>
              <w:tc>
                <w:tcPr>
                  <w:tcW w:w="775" w:type="pct"/>
                  <w:vMerge w:val="restart"/>
                  <w:vAlign w:val="center"/>
                </w:tcPr>
                <w:p w:rsidR="00314E11" w:rsidRPr="00FE5AB6" w:rsidRDefault="00314E11" w:rsidP="00FE5AB6">
                  <w:pPr>
                    <w:snapToGrid w:val="0"/>
                    <w:jc w:val="center"/>
                    <w:rPr>
                      <w:b/>
                      <w:color w:val="FF0000"/>
                      <w:sz w:val="21"/>
                      <w:szCs w:val="21"/>
                      <w:u w:val="single"/>
                    </w:rPr>
                  </w:pPr>
                  <w:proofErr w:type="gramStart"/>
                  <w:r w:rsidRPr="00FE5AB6">
                    <w:rPr>
                      <w:b/>
                      <w:color w:val="FF0000"/>
                      <w:sz w:val="21"/>
                      <w:szCs w:val="21"/>
                      <w:u w:val="single"/>
                    </w:rPr>
                    <w:t>距源中心</w:t>
                  </w:r>
                  <w:proofErr w:type="gramEnd"/>
                  <w:r w:rsidRPr="00FE5AB6">
                    <w:rPr>
                      <w:b/>
                      <w:color w:val="FF0000"/>
                      <w:sz w:val="21"/>
                      <w:szCs w:val="21"/>
                      <w:u w:val="single"/>
                    </w:rPr>
                    <w:t>距离</w:t>
                  </w:r>
                  <w:r w:rsidRPr="00FE5AB6">
                    <w:rPr>
                      <w:b/>
                      <w:color w:val="FF0000"/>
                      <w:sz w:val="21"/>
                      <w:szCs w:val="21"/>
                      <w:u w:val="single"/>
                    </w:rPr>
                    <w:t>D/m</w:t>
                  </w:r>
                </w:p>
              </w:tc>
              <w:tc>
                <w:tcPr>
                  <w:tcW w:w="1388" w:type="pct"/>
                  <w:gridSpan w:val="2"/>
                  <w:vAlign w:val="center"/>
                </w:tcPr>
                <w:p w:rsidR="00314E11" w:rsidRPr="00FE5AB6" w:rsidRDefault="00314E11" w:rsidP="00FE5AB6">
                  <w:pPr>
                    <w:snapToGrid w:val="0"/>
                    <w:jc w:val="center"/>
                    <w:rPr>
                      <w:b/>
                      <w:color w:val="FF0000"/>
                      <w:sz w:val="21"/>
                      <w:szCs w:val="21"/>
                      <w:u w:val="single"/>
                    </w:rPr>
                  </w:pPr>
                  <w:r w:rsidRPr="00FE5AB6">
                    <w:rPr>
                      <w:rFonts w:hint="eastAsia"/>
                      <w:b/>
                      <w:color w:val="FF0000"/>
                      <w:sz w:val="21"/>
                      <w:szCs w:val="21"/>
                      <w:u w:val="single"/>
                    </w:rPr>
                    <w:t>烟尘</w:t>
                  </w:r>
                </w:p>
              </w:tc>
              <w:tc>
                <w:tcPr>
                  <w:tcW w:w="1436" w:type="pct"/>
                  <w:gridSpan w:val="2"/>
                  <w:vAlign w:val="center"/>
                </w:tcPr>
                <w:p w:rsidR="00314E11" w:rsidRPr="00FE5AB6" w:rsidRDefault="00314E11" w:rsidP="00FE5AB6">
                  <w:pPr>
                    <w:snapToGrid w:val="0"/>
                    <w:jc w:val="center"/>
                    <w:rPr>
                      <w:b/>
                      <w:color w:val="FF0000"/>
                      <w:sz w:val="21"/>
                      <w:szCs w:val="21"/>
                      <w:u w:val="single"/>
                    </w:rPr>
                  </w:pPr>
                  <w:r w:rsidRPr="00FE5AB6">
                    <w:rPr>
                      <w:rFonts w:hint="eastAsia"/>
                      <w:b/>
                      <w:color w:val="FF0000"/>
                      <w:sz w:val="21"/>
                      <w:szCs w:val="21"/>
                      <w:u w:val="single"/>
                    </w:rPr>
                    <w:t>SO</w:t>
                  </w:r>
                  <w:r w:rsidRPr="00FE5AB6">
                    <w:rPr>
                      <w:rFonts w:hint="eastAsia"/>
                      <w:b/>
                      <w:color w:val="FF0000"/>
                      <w:sz w:val="21"/>
                      <w:szCs w:val="21"/>
                      <w:u w:val="single"/>
                      <w:vertAlign w:val="subscript"/>
                    </w:rPr>
                    <w:t>2</w:t>
                  </w:r>
                </w:p>
              </w:tc>
              <w:tc>
                <w:tcPr>
                  <w:tcW w:w="1401" w:type="pct"/>
                  <w:gridSpan w:val="2"/>
                  <w:vAlign w:val="center"/>
                </w:tcPr>
                <w:p w:rsidR="00314E11" w:rsidRPr="00FE5AB6" w:rsidRDefault="00314E11" w:rsidP="00FE5AB6">
                  <w:pPr>
                    <w:snapToGrid w:val="0"/>
                    <w:jc w:val="center"/>
                    <w:rPr>
                      <w:b/>
                      <w:color w:val="FF0000"/>
                      <w:sz w:val="21"/>
                      <w:szCs w:val="21"/>
                      <w:u w:val="single"/>
                    </w:rPr>
                  </w:pPr>
                  <w:r w:rsidRPr="00FE5AB6">
                    <w:rPr>
                      <w:rFonts w:hint="eastAsia"/>
                      <w:b/>
                      <w:color w:val="FF0000"/>
                      <w:sz w:val="21"/>
                      <w:szCs w:val="21"/>
                      <w:u w:val="single"/>
                    </w:rPr>
                    <w:t>NO</w:t>
                  </w:r>
                  <w:r w:rsidRPr="00FE5AB6">
                    <w:rPr>
                      <w:rFonts w:hint="eastAsia"/>
                      <w:b/>
                      <w:color w:val="FF0000"/>
                      <w:sz w:val="21"/>
                      <w:szCs w:val="21"/>
                      <w:u w:val="single"/>
                      <w:vertAlign w:val="subscript"/>
                    </w:rPr>
                    <w:t>2</w:t>
                  </w:r>
                </w:p>
              </w:tc>
            </w:tr>
            <w:tr w:rsidR="00314E11" w:rsidRPr="00FE5AB6" w:rsidTr="00FE5AB6">
              <w:trPr>
                <w:trHeight w:val="397"/>
                <w:jc w:val="center"/>
              </w:trPr>
              <w:tc>
                <w:tcPr>
                  <w:tcW w:w="775" w:type="pct"/>
                  <w:vMerge/>
                  <w:vAlign w:val="center"/>
                </w:tcPr>
                <w:p w:rsidR="00314E11" w:rsidRPr="00FE5AB6" w:rsidRDefault="00314E11" w:rsidP="00FE5AB6">
                  <w:pPr>
                    <w:snapToGrid w:val="0"/>
                    <w:jc w:val="center"/>
                    <w:rPr>
                      <w:b/>
                      <w:color w:val="FF0000"/>
                      <w:sz w:val="21"/>
                      <w:szCs w:val="21"/>
                      <w:u w:val="single"/>
                    </w:rPr>
                  </w:pPr>
                </w:p>
              </w:tc>
              <w:tc>
                <w:tcPr>
                  <w:tcW w:w="901" w:type="pct"/>
                  <w:vAlign w:val="center"/>
                </w:tcPr>
                <w:p w:rsidR="00314E11" w:rsidRPr="00FE5AB6" w:rsidRDefault="00314E11" w:rsidP="00FE5AB6">
                  <w:pPr>
                    <w:snapToGrid w:val="0"/>
                    <w:jc w:val="center"/>
                    <w:rPr>
                      <w:b/>
                      <w:color w:val="FF0000"/>
                      <w:sz w:val="21"/>
                      <w:szCs w:val="21"/>
                      <w:u w:val="single"/>
                    </w:rPr>
                  </w:pPr>
                  <w:r w:rsidRPr="00FE5AB6">
                    <w:rPr>
                      <w:rFonts w:hint="eastAsia"/>
                      <w:b/>
                      <w:color w:val="FF0000"/>
                      <w:sz w:val="21"/>
                      <w:szCs w:val="21"/>
                      <w:u w:val="single"/>
                    </w:rPr>
                    <w:t>下风向预测浓度（</w:t>
                  </w:r>
                  <w:r w:rsidRPr="00FE5AB6">
                    <w:rPr>
                      <w:rFonts w:hint="eastAsia"/>
                      <w:b/>
                      <w:color w:val="FF0000"/>
                      <w:sz w:val="21"/>
                      <w:szCs w:val="21"/>
                      <w:u w:val="single"/>
                    </w:rPr>
                    <w:t>mg/m</w:t>
                  </w:r>
                  <w:r w:rsidRPr="00FE5AB6">
                    <w:rPr>
                      <w:rFonts w:hint="eastAsia"/>
                      <w:b/>
                      <w:color w:val="FF0000"/>
                      <w:sz w:val="21"/>
                      <w:szCs w:val="21"/>
                      <w:u w:val="single"/>
                      <w:vertAlign w:val="superscript"/>
                    </w:rPr>
                    <w:t>3</w:t>
                  </w:r>
                  <w:r w:rsidRPr="00FE5AB6">
                    <w:rPr>
                      <w:rFonts w:hint="eastAsia"/>
                      <w:b/>
                      <w:color w:val="FF0000"/>
                      <w:sz w:val="21"/>
                      <w:szCs w:val="21"/>
                      <w:u w:val="single"/>
                    </w:rPr>
                    <w:t>）</w:t>
                  </w:r>
                </w:p>
              </w:tc>
              <w:tc>
                <w:tcPr>
                  <w:tcW w:w="487" w:type="pct"/>
                  <w:vAlign w:val="center"/>
                </w:tcPr>
                <w:p w:rsidR="00314E11" w:rsidRPr="00FE5AB6" w:rsidRDefault="00314E11" w:rsidP="00FE5AB6">
                  <w:pPr>
                    <w:snapToGrid w:val="0"/>
                    <w:jc w:val="center"/>
                    <w:rPr>
                      <w:b/>
                      <w:color w:val="FF0000"/>
                      <w:sz w:val="21"/>
                      <w:szCs w:val="21"/>
                      <w:u w:val="single"/>
                    </w:rPr>
                  </w:pPr>
                  <w:r w:rsidRPr="00FE5AB6">
                    <w:rPr>
                      <w:rFonts w:hint="eastAsia"/>
                      <w:b/>
                      <w:color w:val="FF0000"/>
                      <w:sz w:val="21"/>
                      <w:szCs w:val="21"/>
                      <w:u w:val="single"/>
                    </w:rPr>
                    <w:t>浓度占标率（</w:t>
                  </w:r>
                  <w:r w:rsidRPr="00FE5AB6">
                    <w:rPr>
                      <w:rFonts w:hint="eastAsia"/>
                      <w:b/>
                      <w:color w:val="FF0000"/>
                      <w:sz w:val="21"/>
                      <w:szCs w:val="21"/>
                      <w:u w:val="single"/>
                    </w:rPr>
                    <w:t>%</w:t>
                  </w:r>
                  <w:r w:rsidRPr="00FE5AB6">
                    <w:rPr>
                      <w:rFonts w:hint="eastAsia"/>
                      <w:b/>
                      <w:color w:val="FF0000"/>
                      <w:sz w:val="21"/>
                      <w:szCs w:val="21"/>
                      <w:u w:val="single"/>
                    </w:rPr>
                    <w:t>）</w:t>
                  </w:r>
                </w:p>
              </w:tc>
              <w:tc>
                <w:tcPr>
                  <w:tcW w:w="906" w:type="pct"/>
                  <w:vAlign w:val="center"/>
                </w:tcPr>
                <w:p w:rsidR="00314E11" w:rsidRPr="00FE5AB6" w:rsidRDefault="00314E11" w:rsidP="00FE5AB6">
                  <w:pPr>
                    <w:snapToGrid w:val="0"/>
                    <w:jc w:val="center"/>
                    <w:rPr>
                      <w:b/>
                      <w:color w:val="FF0000"/>
                      <w:sz w:val="21"/>
                      <w:szCs w:val="21"/>
                      <w:u w:val="single"/>
                    </w:rPr>
                  </w:pPr>
                  <w:r w:rsidRPr="00FE5AB6">
                    <w:rPr>
                      <w:rFonts w:hint="eastAsia"/>
                      <w:b/>
                      <w:color w:val="FF0000"/>
                      <w:sz w:val="21"/>
                      <w:szCs w:val="21"/>
                      <w:u w:val="single"/>
                    </w:rPr>
                    <w:t>下风向预测浓度（</w:t>
                  </w:r>
                  <w:r w:rsidRPr="00FE5AB6">
                    <w:rPr>
                      <w:rFonts w:hint="eastAsia"/>
                      <w:b/>
                      <w:color w:val="FF0000"/>
                      <w:sz w:val="21"/>
                      <w:szCs w:val="21"/>
                      <w:u w:val="single"/>
                    </w:rPr>
                    <w:t>mg/m</w:t>
                  </w:r>
                  <w:r w:rsidRPr="00FE5AB6">
                    <w:rPr>
                      <w:rFonts w:hint="eastAsia"/>
                      <w:b/>
                      <w:color w:val="FF0000"/>
                      <w:sz w:val="21"/>
                      <w:szCs w:val="21"/>
                      <w:u w:val="single"/>
                      <w:vertAlign w:val="superscript"/>
                    </w:rPr>
                    <w:t>3</w:t>
                  </w:r>
                  <w:r w:rsidRPr="00FE5AB6">
                    <w:rPr>
                      <w:rFonts w:hint="eastAsia"/>
                      <w:b/>
                      <w:color w:val="FF0000"/>
                      <w:sz w:val="21"/>
                      <w:szCs w:val="21"/>
                      <w:u w:val="single"/>
                    </w:rPr>
                    <w:t>）</w:t>
                  </w:r>
                </w:p>
              </w:tc>
              <w:tc>
                <w:tcPr>
                  <w:tcW w:w="530" w:type="pct"/>
                  <w:vAlign w:val="center"/>
                </w:tcPr>
                <w:p w:rsidR="00314E11" w:rsidRPr="00FE5AB6" w:rsidRDefault="00314E11" w:rsidP="00FE5AB6">
                  <w:pPr>
                    <w:snapToGrid w:val="0"/>
                    <w:jc w:val="center"/>
                    <w:rPr>
                      <w:b/>
                      <w:color w:val="FF0000"/>
                      <w:sz w:val="21"/>
                      <w:szCs w:val="21"/>
                      <w:u w:val="single"/>
                    </w:rPr>
                  </w:pPr>
                  <w:r w:rsidRPr="00FE5AB6">
                    <w:rPr>
                      <w:rFonts w:hint="eastAsia"/>
                      <w:b/>
                      <w:color w:val="FF0000"/>
                      <w:sz w:val="21"/>
                      <w:szCs w:val="21"/>
                      <w:u w:val="single"/>
                    </w:rPr>
                    <w:t>浓度占标率（</w:t>
                  </w:r>
                  <w:r w:rsidRPr="00FE5AB6">
                    <w:rPr>
                      <w:rFonts w:hint="eastAsia"/>
                      <w:b/>
                      <w:color w:val="FF0000"/>
                      <w:sz w:val="21"/>
                      <w:szCs w:val="21"/>
                      <w:u w:val="single"/>
                    </w:rPr>
                    <w:t>%</w:t>
                  </w:r>
                  <w:r w:rsidRPr="00FE5AB6">
                    <w:rPr>
                      <w:rFonts w:hint="eastAsia"/>
                      <w:b/>
                      <w:color w:val="FF0000"/>
                      <w:sz w:val="21"/>
                      <w:szCs w:val="21"/>
                      <w:u w:val="single"/>
                    </w:rPr>
                    <w:t>）</w:t>
                  </w:r>
                </w:p>
              </w:tc>
              <w:tc>
                <w:tcPr>
                  <w:tcW w:w="906" w:type="pct"/>
                  <w:vAlign w:val="center"/>
                </w:tcPr>
                <w:p w:rsidR="00314E11" w:rsidRPr="00FE5AB6" w:rsidRDefault="00314E11" w:rsidP="00FE5AB6">
                  <w:pPr>
                    <w:snapToGrid w:val="0"/>
                    <w:jc w:val="center"/>
                    <w:rPr>
                      <w:b/>
                      <w:color w:val="FF0000"/>
                      <w:sz w:val="21"/>
                      <w:szCs w:val="21"/>
                      <w:u w:val="single"/>
                    </w:rPr>
                  </w:pPr>
                  <w:r w:rsidRPr="00FE5AB6">
                    <w:rPr>
                      <w:rFonts w:hint="eastAsia"/>
                      <w:b/>
                      <w:color w:val="FF0000"/>
                      <w:sz w:val="21"/>
                      <w:szCs w:val="21"/>
                      <w:u w:val="single"/>
                    </w:rPr>
                    <w:t>下风向预测浓度（</w:t>
                  </w:r>
                  <w:r w:rsidRPr="00FE5AB6">
                    <w:rPr>
                      <w:rFonts w:hint="eastAsia"/>
                      <w:b/>
                      <w:color w:val="FF0000"/>
                      <w:sz w:val="21"/>
                      <w:szCs w:val="21"/>
                      <w:u w:val="single"/>
                    </w:rPr>
                    <w:t>mg/m</w:t>
                  </w:r>
                  <w:r w:rsidRPr="00FE5AB6">
                    <w:rPr>
                      <w:rFonts w:hint="eastAsia"/>
                      <w:b/>
                      <w:color w:val="FF0000"/>
                      <w:sz w:val="21"/>
                      <w:szCs w:val="21"/>
                      <w:u w:val="single"/>
                      <w:vertAlign w:val="superscript"/>
                    </w:rPr>
                    <w:t>3</w:t>
                  </w:r>
                  <w:r w:rsidRPr="00FE5AB6">
                    <w:rPr>
                      <w:rFonts w:hint="eastAsia"/>
                      <w:b/>
                      <w:color w:val="FF0000"/>
                      <w:sz w:val="21"/>
                      <w:szCs w:val="21"/>
                      <w:u w:val="single"/>
                    </w:rPr>
                    <w:t>）</w:t>
                  </w:r>
                </w:p>
              </w:tc>
              <w:tc>
                <w:tcPr>
                  <w:tcW w:w="495" w:type="pct"/>
                  <w:vAlign w:val="center"/>
                </w:tcPr>
                <w:p w:rsidR="00314E11" w:rsidRPr="00FE5AB6" w:rsidRDefault="00314E11" w:rsidP="00FE5AB6">
                  <w:pPr>
                    <w:snapToGrid w:val="0"/>
                    <w:jc w:val="center"/>
                    <w:rPr>
                      <w:b/>
                      <w:color w:val="FF0000"/>
                      <w:sz w:val="21"/>
                      <w:szCs w:val="21"/>
                      <w:u w:val="single"/>
                    </w:rPr>
                  </w:pPr>
                  <w:r w:rsidRPr="00FE5AB6">
                    <w:rPr>
                      <w:rFonts w:hint="eastAsia"/>
                      <w:b/>
                      <w:color w:val="FF0000"/>
                      <w:sz w:val="21"/>
                      <w:szCs w:val="21"/>
                      <w:u w:val="single"/>
                    </w:rPr>
                    <w:t>浓度占标率（</w:t>
                  </w:r>
                  <w:r w:rsidRPr="00FE5AB6">
                    <w:rPr>
                      <w:rFonts w:hint="eastAsia"/>
                      <w:b/>
                      <w:color w:val="FF0000"/>
                      <w:sz w:val="21"/>
                      <w:szCs w:val="21"/>
                      <w:u w:val="single"/>
                    </w:rPr>
                    <w:t>%</w:t>
                  </w:r>
                  <w:r w:rsidRPr="00FE5AB6">
                    <w:rPr>
                      <w:rFonts w:hint="eastAsia"/>
                      <w:b/>
                      <w:color w:val="FF0000"/>
                      <w:sz w:val="21"/>
                      <w:szCs w:val="21"/>
                      <w:u w:val="single"/>
                    </w:rPr>
                    <w:t>）</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r>
            <w:tr w:rsidR="00FE5AB6" w:rsidRPr="00FE5AB6" w:rsidTr="00FE5AB6">
              <w:trPr>
                <w:trHeight w:val="397"/>
                <w:jc w:val="center"/>
              </w:trPr>
              <w:tc>
                <w:tcPr>
                  <w:tcW w:w="775" w:type="pct"/>
                  <w:tcBorders>
                    <w:bottom w:val="single" w:sz="4" w:space="0" w:color="auto"/>
                  </w:tcBorders>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100</w:t>
                  </w:r>
                </w:p>
              </w:tc>
              <w:tc>
                <w:tcPr>
                  <w:tcW w:w="901" w:type="pct"/>
                  <w:tcBorders>
                    <w:bottom w:val="single" w:sz="4" w:space="0" w:color="auto"/>
                  </w:tcBorders>
                  <w:vAlign w:val="center"/>
                </w:tcPr>
                <w:p w:rsidR="00FE5AB6" w:rsidRPr="00FE5AB6" w:rsidRDefault="00FE5AB6" w:rsidP="00FE5AB6">
                  <w:pPr>
                    <w:jc w:val="center"/>
                    <w:rPr>
                      <w:color w:val="FF0000"/>
                      <w:sz w:val="21"/>
                      <w:szCs w:val="21"/>
                      <w:u w:val="single"/>
                    </w:rPr>
                  </w:pPr>
                  <w:r w:rsidRPr="00FE5AB6">
                    <w:rPr>
                      <w:color w:val="FF0000"/>
                      <w:sz w:val="21"/>
                      <w:szCs w:val="21"/>
                      <w:u w:val="single"/>
                    </w:rPr>
                    <w:t>3.198E-6</w:t>
                  </w:r>
                </w:p>
              </w:tc>
              <w:tc>
                <w:tcPr>
                  <w:tcW w:w="487" w:type="pct"/>
                  <w:tcBorders>
                    <w:bottom w:val="single" w:sz="4" w:space="0" w:color="auto"/>
                  </w:tcBorders>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tcBorders>
                    <w:bottom w:val="single" w:sz="4" w:space="0" w:color="auto"/>
                  </w:tcBorders>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0.0009834</w:t>
                  </w:r>
                </w:p>
              </w:tc>
              <w:tc>
                <w:tcPr>
                  <w:tcW w:w="530" w:type="pct"/>
                  <w:tcBorders>
                    <w:bottom w:val="single" w:sz="4" w:space="0" w:color="auto"/>
                  </w:tcBorders>
                  <w:vAlign w:val="center"/>
                </w:tcPr>
                <w:p w:rsidR="00FE5AB6" w:rsidRPr="00FE5AB6" w:rsidRDefault="00FE5AB6" w:rsidP="00FE5AB6">
                  <w:pPr>
                    <w:jc w:val="center"/>
                    <w:rPr>
                      <w:color w:val="FF0000"/>
                      <w:sz w:val="21"/>
                      <w:szCs w:val="21"/>
                      <w:u w:val="single"/>
                    </w:rPr>
                  </w:pPr>
                  <w:r w:rsidRPr="00FE5AB6">
                    <w:rPr>
                      <w:color w:val="FF0000"/>
                      <w:sz w:val="21"/>
                      <w:szCs w:val="21"/>
                      <w:u w:val="single"/>
                    </w:rPr>
                    <w:t>0.20</w:t>
                  </w:r>
                </w:p>
              </w:tc>
              <w:tc>
                <w:tcPr>
                  <w:tcW w:w="906" w:type="pct"/>
                  <w:tcBorders>
                    <w:bottom w:val="single" w:sz="4" w:space="0" w:color="auto"/>
                  </w:tcBorders>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0.0005916</w:t>
                  </w:r>
                </w:p>
              </w:tc>
              <w:tc>
                <w:tcPr>
                  <w:tcW w:w="495" w:type="pct"/>
                  <w:tcBorders>
                    <w:bottom w:val="single" w:sz="4" w:space="0" w:color="auto"/>
                  </w:tcBorders>
                  <w:vAlign w:val="center"/>
                </w:tcPr>
                <w:p w:rsidR="00FE5AB6" w:rsidRPr="00FE5AB6" w:rsidRDefault="00FE5AB6" w:rsidP="00FE5AB6">
                  <w:pPr>
                    <w:jc w:val="center"/>
                    <w:rPr>
                      <w:color w:val="FF0000"/>
                      <w:sz w:val="21"/>
                      <w:szCs w:val="21"/>
                      <w:u w:val="single"/>
                    </w:rPr>
                  </w:pPr>
                  <w:r w:rsidRPr="00FE5AB6">
                    <w:rPr>
                      <w:color w:val="FF0000"/>
                      <w:sz w:val="21"/>
                      <w:szCs w:val="21"/>
                      <w:u w:val="single"/>
                    </w:rPr>
                    <w:t>0.30</w:t>
                  </w:r>
                </w:p>
              </w:tc>
            </w:tr>
            <w:tr w:rsidR="00FE5AB6" w:rsidRPr="00FE5AB6" w:rsidTr="00FE5AB6">
              <w:trPr>
                <w:trHeight w:val="397"/>
                <w:jc w:val="center"/>
              </w:trPr>
              <w:tc>
                <w:tcPr>
                  <w:tcW w:w="775" w:type="pct"/>
                  <w:shd w:val="clear" w:color="auto" w:fill="auto"/>
                  <w:vAlign w:val="center"/>
                </w:tcPr>
                <w:p w:rsidR="00FE5AB6" w:rsidRPr="00FE5AB6" w:rsidRDefault="00FE5AB6" w:rsidP="00FE5AB6">
                  <w:pPr>
                    <w:snapToGrid w:val="0"/>
                    <w:jc w:val="center"/>
                    <w:rPr>
                      <w:color w:val="FF0000"/>
                      <w:sz w:val="21"/>
                      <w:szCs w:val="21"/>
                      <w:u w:val="single"/>
                    </w:rPr>
                  </w:pPr>
                  <w:r w:rsidRPr="00FE5AB6">
                    <w:rPr>
                      <w:rFonts w:hint="eastAsia"/>
                      <w:color w:val="FF0000"/>
                      <w:sz w:val="21"/>
                      <w:szCs w:val="21"/>
                      <w:u w:val="single"/>
                    </w:rPr>
                    <w:t>100</w:t>
                  </w:r>
                </w:p>
              </w:tc>
              <w:tc>
                <w:tcPr>
                  <w:tcW w:w="901" w:type="pct"/>
                  <w:shd w:val="clear" w:color="auto" w:fill="auto"/>
                  <w:vAlign w:val="center"/>
                </w:tcPr>
                <w:p w:rsidR="00FE5AB6" w:rsidRPr="00FE5AB6" w:rsidRDefault="00FE5AB6" w:rsidP="00FE5AB6">
                  <w:pPr>
                    <w:jc w:val="center"/>
                    <w:rPr>
                      <w:color w:val="FF0000"/>
                      <w:sz w:val="21"/>
                      <w:szCs w:val="21"/>
                      <w:u w:val="single"/>
                    </w:rPr>
                  </w:pPr>
                  <w:r w:rsidRPr="00FE5AB6">
                    <w:rPr>
                      <w:color w:val="FF0000"/>
                      <w:sz w:val="21"/>
                      <w:szCs w:val="21"/>
                      <w:u w:val="single"/>
                    </w:rPr>
                    <w:t>3.198E-6</w:t>
                  </w:r>
                </w:p>
              </w:tc>
              <w:tc>
                <w:tcPr>
                  <w:tcW w:w="487" w:type="pct"/>
                  <w:shd w:val="clear" w:color="auto" w:fill="auto"/>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0.0009834</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0.20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0.0005916</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0.30</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200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3.596E-5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0.01106</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2.21</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0.006652</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3.33</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b/>
                      <w:color w:val="FF0000"/>
                      <w:sz w:val="21"/>
                      <w:szCs w:val="21"/>
                      <w:u w:val="single"/>
                    </w:rPr>
                  </w:pPr>
                  <w:r w:rsidRPr="00FE5AB6">
                    <w:rPr>
                      <w:rFonts w:hint="eastAsia"/>
                      <w:b/>
                      <w:color w:val="FF0000"/>
                      <w:sz w:val="21"/>
                      <w:szCs w:val="21"/>
                      <w:u w:val="single"/>
                    </w:rPr>
                    <w:t>277</w:t>
                  </w:r>
                </w:p>
              </w:tc>
              <w:tc>
                <w:tcPr>
                  <w:tcW w:w="901" w:type="pct"/>
                  <w:vAlign w:val="center"/>
                </w:tcPr>
                <w:p w:rsidR="00FE5AB6" w:rsidRPr="00FE5AB6" w:rsidRDefault="00FE5AB6" w:rsidP="00FE5AB6">
                  <w:pPr>
                    <w:jc w:val="center"/>
                    <w:rPr>
                      <w:b/>
                      <w:color w:val="FF0000"/>
                      <w:sz w:val="21"/>
                      <w:szCs w:val="21"/>
                      <w:u w:val="single"/>
                    </w:rPr>
                  </w:pPr>
                  <w:r w:rsidRPr="00FE5AB6">
                    <w:rPr>
                      <w:b/>
                      <w:color w:val="FF0000"/>
                      <w:sz w:val="21"/>
                      <w:szCs w:val="21"/>
                      <w:u w:val="single"/>
                    </w:rPr>
                    <w:t>4.728E-5</w:t>
                  </w:r>
                </w:p>
              </w:tc>
              <w:tc>
                <w:tcPr>
                  <w:tcW w:w="487" w:type="pct"/>
                  <w:vAlign w:val="center"/>
                </w:tcPr>
                <w:p w:rsidR="00FE5AB6" w:rsidRPr="00FE5AB6" w:rsidRDefault="00FE5AB6" w:rsidP="00FE5AB6">
                  <w:pPr>
                    <w:jc w:val="center"/>
                    <w:rPr>
                      <w:b/>
                      <w:color w:val="FF0000"/>
                      <w:sz w:val="21"/>
                      <w:szCs w:val="21"/>
                      <w:u w:val="single"/>
                    </w:rPr>
                  </w:pPr>
                  <w:r w:rsidRPr="00FE5AB6">
                    <w:rPr>
                      <w:b/>
                      <w:color w:val="FF0000"/>
                      <w:sz w:val="21"/>
                      <w:szCs w:val="21"/>
                      <w:u w:val="single"/>
                    </w:rPr>
                    <w:t>0.01</w:t>
                  </w:r>
                </w:p>
              </w:tc>
              <w:tc>
                <w:tcPr>
                  <w:tcW w:w="906" w:type="pct"/>
                  <w:vAlign w:val="center"/>
                </w:tcPr>
                <w:p w:rsidR="00FE5AB6" w:rsidRPr="00FE5AB6" w:rsidRDefault="00FE5AB6" w:rsidP="00FE5AB6">
                  <w:pPr>
                    <w:jc w:val="center"/>
                    <w:rPr>
                      <w:b/>
                      <w:color w:val="FF0000"/>
                      <w:sz w:val="21"/>
                      <w:szCs w:val="21"/>
                      <w:u w:val="single"/>
                    </w:rPr>
                  </w:pPr>
                  <w:r w:rsidRPr="00FE5AB6">
                    <w:rPr>
                      <w:b/>
                      <w:color w:val="FF0000"/>
                      <w:sz w:val="21"/>
                      <w:szCs w:val="21"/>
                      <w:u w:val="single"/>
                    </w:rPr>
                    <w:t>0.01454</w:t>
                  </w:r>
                </w:p>
              </w:tc>
              <w:tc>
                <w:tcPr>
                  <w:tcW w:w="530" w:type="pct"/>
                  <w:vAlign w:val="center"/>
                </w:tcPr>
                <w:p w:rsidR="00FE5AB6" w:rsidRPr="00FE5AB6" w:rsidRDefault="00FE5AB6" w:rsidP="00FE5AB6">
                  <w:pPr>
                    <w:jc w:val="center"/>
                    <w:rPr>
                      <w:b/>
                      <w:color w:val="FF0000"/>
                      <w:sz w:val="21"/>
                      <w:szCs w:val="21"/>
                      <w:u w:val="single"/>
                    </w:rPr>
                  </w:pPr>
                  <w:r w:rsidRPr="00FE5AB6">
                    <w:rPr>
                      <w:b/>
                      <w:color w:val="FF0000"/>
                      <w:sz w:val="21"/>
                      <w:szCs w:val="21"/>
                      <w:u w:val="single"/>
                    </w:rPr>
                    <w:t>2.91</w:t>
                  </w:r>
                </w:p>
              </w:tc>
              <w:tc>
                <w:tcPr>
                  <w:tcW w:w="906" w:type="pct"/>
                  <w:vAlign w:val="center"/>
                </w:tcPr>
                <w:p w:rsidR="00FE5AB6" w:rsidRPr="00FE5AB6" w:rsidRDefault="00FE5AB6" w:rsidP="00FE5AB6">
                  <w:pPr>
                    <w:jc w:val="center"/>
                    <w:rPr>
                      <w:b/>
                      <w:color w:val="FF0000"/>
                      <w:sz w:val="21"/>
                      <w:szCs w:val="21"/>
                      <w:u w:val="single"/>
                    </w:rPr>
                  </w:pPr>
                  <w:r w:rsidRPr="00FE5AB6">
                    <w:rPr>
                      <w:b/>
                      <w:color w:val="FF0000"/>
                      <w:sz w:val="21"/>
                      <w:szCs w:val="21"/>
                      <w:u w:val="single"/>
                    </w:rPr>
                    <w:t>0.008747</w:t>
                  </w:r>
                </w:p>
              </w:tc>
              <w:tc>
                <w:tcPr>
                  <w:tcW w:w="495" w:type="pct"/>
                  <w:vAlign w:val="center"/>
                </w:tcPr>
                <w:p w:rsidR="00FE5AB6" w:rsidRPr="00FE5AB6" w:rsidRDefault="00FE5AB6" w:rsidP="00FE5AB6">
                  <w:pPr>
                    <w:jc w:val="center"/>
                    <w:rPr>
                      <w:b/>
                      <w:color w:val="FF0000"/>
                      <w:sz w:val="21"/>
                      <w:szCs w:val="21"/>
                      <w:u w:val="single"/>
                    </w:rPr>
                  </w:pPr>
                  <w:r w:rsidRPr="00FE5AB6">
                    <w:rPr>
                      <w:b/>
                      <w:color w:val="FF0000"/>
                      <w:sz w:val="21"/>
                      <w:szCs w:val="21"/>
                      <w:u w:val="single"/>
                    </w:rPr>
                    <w:t>4.37</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rFonts w:hint="eastAsia"/>
                      <w:color w:val="FF0000"/>
                      <w:sz w:val="21"/>
                      <w:szCs w:val="21"/>
                      <w:u w:val="single"/>
                    </w:rPr>
                    <w:t>300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4.655E-5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0.01</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0.01431</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2.86</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0.008611</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4.31</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400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4.411E-5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0.01356</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2.71</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0.00816</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4.08</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500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4.132E-5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0.01271</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2.54</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0.007644</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3.82</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lastRenderedPageBreak/>
                    <w:t>600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4.377E-5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0.01346</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2.69</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0.008097</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4.05</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700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4.261E-5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0.0131</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2.62</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0.007882</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3.94</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800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3.962E-5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0.01218</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2.44</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0.007329</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3.66</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900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3.605E-5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0.01109</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2.22</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0.006669</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3.33</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1000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3.249E-5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0.009991</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0.006011</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3.01</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1100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3.262E-5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0.01003</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2.01</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0.006034</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3.02</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1200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3.248E-5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0.009988</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0.006009</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3.00</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1300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3.198E-5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0.009834</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1.97</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0.005916</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2.96</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1400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3.124E-5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0.009605</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1.92</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0.005778</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2.89</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1500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3.034E-5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0.009329</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1.87</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0.005613</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2.81</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1600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2.935E-5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0.009026</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1.81</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0.00543</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2.71</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1700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2.832E-5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0.008709</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1.74</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0.00524</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2.62</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1800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2.728E-5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0.008388</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1.68</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0.005047</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2.52</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1900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2.624E-5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0.008069</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1.61</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0.004855</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2.43</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2000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2.523E-5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0.007757</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1.55</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0.004667</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2.33</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2100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2.424E-5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0.007454</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1.49</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0.004484</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2.24</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2200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2.329E-5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0.007162</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1.43</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0.004309</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2.15</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2300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2.238E-5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0.006882</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1.38</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0.00414</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2.07</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2400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2.151E-5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0.006614</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1.32</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0.003979</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1.99</w:t>
                  </w:r>
                </w:p>
              </w:tc>
            </w:tr>
            <w:tr w:rsidR="00FE5AB6" w:rsidRPr="00FE5AB6" w:rsidTr="00FE5AB6">
              <w:trPr>
                <w:trHeight w:val="397"/>
                <w:jc w:val="center"/>
              </w:trPr>
              <w:tc>
                <w:tcPr>
                  <w:tcW w:w="775" w:type="pct"/>
                  <w:vAlign w:val="center"/>
                </w:tcPr>
                <w:p w:rsidR="00FE5AB6" w:rsidRPr="00FE5AB6" w:rsidRDefault="00FE5AB6" w:rsidP="00FE5AB6">
                  <w:pPr>
                    <w:snapToGrid w:val="0"/>
                    <w:jc w:val="center"/>
                    <w:rPr>
                      <w:color w:val="FF0000"/>
                      <w:sz w:val="21"/>
                      <w:szCs w:val="21"/>
                      <w:u w:val="single"/>
                    </w:rPr>
                  </w:pPr>
                  <w:r w:rsidRPr="00FE5AB6">
                    <w:rPr>
                      <w:color w:val="FF0000"/>
                      <w:sz w:val="21"/>
                      <w:szCs w:val="21"/>
                      <w:u w:val="single"/>
                    </w:rPr>
                    <w:t>2500</w:t>
                  </w:r>
                </w:p>
              </w:tc>
              <w:tc>
                <w:tcPr>
                  <w:tcW w:w="901"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2.068E-5</w:t>
                  </w:r>
                </w:p>
              </w:tc>
              <w:tc>
                <w:tcPr>
                  <w:tcW w:w="487"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0.006359</w:t>
                  </w:r>
                </w:p>
              </w:tc>
              <w:tc>
                <w:tcPr>
                  <w:tcW w:w="530"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1.27</w:t>
                  </w:r>
                </w:p>
              </w:tc>
              <w:tc>
                <w:tcPr>
                  <w:tcW w:w="906"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0.003826</w:t>
                  </w:r>
                </w:p>
              </w:tc>
              <w:tc>
                <w:tcPr>
                  <w:tcW w:w="495" w:type="pct"/>
                  <w:vAlign w:val="center"/>
                </w:tcPr>
                <w:p w:rsidR="00FE5AB6" w:rsidRPr="00FE5AB6" w:rsidRDefault="00FE5AB6" w:rsidP="00FE5AB6">
                  <w:pPr>
                    <w:jc w:val="center"/>
                    <w:rPr>
                      <w:color w:val="FF0000"/>
                      <w:sz w:val="21"/>
                      <w:szCs w:val="21"/>
                      <w:u w:val="single"/>
                    </w:rPr>
                  </w:pPr>
                  <w:r w:rsidRPr="00FE5AB6">
                    <w:rPr>
                      <w:color w:val="FF0000"/>
                      <w:sz w:val="21"/>
                      <w:szCs w:val="21"/>
                      <w:u w:val="single"/>
                    </w:rPr>
                    <w:t>1.91</w:t>
                  </w:r>
                </w:p>
              </w:tc>
            </w:tr>
          </w:tbl>
          <w:p w:rsidR="00314E11" w:rsidRPr="000310DD" w:rsidRDefault="00314E11" w:rsidP="00314E11">
            <w:pPr>
              <w:snapToGrid w:val="0"/>
              <w:spacing w:line="360" w:lineRule="auto"/>
              <w:ind w:firstLine="480"/>
              <w:rPr>
                <w:b/>
                <w:sz w:val="24"/>
                <w:u w:val="single"/>
              </w:rPr>
            </w:pPr>
            <w:r w:rsidRPr="000310DD">
              <w:rPr>
                <w:rFonts w:hint="eastAsia"/>
                <w:b/>
                <w:sz w:val="24"/>
                <w:u w:val="single"/>
              </w:rPr>
              <w:t>4</w:t>
            </w:r>
            <w:r w:rsidRPr="000310DD">
              <w:rPr>
                <w:rFonts w:hint="eastAsia"/>
                <w:b/>
                <w:sz w:val="24"/>
                <w:u w:val="single"/>
              </w:rPr>
              <w:t>）结果分析</w:t>
            </w:r>
          </w:p>
          <w:p w:rsidR="00314E11" w:rsidRPr="006F077B" w:rsidRDefault="00314E11" w:rsidP="00314E11">
            <w:pPr>
              <w:snapToGrid w:val="0"/>
              <w:spacing w:line="360" w:lineRule="auto"/>
              <w:ind w:firstLine="480"/>
              <w:rPr>
                <w:color w:val="FF0000"/>
                <w:sz w:val="24"/>
                <w:u w:val="single"/>
              </w:rPr>
            </w:pPr>
            <w:r w:rsidRPr="000310DD">
              <w:rPr>
                <w:rFonts w:hint="eastAsia"/>
                <w:sz w:val="24"/>
                <w:u w:val="single"/>
              </w:rPr>
              <w:t>根据估算结果，</w:t>
            </w:r>
            <w:r w:rsidR="00C50FED" w:rsidRPr="000310DD">
              <w:rPr>
                <w:rFonts w:hint="eastAsia"/>
                <w:sz w:val="24"/>
                <w:u w:val="single"/>
              </w:rPr>
              <w:t>TSP</w:t>
            </w:r>
            <w:r w:rsidR="00C50FED" w:rsidRPr="000310DD">
              <w:rPr>
                <w:rFonts w:hint="eastAsia"/>
                <w:sz w:val="24"/>
                <w:u w:val="single"/>
              </w:rPr>
              <w:t>下风向最大落地浓度为</w:t>
            </w:r>
            <w:r w:rsidR="00C50FED" w:rsidRPr="000310DD">
              <w:rPr>
                <w:rFonts w:hint="eastAsia"/>
                <w:sz w:val="24"/>
                <w:u w:val="single"/>
              </w:rPr>
              <w:t>0.006913mg/m</w:t>
            </w:r>
            <w:r w:rsidR="00C50FED" w:rsidRPr="000310DD">
              <w:rPr>
                <w:rFonts w:hint="eastAsia"/>
                <w:sz w:val="24"/>
                <w:u w:val="single"/>
                <w:vertAlign w:val="superscript"/>
              </w:rPr>
              <w:t>3</w:t>
            </w:r>
            <w:r w:rsidR="00C50FED" w:rsidRPr="000310DD">
              <w:rPr>
                <w:rFonts w:hint="eastAsia"/>
                <w:sz w:val="24"/>
                <w:u w:val="single"/>
              </w:rPr>
              <w:t>，最大落地浓度的位置位于下风向的</w:t>
            </w:r>
            <w:r w:rsidR="00C50FED" w:rsidRPr="000310DD">
              <w:rPr>
                <w:rFonts w:hint="eastAsia"/>
                <w:sz w:val="24"/>
                <w:u w:val="single"/>
              </w:rPr>
              <w:t>77m</w:t>
            </w:r>
            <w:r w:rsidR="00C50FED" w:rsidRPr="000310DD">
              <w:rPr>
                <w:rFonts w:hint="eastAsia"/>
                <w:sz w:val="24"/>
                <w:u w:val="single"/>
              </w:rPr>
              <w:t>处，</w:t>
            </w:r>
            <w:r w:rsidR="00C50FED" w:rsidRPr="000310DD">
              <w:rPr>
                <w:rFonts w:hint="eastAsia"/>
                <w:sz w:val="24"/>
                <w:u w:val="single"/>
              </w:rPr>
              <w:t>TSP</w:t>
            </w:r>
            <w:r w:rsidR="00C50FED" w:rsidRPr="000310DD">
              <w:rPr>
                <w:rFonts w:hint="eastAsia"/>
                <w:sz w:val="24"/>
                <w:u w:val="single"/>
              </w:rPr>
              <w:t>浓度能够达到</w:t>
            </w:r>
            <w:r w:rsidR="00C50FED" w:rsidRPr="000310DD">
              <w:rPr>
                <w:rFonts w:hint="eastAsia"/>
                <w:sz w:val="24"/>
                <w:u w:val="single"/>
              </w:rPr>
              <w:t>GB3095-2012</w:t>
            </w:r>
            <w:r w:rsidR="00C50FED" w:rsidRPr="000310DD">
              <w:rPr>
                <w:rFonts w:hint="eastAsia"/>
                <w:sz w:val="24"/>
                <w:u w:val="single"/>
              </w:rPr>
              <w:t>《环境空气质量标准》二级标准浓度限值；</w:t>
            </w:r>
            <w:r w:rsidRPr="006F077B">
              <w:rPr>
                <w:rFonts w:hint="eastAsia"/>
                <w:color w:val="FF0000"/>
                <w:sz w:val="24"/>
                <w:u w:val="single"/>
              </w:rPr>
              <w:t>乙醇下风向最大落地浓度为</w:t>
            </w:r>
            <w:r w:rsidR="00C50FED" w:rsidRPr="006F077B">
              <w:rPr>
                <w:rFonts w:hint="eastAsia"/>
                <w:color w:val="FF0000"/>
                <w:sz w:val="24"/>
                <w:u w:val="single"/>
              </w:rPr>
              <w:t>0.0</w:t>
            </w:r>
            <w:r w:rsidR="006F077B" w:rsidRPr="006F077B">
              <w:rPr>
                <w:rFonts w:hint="eastAsia"/>
                <w:color w:val="FF0000"/>
                <w:sz w:val="24"/>
                <w:u w:val="single"/>
              </w:rPr>
              <w:t>09499</w:t>
            </w:r>
            <w:r w:rsidRPr="006F077B">
              <w:rPr>
                <w:rFonts w:hint="eastAsia"/>
                <w:color w:val="FF0000"/>
                <w:sz w:val="24"/>
                <w:u w:val="single"/>
              </w:rPr>
              <w:t>mg/m</w:t>
            </w:r>
            <w:r w:rsidRPr="006F077B">
              <w:rPr>
                <w:rFonts w:hint="eastAsia"/>
                <w:color w:val="FF0000"/>
                <w:sz w:val="24"/>
                <w:u w:val="single"/>
                <w:vertAlign w:val="superscript"/>
              </w:rPr>
              <w:t>3</w:t>
            </w:r>
            <w:r w:rsidRPr="006F077B">
              <w:rPr>
                <w:rFonts w:hint="eastAsia"/>
                <w:color w:val="FF0000"/>
                <w:sz w:val="24"/>
                <w:u w:val="single"/>
              </w:rPr>
              <w:t>，最大落地浓度的位置位于下风向的</w:t>
            </w:r>
            <w:r w:rsidR="00C50FED" w:rsidRPr="006F077B">
              <w:rPr>
                <w:rFonts w:hint="eastAsia"/>
                <w:color w:val="FF0000"/>
                <w:sz w:val="24"/>
                <w:u w:val="single"/>
              </w:rPr>
              <w:t>759</w:t>
            </w:r>
            <w:r w:rsidRPr="006F077B">
              <w:rPr>
                <w:rFonts w:hint="eastAsia"/>
                <w:color w:val="FF0000"/>
                <w:sz w:val="24"/>
                <w:u w:val="single"/>
              </w:rPr>
              <w:t>m</w:t>
            </w:r>
            <w:r w:rsidRPr="006F077B">
              <w:rPr>
                <w:rFonts w:hint="eastAsia"/>
                <w:color w:val="FF0000"/>
                <w:sz w:val="24"/>
                <w:u w:val="single"/>
              </w:rPr>
              <w:t>处，乙醇浓度能够达到</w:t>
            </w:r>
            <w:r w:rsidR="00E45431" w:rsidRPr="006F077B">
              <w:rPr>
                <w:rFonts w:hint="eastAsia"/>
                <w:color w:val="FF0000"/>
                <w:sz w:val="24"/>
                <w:u w:val="single"/>
              </w:rPr>
              <w:t>GBT18883-2002</w:t>
            </w:r>
            <w:r w:rsidR="00E45431" w:rsidRPr="006F077B">
              <w:rPr>
                <w:color w:val="FF0000"/>
                <w:sz w:val="24"/>
                <w:u w:val="single"/>
              </w:rPr>
              <w:t>《</w:t>
            </w:r>
            <w:r w:rsidR="00E45431" w:rsidRPr="006F077B">
              <w:rPr>
                <w:rFonts w:hint="eastAsia"/>
                <w:color w:val="FF0000"/>
                <w:sz w:val="24"/>
                <w:u w:val="single"/>
              </w:rPr>
              <w:t>室内</w:t>
            </w:r>
            <w:r w:rsidR="00E45431" w:rsidRPr="006F077B">
              <w:rPr>
                <w:color w:val="FF0000"/>
                <w:sz w:val="24"/>
                <w:u w:val="single"/>
              </w:rPr>
              <w:t>空气质量标准》中</w:t>
            </w:r>
            <w:r w:rsidR="00E45431" w:rsidRPr="006F077B">
              <w:rPr>
                <w:rFonts w:hint="eastAsia"/>
                <w:color w:val="FF0000"/>
                <w:sz w:val="24"/>
                <w:u w:val="single"/>
              </w:rPr>
              <w:t>相关</w:t>
            </w:r>
            <w:r w:rsidR="00E45431" w:rsidRPr="006F077B">
              <w:rPr>
                <w:color w:val="FF0000"/>
                <w:sz w:val="24"/>
                <w:u w:val="single"/>
              </w:rPr>
              <w:t>标准</w:t>
            </w:r>
            <w:r w:rsidRPr="006F077B">
              <w:rPr>
                <w:rFonts w:hint="eastAsia"/>
                <w:color w:val="FF0000"/>
                <w:sz w:val="24"/>
                <w:u w:val="single"/>
              </w:rPr>
              <w:t>限值</w:t>
            </w:r>
            <w:r w:rsidR="00E45431" w:rsidRPr="006F077B">
              <w:rPr>
                <w:rFonts w:hint="eastAsia"/>
                <w:color w:val="FF0000"/>
                <w:sz w:val="24"/>
                <w:u w:val="single"/>
              </w:rPr>
              <w:t>0.6</w:t>
            </w:r>
            <w:r w:rsidRPr="006F077B">
              <w:rPr>
                <w:rFonts w:hint="eastAsia"/>
                <w:color w:val="FF0000"/>
                <w:sz w:val="24"/>
                <w:u w:val="single"/>
              </w:rPr>
              <w:t>mg/m</w:t>
            </w:r>
            <w:r w:rsidRPr="006F077B">
              <w:rPr>
                <w:rFonts w:hint="eastAsia"/>
                <w:color w:val="FF0000"/>
                <w:sz w:val="24"/>
                <w:u w:val="single"/>
                <w:vertAlign w:val="superscript"/>
              </w:rPr>
              <w:t>3</w:t>
            </w:r>
            <w:r w:rsidRPr="006F077B">
              <w:rPr>
                <w:rFonts w:hint="eastAsia"/>
                <w:color w:val="FF0000"/>
                <w:sz w:val="24"/>
                <w:u w:val="single"/>
              </w:rPr>
              <w:t>；锅炉废气污染物下风向最大落地浓度位置位于下风向</w:t>
            </w:r>
            <w:r w:rsidR="00FE5AB6" w:rsidRPr="006F077B">
              <w:rPr>
                <w:rFonts w:hint="eastAsia"/>
                <w:color w:val="FF0000"/>
                <w:sz w:val="24"/>
                <w:u w:val="single"/>
              </w:rPr>
              <w:t>277</w:t>
            </w:r>
            <w:r w:rsidRPr="006F077B">
              <w:rPr>
                <w:rFonts w:hint="eastAsia"/>
                <w:color w:val="FF0000"/>
                <w:sz w:val="24"/>
                <w:u w:val="single"/>
              </w:rPr>
              <w:t>m</w:t>
            </w:r>
            <w:r w:rsidRPr="006F077B">
              <w:rPr>
                <w:rFonts w:hint="eastAsia"/>
                <w:color w:val="FF0000"/>
                <w:sz w:val="24"/>
                <w:u w:val="single"/>
              </w:rPr>
              <w:t>处，最大落地点污染物浓度能够达到</w:t>
            </w:r>
            <w:r w:rsidRPr="006F077B">
              <w:rPr>
                <w:rFonts w:hint="eastAsia"/>
                <w:color w:val="FF0000"/>
                <w:sz w:val="24"/>
                <w:u w:val="single"/>
              </w:rPr>
              <w:t>GB3095-2012</w:t>
            </w:r>
            <w:r w:rsidRPr="006F077B">
              <w:rPr>
                <w:rFonts w:hint="eastAsia"/>
                <w:color w:val="FF0000"/>
                <w:sz w:val="24"/>
                <w:u w:val="single"/>
              </w:rPr>
              <w:t>《环境空气质量标准》二级标准浓度限值。</w:t>
            </w:r>
          </w:p>
          <w:p w:rsidR="00314E11" w:rsidRPr="006F077B" w:rsidRDefault="00314E11" w:rsidP="00314E11">
            <w:pPr>
              <w:snapToGrid w:val="0"/>
              <w:spacing w:line="360" w:lineRule="auto"/>
              <w:ind w:firstLine="480"/>
              <w:rPr>
                <w:color w:val="FF0000"/>
                <w:sz w:val="24"/>
                <w:u w:val="single"/>
              </w:rPr>
            </w:pPr>
            <w:r w:rsidRPr="000310DD">
              <w:rPr>
                <w:rFonts w:hint="eastAsia"/>
                <w:sz w:val="24"/>
                <w:u w:val="single"/>
              </w:rPr>
              <w:t>根据表</w:t>
            </w:r>
            <w:r w:rsidR="00B10029" w:rsidRPr="000310DD">
              <w:rPr>
                <w:rFonts w:hint="eastAsia"/>
                <w:sz w:val="24"/>
                <w:u w:val="single"/>
              </w:rPr>
              <w:t>7-10</w:t>
            </w:r>
            <w:r w:rsidRPr="000310DD">
              <w:rPr>
                <w:rFonts w:hint="eastAsia"/>
                <w:sz w:val="24"/>
                <w:u w:val="single"/>
              </w:rPr>
              <w:t>得知，距离项目下风向最近的敏感点南侧</w:t>
            </w:r>
            <w:r w:rsidRPr="000310DD">
              <w:rPr>
                <w:rFonts w:hint="eastAsia"/>
                <w:sz w:val="24"/>
                <w:u w:val="single"/>
              </w:rPr>
              <w:t>50m</w:t>
            </w:r>
            <w:r w:rsidRPr="000310DD">
              <w:rPr>
                <w:rFonts w:hint="eastAsia"/>
                <w:sz w:val="24"/>
                <w:u w:val="single"/>
              </w:rPr>
              <w:t>居民点，</w:t>
            </w:r>
            <w:r w:rsidRPr="000310DD">
              <w:rPr>
                <w:rFonts w:hint="eastAsia"/>
                <w:sz w:val="24"/>
                <w:u w:val="single"/>
              </w:rPr>
              <w:t>TSP</w:t>
            </w:r>
            <w:r w:rsidRPr="000310DD">
              <w:rPr>
                <w:rFonts w:hint="eastAsia"/>
                <w:sz w:val="24"/>
                <w:u w:val="single"/>
              </w:rPr>
              <w:t>降落至该关心点时</w:t>
            </w:r>
            <w:proofErr w:type="gramStart"/>
            <w:r w:rsidRPr="000310DD">
              <w:rPr>
                <w:rFonts w:hint="eastAsia"/>
                <w:sz w:val="24"/>
                <w:u w:val="single"/>
              </w:rPr>
              <w:t>叠加值</w:t>
            </w:r>
            <w:proofErr w:type="gramEnd"/>
            <w:r w:rsidRPr="000310DD">
              <w:rPr>
                <w:rFonts w:hint="eastAsia"/>
                <w:sz w:val="24"/>
                <w:u w:val="single"/>
              </w:rPr>
              <w:t>为</w:t>
            </w:r>
            <w:r w:rsidRPr="000310DD">
              <w:rPr>
                <w:rFonts w:hint="eastAsia"/>
                <w:sz w:val="24"/>
                <w:u w:val="single"/>
              </w:rPr>
              <w:t>0.1</w:t>
            </w:r>
            <w:r w:rsidR="00B10029" w:rsidRPr="000310DD">
              <w:rPr>
                <w:rFonts w:hint="eastAsia"/>
                <w:sz w:val="24"/>
                <w:u w:val="single"/>
              </w:rPr>
              <w:t>39</w:t>
            </w:r>
            <w:r w:rsidRPr="000310DD">
              <w:rPr>
                <w:rFonts w:hint="eastAsia"/>
                <w:sz w:val="24"/>
                <w:u w:val="single"/>
              </w:rPr>
              <w:t>mg/m</w:t>
            </w:r>
            <w:r w:rsidRPr="000310DD">
              <w:rPr>
                <w:rFonts w:hint="eastAsia"/>
                <w:sz w:val="24"/>
                <w:u w:val="single"/>
                <w:vertAlign w:val="superscript"/>
              </w:rPr>
              <w:t>3</w:t>
            </w:r>
            <w:r w:rsidRPr="000310DD">
              <w:rPr>
                <w:rFonts w:hint="eastAsia"/>
                <w:sz w:val="24"/>
                <w:u w:val="single"/>
              </w:rPr>
              <w:t>，能够达到</w:t>
            </w:r>
            <w:r w:rsidRPr="000310DD">
              <w:rPr>
                <w:rFonts w:hint="eastAsia"/>
                <w:sz w:val="24"/>
                <w:u w:val="single"/>
              </w:rPr>
              <w:t>GB3095-2012</w:t>
            </w:r>
            <w:r w:rsidRPr="000310DD">
              <w:rPr>
                <w:rFonts w:hint="eastAsia"/>
                <w:sz w:val="24"/>
                <w:u w:val="single"/>
              </w:rPr>
              <w:t>《环境空气质量标准》二级标准浓度限值；</w:t>
            </w:r>
            <w:r w:rsidRPr="006F077B">
              <w:rPr>
                <w:rFonts w:hint="eastAsia"/>
                <w:color w:val="FF0000"/>
                <w:sz w:val="24"/>
                <w:u w:val="single"/>
              </w:rPr>
              <w:t>此外，根据表</w:t>
            </w:r>
            <w:r w:rsidR="00B10029" w:rsidRPr="006F077B">
              <w:rPr>
                <w:rFonts w:hint="eastAsia"/>
                <w:color w:val="FF0000"/>
                <w:sz w:val="24"/>
                <w:u w:val="single"/>
              </w:rPr>
              <w:t>7-12</w:t>
            </w:r>
            <w:r w:rsidRPr="006F077B">
              <w:rPr>
                <w:rFonts w:hint="eastAsia"/>
                <w:color w:val="FF0000"/>
                <w:sz w:val="24"/>
                <w:u w:val="single"/>
              </w:rPr>
              <w:t>，乙醇废气降落至南侧</w:t>
            </w:r>
            <w:r w:rsidRPr="006F077B">
              <w:rPr>
                <w:rFonts w:hint="eastAsia"/>
                <w:color w:val="FF0000"/>
                <w:sz w:val="24"/>
                <w:u w:val="single"/>
              </w:rPr>
              <w:t>50m</w:t>
            </w:r>
            <w:r w:rsidRPr="006F077B">
              <w:rPr>
                <w:rFonts w:hint="eastAsia"/>
                <w:color w:val="FF0000"/>
                <w:sz w:val="24"/>
                <w:u w:val="single"/>
              </w:rPr>
              <w:t>居民点时其浓度</w:t>
            </w:r>
            <w:proofErr w:type="gramStart"/>
            <w:r w:rsidR="00B10029" w:rsidRPr="006F077B">
              <w:rPr>
                <w:rFonts w:hint="eastAsia"/>
                <w:color w:val="FF0000"/>
                <w:sz w:val="24"/>
                <w:u w:val="single"/>
              </w:rPr>
              <w:t>叠</w:t>
            </w:r>
            <w:r w:rsidR="00B10029" w:rsidRPr="006F077B">
              <w:rPr>
                <w:rFonts w:hint="eastAsia"/>
                <w:color w:val="FF0000"/>
                <w:sz w:val="24"/>
                <w:u w:val="single"/>
              </w:rPr>
              <w:lastRenderedPageBreak/>
              <w:t>加值</w:t>
            </w:r>
            <w:proofErr w:type="gramEnd"/>
            <w:r w:rsidR="00B10029" w:rsidRPr="006F077B">
              <w:rPr>
                <w:rFonts w:hint="eastAsia"/>
                <w:color w:val="FF0000"/>
                <w:sz w:val="24"/>
                <w:u w:val="single"/>
              </w:rPr>
              <w:t>为</w:t>
            </w:r>
            <w:r w:rsidR="00B10029" w:rsidRPr="006F077B">
              <w:rPr>
                <w:rFonts w:hint="eastAsia"/>
                <w:color w:val="FF0000"/>
                <w:sz w:val="24"/>
                <w:u w:val="single"/>
              </w:rPr>
              <w:t>0.</w:t>
            </w:r>
            <w:r w:rsidR="006F077B" w:rsidRPr="006F077B">
              <w:rPr>
                <w:rFonts w:hint="eastAsia"/>
                <w:color w:val="FF0000"/>
                <w:sz w:val="24"/>
                <w:u w:val="single"/>
              </w:rPr>
              <w:t>251</w:t>
            </w:r>
            <w:r w:rsidRPr="006F077B">
              <w:rPr>
                <w:rFonts w:hint="eastAsia"/>
                <w:color w:val="FF0000"/>
                <w:sz w:val="24"/>
                <w:u w:val="single"/>
              </w:rPr>
              <w:t>mg/m</w:t>
            </w:r>
            <w:r w:rsidRPr="006F077B">
              <w:rPr>
                <w:rFonts w:hint="eastAsia"/>
                <w:color w:val="FF0000"/>
                <w:sz w:val="24"/>
                <w:u w:val="single"/>
                <w:vertAlign w:val="superscript"/>
              </w:rPr>
              <w:t>3</w:t>
            </w:r>
            <w:r w:rsidRPr="006F077B">
              <w:rPr>
                <w:rFonts w:hint="eastAsia"/>
                <w:color w:val="FF0000"/>
                <w:sz w:val="24"/>
                <w:u w:val="single"/>
              </w:rPr>
              <w:t>，能满足</w:t>
            </w:r>
            <w:r w:rsidR="00341F5F" w:rsidRPr="006F077B">
              <w:rPr>
                <w:rFonts w:hint="eastAsia"/>
                <w:color w:val="FF0000"/>
                <w:sz w:val="24"/>
                <w:u w:val="single"/>
              </w:rPr>
              <w:t>GBT18883-2002</w:t>
            </w:r>
            <w:r w:rsidR="00341F5F" w:rsidRPr="006F077B">
              <w:rPr>
                <w:color w:val="FF0000"/>
                <w:sz w:val="24"/>
                <w:u w:val="single"/>
              </w:rPr>
              <w:t>《</w:t>
            </w:r>
            <w:r w:rsidR="00341F5F" w:rsidRPr="006F077B">
              <w:rPr>
                <w:rFonts w:hint="eastAsia"/>
                <w:color w:val="FF0000"/>
                <w:sz w:val="24"/>
                <w:u w:val="single"/>
              </w:rPr>
              <w:t>室内</w:t>
            </w:r>
            <w:r w:rsidR="00341F5F" w:rsidRPr="006F077B">
              <w:rPr>
                <w:color w:val="FF0000"/>
                <w:sz w:val="24"/>
                <w:u w:val="single"/>
              </w:rPr>
              <w:t>空气质量标准》中</w:t>
            </w:r>
            <w:r w:rsidR="00341F5F" w:rsidRPr="006F077B">
              <w:rPr>
                <w:rFonts w:hint="eastAsia"/>
                <w:color w:val="FF0000"/>
                <w:sz w:val="24"/>
                <w:u w:val="single"/>
              </w:rPr>
              <w:t>相关</w:t>
            </w:r>
            <w:r w:rsidR="00341F5F" w:rsidRPr="006F077B">
              <w:rPr>
                <w:color w:val="FF0000"/>
                <w:sz w:val="24"/>
                <w:u w:val="single"/>
              </w:rPr>
              <w:t>标准</w:t>
            </w:r>
            <w:r w:rsidR="00341F5F" w:rsidRPr="006F077B">
              <w:rPr>
                <w:rFonts w:hint="eastAsia"/>
                <w:color w:val="FF0000"/>
                <w:sz w:val="24"/>
                <w:u w:val="single"/>
              </w:rPr>
              <w:t>限值</w:t>
            </w:r>
            <w:r w:rsidR="00341F5F" w:rsidRPr="006F077B">
              <w:rPr>
                <w:rFonts w:hint="eastAsia"/>
                <w:color w:val="FF0000"/>
                <w:sz w:val="24"/>
                <w:u w:val="single"/>
              </w:rPr>
              <w:t>0.6mg/m</w:t>
            </w:r>
            <w:r w:rsidR="00341F5F" w:rsidRPr="006F077B">
              <w:rPr>
                <w:rFonts w:hint="eastAsia"/>
                <w:color w:val="FF0000"/>
                <w:sz w:val="24"/>
                <w:u w:val="single"/>
                <w:vertAlign w:val="superscript"/>
              </w:rPr>
              <w:t>3</w:t>
            </w:r>
            <w:r w:rsidRPr="006F077B">
              <w:rPr>
                <w:rFonts w:hint="eastAsia"/>
                <w:color w:val="FF0000"/>
                <w:sz w:val="24"/>
                <w:u w:val="single"/>
              </w:rPr>
              <w:t>；锅炉废气降落到最近敏感点时其污染物浓度也能达到</w:t>
            </w:r>
            <w:r w:rsidRPr="006F077B">
              <w:rPr>
                <w:rFonts w:hint="eastAsia"/>
                <w:color w:val="FF0000"/>
                <w:sz w:val="24"/>
                <w:u w:val="single"/>
              </w:rPr>
              <w:t>GB3095-2012</w:t>
            </w:r>
            <w:r w:rsidRPr="006F077B">
              <w:rPr>
                <w:rFonts w:hint="eastAsia"/>
                <w:color w:val="FF0000"/>
                <w:sz w:val="24"/>
                <w:u w:val="single"/>
              </w:rPr>
              <w:t>《环境空气质量标准》二级标准浓度限值。而其它居民点距离项目区更远或不在下风向，因此，项目对周围环境敏感点影响小。</w:t>
            </w:r>
          </w:p>
          <w:p w:rsidR="00314E11" w:rsidRPr="00314E11" w:rsidRDefault="00314E11"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2</w:t>
            </w:r>
            <w:r>
              <w:rPr>
                <w:rFonts w:hint="eastAsia"/>
                <w:b/>
                <w:bCs/>
                <w:sz w:val="24"/>
                <w:szCs w:val="28"/>
              </w:rPr>
              <w:t>）</w:t>
            </w:r>
            <w:r w:rsidRPr="00314E11">
              <w:rPr>
                <w:rFonts w:hint="eastAsia"/>
                <w:b/>
                <w:bCs/>
                <w:sz w:val="24"/>
                <w:szCs w:val="28"/>
              </w:rPr>
              <w:t>大气环境防护距离</w:t>
            </w:r>
          </w:p>
          <w:p w:rsidR="00314E11" w:rsidRPr="00314E11" w:rsidRDefault="00314E11" w:rsidP="00314E11">
            <w:pPr>
              <w:snapToGrid w:val="0"/>
              <w:spacing w:line="360" w:lineRule="auto"/>
              <w:ind w:firstLine="480"/>
              <w:rPr>
                <w:sz w:val="24"/>
              </w:rPr>
            </w:pPr>
            <w:r w:rsidRPr="00314E11">
              <w:rPr>
                <w:rFonts w:hint="eastAsia"/>
                <w:sz w:val="24"/>
              </w:rPr>
              <w:t>按照</w:t>
            </w:r>
            <w:r w:rsidRPr="00314E11">
              <w:rPr>
                <w:sz w:val="24"/>
              </w:rPr>
              <w:t>HJ2.2-2008</w:t>
            </w:r>
            <w:r w:rsidRPr="00314E11">
              <w:rPr>
                <w:rFonts w:hint="eastAsia"/>
                <w:sz w:val="24"/>
              </w:rPr>
              <w:t>《环境影响技术评价技术导则</w:t>
            </w:r>
            <w:r w:rsidRPr="00314E11">
              <w:rPr>
                <w:rFonts w:hint="eastAsia"/>
                <w:sz w:val="24"/>
              </w:rPr>
              <w:t xml:space="preserve"> </w:t>
            </w:r>
            <w:r w:rsidRPr="00314E11">
              <w:rPr>
                <w:rFonts w:hint="eastAsia"/>
                <w:sz w:val="24"/>
              </w:rPr>
              <w:t>大气环境》第</w:t>
            </w:r>
            <w:r w:rsidRPr="00314E11">
              <w:rPr>
                <w:sz w:val="24"/>
              </w:rPr>
              <w:t>10</w:t>
            </w:r>
            <w:r w:rsidRPr="00314E11">
              <w:rPr>
                <w:rFonts w:hint="eastAsia"/>
                <w:sz w:val="24"/>
              </w:rPr>
              <w:t>节关于大气环境防护距离的确定方法，本次环</w:t>
            </w:r>
            <w:proofErr w:type="gramStart"/>
            <w:r w:rsidRPr="00314E11">
              <w:rPr>
                <w:rFonts w:hint="eastAsia"/>
                <w:sz w:val="24"/>
              </w:rPr>
              <w:t>评采用</w:t>
            </w:r>
            <w:proofErr w:type="gramEnd"/>
            <w:r w:rsidRPr="00314E11">
              <w:rPr>
                <w:rFonts w:hint="eastAsia"/>
                <w:sz w:val="24"/>
              </w:rPr>
              <w:t>导则推荐</w:t>
            </w:r>
            <w:r w:rsidRPr="00314E11">
              <w:rPr>
                <w:sz w:val="24"/>
              </w:rPr>
              <w:t>SCREEN3</w:t>
            </w:r>
            <w:r w:rsidRPr="00314E11">
              <w:rPr>
                <w:rFonts w:hint="eastAsia"/>
                <w:sz w:val="24"/>
              </w:rPr>
              <w:t>模式进行预测。根据本项目特点，车间无组织排放</w:t>
            </w:r>
            <w:r w:rsidR="0059184F">
              <w:rPr>
                <w:rFonts w:hint="eastAsia"/>
                <w:sz w:val="24"/>
              </w:rPr>
              <w:t>的废气有</w:t>
            </w:r>
            <w:r w:rsidRPr="00314E11">
              <w:rPr>
                <w:rFonts w:hint="eastAsia"/>
                <w:sz w:val="24"/>
              </w:rPr>
              <w:t>粉尘</w:t>
            </w:r>
            <w:r w:rsidR="0059184F">
              <w:rPr>
                <w:rFonts w:hint="eastAsia"/>
                <w:sz w:val="24"/>
              </w:rPr>
              <w:t>和异味气体</w:t>
            </w:r>
            <w:r w:rsidRPr="00314E11">
              <w:rPr>
                <w:rFonts w:hint="eastAsia"/>
                <w:sz w:val="24"/>
              </w:rPr>
              <w:t>。</w:t>
            </w:r>
          </w:p>
          <w:p w:rsidR="00314E11" w:rsidRPr="00314E11" w:rsidRDefault="00314E11" w:rsidP="00314E11">
            <w:pPr>
              <w:snapToGrid w:val="0"/>
              <w:spacing w:line="360" w:lineRule="auto"/>
              <w:ind w:firstLine="480"/>
              <w:rPr>
                <w:sz w:val="24"/>
              </w:rPr>
            </w:pPr>
            <w:r w:rsidRPr="00314E11">
              <w:rPr>
                <w:rFonts w:hint="eastAsia"/>
                <w:sz w:val="24"/>
              </w:rPr>
              <w:t>根据</w:t>
            </w:r>
            <w:r w:rsidRPr="00314E11">
              <w:rPr>
                <w:sz w:val="24"/>
              </w:rPr>
              <w:t>SCREEN3</w:t>
            </w:r>
            <w:r w:rsidRPr="00314E11">
              <w:rPr>
                <w:rFonts w:hint="eastAsia"/>
                <w:sz w:val="24"/>
              </w:rPr>
              <w:t>模式预测结果，本项目</w:t>
            </w:r>
            <w:r w:rsidRPr="00314E11">
              <w:rPr>
                <w:rFonts w:hint="eastAsia"/>
                <w:sz w:val="24"/>
              </w:rPr>
              <w:t>2500m</w:t>
            </w:r>
            <w:r w:rsidRPr="00314E11">
              <w:rPr>
                <w:rFonts w:hint="eastAsia"/>
                <w:sz w:val="24"/>
              </w:rPr>
              <w:t>评价范围内无超标点，故不设大气环境防护距离。</w:t>
            </w:r>
          </w:p>
          <w:p w:rsidR="00314E11" w:rsidRPr="00314E11" w:rsidRDefault="00314E11"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3</w:t>
            </w:r>
            <w:r>
              <w:rPr>
                <w:rFonts w:hint="eastAsia"/>
                <w:b/>
                <w:bCs/>
                <w:sz w:val="24"/>
                <w:szCs w:val="28"/>
              </w:rPr>
              <w:t>）</w:t>
            </w:r>
            <w:r w:rsidRPr="00314E11">
              <w:rPr>
                <w:rFonts w:hint="eastAsia"/>
                <w:b/>
                <w:bCs/>
                <w:sz w:val="24"/>
                <w:szCs w:val="28"/>
              </w:rPr>
              <w:t>车间异味影响</w:t>
            </w:r>
          </w:p>
          <w:p w:rsidR="0040326A" w:rsidRPr="00314E11" w:rsidRDefault="0040326A" w:rsidP="0040326A">
            <w:pPr>
              <w:snapToGrid w:val="0"/>
              <w:spacing w:line="360" w:lineRule="auto"/>
              <w:ind w:firstLineChars="200" w:firstLine="480"/>
              <w:rPr>
                <w:sz w:val="24"/>
              </w:rPr>
            </w:pPr>
            <w:r w:rsidRPr="00254D57">
              <w:rPr>
                <w:rFonts w:hint="eastAsia"/>
                <w:sz w:val="24"/>
              </w:rPr>
              <w:t>本项目生产设备均为密封设备，厂房为封闭式厂房，迷迭香精油提取过程中产生的芳香味气体极少，</w:t>
            </w:r>
            <w:r>
              <w:rPr>
                <w:rFonts w:hint="eastAsia"/>
                <w:sz w:val="24"/>
              </w:rPr>
              <w:t>经排风机外排大气扩散后</w:t>
            </w:r>
            <w:r w:rsidRPr="006A518F">
              <w:rPr>
                <w:rFonts w:hint="eastAsia"/>
                <w:sz w:val="24"/>
              </w:rPr>
              <w:t>可满足</w:t>
            </w:r>
            <w:r w:rsidRPr="006A518F">
              <w:rPr>
                <w:rFonts w:hint="eastAsia"/>
                <w:sz w:val="24"/>
              </w:rPr>
              <w:t>GB14554-93</w:t>
            </w:r>
            <w:r w:rsidRPr="006A518F">
              <w:rPr>
                <w:rFonts w:hint="eastAsia"/>
                <w:sz w:val="24"/>
              </w:rPr>
              <w:t>《恶臭污染物排放标准》中最高允许排放速率不大于</w:t>
            </w:r>
            <w:r w:rsidRPr="006A518F">
              <w:rPr>
                <w:rFonts w:hint="eastAsia"/>
                <w:sz w:val="24"/>
              </w:rPr>
              <w:t>20</w:t>
            </w:r>
            <w:r w:rsidRPr="006A518F">
              <w:rPr>
                <w:rFonts w:hint="eastAsia"/>
                <w:sz w:val="24"/>
              </w:rPr>
              <w:t>（无量纲）的标准。</w:t>
            </w:r>
          </w:p>
          <w:p w:rsidR="00314E11" w:rsidRPr="00314E11" w:rsidRDefault="00314E11"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4</w:t>
            </w:r>
            <w:r>
              <w:rPr>
                <w:rFonts w:hint="eastAsia"/>
                <w:b/>
                <w:bCs/>
                <w:sz w:val="24"/>
                <w:szCs w:val="28"/>
              </w:rPr>
              <w:t>）</w:t>
            </w:r>
            <w:r w:rsidRPr="00314E11">
              <w:rPr>
                <w:rFonts w:hint="eastAsia"/>
                <w:b/>
                <w:bCs/>
                <w:sz w:val="24"/>
                <w:szCs w:val="28"/>
              </w:rPr>
              <w:t>小结</w:t>
            </w:r>
          </w:p>
          <w:p w:rsidR="0059184F" w:rsidRPr="0059184F" w:rsidRDefault="0059184F" w:rsidP="00D76A82">
            <w:pPr>
              <w:snapToGrid w:val="0"/>
              <w:spacing w:line="360" w:lineRule="auto"/>
              <w:ind w:firstLine="480"/>
              <w:rPr>
                <w:sz w:val="24"/>
                <w:u w:val="single"/>
              </w:rPr>
            </w:pPr>
            <w:r>
              <w:rPr>
                <w:rFonts w:hint="eastAsia"/>
                <w:sz w:val="24"/>
                <w:u w:val="single"/>
              </w:rPr>
              <w:t>根据上述预测与分析，</w:t>
            </w:r>
            <w:r w:rsidRPr="00AD5B74">
              <w:rPr>
                <w:rFonts w:hint="eastAsia"/>
                <w:sz w:val="24"/>
                <w:u w:val="single"/>
              </w:rPr>
              <w:t>项目茎秆粉碎和挤压制</w:t>
            </w:r>
            <w:proofErr w:type="gramStart"/>
            <w:r w:rsidRPr="00AD5B74">
              <w:rPr>
                <w:rFonts w:hint="eastAsia"/>
                <w:sz w:val="24"/>
                <w:u w:val="single"/>
              </w:rPr>
              <w:t>粒过程</w:t>
            </w:r>
            <w:proofErr w:type="gramEnd"/>
            <w:r w:rsidRPr="00AD5B74">
              <w:rPr>
                <w:rFonts w:hint="eastAsia"/>
                <w:sz w:val="24"/>
                <w:u w:val="single"/>
              </w:rPr>
              <w:t>中产生的粉尘经布袋收尘器收尘由</w:t>
            </w:r>
            <w:r w:rsidRPr="00AD5B74">
              <w:rPr>
                <w:rFonts w:hint="eastAsia"/>
                <w:sz w:val="24"/>
                <w:u w:val="single"/>
              </w:rPr>
              <w:t>15m</w:t>
            </w:r>
            <w:r w:rsidRPr="00AD5B74">
              <w:rPr>
                <w:rFonts w:hint="eastAsia"/>
                <w:sz w:val="24"/>
                <w:u w:val="single"/>
              </w:rPr>
              <w:t>高排气筒达标排放，对周围环境造成影响较小；乙醇废气二级冷凝</w:t>
            </w:r>
            <w:r w:rsidRPr="00AD5B74">
              <w:rPr>
                <w:rFonts w:hint="eastAsia"/>
                <w:sz w:val="24"/>
                <w:u w:val="single"/>
              </w:rPr>
              <w:t>+</w:t>
            </w:r>
            <w:r w:rsidRPr="00AD5B74">
              <w:rPr>
                <w:rFonts w:hint="eastAsia"/>
                <w:sz w:val="24"/>
                <w:u w:val="single"/>
              </w:rPr>
              <w:t>石蜡油吸收</w:t>
            </w:r>
            <w:r w:rsidRPr="00AD5B74">
              <w:rPr>
                <w:rFonts w:hint="eastAsia"/>
                <w:sz w:val="24"/>
                <w:u w:val="single"/>
              </w:rPr>
              <w:t>+15m</w:t>
            </w:r>
            <w:r w:rsidRPr="00AD5B74">
              <w:rPr>
                <w:rFonts w:hint="eastAsia"/>
                <w:sz w:val="24"/>
                <w:u w:val="single"/>
              </w:rPr>
              <w:t>排气筒达标排放，对外环境影响较小；</w:t>
            </w:r>
            <w:proofErr w:type="gramStart"/>
            <w:r w:rsidRPr="00AD5B74">
              <w:rPr>
                <w:rFonts w:hint="eastAsia"/>
                <w:sz w:val="24"/>
                <w:u w:val="single"/>
              </w:rPr>
              <w:t>车间内迷迭</w:t>
            </w:r>
            <w:proofErr w:type="gramEnd"/>
            <w:r w:rsidRPr="00AD5B74">
              <w:rPr>
                <w:rFonts w:hint="eastAsia"/>
                <w:sz w:val="24"/>
                <w:u w:val="single"/>
              </w:rPr>
              <w:t>香精油芳香味极小，主要集中在生产区范围内，对外环境影响小；锅炉废气经水膜除尘器处理后经排气筒达标外排，对外环境影响较小。</w:t>
            </w:r>
          </w:p>
          <w:p w:rsidR="00314E11" w:rsidRPr="002D6F66" w:rsidRDefault="00314E11" w:rsidP="00315C9B">
            <w:pPr>
              <w:spacing w:line="360" w:lineRule="auto"/>
              <w:rPr>
                <w:b/>
                <w:sz w:val="24"/>
              </w:rPr>
            </w:pPr>
            <w:r w:rsidRPr="002D6F66">
              <w:rPr>
                <w:rFonts w:hint="eastAsia"/>
                <w:b/>
                <w:sz w:val="24"/>
              </w:rPr>
              <w:t>2</w:t>
            </w:r>
            <w:r w:rsidRPr="002D6F66">
              <w:rPr>
                <w:rFonts w:hint="eastAsia"/>
                <w:b/>
                <w:sz w:val="24"/>
              </w:rPr>
              <w:t>、</w:t>
            </w:r>
            <w:r w:rsidR="003E4021">
              <w:rPr>
                <w:rFonts w:hint="eastAsia"/>
                <w:b/>
                <w:sz w:val="24"/>
              </w:rPr>
              <w:t>地表</w:t>
            </w:r>
            <w:r w:rsidRPr="002D6F66">
              <w:rPr>
                <w:b/>
                <w:sz w:val="24"/>
              </w:rPr>
              <w:t>水环境影响分析</w:t>
            </w:r>
          </w:p>
          <w:p w:rsidR="003E4021" w:rsidRPr="003E4021" w:rsidRDefault="003E4021"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1</w:t>
            </w:r>
            <w:r>
              <w:rPr>
                <w:rFonts w:hint="eastAsia"/>
                <w:b/>
                <w:bCs/>
                <w:sz w:val="24"/>
                <w:szCs w:val="28"/>
              </w:rPr>
              <w:t>）</w:t>
            </w:r>
            <w:r w:rsidRPr="003E4021">
              <w:rPr>
                <w:rFonts w:hint="eastAsia"/>
                <w:b/>
                <w:bCs/>
                <w:sz w:val="24"/>
                <w:szCs w:val="28"/>
              </w:rPr>
              <w:t>项目废水排放去向</w:t>
            </w:r>
          </w:p>
          <w:p w:rsidR="003E4021" w:rsidRPr="003E4021" w:rsidRDefault="003E4021" w:rsidP="003E4021">
            <w:pPr>
              <w:snapToGrid w:val="0"/>
              <w:spacing w:line="360" w:lineRule="auto"/>
              <w:ind w:firstLine="480"/>
              <w:rPr>
                <w:sz w:val="24"/>
              </w:rPr>
            </w:pPr>
            <w:r w:rsidRPr="003E4021">
              <w:rPr>
                <w:rFonts w:hint="eastAsia"/>
                <w:sz w:val="24"/>
              </w:rPr>
              <w:t>项目区内实行雨污分流排水机制。根据华容工业集中区三封工业园区排水规划，园区内的污废水通过园区排水管网进入三封工业园污水处理厂集中处理。因此，项目生产废水、生活污水经预处理后，水质须达三封工业园污水厂进水水质要求，园区污水厂进水水质要求中没有规定的项目执行</w:t>
            </w:r>
            <w:r w:rsidRPr="003E4021">
              <w:rPr>
                <w:rFonts w:hint="eastAsia"/>
                <w:sz w:val="24"/>
              </w:rPr>
              <w:t>GB8978-1996</w:t>
            </w:r>
            <w:r w:rsidRPr="003E4021">
              <w:rPr>
                <w:sz w:val="24"/>
              </w:rPr>
              <w:t>《污水综合排放标准》表</w:t>
            </w:r>
            <w:r w:rsidRPr="003E4021">
              <w:rPr>
                <w:sz w:val="24"/>
              </w:rPr>
              <w:t>4</w:t>
            </w:r>
            <w:proofErr w:type="gramStart"/>
            <w:r w:rsidRPr="003E4021">
              <w:rPr>
                <w:sz w:val="24"/>
              </w:rPr>
              <w:t>三</w:t>
            </w:r>
            <w:proofErr w:type="gramEnd"/>
            <w:r w:rsidRPr="003E4021">
              <w:rPr>
                <w:sz w:val="24"/>
              </w:rPr>
              <w:t>级标准</w:t>
            </w:r>
            <w:r w:rsidRPr="003E4021">
              <w:rPr>
                <w:rFonts w:hint="eastAsia"/>
                <w:sz w:val="24"/>
              </w:rPr>
              <w:t>要求。</w:t>
            </w:r>
          </w:p>
          <w:p w:rsidR="003E4021" w:rsidRPr="003E4021" w:rsidRDefault="003E4021"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2</w:t>
            </w:r>
            <w:r>
              <w:rPr>
                <w:rFonts w:hint="eastAsia"/>
                <w:b/>
                <w:bCs/>
                <w:sz w:val="24"/>
                <w:szCs w:val="28"/>
              </w:rPr>
              <w:t>）</w:t>
            </w:r>
            <w:r w:rsidRPr="003E4021">
              <w:rPr>
                <w:rFonts w:hint="eastAsia"/>
                <w:b/>
                <w:bCs/>
                <w:sz w:val="24"/>
                <w:szCs w:val="28"/>
              </w:rPr>
              <w:t>项目废水特征</w:t>
            </w:r>
          </w:p>
          <w:p w:rsidR="003E4021" w:rsidRPr="00506C44" w:rsidRDefault="003E4021" w:rsidP="003E4021">
            <w:pPr>
              <w:snapToGrid w:val="0"/>
              <w:spacing w:line="360" w:lineRule="auto"/>
              <w:ind w:firstLineChars="200" w:firstLine="480"/>
              <w:rPr>
                <w:sz w:val="24"/>
                <w:u w:val="single"/>
              </w:rPr>
            </w:pPr>
            <w:r w:rsidRPr="00506C44">
              <w:rPr>
                <w:rFonts w:hint="eastAsia"/>
                <w:sz w:val="24"/>
                <w:u w:val="single"/>
              </w:rPr>
              <w:t>项目运营过程中废水来源于生产废水（包括设备清洗废水、车间地面清洗废水、</w:t>
            </w:r>
            <w:r w:rsidRPr="00506C44">
              <w:rPr>
                <w:rFonts w:hint="eastAsia"/>
                <w:sz w:val="24"/>
                <w:u w:val="single"/>
              </w:rPr>
              <w:lastRenderedPageBreak/>
              <w:t>冷凝水、水环真空泵废水）、理化实验室废水、循环冷却废水、办公生活污水。</w:t>
            </w:r>
            <w:r w:rsidR="004940DF" w:rsidRPr="004940DF">
              <w:rPr>
                <w:bCs/>
                <w:color w:val="FF0000"/>
                <w:sz w:val="24"/>
                <w:szCs w:val="28"/>
                <w:u w:val="single"/>
              </w:rPr>
              <w:t>废水不含有毒有害污染物</w:t>
            </w:r>
            <w:r w:rsidR="004940DF" w:rsidRPr="004940DF">
              <w:rPr>
                <w:rFonts w:hint="eastAsia"/>
                <w:bCs/>
                <w:color w:val="FF0000"/>
                <w:sz w:val="24"/>
                <w:szCs w:val="28"/>
                <w:u w:val="single"/>
              </w:rPr>
              <w:t>，污染物浓度较低</w:t>
            </w:r>
            <w:r w:rsidR="004940DF">
              <w:rPr>
                <w:rFonts w:hint="eastAsia"/>
                <w:bCs/>
                <w:color w:val="FF0000"/>
                <w:sz w:val="24"/>
                <w:szCs w:val="28"/>
                <w:u w:val="single"/>
              </w:rPr>
              <w:t>。</w:t>
            </w:r>
          </w:p>
          <w:p w:rsidR="003E4021" w:rsidRPr="00506C44" w:rsidRDefault="00771038" w:rsidP="003E4021">
            <w:pPr>
              <w:snapToGrid w:val="0"/>
              <w:spacing w:line="360" w:lineRule="auto"/>
              <w:ind w:firstLine="480"/>
              <w:rPr>
                <w:sz w:val="24"/>
                <w:u w:val="single"/>
              </w:rPr>
            </w:pPr>
            <w:r w:rsidRPr="00506C44">
              <w:rPr>
                <w:rFonts w:hint="eastAsia"/>
                <w:sz w:val="24"/>
                <w:u w:val="single"/>
              </w:rPr>
              <w:t>其中冷凝水收集作为</w:t>
            </w:r>
            <w:r w:rsidR="003E4021" w:rsidRPr="00506C44">
              <w:rPr>
                <w:rFonts w:hint="eastAsia"/>
                <w:sz w:val="24"/>
                <w:u w:val="single"/>
              </w:rPr>
              <w:t>循环冷却</w:t>
            </w:r>
            <w:proofErr w:type="gramStart"/>
            <w:r w:rsidRPr="00506C44">
              <w:rPr>
                <w:rFonts w:hint="eastAsia"/>
                <w:sz w:val="24"/>
                <w:u w:val="single"/>
              </w:rPr>
              <w:t>用水回</w:t>
            </w:r>
            <w:proofErr w:type="gramEnd"/>
            <w:r w:rsidRPr="00506C44">
              <w:rPr>
                <w:rFonts w:hint="eastAsia"/>
                <w:sz w:val="24"/>
                <w:u w:val="single"/>
              </w:rPr>
              <w:t>用，不直接外排</w:t>
            </w:r>
            <w:r w:rsidR="003E4021" w:rsidRPr="00506C44">
              <w:rPr>
                <w:rFonts w:hint="eastAsia"/>
                <w:sz w:val="24"/>
                <w:u w:val="single"/>
              </w:rPr>
              <w:t>。理化实验室废水经酸碱中和池中和后，与车间设备和地面清洗废水、水环真空废水以及办公生活污水等一起进入</w:t>
            </w:r>
            <w:r w:rsidRPr="00506C44">
              <w:rPr>
                <w:rFonts w:hint="eastAsia"/>
                <w:sz w:val="24"/>
                <w:u w:val="single"/>
              </w:rPr>
              <w:t>厂区污水处理站</w:t>
            </w:r>
            <w:r w:rsidR="003E4021" w:rsidRPr="00506C44">
              <w:rPr>
                <w:rFonts w:hint="eastAsia"/>
                <w:sz w:val="24"/>
                <w:u w:val="single"/>
              </w:rPr>
              <w:t>处理。经</w:t>
            </w:r>
            <w:r w:rsidR="00156729" w:rsidRPr="00506C44">
              <w:rPr>
                <w:rFonts w:hint="eastAsia"/>
                <w:sz w:val="24"/>
                <w:u w:val="single"/>
              </w:rPr>
              <w:t>污水处理站</w:t>
            </w:r>
            <w:r w:rsidR="003E4021" w:rsidRPr="00506C44">
              <w:rPr>
                <w:rFonts w:hint="eastAsia"/>
                <w:sz w:val="24"/>
                <w:u w:val="single"/>
              </w:rPr>
              <w:t>处理后通过园区污水管道进入三封工业园污水处理厂。</w:t>
            </w:r>
          </w:p>
          <w:p w:rsidR="00AD0FEE" w:rsidRPr="004940DF" w:rsidRDefault="00AD0FEE" w:rsidP="00315C9B">
            <w:pPr>
              <w:keepNext/>
              <w:keepLines/>
              <w:spacing w:line="360" w:lineRule="auto"/>
              <w:ind w:firstLineChars="100" w:firstLine="241"/>
              <w:outlineLvl w:val="3"/>
              <w:rPr>
                <w:b/>
                <w:bCs/>
                <w:color w:val="FF0000"/>
                <w:sz w:val="24"/>
                <w:szCs w:val="28"/>
                <w:u w:val="single"/>
              </w:rPr>
            </w:pPr>
            <w:r w:rsidRPr="004940DF">
              <w:rPr>
                <w:rFonts w:hint="eastAsia"/>
                <w:b/>
                <w:bCs/>
                <w:color w:val="FF0000"/>
                <w:sz w:val="24"/>
                <w:szCs w:val="28"/>
                <w:u w:val="single"/>
              </w:rPr>
              <w:t>（</w:t>
            </w:r>
            <w:r w:rsidRPr="004940DF">
              <w:rPr>
                <w:rFonts w:hint="eastAsia"/>
                <w:b/>
                <w:bCs/>
                <w:color w:val="FF0000"/>
                <w:sz w:val="24"/>
                <w:szCs w:val="28"/>
                <w:u w:val="single"/>
              </w:rPr>
              <w:t>2</w:t>
            </w:r>
            <w:r w:rsidRPr="004940DF">
              <w:rPr>
                <w:rFonts w:hint="eastAsia"/>
                <w:b/>
                <w:bCs/>
                <w:color w:val="FF0000"/>
                <w:sz w:val="24"/>
                <w:szCs w:val="28"/>
                <w:u w:val="single"/>
              </w:rPr>
              <w:t>）污水处理工艺可达性分析</w:t>
            </w:r>
          </w:p>
          <w:p w:rsidR="00AD0FEE" w:rsidRPr="004940DF" w:rsidRDefault="00283D64" w:rsidP="00A82AB3">
            <w:pPr>
              <w:keepNext/>
              <w:keepLines/>
              <w:spacing w:line="360" w:lineRule="auto"/>
              <w:ind w:firstLineChars="200" w:firstLine="480"/>
              <w:outlineLvl w:val="3"/>
              <w:rPr>
                <w:bCs/>
                <w:color w:val="FF0000"/>
                <w:sz w:val="24"/>
                <w:u w:val="single"/>
              </w:rPr>
            </w:pPr>
            <w:r w:rsidRPr="004940DF">
              <w:rPr>
                <w:rFonts w:hint="eastAsia"/>
                <w:bCs/>
                <w:color w:val="FF0000"/>
                <w:sz w:val="24"/>
                <w:szCs w:val="28"/>
                <w:u w:val="single"/>
              </w:rPr>
              <w:t>根据项目废水产生情况，本项目污水处理设施拟采用</w:t>
            </w:r>
            <w:r w:rsidR="00032D2F" w:rsidRPr="004940DF">
              <w:rPr>
                <w:rFonts w:hint="eastAsia"/>
                <w:bCs/>
                <w:color w:val="FF0000"/>
                <w:sz w:val="24"/>
                <w:szCs w:val="28"/>
                <w:u w:val="single"/>
              </w:rPr>
              <w:t>好</w:t>
            </w:r>
            <w:proofErr w:type="gramStart"/>
            <w:r w:rsidR="00032D2F" w:rsidRPr="004940DF">
              <w:rPr>
                <w:rFonts w:hint="eastAsia"/>
                <w:bCs/>
                <w:color w:val="FF0000"/>
                <w:sz w:val="24"/>
                <w:szCs w:val="28"/>
                <w:u w:val="single"/>
              </w:rPr>
              <w:t>氧处理</w:t>
            </w:r>
            <w:proofErr w:type="gramEnd"/>
            <w:r w:rsidRPr="004940DF">
              <w:rPr>
                <w:rFonts w:hint="eastAsia"/>
                <w:bCs/>
                <w:color w:val="FF0000"/>
                <w:sz w:val="24"/>
                <w:u w:val="single"/>
              </w:rPr>
              <w:t>工艺，处理规模为</w:t>
            </w:r>
            <w:r w:rsidRPr="004940DF">
              <w:rPr>
                <w:rFonts w:hint="eastAsia"/>
                <w:bCs/>
                <w:color w:val="FF0000"/>
                <w:sz w:val="24"/>
                <w:u w:val="single"/>
              </w:rPr>
              <w:t>25t/d</w:t>
            </w:r>
            <w:r w:rsidRPr="004940DF">
              <w:rPr>
                <w:rFonts w:hint="eastAsia"/>
                <w:bCs/>
                <w:color w:val="FF0000"/>
                <w:sz w:val="24"/>
                <w:u w:val="single"/>
              </w:rPr>
              <w:t>，</w:t>
            </w:r>
            <w:r w:rsidR="00032D2F" w:rsidRPr="004940DF">
              <w:rPr>
                <w:rFonts w:hint="eastAsia"/>
                <w:bCs/>
                <w:color w:val="FF0000"/>
                <w:sz w:val="24"/>
                <w:u w:val="single"/>
              </w:rPr>
              <w:t>具体处理工艺如下图所示：</w:t>
            </w:r>
          </w:p>
          <w:p w:rsidR="00032D2F" w:rsidRPr="00032D2F" w:rsidRDefault="00032D2F" w:rsidP="00032D2F">
            <w:pPr>
              <w:widowControl/>
              <w:jc w:val="center"/>
              <w:rPr>
                <w:rFonts w:ascii="宋体" w:hAnsi="宋体" w:cs="宋体"/>
                <w:color w:val="FF0000"/>
                <w:kern w:val="0"/>
                <w:sz w:val="24"/>
                <w:u w:val="single"/>
              </w:rPr>
            </w:pPr>
            <w:r w:rsidRPr="004940DF">
              <w:rPr>
                <w:rFonts w:ascii="宋体" w:hAnsi="宋体" w:cs="宋体"/>
                <w:noProof/>
                <w:color w:val="FF0000"/>
                <w:kern w:val="0"/>
                <w:sz w:val="24"/>
                <w:u w:val="single"/>
              </w:rPr>
              <w:drawing>
                <wp:inline distT="0" distB="0" distL="0" distR="0">
                  <wp:extent cx="4867275" cy="623083"/>
                  <wp:effectExtent l="19050" t="0" r="9525" b="0"/>
                  <wp:docPr id="5" name="图片 5" descr="C:\Users\123\AppData\Roaming\Tencent\Users\742845631\QQ\WinTemp\RichOle\KDQE_}CBMCRWK{GW(K)PF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23\AppData\Roaming\Tencent\Users\742845631\QQ\WinTemp\RichOle\KDQE_}CBMCRWK{GW(K)PF3F.png"/>
                          <pic:cNvPicPr>
                            <a:picLocks noChangeAspect="1" noChangeArrowheads="1"/>
                          </pic:cNvPicPr>
                        </pic:nvPicPr>
                        <pic:blipFill>
                          <a:blip r:embed="rId19" cstate="print"/>
                          <a:srcRect/>
                          <a:stretch>
                            <a:fillRect/>
                          </a:stretch>
                        </pic:blipFill>
                        <pic:spPr bwMode="auto">
                          <a:xfrm>
                            <a:off x="0" y="0"/>
                            <a:ext cx="4867275" cy="623083"/>
                          </a:xfrm>
                          <a:prstGeom prst="rect">
                            <a:avLst/>
                          </a:prstGeom>
                          <a:noFill/>
                          <a:ln w="9525">
                            <a:noFill/>
                            <a:miter lim="800000"/>
                            <a:headEnd/>
                            <a:tailEnd/>
                          </a:ln>
                        </pic:spPr>
                      </pic:pic>
                    </a:graphicData>
                  </a:graphic>
                </wp:inline>
              </w:drawing>
            </w:r>
          </w:p>
          <w:p w:rsidR="00032D2F" w:rsidRPr="004940DF" w:rsidRDefault="00032D2F" w:rsidP="00032D2F">
            <w:pPr>
              <w:keepNext/>
              <w:keepLines/>
              <w:spacing w:line="360" w:lineRule="auto"/>
              <w:ind w:firstLineChars="200" w:firstLine="482"/>
              <w:jc w:val="center"/>
              <w:outlineLvl w:val="3"/>
              <w:rPr>
                <w:b/>
                <w:bCs/>
                <w:color w:val="FF0000"/>
                <w:sz w:val="24"/>
                <w:u w:val="single"/>
              </w:rPr>
            </w:pPr>
            <w:r w:rsidRPr="004940DF">
              <w:rPr>
                <w:rFonts w:hint="eastAsia"/>
                <w:b/>
                <w:bCs/>
                <w:color w:val="FF0000"/>
                <w:sz w:val="24"/>
                <w:u w:val="single"/>
              </w:rPr>
              <w:t>图</w:t>
            </w:r>
            <w:r w:rsidRPr="004940DF">
              <w:rPr>
                <w:rFonts w:hint="eastAsia"/>
                <w:b/>
                <w:bCs/>
                <w:color w:val="FF0000"/>
                <w:sz w:val="24"/>
                <w:u w:val="single"/>
              </w:rPr>
              <w:t xml:space="preserve">7-1   </w:t>
            </w:r>
            <w:r w:rsidRPr="004940DF">
              <w:rPr>
                <w:rFonts w:hint="eastAsia"/>
                <w:b/>
                <w:bCs/>
                <w:color w:val="FF0000"/>
                <w:sz w:val="24"/>
                <w:u w:val="single"/>
              </w:rPr>
              <w:t>污水处理工艺</w:t>
            </w:r>
          </w:p>
          <w:p w:rsidR="00032D2F" w:rsidRPr="004940DF" w:rsidRDefault="00A82AB3" w:rsidP="00A82AB3">
            <w:pPr>
              <w:keepNext/>
              <w:keepLines/>
              <w:spacing w:line="360" w:lineRule="auto"/>
              <w:ind w:firstLineChars="200" w:firstLine="480"/>
              <w:outlineLvl w:val="3"/>
              <w:rPr>
                <w:bCs/>
                <w:color w:val="FF0000"/>
                <w:sz w:val="24"/>
                <w:szCs w:val="28"/>
                <w:u w:val="single"/>
              </w:rPr>
            </w:pPr>
            <w:r w:rsidRPr="004940DF">
              <w:rPr>
                <w:bCs/>
                <w:color w:val="FF0000"/>
                <w:sz w:val="24"/>
                <w:szCs w:val="28"/>
                <w:u w:val="single"/>
              </w:rPr>
              <w:t>好氧生物法是处理不含有毒有害污染物的低浓度易生物降解有机工业废水的基本方法</w:t>
            </w:r>
            <w:r w:rsidR="00751575">
              <w:rPr>
                <w:rFonts w:hint="eastAsia"/>
                <w:bCs/>
                <w:color w:val="FF0000"/>
                <w:sz w:val="24"/>
                <w:szCs w:val="28"/>
                <w:u w:val="single"/>
              </w:rPr>
              <w:t>，</w:t>
            </w:r>
            <w:r w:rsidR="00751575">
              <w:rPr>
                <w:bCs/>
                <w:color w:val="FF0000"/>
                <w:sz w:val="24"/>
                <w:szCs w:val="28"/>
                <w:u w:val="single"/>
              </w:rPr>
              <w:t>处理效果较好</w:t>
            </w:r>
            <w:r w:rsidRPr="004940DF">
              <w:rPr>
                <w:bCs/>
                <w:color w:val="FF0000"/>
                <w:sz w:val="24"/>
                <w:szCs w:val="28"/>
                <w:u w:val="single"/>
              </w:rPr>
              <w:t>。</w:t>
            </w:r>
          </w:p>
          <w:p w:rsidR="004025D3" w:rsidRPr="004940DF" w:rsidRDefault="004025D3" w:rsidP="004025D3">
            <w:pPr>
              <w:snapToGrid w:val="0"/>
              <w:spacing w:line="360" w:lineRule="auto"/>
              <w:ind w:firstLine="480"/>
              <w:rPr>
                <w:bCs/>
                <w:color w:val="FF0000"/>
                <w:sz w:val="24"/>
                <w:szCs w:val="28"/>
                <w:u w:val="single"/>
              </w:rPr>
            </w:pPr>
            <w:r w:rsidRPr="004940DF">
              <w:rPr>
                <w:rFonts w:hint="eastAsia"/>
                <w:color w:val="FF0000"/>
                <w:sz w:val="24"/>
                <w:u w:val="single"/>
              </w:rPr>
              <w:t>本项目工程废水产生量约</w:t>
            </w:r>
            <w:r w:rsidRPr="004940DF">
              <w:rPr>
                <w:rFonts w:hint="eastAsia"/>
                <w:color w:val="FF0000"/>
                <w:sz w:val="24"/>
                <w:u w:val="single"/>
              </w:rPr>
              <w:t>5692.5m</w:t>
            </w:r>
            <w:r w:rsidRPr="004940DF">
              <w:rPr>
                <w:rFonts w:hint="eastAsia"/>
                <w:color w:val="FF0000"/>
                <w:sz w:val="24"/>
                <w:u w:val="single"/>
                <w:vertAlign w:val="superscript"/>
              </w:rPr>
              <w:t>3</w:t>
            </w:r>
            <w:r w:rsidRPr="004940DF">
              <w:rPr>
                <w:color w:val="FF0000"/>
                <w:sz w:val="24"/>
                <w:u w:val="single"/>
              </w:rPr>
              <w:t>/a</w:t>
            </w:r>
            <w:r w:rsidRPr="004940DF">
              <w:rPr>
                <w:rFonts w:hint="eastAsia"/>
                <w:color w:val="FF0000"/>
                <w:sz w:val="24"/>
                <w:u w:val="single"/>
              </w:rPr>
              <w:t>，</w:t>
            </w:r>
            <w:r w:rsidRPr="004940DF">
              <w:rPr>
                <w:rFonts w:hint="eastAsia"/>
                <w:color w:val="FF0000"/>
                <w:sz w:val="24"/>
                <w:u w:val="single"/>
              </w:rPr>
              <w:t>18.98m</w:t>
            </w:r>
            <w:r w:rsidRPr="004940DF">
              <w:rPr>
                <w:rFonts w:hint="eastAsia"/>
                <w:color w:val="FF0000"/>
                <w:sz w:val="24"/>
                <w:u w:val="single"/>
                <w:vertAlign w:val="superscript"/>
              </w:rPr>
              <w:t>3</w:t>
            </w:r>
            <w:r w:rsidRPr="004940DF">
              <w:rPr>
                <w:color w:val="FF0000"/>
                <w:sz w:val="24"/>
                <w:u w:val="single"/>
              </w:rPr>
              <w:t>/d</w:t>
            </w:r>
            <w:r w:rsidRPr="004940DF">
              <w:rPr>
                <w:rFonts w:hint="eastAsia"/>
                <w:color w:val="FF0000"/>
                <w:sz w:val="24"/>
                <w:u w:val="single"/>
              </w:rPr>
              <w:t>。水质较好，主要污染物为</w:t>
            </w:r>
            <w:r w:rsidRPr="004940DF">
              <w:rPr>
                <w:color w:val="FF0000"/>
                <w:sz w:val="24"/>
                <w:u w:val="single"/>
              </w:rPr>
              <w:t>pH</w:t>
            </w:r>
            <w:r w:rsidRPr="004940DF">
              <w:rPr>
                <w:rFonts w:hint="eastAsia"/>
                <w:color w:val="FF0000"/>
                <w:sz w:val="24"/>
                <w:u w:val="single"/>
              </w:rPr>
              <w:t>、</w:t>
            </w:r>
            <w:r w:rsidRPr="004940DF">
              <w:rPr>
                <w:color w:val="FF0000"/>
                <w:sz w:val="24"/>
                <w:u w:val="single"/>
              </w:rPr>
              <w:t>COD</w:t>
            </w:r>
            <w:r w:rsidRPr="004940DF">
              <w:rPr>
                <w:rFonts w:hint="eastAsia"/>
                <w:color w:val="FF0000"/>
                <w:sz w:val="24"/>
                <w:u w:val="single"/>
              </w:rPr>
              <w:t>、</w:t>
            </w:r>
            <w:r w:rsidRPr="004940DF">
              <w:rPr>
                <w:color w:val="FF0000"/>
                <w:sz w:val="24"/>
                <w:u w:val="single"/>
              </w:rPr>
              <w:t>BOD</w:t>
            </w:r>
            <w:r w:rsidRPr="004940DF">
              <w:rPr>
                <w:rFonts w:hint="eastAsia"/>
                <w:color w:val="FF0000"/>
                <w:sz w:val="24"/>
                <w:u w:val="single"/>
                <w:vertAlign w:val="subscript"/>
              </w:rPr>
              <w:t>5</w:t>
            </w:r>
            <w:r w:rsidRPr="004940DF">
              <w:rPr>
                <w:rFonts w:hint="eastAsia"/>
                <w:color w:val="FF0000"/>
                <w:sz w:val="24"/>
                <w:u w:val="single"/>
              </w:rPr>
              <w:t>、</w:t>
            </w:r>
            <w:r w:rsidRPr="004940DF">
              <w:rPr>
                <w:color w:val="FF0000"/>
                <w:sz w:val="24"/>
                <w:u w:val="single"/>
              </w:rPr>
              <w:t>SS</w:t>
            </w:r>
            <w:r w:rsidRPr="004940DF">
              <w:rPr>
                <w:rFonts w:hint="eastAsia"/>
                <w:color w:val="FF0000"/>
                <w:sz w:val="24"/>
                <w:u w:val="single"/>
              </w:rPr>
              <w:t>、</w:t>
            </w:r>
            <w:r w:rsidRPr="004940DF">
              <w:rPr>
                <w:rFonts w:hint="eastAsia"/>
                <w:color w:val="FF0000"/>
                <w:sz w:val="24"/>
                <w:u w:val="single"/>
              </w:rPr>
              <w:t>NH</w:t>
            </w:r>
            <w:r w:rsidRPr="004940DF">
              <w:rPr>
                <w:rFonts w:hint="eastAsia"/>
                <w:color w:val="FF0000"/>
                <w:sz w:val="24"/>
                <w:u w:val="single"/>
                <w:vertAlign w:val="subscript"/>
              </w:rPr>
              <w:t>3</w:t>
            </w:r>
            <w:r w:rsidRPr="004940DF">
              <w:rPr>
                <w:rFonts w:hint="eastAsia"/>
                <w:color w:val="FF0000"/>
                <w:sz w:val="24"/>
                <w:u w:val="single"/>
              </w:rPr>
              <w:t>-N</w:t>
            </w:r>
            <w:r w:rsidRPr="004940DF">
              <w:rPr>
                <w:rFonts w:hint="eastAsia"/>
                <w:color w:val="FF0000"/>
                <w:sz w:val="24"/>
                <w:u w:val="single"/>
              </w:rPr>
              <w:t>、动植物油、总磷等，废水产生情况详见表</w:t>
            </w:r>
            <w:r w:rsidRPr="004940DF">
              <w:rPr>
                <w:rFonts w:hint="eastAsia"/>
                <w:color w:val="FF0000"/>
                <w:sz w:val="24"/>
                <w:u w:val="single"/>
              </w:rPr>
              <w:t>5-5</w:t>
            </w:r>
            <w:r w:rsidRPr="004940DF">
              <w:rPr>
                <w:rFonts w:hint="eastAsia"/>
                <w:color w:val="FF0000"/>
                <w:sz w:val="24"/>
                <w:u w:val="single"/>
              </w:rPr>
              <w:t>。</w:t>
            </w:r>
            <w:r w:rsidRPr="004940DF">
              <w:rPr>
                <w:bCs/>
                <w:color w:val="FF0000"/>
                <w:sz w:val="24"/>
                <w:szCs w:val="28"/>
                <w:u w:val="single"/>
              </w:rPr>
              <w:t>本项目废水不含有毒有害污染物</w:t>
            </w:r>
            <w:r w:rsidRPr="004940DF">
              <w:rPr>
                <w:rFonts w:hint="eastAsia"/>
                <w:bCs/>
                <w:color w:val="FF0000"/>
                <w:sz w:val="24"/>
                <w:szCs w:val="28"/>
                <w:u w:val="single"/>
              </w:rPr>
              <w:t>，污染物浓度较低，采用好氧生物处理是可行的。</w:t>
            </w:r>
          </w:p>
          <w:p w:rsidR="00AD0FEE" w:rsidRDefault="004025D3" w:rsidP="004940DF">
            <w:pPr>
              <w:snapToGrid w:val="0"/>
              <w:spacing w:line="360" w:lineRule="auto"/>
              <w:ind w:firstLine="480"/>
              <w:rPr>
                <w:b/>
                <w:bCs/>
                <w:sz w:val="24"/>
                <w:szCs w:val="28"/>
              </w:rPr>
            </w:pPr>
            <w:r w:rsidRPr="004940DF">
              <w:rPr>
                <w:rFonts w:hint="eastAsia"/>
                <w:color w:val="FF0000"/>
                <w:sz w:val="24"/>
                <w:u w:val="single"/>
              </w:rPr>
              <w:t>经处理后，外排水质可达三封工业园污水厂进水水质要求，园区污水厂进水水质要求中没有规定的项目能达到</w:t>
            </w:r>
            <w:r w:rsidRPr="004940DF">
              <w:rPr>
                <w:rFonts w:hint="eastAsia"/>
                <w:color w:val="FF0000"/>
                <w:sz w:val="24"/>
                <w:u w:val="single"/>
              </w:rPr>
              <w:t>GB8978-1996</w:t>
            </w:r>
            <w:r w:rsidRPr="004940DF">
              <w:rPr>
                <w:color w:val="FF0000"/>
                <w:sz w:val="24"/>
                <w:u w:val="single"/>
              </w:rPr>
              <w:t>《污水综合排放标准》表</w:t>
            </w:r>
            <w:r w:rsidRPr="004940DF">
              <w:rPr>
                <w:color w:val="FF0000"/>
                <w:sz w:val="24"/>
                <w:u w:val="single"/>
              </w:rPr>
              <w:t>4</w:t>
            </w:r>
            <w:proofErr w:type="gramStart"/>
            <w:r w:rsidRPr="004940DF">
              <w:rPr>
                <w:color w:val="FF0000"/>
                <w:sz w:val="24"/>
                <w:u w:val="single"/>
              </w:rPr>
              <w:t>三</w:t>
            </w:r>
            <w:proofErr w:type="gramEnd"/>
            <w:r w:rsidRPr="004940DF">
              <w:rPr>
                <w:color w:val="FF0000"/>
                <w:sz w:val="24"/>
                <w:u w:val="single"/>
              </w:rPr>
              <w:t>级标准</w:t>
            </w:r>
            <w:r w:rsidRPr="004940DF">
              <w:rPr>
                <w:rFonts w:hint="eastAsia"/>
                <w:color w:val="FF0000"/>
                <w:sz w:val="24"/>
                <w:u w:val="single"/>
              </w:rPr>
              <w:t>要求。</w:t>
            </w:r>
          </w:p>
          <w:p w:rsidR="003E4021" w:rsidRPr="003E4021" w:rsidRDefault="003E4021" w:rsidP="00315C9B">
            <w:pPr>
              <w:keepNext/>
              <w:keepLines/>
              <w:spacing w:line="360" w:lineRule="auto"/>
              <w:ind w:firstLineChars="100" w:firstLine="241"/>
              <w:outlineLvl w:val="3"/>
              <w:rPr>
                <w:b/>
                <w:bCs/>
                <w:sz w:val="24"/>
                <w:szCs w:val="28"/>
              </w:rPr>
            </w:pPr>
            <w:r>
              <w:rPr>
                <w:rFonts w:hint="eastAsia"/>
                <w:b/>
                <w:bCs/>
                <w:sz w:val="24"/>
                <w:szCs w:val="28"/>
              </w:rPr>
              <w:t>（</w:t>
            </w:r>
            <w:r w:rsidR="00156729">
              <w:rPr>
                <w:rFonts w:hint="eastAsia"/>
                <w:b/>
                <w:bCs/>
                <w:sz w:val="24"/>
                <w:szCs w:val="28"/>
              </w:rPr>
              <w:t>3</w:t>
            </w:r>
            <w:r>
              <w:rPr>
                <w:rFonts w:hint="eastAsia"/>
                <w:b/>
                <w:bCs/>
                <w:sz w:val="24"/>
                <w:szCs w:val="28"/>
              </w:rPr>
              <w:t>）</w:t>
            </w:r>
            <w:r w:rsidRPr="003E4021">
              <w:rPr>
                <w:rFonts w:hint="eastAsia"/>
                <w:b/>
                <w:bCs/>
                <w:sz w:val="24"/>
                <w:szCs w:val="28"/>
              </w:rPr>
              <w:t>污水进入三封工业园污水处理厂可行性分析</w:t>
            </w:r>
          </w:p>
          <w:p w:rsidR="003E4021" w:rsidRPr="003E4021" w:rsidRDefault="003E4021" w:rsidP="003E4021">
            <w:pPr>
              <w:adjustRightInd w:val="0"/>
              <w:snapToGrid w:val="0"/>
              <w:spacing w:line="360" w:lineRule="auto"/>
              <w:ind w:firstLineChars="200" w:firstLine="472"/>
              <w:rPr>
                <w:sz w:val="24"/>
              </w:rPr>
            </w:pPr>
            <w:r w:rsidRPr="003E4021">
              <w:rPr>
                <w:rFonts w:hint="eastAsia"/>
                <w:bCs/>
                <w:spacing w:val="-2"/>
                <w:kern w:val="0"/>
                <w:sz w:val="24"/>
                <w:szCs w:val="20"/>
              </w:rPr>
              <w:t>三封工业园</w:t>
            </w:r>
            <w:r w:rsidRPr="003E4021">
              <w:rPr>
                <w:spacing w:val="-2"/>
                <w:kern w:val="0"/>
                <w:sz w:val="24"/>
                <w:szCs w:val="20"/>
              </w:rPr>
              <w:t>污水处理厂设计处理能力为</w:t>
            </w:r>
            <w:r w:rsidRPr="003E4021">
              <w:rPr>
                <w:rFonts w:hint="eastAsia"/>
                <w:spacing w:val="-2"/>
                <w:kern w:val="0"/>
                <w:sz w:val="24"/>
                <w:szCs w:val="20"/>
              </w:rPr>
              <w:t>1.1</w:t>
            </w:r>
            <w:r w:rsidRPr="003E4021">
              <w:rPr>
                <w:rFonts w:hint="eastAsia"/>
                <w:spacing w:val="-2"/>
                <w:kern w:val="0"/>
                <w:sz w:val="24"/>
                <w:szCs w:val="20"/>
              </w:rPr>
              <w:t>万</w:t>
            </w:r>
            <w:r w:rsidRPr="003E4021">
              <w:rPr>
                <w:spacing w:val="-2"/>
                <w:kern w:val="0"/>
                <w:sz w:val="24"/>
                <w:szCs w:val="20"/>
              </w:rPr>
              <w:t>m</w:t>
            </w:r>
            <w:r w:rsidRPr="003E4021">
              <w:rPr>
                <w:spacing w:val="-2"/>
                <w:kern w:val="0"/>
                <w:sz w:val="24"/>
                <w:szCs w:val="20"/>
                <w:vertAlign w:val="superscript"/>
              </w:rPr>
              <w:t>3</w:t>
            </w:r>
            <w:r w:rsidRPr="003E4021">
              <w:rPr>
                <w:spacing w:val="-2"/>
                <w:kern w:val="0"/>
                <w:sz w:val="24"/>
                <w:szCs w:val="20"/>
              </w:rPr>
              <w:t>/d</w:t>
            </w:r>
            <w:r w:rsidRPr="003E4021">
              <w:rPr>
                <w:spacing w:val="-2"/>
                <w:kern w:val="0"/>
                <w:sz w:val="24"/>
                <w:szCs w:val="20"/>
              </w:rPr>
              <w:t>，</w:t>
            </w:r>
            <w:r w:rsidRPr="003E4021">
              <w:rPr>
                <w:rFonts w:hint="eastAsia"/>
                <w:bCs/>
                <w:spacing w:val="-2"/>
                <w:kern w:val="0"/>
                <w:sz w:val="24"/>
                <w:szCs w:val="20"/>
              </w:rPr>
              <w:t>出水水质执行《城镇污水处理厂污染物排放标准》（</w:t>
            </w:r>
            <w:r w:rsidRPr="003E4021">
              <w:rPr>
                <w:bCs/>
                <w:spacing w:val="-2"/>
                <w:kern w:val="0"/>
                <w:sz w:val="24"/>
                <w:szCs w:val="20"/>
              </w:rPr>
              <w:t>GB18918</w:t>
            </w:r>
            <w:r w:rsidRPr="003E4021">
              <w:rPr>
                <w:rFonts w:hint="eastAsia"/>
                <w:bCs/>
                <w:spacing w:val="-2"/>
                <w:kern w:val="0"/>
                <w:sz w:val="24"/>
                <w:szCs w:val="20"/>
              </w:rPr>
              <w:t>－</w:t>
            </w:r>
            <w:r w:rsidRPr="003E4021">
              <w:rPr>
                <w:bCs/>
                <w:spacing w:val="-2"/>
                <w:kern w:val="0"/>
                <w:sz w:val="24"/>
                <w:szCs w:val="20"/>
              </w:rPr>
              <w:t>2002</w:t>
            </w:r>
            <w:r w:rsidRPr="003E4021">
              <w:rPr>
                <w:rFonts w:hint="eastAsia"/>
                <w:bCs/>
                <w:spacing w:val="-2"/>
                <w:kern w:val="0"/>
                <w:sz w:val="24"/>
                <w:szCs w:val="20"/>
              </w:rPr>
              <w:t>）一级</w:t>
            </w:r>
            <w:r w:rsidRPr="003E4021">
              <w:rPr>
                <w:bCs/>
                <w:spacing w:val="-2"/>
                <w:kern w:val="0"/>
                <w:sz w:val="24"/>
                <w:szCs w:val="20"/>
              </w:rPr>
              <w:t>B</w:t>
            </w:r>
            <w:r w:rsidRPr="003E4021">
              <w:rPr>
                <w:rFonts w:hint="eastAsia"/>
                <w:bCs/>
                <w:spacing w:val="-2"/>
                <w:kern w:val="0"/>
                <w:sz w:val="24"/>
                <w:szCs w:val="20"/>
              </w:rPr>
              <w:t>标准，目前正常运营。</w:t>
            </w:r>
            <w:r w:rsidRPr="003E4021">
              <w:rPr>
                <w:bCs/>
                <w:spacing w:val="-2"/>
                <w:kern w:val="0"/>
                <w:sz w:val="24"/>
                <w:szCs w:val="20"/>
              </w:rPr>
              <w:t>本项目</w:t>
            </w:r>
            <w:proofErr w:type="gramStart"/>
            <w:r w:rsidRPr="003E4021">
              <w:rPr>
                <w:bCs/>
                <w:spacing w:val="-2"/>
                <w:kern w:val="0"/>
                <w:sz w:val="24"/>
                <w:szCs w:val="20"/>
              </w:rPr>
              <w:t>污</w:t>
            </w:r>
            <w:proofErr w:type="gramEnd"/>
            <w:r w:rsidRPr="003E4021">
              <w:rPr>
                <w:bCs/>
                <w:spacing w:val="-2"/>
                <w:kern w:val="0"/>
                <w:sz w:val="24"/>
                <w:szCs w:val="20"/>
              </w:rPr>
              <w:t>废水排放量为</w:t>
            </w:r>
            <w:r w:rsidR="00156729">
              <w:rPr>
                <w:rFonts w:hint="eastAsia"/>
                <w:sz w:val="24"/>
              </w:rPr>
              <w:t>5692.5</w:t>
            </w:r>
            <w:r w:rsidR="00156729" w:rsidRPr="003E4021">
              <w:rPr>
                <w:rFonts w:hint="eastAsia"/>
                <w:sz w:val="24"/>
              </w:rPr>
              <w:t>m</w:t>
            </w:r>
            <w:r w:rsidR="00156729" w:rsidRPr="003E4021">
              <w:rPr>
                <w:rFonts w:hint="eastAsia"/>
                <w:sz w:val="24"/>
                <w:vertAlign w:val="superscript"/>
              </w:rPr>
              <w:t>3</w:t>
            </w:r>
            <w:r w:rsidR="00156729" w:rsidRPr="003E4021">
              <w:rPr>
                <w:sz w:val="24"/>
              </w:rPr>
              <w:t>/a</w:t>
            </w:r>
            <w:r w:rsidR="00156729" w:rsidRPr="003E4021">
              <w:rPr>
                <w:rFonts w:hint="eastAsia"/>
                <w:sz w:val="24"/>
              </w:rPr>
              <w:t>，</w:t>
            </w:r>
            <w:r w:rsidR="00156729" w:rsidRPr="003E4021">
              <w:rPr>
                <w:rFonts w:hint="eastAsia"/>
                <w:sz w:val="24"/>
              </w:rPr>
              <w:t>1</w:t>
            </w:r>
            <w:r w:rsidR="00156729">
              <w:rPr>
                <w:rFonts w:hint="eastAsia"/>
                <w:sz w:val="24"/>
              </w:rPr>
              <w:t>8.98</w:t>
            </w:r>
            <w:r w:rsidR="00156729" w:rsidRPr="003E4021">
              <w:rPr>
                <w:rFonts w:hint="eastAsia"/>
                <w:sz w:val="24"/>
              </w:rPr>
              <w:t>m</w:t>
            </w:r>
            <w:r w:rsidR="00156729" w:rsidRPr="003E4021">
              <w:rPr>
                <w:rFonts w:hint="eastAsia"/>
                <w:sz w:val="24"/>
                <w:vertAlign w:val="superscript"/>
              </w:rPr>
              <w:t>3</w:t>
            </w:r>
            <w:r w:rsidR="00156729" w:rsidRPr="003E4021">
              <w:rPr>
                <w:sz w:val="24"/>
              </w:rPr>
              <w:t>/d</w:t>
            </w:r>
            <w:r w:rsidRPr="003E4021">
              <w:rPr>
                <w:bCs/>
                <w:spacing w:val="-2"/>
                <w:kern w:val="0"/>
                <w:sz w:val="24"/>
                <w:szCs w:val="20"/>
              </w:rPr>
              <w:t>，</w:t>
            </w:r>
            <w:r w:rsidRPr="003E4021">
              <w:rPr>
                <w:spacing w:val="-2"/>
                <w:kern w:val="0"/>
                <w:sz w:val="24"/>
                <w:szCs w:val="20"/>
              </w:rPr>
              <w:t>仅占污水处理</w:t>
            </w:r>
            <w:r w:rsidRPr="003E4021">
              <w:rPr>
                <w:rFonts w:hint="eastAsia"/>
                <w:spacing w:val="-2"/>
                <w:kern w:val="0"/>
                <w:sz w:val="24"/>
                <w:szCs w:val="20"/>
              </w:rPr>
              <w:t>厂</w:t>
            </w:r>
            <w:r w:rsidRPr="003E4021">
              <w:rPr>
                <w:spacing w:val="-2"/>
                <w:kern w:val="0"/>
                <w:sz w:val="24"/>
                <w:szCs w:val="20"/>
              </w:rPr>
              <w:t>处理能力的</w:t>
            </w:r>
            <w:r w:rsidRPr="003E4021">
              <w:rPr>
                <w:rFonts w:hint="eastAsia"/>
                <w:spacing w:val="-2"/>
                <w:kern w:val="0"/>
                <w:sz w:val="24"/>
                <w:szCs w:val="20"/>
              </w:rPr>
              <w:t>0.1</w:t>
            </w:r>
            <w:r w:rsidR="00156729">
              <w:rPr>
                <w:rFonts w:hint="eastAsia"/>
                <w:spacing w:val="-2"/>
                <w:kern w:val="0"/>
                <w:sz w:val="24"/>
                <w:szCs w:val="20"/>
              </w:rPr>
              <w:t>7</w:t>
            </w:r>
            <w:r w:rsidRPr="003E4021">
              <w:rPr>
                <w:spacing w:val="-2"/>
                <w:kern w:val="0"/>
                <w:sz w:val="24"/>
                <w:szCs w:val="20"/>
              </w:rPr>
              <w:t>%</w:t>
            </w:r>
            <w:r w:rsidRPr="003E4021">
              <w:rPr>
                <w:spacing w:val="-2"/>
                <w:kern w:val="0"/>
                <w:sz w:val="24"/>
                <w:szCs w:val="20"/>
              </w:rPr>
              <w:t>，</w:t>
            </w:r>
            <w:r w:rsidRPr="003E4021">
              <w:rPr>
                <w:rFonts w:hint="eastAsia"/>
                <w:spacing w:val="-2"/>
                <w:kern w:val="0"/>
                <w:sz w:val="24"/>
                <w:szCs w:val="20"/>
              </w:rPr>
              <w:t>污水厂</w:t>
            </w:r>
            <w:r w:rsidRPr="003E4021">
              <w:rPr>
                <w:bCs/>
                <w:spacing w:val="-2"/>
                <w:kern w:val="0"/>
                <w:sz w:val="24"/>
                <w:szCs w:val="20"/>
              </w:rPr>
              <w:t>处理能力可满足本项目废水处理需要。该污水处理</w:t>
            </w:r>
            <w:r w:rsidRPr="003E4021">
              <w:rPr>
                <w:rFonts w:hint="eastAsia"/>
                <w:bCs/>
                <w:spacing w:val="-2"/>
                <w:kern w:val="0"/>
                <w:sz w:val="24"/>
                <w:szCs w:val="20"/>
              </w:rPr>
              <w:t>厂</w:t>
            </w:r>
            <w:r w:rsidRPr="003E4021">
              <w:rPr>
                <w:bCs/>
                <w:spacing w:val="-2"/>
                <w:kern w:val="0"/>
                <w:sz w:val="24"/>
                <w:szCs w:val="20"/>
              </w:rPr>
              <w:t>采用改良氧化沟工艺</w:t>
            </w:r>
            <w:r w:rsidRPr="003E4021">
              <w:rPr>
                <w:rFonts w:hint="eastAsia"/>
                <w:bCs/>
                <w:spacing w:val="-2"/>
                <w:kern w:val="0"/>
                <w:sz w:val="24"/>
                <w:szCs w:val="20"/>
              </w:rPr>
              <w:t>，</w:t>
            </w:r>
            <w:r w:rsidRPr="003E4021">
              <w:rPr>
                <w:bCs/>
                <w:spacing w:val="-2"/>
                <w:kern w:val="0"/>
                <w:sz w:val="24"/>
                <w:szCs w:val="20"/>
              </w:rPr>
              <w:t>处理项目为</w:t>
            </w:r>
            <w:r w:rsidRPr="003E4021">
              <w:rPr>
                <w:bCs/>
                <w:spacing w:val="-2"/>
                <w:kern w:val="0"/>
                <w:sz w:val="24"/>
                <w:szCs w:val="20"/>
              </w:rPr>
              <w:t>COD</w:t>
            </w:r>
            <w:r w:rsidRPr="003E4021">
              <w:rPr>
                <w:bCs/>
                <w:spacing w:val="-2"/>
                <w:kern w:val="0"/>
                <w:sz w:val="24"/>
                <w:szCs w:val="20"/>
              </w:rPr>
              <w:t>、</w:t>
            </w:r>
            <w:r w:rsidRPr="003E4021">
              <w:rPr>
                <w:color w:val="000000"/>
                <w:spacing w:val="-2"/>
                <w:kern w:val="0"/>
                <w:sz w:val="24"/>
                <w:szCs w:val="20"/>
              </w:rPr>
              <w:t>BOD</w:t>
            </w:r>
            <w:r w:rsidRPr="003E4021">
              <w:rPr>
                <w:color w:val="000000"/>
                <w:spacing w:val="-2"/>
                <w:kern w:val="0"/>
                <w:sz w:val="24"/>
                <w:szCs w:val="20"/>
                <w:vertAlign w:val="subscript"/>
              </w:rPr>
              <w:t>5</w:t>
            </w:r>
            <w:r w:rsidRPr="003E4021">
              <w:rPr>
                <w:rFonts w:hint="eastAsia"/>
                <w:color w:val="000000"/>
                <w:spacing w:val="-2"/>
                <w:kern w:val="0"/>
                <w:sz w:val="24"/>
                <w:szCs w:val="20"/>
                <w:vertAlign w:val="subscript"/>
              </w:rPr>
              <w:t>、</w:t>
            </w:r>
            <w:r w:rsidRPr="003E4021">
              <w:rPr>
                <w:bCs/>
                <w:spacing w:val="-2"/>
                <w:kern w:val="0"/>
                <w:sz w:val="24"/>
                <w:szCs w:val="20"/>
              </w:rPr>
              <w:t>NH</w:t>
            </w:r>
            <w:r w:rsidRPr="003E4021">
              <w:rPr>
                <w:bCs/>
                <w:spacing w:val="-2"/>
                <w:kern w:val="0"/>
                <w:sz w:val="24"/>
                <w:szCs w:val="20"/>
                <w:vertAlign w:val="subscript"/>
              </w:rPr>
              <w:t>3</w:t>
            </w:r>
            <w:r w:rsidRPr="003E4021">
              <w:rPr>
                <w:bCs/>
                <w:spacing w:val="-2"/>
                <w:kern w:val="0"/>
                <w:sz w:val="24"/>
                <w:szCs w:val="20"/>
              </w:rPr>
              <w:t>-N</w:t>
            </w:r>
            <w:r w:rsidRPr="003E4021">
              <w:rPr>
                <w:bCs/>
                <w:spacing w:val="-2"/>
                <w:kern w:val="0"/>
                <w:sz w:val="24"/>
                <w:szCs w:val="20"/>
              </w:rPr>
              <w:t>、</w:t>
            </w:r>
            <w:r w:rsidRPr="003E4021">
              <w:rPr>
                <w:bCs/>
                <w:spacing w:val="-2"/>
                <w:kern w:val="0"/>
                <w:sz w:val="24"/>
                <w:szCs w:val="20"/>
              </w:rPr>
              <w:t>SS</w:t>
            </w:r>
            <w:r w:rsidRPr="003E4021">
              <w:rPr>
                <w:bCs/>
                <w:spacing w:val="-2"/>
                <w:kern w:val="0"/>
                <w:sz w:val="24"/>
                <w:szCs w:val="20"/>
              </w:rPr>
              <w:t>、动植物油等污染物，本项目废水中主要污染物为</w:t>
            </w:r>
            <w:r w:rsidRPr="003E4021">
              <w:rPr>
                <w:bCs/>
                <w:spacing w:val="-2"/>
                <w:kern w:val="0"/>
                <w:sz w:val="24"/>
                <w:szCs w:val="20"/>
              </w:rPr>
              <w:t>COD</w:t>
            </w:r>
            <w:r w:rsidRPr="003E4021">
              <w:rPr>
                <w:bCs/>
                <w:spacing w:val="-2"/>
                <w:kern w:val="0"/>
                <w:sz w:val="24"/>
                <w:szCs w:val="20"/>
              </w:rPr>
              <w:t>、</w:t>
            </w:r>
            <w:r w:rsidRPr="003E4021">
              <w:rPr>
                <w:color w:val="000000"/>
                <w:spacing w:val="-2"/>
                <w:kern w:val="0"/>
                <w:sz w:val="24"/>
                <w:szCs w:val="20"/>
              </w:rPr>
              <w:t>BOD</w:t>
            </w:r>
            <w:r w:rsidRPr="003E4021">
              <w:rPr>
                <w:color w:val="000000"/>
                <w:spacing w:val="-2"/>
                <w:kern w:val="0"/>
                <w:sz w:val="24"/>
                <w:szCs w:val="20"/>
                <w:vertAlign w:val="subscript"/>
              </w:rPr>
              <w:t>5</w:t>
            </w:r>
            <w:r w:rsidRPr="003E4021">
              <w:rPr>
                <w:rFonts w:hint="eastAsia"/>
                <w:color w:val="000000"/>
                <w:spacing w:val="-2"/>
                <w:kern w:val="0"/>
                <w:sz w:val="24"/>
                <w:szCs w:val="20"/>
                <w:vertAlign w:val="subscript"/>
              </w:rPr>
              <w:t>、</w:t>
            </w:r>
            <w:r w:rsidRPr="003E4021">
              <w:rPr>
                <w:bCs/>
                <w:spacing w:val="-2"/>
                <w:kern w:val="0"/>
                <w:sz w:val="24"/>
                <w:szCs w:val="20"/>
              </w:rPr>
              <w:t>SS</w:t>
            </w:r>
            <w:r w:rsidRPr="003E4021">
              <w:rPr>
                <w:rFonts w:hint="eastAsia"/>
                <w:bCs/>
                <w:spacing w:val="-2"/>
                <w:kern w:val="0"/>
                <w:sz w:val="24"/>
                <w:szCs w:val="20"/>
              </w:rPr>
              <w:t>、</w:t>
            </w:r>
            <w:r w:rsidRPr="003E4021">
              <w:rPr>
                <w:bCs/>
                <w:spacing w:val="-2"/>
                <w:kern w:val="0"/>
                <w:sz w:val="24"/>
                <w:szCs w:val="20"/>
              </w:rPr>
              <w:t>NH</w:t>
            </w:r>
            <w:r w:rsidRPr="003E4021">
              <w:rPr>
                <w:bCs/>
                <w:spacing w:val="-2"/>
                <w:kern w:val="0"/>
                <w:sz w:val="24"/>
                <w:szCs w:val="20"/>
                <w:vertAlign w:val="subscript"/>
              </w:rPr>
              <w:t>3</w:t>
            </w:r>
            <w:r w:rsidRPr="003E4021">
              <w:rPr>
                <w:bCs/>
                <w:spacing w:val="-2"/>
                <w:kern w:val="0"/>
                <w:sz w:val="24"/>
                <w:szCs w:val="20"/>
              </w:rPr>
              <w:t>-N</w:t>
            </w:r>
            <w:r w:rsidRPr="003E4021">
              <w:rPr>
                <w:bCs/>
                <w:spacing w:val="-2"/>
                <w:kern w:val="0"/>
                <w:sz w:val="24"/>
                <w:szCs w:val="20"/>
              </w:rPr>
              <w:t>、动植物油，均为该污水处理</w:t>
            </w:r>
            <w:r w:rsidRPr="003E4021">
              <w:rPr>
                <w:rFonts w:hint="eastAsia"/>
                <w:bCs/>
                <w:spacing w:val="-2"/>
                <w:kern w:val="0"/>
                <w:sz w:val="24"/>
                <w:szCs w:val="20"/>
              </w:rPr>
              <w:t>厂</w:t>
            </w:r>
            <w:r w:rsidRPr="003E4021">
              <w:rPr>
                <w:bCs/>
                <w:spacing w:val="-2"/>
                <w:kern w:val="0"/>
                <w:sz w:val="24"/>
                <w:szCs w:val="20"/>
              </w:rPr>
              <w:t>常规处理项目</w:t>
            </w:r>
            <w:r w:rsidRPr="003E4021">
              <w:rPr>
                <w:rFonts w:hint="eastAsia"/>
                <w:bCs/>
                <w:spacing w:val="-2"/>
                <w:kern w:val="0"/>
                <w:sz w:val="24"/>
                <w:szCs w:val="20"/>
              </w:rPr>
              <w:t>，且废水水质符合</w:t>
            </w:r>
            <w:r w:rsidRPr="003E4021">
              <w:rPr>
                <w:bCs/>
                <w:spacing w:val="-2"/>
                <w:kern w:val="0"/>
                <w:sz w:val="24"/>
                <w:szCs w:val="20"/>
              </w:rPr>
              <w:t>该污水处理</w:t>
            </w:r>
            <w:r w:rsidRPr="003E4021">
              <w:rPr>
                <w:rFonts w:hint="eastAsia"/>
                <w:bCs/>
                <w:spacing w:val="-2"/>
                <w:kern w:val="0"/>
                <w:sz w:val="24"/>
                <w:szCs w:val="20"/>
              </w:rPr>
              <w:t>厂的进水要求</w:t>
            </w:r>
            <w:r w:rsidRPr="003E4021">
              <w:rPr>
                <w:bCs/>
                <w:spacing w:val="-2"/>
                <w:kern w:val="0"/>
                <w:sz w:val="24"/>
                <w:szCs w:val="20"/>
              </w:rPr>
              <w:t>。因此，</w:t>
            </w:r>
            <w:r w:rsidRPr="003E4021">
              <w:rPr>
                <w:rFonts w:hint="eastAsia"/>
                <w:sz w:val="24"/>
              </w:rPr>
              <w:t>本项目污水经预处理后通过园区污水管网排入三封工</w:t>
            </w:r>
            <w:r w:rsidRPr="003E4021">
              <w:rPr>
                <w:rFonts w:hint="eastAsia"/>
                <w:sz w:val="24"/>
              </w:rPr>
              <w:lastRenderedPageBreak/>
              <w:t>业园污水处理厂处理是合理可行、可靠的。</w:t>
            </w:r>
          </w:p>
          <w:p w:rsidR="003E4021" w:rsidRPr="003E4021" w:rsidRDefault="003E4021" w:rsidP="00315C9B">
            <w:pPr>
              <w:keepNext/>
              <w:keepLines/>
              <w:spacing w:line="360" w:lineRule="auto"/>
              <w:ind w:firstLineChars="100" w:firstLine="241"/>
              <w:outlineLvl w:val="3"/>
              <w:rPr>
                <w:b/>
                <w:bCs/>
                <w:sz w:val="24"/>
                <w:szCs w:val="28"/>
              </w:rPr>
            </w:pPr>
            <w:r>
              <w:rPr>
                <w:rFonts w:hint="eastAsia"/>
                <w:b/>
                <w:bCs/>
                <w:sz w:val="24"/>
                <w:szCs w:val="28"/>
              </w:rPr>
              <w:t>（</w:t>
            </w:r>
            <w:r w:rsidR="00156729">
              <w:rPr>
                <w:rFonts w:hint="eastAsia"/>
                <w:b/>
                <w:bCs/>
                <w:sz w:val="24"/>
                <w:szCs w:val="28"/>
              </w:rPr>
              <w:t>4</w:t>
            </w:r>
            <w:r>
              <w:rPr>
                <w:rFonts w:hint="eastAsia"/>
                <w:b/>
                <w:bCs/>
                <w:sz w:val="24"/>
                <w:szCs w:val="28"/>
              </w:rPr>
              <w:t>）</w:t>
            </w:r>
            <w:r w:rsidRPr="003E4021">
              <w:rPr>
                <w:rFonts w:hint="eastAsia"/>
                <w:b/>
                <w:bCs/>
                <w:sz w:val="24"/>
                <w:szCs w:val="28"/>
              </w:rPr>
              <w:t>小结</w:t>
            </w:r>
          </w:p>
          <w:p w:rsidR="001365BE" w:rsidRDefault="003E4021" w:rsidP="003E4021">
            <w:pPr>
              <w:spacing w:line="360" w:lineRule="auto"/>
              <w:ind w:firstLineChars="200" w:firstLine="480"/>
              <w:rPr>
                <w:sz w:val="24"/>
              </w:rPr>
            </w:pPr>
            <w:r w:rsidRPr="003E4021">
              <w:rPr>
                <w:rFonts w:hint="eastAsia"/>
                <w:sz w:val="24"/>
              </w:rPr>
              <w:t>项目运营期产生的生产废水和生活污水经</w:t>
            </w:r>
            <w:r w:rsidR="00086A70">
              <w:rPr>
                <w:rFonts w:hint="eastAsia"/>
                <w:sz w:val="24"/>
              </w:rPr>
              <w:t>厂区污水站</w:t>
            </w:r>
            <w:r w:rsidRPr="003E4021">
              <w:rPr>
                <w:rFonts w:hint="eastAsia"/>
                <w:sz w:val="24"/>
              </w:rPr>
              <w:t>预处理后通过园区污水管网排入三封工业园污水处理厂，可以达到污水处理厂接管所要求的水质标准；此外，项目废水产生量较少，经污水处理厂处理达标后外排至华洪运河，不会改变周围水体水环境功能，对周围的地表水体影响较小。</w:t>
            </w:r>
          </w:p>
          <w:p w:rsidR="00690401" w:rsidRPr="002D6F66" w:rsidRDefault="003F66E2" w:rsidP="00315C9B">
            <w:pPr>
              <w:spacing w:line="360" w:lineRule="auto"/>
              <w:rPr>
                <w:b/>
                <w:bCs/>
                <w:sz w:val="24"/>
              </w:rPr>
            </w:pPr>
            <w:r>
              <w:rPr>
                <w:rFonts w:hint="eastAsia"/>
                <w:b/>
                <w:bCs/>
                <w:sz w:val="24"/>
              </w:rPr>
              <w:t>3</w:t>
            </w:r>
            <w:r w:rsidR="00690401" w:rsidRPr="002D6F66">
              <w:rPr>
                <w:rFonts w:hint="eastAsia"/>
                <w:b/>
                <w:bCs/>
                <w:sz w:val="24"/>
              </w:rPr>
              <w:t>、声环境影响分析</w:t>
            </w:r>
          </w:p>
          <w:p w:rsidR="00690401" w:rsidRPr="00690401" w:rsidRDefault="00690401"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1</w:t>
            </w:r>
            <w:r>
              <w:rPr>
                <w:rFonts w:hint="eastAsia"/>
                <w:b/>
                <w:bCs/>
                <w:sz w:val="24"/>
                <w:szCs w:val="28"/>
              </w:rPr>
              <w:t>）</w:t>
            </w:r>
            <w:r w:rsidRPr="00690401">
              <w:rPr>
                <w:rFonts w:hint="eastAsia"/>
                <w:b/>
                <w:bCs/>
                <w:sz w:val="24"/>
                <w:szCs w:val="28"/>
              </w:rPr>
              <w:t>噪声源情况</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本项目噪声主要来自生产设备运行噪声，噪声源强声级在</w:t>
            </w:r>
            <w:r w:rsidRPr="00690401">
              <w:rPr>
                <w:rFonts w:hint="eastAsia"/>
                <w:sz w:val="24"/>
              </w:rPr>
              <w:t>80-95dB</w:t>
            </w:r>
            <w:r w:rsidRPr="00690401">
              <w:rPr>
                <w:rFonts w:hint="eastAsia"/>
                <w:sz w:val="24"/>
              </w:rPr>
              <w:t>（</w:t>
            </w:r>
            <w:r w:rsidRPr="00690401">
              <w:rPr>
                <w:rFonts w:hint="eastAsia"/>
                <w:sz w:val="24"/>
              </w:rPr>
              <w:t>A</w:t>
            </w:r>
            <w:r w:rsidRPr="00690401">
              <w:rPr>
                <w:rFonts w:hint="eastAsia"/>
                <w:sz w:val="24"/>
              </w:rPr>
              <w:t>）。本项目主要噪声</w:t>
            </w:r>
            <w:proofErr w:type="gramStart"/>
            <w:r w:rsidRPr="00690401">
              <w:rPr>
                <w:rFonts w:hint="eastAsia"/>
                <w:sz w:val="24"/>
              </w:rPr>
              <w:t>源情况</w:t>
            </w:r>
            <w:proofErr w:type="gramEnd"/>
            <w:r w:rsidRPr="00690401">
              <w:rPr>
                <w:rFonts w:hint="eastAsia"/>
                <w:sz w:val="24"/>
              </w:rPr>
              <w:t>详见表</w:t>
            </w:r>
            <w:r w:rsidRPr="00690401">
              <w:rPr>
                <w:rFonts w:hint="eastAsia"/>
                <w:sz w:val="24"/>
              </w:rPr>
              <w:t>3.3-4</w:t>
            </w:r>
            <w:r w:rsidRPr="00690401">
              <w:rPr>
                <w:rFonts w:hint="eastAsia"/>
                <w:sz w:val="24"/>
              </w:rPr>
              <w:t>。</w:t>
            </w:r>
          </w:p>
          <w:p w:rsidR="00690401" w:rsidRPr="00690401" w:rsidRDefault="00690401"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2</w:t>
            </w:r>
            <w:r>
              <w:rPr>
                <w:rFonts w:hint="eastAsia"/>
                <w:b/>
                <w:bCs/>
                <w:sz w:val="24"/>
                <w:szCs w:val="28"/>
              </w:rPr>
              <w:t>）</w:t>
            </w:r>
            <w:r w:rsidRPr="00690401">
              <w:rPr>
                <w:rFonts w:hint="eastAsia"/>
                <w:b/>
                <w:bCs/>
                <w:sz w:val="24"/>
                <w:szCs w:val="28"/>
              </w:rPr>
              <w:t>厂界噪声达标分析</w:t>
            </w:r>
          </w:p>
          <w:p w:rsidR="00690401" w:rsidRPr="00690401" w:rsidRDefault="00690401" w:rsidP="00690401">
            <w:pPr>
              <w:tabs>
                <w:tab w:val="left" w:pos="611"/>
              </w:tabs>
              <w:snapToGrid w:val="0"/>
              <w:spacing w:line="360" w:lineRule="auto"/>
              <w:ind w:firstLineChars="200" w:firstLine="482"/>
              <w:rPr>
                <w:b/>
                <w:sz w:val="24"/>
              </w:rPr>
            </w:pPr>
            <w:r w:rsidRPr="00690401">
              <w:rPr>
                <w:rFonts w:hint="eastAsia"/>
                <w:b/>
                <w:sz w:val="24"/>
              </w:rPr>
              <w:t>1</w:t>
            </w:r>
            <w:r w:rsidRPr="00690401">
              <w:rPr>
                <w:rFonts w:hint="eastAsia"/>
                <w:b/>
                <w:sz w:val="24"/>
              </w:rPr>
              <w:t>）预测模式</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噪声衰减按下列公式计算：</w:t>
            </w:r>
          </w:p>
          <w:p w:rsidR="00690401" w:rsidRPr="00690401" w:rsidRDefault="00690401" w:rsidP="00690401">
            <w:pPr>
              <w:tabs>
                <w:tab w:val="left" w:pos="611"/>
              </w:tabs>
              <w:snapToGrid w:val="0"/>
              <w:spacing w:line="360" w:lineRule="auto"/>
              <w:jc w:val="center"/>
              <w:rPr>
                <w:sz w:val="24"/>
              </w:rPr>
            </w:pPr>
            <w:r w:rsidRPr="00690401">
              <w:rPr>
                <w:rFonts w:hint="eastAsia"/>
                <w:sz w:val="24"/>
              </w:rPr>
              <w:t>LA(r)=Lr0-20lg(r/r0)-</w:t>
            </w:r>
            <w:r w:rsidRPr="00690401">
              <w:rPr>
                <w:rFonts w:hint="eastAsia"/>
                <w:sz w:val="24"/>
              </w:rPr>
              <w:t>△</w:t>
            </w:r>
            <w:r w:rsidRPr="00690401">
              <w:rPr>
                <w:rFonts w:hint="eastAsia"/>
                <w:sz w:val="24"/>
              </w:rPr>
              <w:t>L</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式中：</w:t>
            </w:r>
            <w:r w:rsidRPr="00690401">
              <w:rPr>
                <w:rFonts w:hint="eastAsia"/>
                <w:sz w:val="24"/>
              </w:rPr>
              <w:t>LA(r)</w:t>
            </w:r>
            <w:proofErr w:type="gramStart"/>
            <w:r w:rsidRPr="00690401">
              <w:rPr>
                <w:rFonts w:hint="eastAsia"/>
                <w:sz w:val="24"/>
              </w:rPr>
              <w:t>—距声源</w:t>
            </w:r>
            <w:proofErr w:type="gramEnd"/>
            <w:r w:rsidRPr="00690401">
              <w:rPr>
                <w:rFonts w:hint="eastAsia"/>
                <w:sz w:val="24"/>
              </w:rPr>
              <w:t>r</w:t>
            </w:r>
            <w:r w:rsidRPr="00690401">
              <w:rPr>
                <w:rFonts w:hint="eastAsia"/>
                <w:sz w:val="24"/>
              </w:rPr>
              <w:t>米处</w:t>
            </w:r>
            <w:proofErr w:type="gramStart"/>
            <w:r w:rsidRPr="00690401">
              <w:rPr>
                <w:rFonts w:hint="eastAsia"/>
                <w:sz w:val="24"/>
              </w:rPr>
              <w:t>受声点</w:t>
            </w:r>
            <w:proofErr w:type="gramEnd"/>
            <w:r w:rsidRPr="00690401">
              <w:rPr>
                <w:rFonts w:hint="eastAsia"/>
                <w:sz w:val="24"/>
              </w:rPr>
              <w:t>的</w:t>
            </w:r>
            <w:r w:rsidRPr="00690401">
              <w:rPr>
                <w:rFonts w:hint="eastAsia"/>
                <w:sz w:val="24"/>
              </w:rPr>
              <w:t>A</w:t>
            </w:r>
            <w:r w:rsidRPr="00690401">
              <w:rPr>
                <w:rFonts w:hint="eastAsia"/>
                <w:sz w:val="24"/>
              </w:rPr>
              <w:t>声级；</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L</w:t>
            </w:r>
            <w:r w:rsidRPr="00690401">
              <w:rPr>
                <w:rFonts w:hint="eastAsia"/>
                <w:sz w:val="24"/>
                <w:vertAlign w:val="subscript"/>
              </w:rPr>
              <w:t>r0</w:t>
            </w:r>
            <w:r w:rsidRPr="00690401">
              <w:rPr>
                <w:rFonts w:hint="eastAsia"/>
                <w:sz w:val="24"/>
              </w:rPr>
              <w:t>—参考点声源强度；</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r</w:t>
            </w:r>
            <w:proofErr w:type="gramStart"/>
            <w:r w:rsidRPr="00690401">
              <w:rPr>
                <w:rFonts w:hint="eastAsia"/>
                <w:sz w:val="24"/>
              </w:rPr>
              <w:t>—预测受声点与源之间</w:t>
            </w:r>
            <w:proofErr w:type="gramEnd"/>
            <w:r w:rsidRPr="00690401">
              <w:rPr>
                <w:rFonts w:hint="eastAsia"/>
                <w:sz w:val="24"/>
              </w:rPr>
              <w:t>的距离（</w:t>
            </w:r>
            <w:r w:rsidRPr="00690401">
              <w:rPr>
                <w:rFonts w:hint="eastAsia"/>
                <w:sz w:val="24"/>
              </w:rPr>
              <w:t>m</w:t>
            </w:r>
            <w:r w:rsidRPr="00690401">
              <w:rPr>
                <w:rFonts w:hint="eastAsia"/>
                <w:sz w:val="24"/>
              </w:rPr>
              <w:t>）；</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r0</w:t>
            </w:r>
            <w:r w:rsidRPr="00690401">
              <w:rPr>
                <w:rFonts w:hint="eastAsia"/>
                <w:sz w:val="24"/>
              </w:rPr>
              <w:t>—参考点与</w:t>
            </w:r>
            <w:proofErr w:type="gramStart"/>
            <w:r w:rsidRPr="00690401">
              <w:rPr>
                <w:rFonts w:hint="eastAsia"/>
                <w:sz w:val="24"/>
              </w:rPr>
              <w:t>源之间</w:t>
            </w:r>
            <w:proofErr w:type="gramEnd"/>
            <w:r w:rsidRPr="00690401">
              <w:rPr>
                <w:rFonts w:hint="eastAsia"/>
                <w:sz w:val="24"/>
              </w:rPr>
              <w:t>的距离（</w:t>
            </w:r>
            <w:r w:rsidRPr="00690401">
              <w:rPr>
                <w:rFonts w:hint="eastAsia"/>
                <w:sz w:val="24"/>
              </w:rPr>
              <w:t>m</w:t>
            </w:r>
            <w:r w:rsidRPr="00690401">
              <w:rPr>
                <w:rFonts w:hint="eastAsia"/>
                <w:sz w:val="24"/>
              </w:rPr>
              <w:t>）；</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w:t>
            </w:r>
            <w:r w:rsidRPr="00690401">
              <w:rPr>
                <w:rFonts w:hint="eastAsia"/>
                <w:sz w:val="24"/>
              </w:rPr>
              <w:t>L</w:t>
            </w:r>
            <w:proofErr w:type="gramStart"/>
            <w:r w:rsidRPr="00690401">
              <w:rPr>
                <w:rFonts w:hint="eastAsia"/>
                <w:sz w:val="24"/>
              </w:rPr>
              <w:t>—其它</w:t>
            </w:r>
            <w:proofErr w:type="gramEnd"/>
            <w:r w:rsidRPr="00690401">
              <w:rPr>
                <w:rFonts w:hint="eastAsia"/>
                <w:sz w:val="24"/>
              </w:rPr>
              <w:t>衰减因素。</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影响△</w:t>
            </w:r>
            <w:r w:rsidRPr="00690401">
              <w:rPr>
                <w:rFonts w:hint="eastAsia"/>
                <w:sz w:val="24"/>
              </w:rPr>
              <w:t>L</w:t>
            </w:r>
            <w:r w:rsidRPr="00690401">
              <w:rPr>
                <w:rFonts w:hint="eastAsia"/>
                <w:sz w:val="24"/>
              </w:rPr>
              <w:t>取值的因素很多，主要考虑厂房隔声，建筑物反射等影响，一般厂房隔声及加装消声器后的△</w:t>
            </w:r>
            <w:r w:rsidRPr="00690401">
              <w:rPr>
                <w:rFonts w:hint="eastAsia"/>
                <w:sz w:val="24"/>
              </w:rPr>
              <w:t>L</w:t>
            </w:r>
            <w:r w:rsidRPr="00690401">
              <w:rPr>
                <w:rFonts w:hint="eastAsia"/>
                <w:sz w:val="24"/>
              </w:rPr>
              <w:t>在</w:t>
            </w:r>
            <w:r w:rsidRPr="00690401">
              <w:rPr>
                <w:rFonts w:hint="eastAsia"/>
                <w:sz w:val="24"/>
              </w:rPr>
              <w:t>15</w:t>
            </w:r>
            <w:r w:rsidRPr="00690401">
              <w:rPr>
                <w:rFonts w:hint="eastAsia"/>
                <w:sz w:val="24"/>
              </w:rPr>
              <w:t>～</w:t>
            </w:r>
            <w:r w:rsidRPr="00690401">
              <w:rPr>
                <w:rFonts w:hint="eastAsia"/>
                <w:sz w:val="24"/>
              </w:rPr>
              <w:t>25dB(A)</w:t>
            </w:r>
            <w:r w:rsidRPr="00690401">
              <w:rPr>
                <w:rFonts w:hint="eastAsia"/>
                <w:sz w:val="24"/>
              </w:rPr>
              <w:t>，本报告计算时取△</w:t>
            </w:r>
            <w:r w:rsidRPr="00690401">
              <w:rPr>
                <w:rFonts w:hint="eastAsia"/>
                <w:sz w:val="24"/>
              </w:rPr>
              <w:t>L=20dB(A)</w:t>
            </w:r>
            <w:r w:rsidRPr="00690401">
              <w:rPr>
                <w:rFonts w:hint="eastAsia"/>
                <w:sz w:val="24"/>
              </w:rPr>
              <w:t>。</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各</w:t>
            </w:r>
            <w:proofErr w:type="gramStart"/>
            <w:r w:rsidRPr="00690401">
              <w:rPr>
                <w:rFonts w:hint="eastAsia"/>
                <w:sz w:val="24"/>
              </w:rPr>
              <w:t>受声点</w:t>
            </w:r>
            <w:proofErr w:type="gramEnd"/>
            <w:r w:rsidRPr="00690401">
              <w:rPr>
                <w:rFonts w:hint="eastAsia"/>
                <w:sz w:val="24"/>
              </w:rPr>
              <w:t>的声源叠加按下列公式计算：</w:t>
            </w:r>
          </w:p>
          <w:p w:rsidR="00690401" w:rsidRPr="00690401" w:rsidRDefault="00690401" w:rsidP="00690401">
            <w:pPr>
              <w:tabs>
                <w:tab w:val="left" w:pos="611"/>
              </w:tabs>
              <w:snapToGrid w:val="0"/>
              <w:spacing w:line="360" w:lineRule="auto"/>
              <w:jc w:val="center"/>
              <w:rPr>
                <w:sz w:val="24"/>
              </w:rPr>
            </w:pPr>
            <w:r w:rsidRPr="00690401">
              <w:rPr>
                <w:noProof/>
                <w:sz w:val="21"/>
              </w:rPr>
              <w:drawing>
                <wp:inline distT="0" distB="0" distL="0" distR="0">
                  <wp:extent cx="1562100" cy="5524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srcRect/>
                          <a:stretch>
                            <a:fillRect/>
                          </a:stretch>
                        </pic:blipFill>
                        <pic:spPr bwMode="auto">
                          <a:xfrm>
                            <a:off x="0" y="0"/>
                            <a:ext cx="1562100" cy="552450"/>
                          </a:xfrm>
                          <a:prstGeom prst="rect">
                            <a:avLst/>
                          </a:prstGeom>
                          <a:noFill/>
                          <a:ln w="9525">
                            <a:noFill/>
                            <a:miter lim="800000"/>
                            <a:headEnd/>
                            <a:tailEnd/>
                          </a:ln>
                        </pic:spPr>
                      </pic:pic>
                    </a:graphicData>
                  </a:graphic>
                </wp:inline>
              </w:drawing>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式中：</w:t>
            </w:r>
            <w:r w:rsidRPr="00690401">
              <w:rPr>
                <w:rFonts w:hint="eastAsia"/>
                <w:sz w:val="24"/>
              </w:rPr>
              <w:t>Li</w:t>
            </w:r>
            <w:r w:rsidRPr="00690401">
              <w:rPr>
                <w:rFonts w:hint="eastAsia"/>
                <w:sz w:val="24"/>
              </w:rPr>
              <w:t>—第</w:t>
            </w:r>
            <w:r w:rsidRPr="00690401">
              <w:rPr>
                <w:rFonts w:hint="eastAsia"/>
                <w:sz w:val="24"/>
              </w:rPr>
              <w:t>i</w:t>
            </w:r>
            <w:proofErr w:type="gramStart"/>
            <w:r w:rsidRPr="00690401">
              <w:rPr>
                <w:rFonts w:hint="eastAsia"/>
                <w:sz w:val="24"/>
              </w:rPr>
              <w:t>个声源声值</w:t>
            </w:r>
            <w:proofErr w:type="gramEnd"/>
            <w:r w:rsidRPr="00690401">
              <w:rPr>
                <w:rFonts w:hint="eastAsia"/>
                <w:sz w:val="24"/>
              </w:rPr>
              <w:t>；</w:t>
            </w:r>
          </w:p>
          <w:p w:rsidR="00690401" w:rsidRPr="00690401" w:rsidRDefault="00690401" w:rsidP="00690401">
            <w:pPr>
              <w:tabs>
                <w:tab w:val="left" w:pos="611"/>
              </w:tabs>
              <w:snapToGrid w:val="0"/>
              <w:spacing w:line="360" w:lineRule="auto"/>
              <w:ind w:firstLineChars="500" w:firstLine="1200"/>
              <w:rPr>
                <w:sz w:val="24"/>
              </w:rPr>
            </w:pPr>
            <w:r w:rsidRPr="00690401">
              <w:rPr>
                <w:rFonts w:hint="eastAsia"/>
                <w:sz w:val="24"/>
              </w:rPr>
              <w:t>LA</w:t>
            </w:r>
            <w:r w:rsidRPr="00690401">
              <w:rPr>
                <w:rFonts w:hint="eastAsia"/>
                <w:sz w:val="24"/>
              </w:rPr>
              <w:t>—某点噪声总叠加值；</w:t>
            </w:r>
          </w:p>
          <w:p w:rsidR="00690401" w:rsidRPr="00690401" w:rsidRDefault="00690401" w:rsidP="00690401">
            <w:pPr>
              <w:tabs>
                <w:tab w:val="left" w:pos="611"/>
              </w:tabs>
              <w:snapToGrid w:val="0"/>
              <w:spacing w:line="360" w:lineRule="auto"/>
              <w:ind w:firstLineChars="500" w:firstLine="1200"/>
              <w:rPr>
                <w:sz w:val="24"/>
              </w:rPr>
            </w:pPr>
            <w:r w:rsidRPr="00690401">
              <w:rPr>
                <w:rFonts w:hint="eastAsia"/>
                <w:sz w:val="24"/>
              </w:rPr>
              <w:t>n</w:t>
            </w:r>
            <w:r w:rsidRPr="00690401">
              <w:rPr>
                <w:rFonts w:hint="eastAsia"/>
                <w:sz w:val="24"/>
              </w:rPr>
              <w:t>—声源个数</w:t>
            </w:r>
          </w:p>
          <w:p w:rsidR="00690401" w:rsidRPr="00690401" w:rsidRDefault="00690401" w:rsidP="00690401">
            <w:pPr>
              <w:tabs>
                <w:tab w:val="left" w:pos="611"/>
              </w:tabs>
              <w:snapToGrid w:val="0"/>
              <w:spacing w:line="360" w:lineRule="auto"/>
              <w:ind w:firstLineChars="200" w:firstLine="482"/>
              <w:rPr>
                <w:b/>
                <w:sz w:val="24"/>
              </w:rPr>
            </w:pPr>
            <w:r w:rsidRPr="00690401">
              <w:rPr>
                <w:rFonts w:hint="eastAsia"/>
                <w:b/>
                <w:sz w:val="24"/>
              </w:rPr>
              <w:t>2</w:t>
            </w:r>
            <w:r w:rsidRPr="00690401">
              <w:rPr>
                <w:rFonts w:hint="eastAsia"/>
                <w:b/>
                <w:sz w:val="24"/>
              </w:rPr>
              <w:t>）厂界声环境影响预测与评价</w:t>
            </w:r>
          </w:p>
          <w:p w:rsidR="00690401" w:rsidRPr="006A0D22" w:rsidRDefault="006A0D22" w:rsidP="00690401">
            <w:pPr>
              <w:tabs>
                <w:tab w:val="left" w:pos="611"/>
              </w:tabs>
              <w:snapToGrid w:val="0"/>
              <w:spacing w:line="360" w:lineRule="auto"/>
              <w:ind w:firstLineChars="200" w:firstLine="480"/>
              <w:rPr>
                <w:sz w:val="24"/>
                <w:u w:val="single"/>
              </w:rPr>
            </w:pPr>
            <w:r w:rsidRPr="006A0D22">
              <w:rPr>
                <w:rFonts w:hint="eastAsia"/>
                <w:sz w:val="24"/>
                <w:u w:val="single"/>
              </w:rPr>
              <w:lastRenderedPageBreak/>
              <w:t>合理调整平面布局后，</w:t>
            </w:r>
            <w:r w:rsidR="00690401" w:rsidRPr="006A0D22">
              <w:rPr>
                <w:rFonts w:hint="eastAsia"/>
                <w:sz w:val="24"/>
                <w:u w:val="single"/>
              </w:rPr>
              <w:t>项目各噪声源与厂界的相对位置及对厂界的贡献值见表</w:t>
            </w:r>
            <w:r w:rsidR="00213E22" w:rsidRPr="006A0D22">
              <w:rPr>
                <w:rFonts w:hint="eastAsia"/>
                <w:sz w:val="24"/>
                <w:u w:val="single"/>
              </w:rPr>
              <w:t>7-13</w:t>
            </w:r>
            <w:r w:rsidR="00690401" w:rsidRPr="006A0D22">
              <w:rPr>
                <w:rFonts w:hint="eastAsia"/>
                <w:sz w:val="24"/>
                <w:u w:val="single"/>
              </w:rPr>
              <w:t>。</w:t>
            </w:r>
          </w:p>
          <w:p w:rsidR="00690401" w:rsidRPr="00690401" w:rsidRDefault="00690401" w:rsidP="00690401">
            <w:pPr>
              <w:snapToGrid w:val="0"/>
              <w:ind w:firstLine="422"/>
              <w:jc w:val="center"/>
              <w:rPr>
                <w:b/>
                <w:kern w:val="0"/>
                <w:sz w:val="21"/>
                <w:szCs w:val="21"/>
                <w:lang w:val="zh-CN"/>
              </w:rPr>
            </w:pPr>
            <w:r w:rsidRPr="00690401">
              <w:rPr>
                <w:b/>
                <w:kern w:val="0"/>
                <w:sz w:val="21"/>
                <w:szCs w:val="21"/>
                <w:lang w:val="zh-CN"/>
              </w:rPr>
              <w:t>表</w:t>
            </w:r>
            <w:r w:rsidR="00213E22">
              <w:rPr>
                <w:rFonts w:hint="eastAsia"/>
                <w:b/>
                <w:kern w:val="0"/>
                <w:sz w:val="21"/>
                <w:szCs w:val="21"/>
                <w:lang w:val="zh-CN"/>
              </w:rPr>
              <w:t>7-13</w:t>
            </w:r>
            <w:r w:rsidRPr="00690401">
              <w:rPr>
                <w:rFonts w:hint="eastAsia"/>
                <w:b/>
                <w:kern w:val="0"/>
                <w:sz w:val="21"/>
                <w:szCs w:val="21"/>
                <w:lang w:val="zh-CN"/>
              </w:rPr>
              <w:t xml:space="preserve">   </w:t>
            </w:r>
            <w:r w:rsidRPr="00690401">
              <w:rPr>
                <w:rFonts w:hint="eastAsia"/>
                <w:b/>
                <w:kern w:val="0"/>
                <w:sz w:val="21"/>
                <w:szCs w:val="21"/>
                <w:lang w:val="zh-CN"/>
              </w:rPr>
              <w:t>项目各噪声源与厂界相对位置及噪声贡献值一览表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804"/>
              <w:gridCol w:w="670"/>
              <w:gridCol w:w="938"/>
              <w:gridCol w:w="670"/>
              <w:gridCol w:w="938"/>
              <w:gridCol w:w="607"/>
              <w:gridCol w:w="1001"/>
              <w:gridCol w:w="734"/>
              <w:gridCol w:w="861"/>
            </w:tblGrid>
            <w:tr w:rsidR="00690401" w:rsidRPr="00690401" w:rsidTr="008B1D7A">
              <w:trPr>
                <w:trHeight w:val="397"/>
              </w:trPr>
              <w:tc>
                <w:tcPr>
                  <w:tcW w:w="849" w:type="pct"/>
                  <w:vMerge w:val="restart"/>
                  <w:shd w:val="clear" w:color="auto" w:fill="auto"/>
                  <w:vAlign w:val="center"/>
                </w:tcPr>
                <w:p w:rsidR="00690401" w:rsidRPr="00690401" w:rsidRDefault="00690401" w:rsidP="00690401">
                  <w:pPr>
                    <w:tabs>
                      <w:tab w:val="left" w:pos="611"/>
                    </w:tabs>
                    <w:snapToGrid w:val="0"/>
                    <w:jc w:val="center"/>
                    <w:rPr>
                      <w:b/>
                      <w:sz w:val="21"/>
                      <w:szCs w:val="21"/>
                    </w:rPr>
                  </w:pPr>
                </w:p>
                <w:p w:rsidR="00690401" w:rsidRPr="00690401" w:rsidRDefault="00690401" w:rsidP="00690401">
                  <w:pPr>
                    <w:tabs>
                      <w:tab w:val="left" w:pos="611"/>
                    </w:tabs>
                    <w:snapToGrid w:val="0"/>
                    <w:jc w:val="center"/>
                    <w:rPr>
                      <w:b/>
                      <w:sz w:val="21"/>
                      <w:szCs w:val="21"/>
                    </w:rPr>
                  </w:pPr>
                  <w:r w:rsidRPr="00690401">
                    <w:rPr>
                      <w:rFonts w:hint="eastAsia"/>
                      <w:b/>
                      <w:sz w:val="21"/>
                      <w:szCs w:val="21"/>
                    </w:rPr>
                    <w:t>噪声源</w:t>
                  </w:r>
                </w:p>
              </w:tc>
              <w:tc>
                <w:tcPr>
                  <w:tcW w:w="462" w:type="pct"/>
                  <w:vMerge w:val="restart"/>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降噪后噪声值</w:t>
                  </w:r>
                  <w:r w:rsidRPr="00690401">
                    <w:rPr>
                      <w:rFonts w:hint="eastAsia"/>
                      <w:b/>
                      <w:sz w:val="21"/>
                      <w:szCs w:val="21"/>
                    </w:rPr>
                    <w:t>dB</w:t>
                  </w:r>
                  <w:r w:rsidRPr="00690401">
                    <w:rPr>
                      <w:rFonts w:hint="eastAsia"/>
                      <w:b/>
                      <w:sz w:val="21"/>
                      <w:szCs w:val="21"/>
                    </w:rPr>
                    <w:t>（</w:t>
                  </w:r>
                  <w:r w:rsidRPr="00690401">
                    <w:rPr>
                      <w:rFonts w:hint="eastAsia"/>
                      <w:b/>
                      <w:sz w:val="21"/>
                      <w:szCs w:val="21"/>
                    </w:rPr>
                    <w:t>A</w:t>
                  </w:r>
                  <w:r w:rsidRPr="00690401">
                    <w:rPr>
                      <w:rFonts w:hint="eastAsia"/>
                      <w:b/>
                      <w:sz w:val="21"/>
                      <w:szCs w:val="21"/>
                    </w:rPr>
                    <w:t>）</w:t>
                  </w:r>
                </w:p>
              </w:tc>
              <w:tc>
                <w:tcPr>
                  <w:tcW w:w="924" w:type="pct"/>
                  <w:gridSpan w:val="2"/>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东厂界</w:t>
                  </w:r>
                </w:p>
              </w:tc>
              <w:tc>
                <w:tcPr>
                  <w:tcW w:w="924" w:type="pct"/>
                  <w:gridSpan w:val="2"/>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南厂界</w:t>
                  </w:r>
                </w:p>
              </w:tc>
              <w:tc>
                <w:tcPr>
                  <w:tcW w:w="924" w:type="pct"/>
                  <w:gridSpan w:val="2"/>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西厂界</w:t>
                  </w:r>
                </w:p>
              </w:tc>
              <w:tc>
                <w:tcPr>
                  <w:tcW w:w="918" w:type="pct"/>
                  <w:gridSpan w:val="2"/>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北厂界</w:t>
                  </w:r>
                </w:p>
              </w:tc>
            </w:tr>
            <w:tr w:rsidR="00690401" w:rsidRPr="00690401" w:rsidTr="008B1D7A">
              <w:trPr>
                <w:trHeight w:val="397"/>
              </w:trPr>
              <w:tc>
                <w:tcPr>
                  <w:tcW w:w="849" w:type="pct"/>
                  <w:vMerge/>
                  <w:shd w:val="clear" w:color="auto" w:fill="auto"/>
                  <w:vAlign w:val="center"/>
                </w:tcPr>
                <w:p w:rsidR="00690401" w:rsidRPr="00690401" w:rsidRDefault="00690401" w:rsidP="00690401">
                  <w:pPr>
                    <w:tabs>
                      <w:tab w:val="left" w:pos="611"/>
                    </w:tabs>
                    <w:snapToGrid w:val="0"/>
                    <w:jc w:val="center"/>
                    <w:rPr>
                      <w:b/>
                      <w:sz w:val="21"/>
                      <w:szCs w:val="21"/>
                    </w:rPr>
                  </w:pPr>
                </w:p>
              </w:tc>
              <w:tc>
                <w:tcPr>
                  <w:tcW w:w="462" w:type="pct"/>
                  <w:vMerge/>
                  <w:shd w:val="clear" w:color="auto" w:fill="auto"/>
                  <w:vAlign w:val="center"/>
                </w:tcPr>
                <w:p w:rsidR="00690401" w:rsidRPr="00690401" w:rsidRDefault="00690401" w:rsidP="00690401">
                  <w:pPr>
                    <w:tabs>
                      <w:tab w:val="left" w:pos="611"/>
                    </w:tabs>
                    <w:snapToGrid w:val="0"/>
                    <w:jc w:val="center"/>
                    <w:rPr>
                      <w:b/>
                      <w:sz w:val="21"/>
                      <w:szCs w:val="21"/>
                    </w:rPr>
                  </w:pPr>
                </w:p>
              </w:tc>
              <w:tc>
                <w:tcPr>
                  <w:tcW w:w="385" w:type="pct"/>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距离</w:t>
                  </w:r>
                  <w:r w:rsidRPr="00690401">
                    <w:rPr>
                      <w:rFonts w:hint="eastAsia"/>
                      <w:b/>
                      <w:sz w:val="21"/>
                      <w:szCs w:val="21"/>
                    </w:rPr>
                    <w:t>m</w:t>
                  </w:r>
                </w:p>
              </w:tc>
              <w:tc>
                <w:tcPr>
                  <w:tcW w:w="539" w:type="pct"/>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贡献值</w:t>
                  </w:r>
                  <w:r w:rsidRPr="00690401">
                    <w:rPr>
                      <w:rFonts w:hint="eastAsia"/>
                      <w:b/>
                      <w:sz w:val="21"/>
                      <w:szCs w:val="21"/>
                    </w:rPr>
                    <w:t>dB</w:t>
                  </w:r>
                  <w:r w:rsidRPr="00690401">
                    <w:rPr>
                      <w:rFonts w:hint="eastAsia"/>
                      <w:b/>
                      <w:sz w:val="21"/>
                      <w:szCs w:val="21"/>
                    </w:rPr>
                    <w:t>（</w:t>
                  </w:r>
                  <w:r w:rsidRPr="00690401">
                    <w:rPr>
                      <w:rFonts w:hint="eastAsia"/>
                      <w:b/>
                      <w:sz w:val="21"/>
                      <w:szCs w:val="21"/>
                    </w:rPr>
                    <w:t>A</w:t>
                  </w:r>
                  <w:r w:rsidRPr="00690401">
                    <w:rPr>
                      <w:rFonts w:hint="eastAsia"/>
                      <w:b/>
                      <w:sz w:val="21"/>
                      <w:szCs w:val="21"/>
                    </w:rPr>
                    <w:t>）</w:t>
                  </w:r>
                </w:p>
              </w:tc>
              <w:tc>
                <w:tcPr>
                  <w:tcW w:w="385" w:type="pct"/>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距离</w:t>
                  </w:r>
                  <w:r w:rsidRPr="00690401">
                    <w:rPr>
                      <w:rFonts w:hint="eastAsia"/>
                      <w:b/>
                      <w:sz w:val="21"/>
                      <w:szCs w:val="21"/>
                    </w:rPr>
                    <w:t>m</w:t>
                  </w:r>
                </w:p>
              </w:tc>
              <w:tc>
                <w:tcPr>
                  <w:tcW w:w="539" w:type="pct"/>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贡献值</w:t>
                  </w:r>
                  <w:r w:rsidRPr="00690401">
                    <w:rPr>
                      <w:rFonts w:hint="eastAsia"/>
                      <w:b/>
                      <w:sz w:val="21"/>
                      <w:szCs w:val="21"/>
                    </w:rPr>
                    <w:t>dB</w:t>
                  </w:r>
                  <w:r w:rsidRPr="00690401">
                    <w:rPr>
                      <w:rFonts w:hint="eastAsia"/>
                      <w:b/>
                      <w:sz w:val="21"/>
                      <w:szCs w:val="21"/>
                    </w:rPr>
                    <w:t>（</w:t>
                  </w:r>
                  <w:r w:rsidRPr="00690401">
                    <w:rPr>
                      <w:rFonts w:hint="eastAsia"/>
                      <w:b/>
                      <w:sz w:val="21"/>
                      <w:szCs w:val="21"/>
                    </w:rPr>
                    <w:t>A</w:t>
                  </w:r>
                  <w:r w:rsidRPr="00690401">
                    <w:rPr>
                      <w:rFonts w:hint="eastAsia"/>
                      <w:b/>
                      <w:sz w:val="21"/>
                      <w:szCs w:val="21"/>
                    </w:rPr>
                    <w:t>）</w:t>
                  </w:r>
                </w:p>
              </w:tc>
              <w:tc>
                <w:tcPr>
                  <w:tcW w:w="349" w:type="pct"/>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距离</w:t>
                  </w:r>
                  <w:r w:rsidRPr="00690401">
                    <w:rPr>
                      <w:rFonts w:hint="eastAsia"/>
                      <w:b/>
                      <w:sz w:val="21"/>
                      <w:szCs w:val="21"/>
                    </w:rPr>
                    <w:t>m</w:t>
                  </w:r>
                </w:p>
              </w:tc>
              <w:tc>
                <w:tcPr>
                  <w:tcW w:w="575" w:type="pct"/>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贡献值</w:t>
                  </w:r>
                  <w:r w:rsidRPr="00690401">
                    <w:rPr>
                      <w:rFonts w:hint="eastAsia"/>
                      <w:b/>
                      <w:sz w:val="21"/>
                      <w:szCs w:val="21"/>
                    </w:rPr>
                    <w:t>dB</w:t>
                  </w:r>
                  <w:r w:rsidRPr="00690401">
                    <w:rPr>
                      <w:rFonts w:hint="eastAsia"/>
                      <w:b/>
                      <w:sz w:val="21"/>
                      <w:szCs w:val="21"/>
                    </w:rPr>
                    <w:t>（</w:t>
                  </w:r>
                  <w:r w:rsidRPr="00690401">
                    <w:rPr>
                      <w:rFonts w:hint="eastAsia"/>
                      <w:b/>
                      <w:sz w:val="21"/>
                      <w:szCs w:val="21"/>
                    </w:rPr>
                    <w:t>A</w:t>
                  </w:r>
                  <w:r w:rsidRPr="00690401">
                    <w:rPr>
                      <w:rFonts w:hint="eastAsia"/>
                      <w:b/>
                      <w:sz w:val="21"/>
                      <w:szCs w:val="21"/>
                    </w:rPr>
                    <w:t>）</w:t>
                  </w:r>
                </w:p>
              </w:tc>
              <w:tc>
                <w:tcPr>
                  <w:tcW w:w="422" w:type="pct"/>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距离</w:t>
                  </w:r>
                  <w:r w:rsidRPr="00690401">
                    <w:rPr>
                      <w:rFonts w:hint="eastAsia"/>
                      <w:b/>
                      <w:sz w:val="21"/>
                      <w:szCs w:val="21"/>
                    </w:rPr>
                    <w:t>m</w:t>
                  </w:r>
                </w:p>
              </w:tc>
              <w:tc>
                <w:tcPr>
                  <w:tcW w:w="496" w:type="pct"/>
                  <w:shd w:val="clear" w:color="auto" w:fill="auto"/>
                  <w:vAlign w:val="center"/>
                </w:tcPr>
                <w:p w:rsidR="00690401" w:rsidRPr="00690401" w:rsidRDefault="00690401" w:rsidP="00690401">
                  <w:pPr>
                    <w:tabs>
                      <w:tab w:val="left" w:pos="611"/>
                    </w:tabs>
                    <w:snapToGrid w:val="0"/>
                    <w:jc w:val="center"/>
                    <w:rPr>
                      <w:b/>
                      <w:sz w:val="21"/>
                      <w:szCs w:val="21"/>
                    </w:rPr>
                  </w:pPr>
                  <w:r w:rsidRPr="00690401">
                    <w:rPr>
                      <w:rFonts w:hint="eastAsia"/>
                      <w:b/>
                      <w:sz w:val="21"/>
                      <w:szCs w:val="21"/>
                    </w:rPr>
                    <w:t>贡献值</w:t>
                  </w:r>
                  <w:r w:rsidRPr="00690401">
                    <w:rPr>
                      <w:rFonts w:hint="eastAsia"/>
                      <w:b/>
                      <w:sz w:val="21"/>
                      <w:szCs w:val="21"/>
                    </w:rPr>
                    <w:t>dB</w:t>
                  </w:r>
                  <w:r w:rsidRPr="00690401">
                    <w:rPr>
                      <w:rFonts w:hint="eastAsia"/>
                      <w:b/>
                      <w:sz w:val="21"/>
                      <w:szCs w:val="21"/>
                    </w:rPr>
                    <w:t>（</w:t>
                  </w:r>
                  <w:r w:rsidRPr="00690401">
                    <w:rPr>
                      <w:rFonts w:hint="eastAsia"/>
                      <w:b/>
                      <w:sz w:val="21"/>
                      <w:szCs w:val="21"/>
                    </w:rPr>
                    <w:t>A</w:t>
                  </w:r>
                  <w:r w:rsidRPr="00690401">
                    <w:rPr>
                      <w:rFonts w:hint="eastAsia"/>
                      <w:b/>
                      <w:sz w:val="21"/>
                      <w:szCs w:val="21"/>
                    </w:rPr>
                    <w:t>）</w:t>
                  </w:r>
                </w:p>
              </w:tc>
            </w:tr>
            <w:tr w:rsidR="00690401" w:rsidRPr="00690401" w:rsidTr="008B1D7A">
              <w:trPr>
                <w:trHeight w:val="397"/>
              </w:trPr>
              <w:tc>
                <w:tcPr>
                  <w:tcW w:w="849"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粗碎机</w:t>
                  </w:r>
                </w:p>
              </w:tc>
              <w:tc>
                <w:tcPr>
                  <w:tcW w:w="462"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60</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80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21.94</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100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20</w:t>
                  </w:r>
                </w:p>
              </w:tc>
              <w:tc>
                <w:tcPr>
                  <w:tcW w:w="349"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15</w:t>
                  </w:r>
                </w:p>
              </w:tc>
              <w:tc>
                <w:tcPr>
                  <w:tcW w:w="575"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36.48</w:t>
                  </w:r>
                </w:p>
              </w:tc>
              <w:tc>
                <w:tcPr>
                  <w:tcW w:w="422"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100</w:t>
                  </w:r>
                </w:p>
              </w:tc>
              <w:tc>
                <w:tcPr>
                  <w:tcW w:w="496"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20</w:t>
                  </w:r>
                </w:p>
              </w:tc>
            </w:tr>
            <w:tr w:rsidR="00690401" w:rsidRPr="00690401" w:rsidTr="008B1D7A">
              <w:trPr>
                <w:trHeight w:val="397"/>
              </w:trPr>
              <w:tc>
                <w:tcPr>
                  <w:tcW w:w="849"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粉碎机</w:t>
                  </w:r>
                </w:p>
              </w:tc>
              <w:tc>
                <w:tcPr>
                  <w:tcW w:w="462"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65</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80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26.94</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100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25</w:t>
                  </w:r>
                </w:p>
              </w:tc>
              <w:tc>
                <w:tcPr>
                  <w:tcW w:w="349"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15</w:t>
                  </w:r>
                </w:p>
              </w:tc>
              <w:tc>
                <w:tcPr>
                  <w:tcW w:w="575"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41.48</w:t>
                  </w:r>
                </w:p>
              </w:tc>
              <w:tc>
                <w:tcPr>
                  <w:tcW w:w="422"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100</w:t>
                  </w:r>
                </w:p>
              </w:tc>
              <w:tc>
                <w:tcPr>
                  <w:tcW w:w="496"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25</w:t>
                  </w:r>
                </w:p>
              </w:tc>
            </w:tr>
            <w:tr w:rsidR="00690401" w:rsidRPr="00690401" w:rsidTr="008B1D7A">
              <w:trPr>
                <w:trHeight w:val="397"/>
              </w:trPr>
              <w:tc>
                <w:tcPr>
                  <w:tcW w:w="849"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三足离心机</w:t>
                  </w:r>
                </w:p>
              </w:tc>
              <w:tc>
                <w:tcPr>
                  <w:tcW w:w="462"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60</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80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21.94</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50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26.02</w:t>
                  </w:r>
                </w:p>
              </w:tc>
              <w:tc>
                <w:tcPr>
                  <w:tcW w:w="349"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15</w:t>
                  </w:r>
                </w:p>
              </w:tc>
              <w:tc>
                <w:tcPr>
                  <w:tcW w:w="575"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36.48</w:t>
                  </w:r>
                </w:p>
              </w:tc>
              <w:tc>
                <w:tcPr>
                  <w:tcW w:w="422"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150</w:t>
                  </w:r>
                </w:p>
              </w:tc>
              <w:tc>
                <w:tcPr>
                  <w:tcW w:w="496"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16.48</w:t>
                  </w:r>
                </w:p>
              </w:tc>
            </w:tr>
            <w:tr w:rsidR="00690401" w:rsidRPr="00690401" w:rsidTr="008B1D7A">
              <w:trPr>
                <w:trHeight w:val="397"/>
              </w:trPr>
              <w:tc>
                <w:tcPr>
                  <w:tcW w:w="849"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引风机</w:t>
                  </w:r>
                </w:p>
              </w:tc>
              <w:tc>
                <w:tcPr>
                  <w:tcW w:w="462"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70</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80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31.94</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50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36.02</w:t>
                  </w:r>
                </w:p>
              </w:tc>
              <w:tc>
                <w:tcPr>
                  <w:tcW w:w="349"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15</w:t>
                  </w:r>
                </w:p>
              </w:tc>
              <w:tc>
                <w:tcPr>
                  <w:tcW w:w="575"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46.48</w:t>
                  </w:r>
                </w:p>
              </w:tc>
              <w:tc>
                <w:tcPr>
                  <w:tcW w:w="422"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150</w:t>
                  </w:r>
                </w:p>
              </w:tc>
              <w:tc>
                <w:tcPr>
                  <w:tcW w:w="496"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26.48</w:t>
                  </w:r>
                </w:p>
              </w:tc>
            </w:tr>
            <w:tr w:rsidR="00690401" w:rsidRPr="00690401" w:rsidTr="008B1D7A">
              <w:trPr>
                <w:trHeight w:val="397"/>
              </w:trPr>
              <w:tc>
                <w:tcPr>
                  <w:tcW w:w="849"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压缩机</w:t>
                  </w:r>
                </w:p>
              </w:tc>
              <w:tc>
                <w:tcPr>
                  <w:tcW w:w="462"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75</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80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36.94</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40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42.96</w:t>
                  </w:r>
                </w:p>
              </w:tc>
              <w:tc>
                <w:tcPr>
                  <w:tcW w:w="349"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15</w:t>
                  </w:r>
                </w:p>
              </w:tc>
              <w:tc>
                <w:tcPr>
                  <w:tcW w:w="575"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51.48</w:t>
                  </w:r>
                </w:p>
              </w:tc>
              <w:tc>
                <w:tcPr>
                  <w:tcW w:w="422"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160</w:t>
                  </w:r>
                </w:p>
              </w:tc>
              <w:tc>
                <w:tcPr>
                  <w:tcW w:w="496"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30.92</w:t>
                  </w:r>
                </w:p>
              </w:tc>
            </w:tr>
            <w:tr w:rsidR="00690401" w:rsidRPr="00690401" w:rsidTr="008B1D7A">
              <w:trPr>
                <w:trHeight w:val="397"/>
              </w:trPr>
              <w:tc>
                <w:tcPr>
                  <w:tcW w:w="849"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空调机房</w:t>
                  </w:r>
                </w:p>
              </w:tc>
              <w:tc>
                <w:tcPr>
                  <w:tcW w:w="462"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62</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35.98</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120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20.42</w:t>
                  </w:r>
                </w:p>
              </w:tc>
              <w:tc>
                <w:tcPr>
                  <w:tcW w:w="34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80</w:t>
                  </w:r>
                </w:p>
              </w:tc>
              <w:tc>
                <w:tcPr>
                  <w:tcW w:w="57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23.94</w:t>
                  </w:r>
                </w:p>
              </w:tc>
              <w:tc>
                <w:tcPr>
                  <w:tcW w:w="422"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80</w:t>
                  </w:r>
                </w:p>
              </w:tc>
              <w:tc>
                <w:tcPr>
                  <w:tcW w:w="496"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23.94</w:t>
                  </w:r>
                </w:p>
              </w:tc>
            </w:tr>
            <w:tr w:rsidR="00690401" w:rsidRPr="00690401" w:rsidTr="008B1D7A">
              <w:trPr>
                <w:trHeight w:val="397"/>
              </w:trPr>
              <w:tc>
                <w:tcPr>
                  <w:tcW w:w="849"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鼓风干燥机</w:t>
                  </w:r>
                </w:p>
              </w:tc>
              <w:tc>
                <w:tcPr>
                  <w:tcW w:w="462"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60</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80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21.94</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50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26.02</w:t>
                  </w:r>
                </w:p>
              </w:tc>
              <w:tc>
                <w:tcPr>
                  <w:tcW w:w="349"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15</w:t>
                  </w:r>
                </w:p>
              </w:tc>
              <w:tc>
                <w:tcPr>
                  <w:tcW w:w="575" w:type="pct"/>
                  <w:shd w:val="clear" w:color="auto" w:fill="auto"/>
                  <w:vAlign w:val="center"/>
                </w:tcPr>
                <w:p w:rsidR="00690401" w:rsidRPr="002F4421" w:rsidRDefault="008B1D7A" w:rsidP="00690401">
                  <w:pPr>
                    <w:tabs>
                      <w:tab w:val="left" w:pos="611"/>
                    </w:tabs>
                    <w:snapToGrid w:val="0"/>
                    <w:jc w:val="center"/>
                    <w:rPr>
                      <w:sz w:val="21"/>
                      <w:szCs w:val="21"/>
                      <w:u w:val="single"/>
                    </w:rPr>
                  </w:pPr>
                  <w:r w:rsidRPr="002F4421">
                    <w:rPr>
                      <w:rFonts w:hint="eastAsia"/>
                      <w:sz w:val="21"/>
                      <w:szCs w:val="21"/>
                      <w:u w:val="single"/>
                    </w:rPr>
                    <w:t>36.48</w:t>
                  </w:r>
                </w:p>
              </w:tc>
              <w:tc>
                <w:tcPr>
                  <w:tcW w:w="422"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150</w:t>
                  </w:r>
                </w:p>
              </w:tc>
              <w:tc>
                <w:tcPr>
                  <w:tcW w:w="496"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16.48</w:t>
                  </w:r>
                </w:p>
              </w:tc>
            </w:tr>
            <w:tr w:rsidR="00690401" w:rsidRPr="00690401" w:rsidTr="008B1D7A">
              <w:trPr>
                <w:trHeight w:val="397"/>
              </w:trPr>
              <w:tc>
                <w:tcPr>
                  <w:tcW w:w="849"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水环式真空泵</w:t>
                  </w:r>
                </w:p>
              </w:tc>
              <w:tc>
                <w:tcPr>
                  <w:tcW w:w="462" w:type="pct"/>
                  <w:shd w:val="clear" w:color="auto" w:fill="auto"/>
                  <w:vAlign w:val="center"/>
                </w:tcPr>
                <w:p w:rsidR="00690401" w:rsidRPr="00690401" w:rsidRDefault="00690401" w:rsidP="00690401">
                  <w:pPr>
                    <w:snapToGrid w:val="0"/>
                    <w:jc w:val="center"/>
                    <w:rPr>
                      <w:sz w:val="21"/>
                      <w:szCs w:val="21"/>
                    </w:rPr>
                  </w:pPr>
                  <w:r w:rsidRPr="00690401">
                    <w:rPr>
                      <w:rFonts w:hint="eastAsia"/>
                      <w:sz w:val="21"/>
                      <w:szCs w:val="21"/>
                    </w:rPr>
                    <w:t>75</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20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48.98</w:t>
                  </w:r>
                </w:p>
              </w:tc>
              <w:tc>
                <w:tcPr>
                  <w:tcW w:w="38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100</w:t>
                  </w:r>
                </w:p>
              </w:tc>
              <w:tc>
                <w:tcPr>
                  <w:tcW w:w="53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35</w:t>
                  </w:r>
                </w:p>
              </w:tc>
              <w:tc>
                <w:tcPr>
                  <w:tcW w:w="349"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80</w:t>
                  </w:r>
                </w:p>
              </w:tc>
              <w:tc>
                <w:tcPr>
                  <w:tcW w:w="575"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36.94</w:t>
                  </w:r>
                </w:p>
              </w:tc>
              <w:tc>
                <w:tcPr>
                  <w:tcW w:w="422"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100</w:t>
                  </w:r>
                </w:p>
              </w:tc>
              <w:tc>
                <w:tcPr>
                  <w:tcW w:w="496" w:type="pct"/>
                  <w:shd w:val="clear" w:color="auto" w:fill="auto"/>
                  <w:vAlign w:val="center"/>
                </w:tcPr>
                <w:p w:rsidR="00690401" w:rsidRPr="00690401" w:rsidRDefault="00690401" w:rsidP="00690401">
                  <w:pPr>
                    <w:tabs>
                      <w:tab w:val="left" w:pos="611"/>
                    </w:tabs>
                    <w:snapToGrid w:val="0"/>
                    <w:jc w:val="center"/>
                    <w:rPr>
                      <w:sz w:val="21"/>
                      <w:szCs w:val="21"/>
                    </w:rPr>
                  </w:pPr>
                  <w:r w:rsidRPr="00690401">
                    <w:rPr>
                      <w:rFonts w:hint="eastAsia"/>
                      <w:sz w:val="21"/>
                      <w:szCs w:val="21"/>
                    </w:rPr>
                    <w:t>35</w:t>
                  </w:r>
                </w:p>
              </w:tc>
            </w:tr>
          </w:tbl>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项目厂界噪声值叠加后预测结果见表</w:t>
            </w:r>
            <w:r w:rsidR="00213E22">
              <w:rPr>
                <w:rFonts w:hint="eastAsia"/>
                <w:sz w:val="24"/>
              </w:rPr>
              <w:t>7-14</w:t>
            </w:r>
            <w:r w:rsidRPr="00690401">
              <w:rPr>
                <w:rFonts w:hint="eastAsia"/>
                <w:sz w:val="24"/>
              </w:rPr>
              <w:t>。</w:t>
            </w:r>
          </w:p>
          <w:p w:rsidR="00690401" w:rsidRPr="00690401" w:rsidRDefault="00690401" w:rsidP="00690401">
            <w:pPr>
              <w:snapToGrid w:val="0"/>
              <w:ind w:firstLine="422"/>
              <w:jc w:val="center"/>
              <w:rPr>
                <w:b/>
                <w:kern w:val="0"/>
                <w:sz w:val="21"/>
                <w:szCs w:val="21"/>
                <w:lang w:val="zh-CN"/>
              </w:rPr>
            </w:pPr>
            <w:r w:rsidRPr="00690401">
              <w:rPr>
                <w:b/>
                <w:kern w:val="0"/>
                <w:sz w:val="21"/>
                <w:szCs w:val="21"/>
                <w:lang w:val="zh-CN"/>
              </w:rPr>
              <w:t>表</w:t>
            </w:r>
            <w:r w:rsidR="00213E22">
              <w:rPr>
                <w:rFonts w:hint="eastAsia"/>
                <w:b/>
                <w:kern w:val="0"/>
                <w:sz w:val="21"/>
                <w:szCs w:val="21"/>
                <w:lang w:val="zh-CN"/>
              </w:rPr>
              <w:t>7-14</w:t>
            </w:r>
            <w:r w:rsidRPr="00690401">
              <w:rPr>
                <w:rFonts w:hint="eastAsia"/>
                <w:b/>
                <w:kern w:val="0"/>
                <w:sz w:val="21"/>
                <w:szCs w:val="21"/>
                <w:lang w:val="zh-CN"/>
              </w:rPr>
              <w:t xml:space="preserve">   </w:t>
            </w:r>
            <w:r w:rsidRPr="00690401">
              <w:rPr>
                <w:rFonts w:hint="eastAsia"/>
                <w:b/>
                <w:kern w:val="0"/>
                <w:sz w:val="21"/>
                <w:szCs w:val="21"/>
                <w:lang w:val="zh-CN"/>
              </w:rPr>
              <w:t>项目各噪声源叠加后对厂界的贡献值一览表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317"/>
              <w:gridCol w:w="1280"/>
              <w:gridCol w:w="2257"/>
              <w:gridCol w:w="2385"/>
            </w:tblGrid>
            <w:tr w:rsidR="00690401" w:rsidRPr="00690401" w:rsidTr="00AB57DC">
              <w:trPr>
                <w:trHeight w:val="397"/>
              </w:trPr>
              <w:tc>
                <w:tcPr>
                  <w:tcW w:w="1613" w:type="dxa"/>
                  <w:tcBorders>
                    <w:tl2br w:val="single" w:sz="4" w:space="0" w:color="auto"/>
                  </w:tcBorders>
                  <w:shd w:val="clear" w:color="auto" w:fill="auto"/>
                  <w:vAlign w:val="center"/>
                </w:tcPr>
                <w:p w:rsidR="00690401" w:rsidRPr="00690401" w:rsidRDefault="00690401" w:rsidP="00690401">
                  <w:pPr>
                    <w:snapToGrid w:val="0"/>
                    <w:jc w:val="center"/>
                    <w:rPr>
                      <w:b/>
                      <w:kern w:val="0"/>
                      <w:sz w:val="21"/>
                      <w:szCs w:val="21"/>
                      <w:lang w:val="zh-CN"/>
                    </w:rPr>
                  </w:pPr>
                  <w:r w:rsidRPr="00690401">
                    <w:rPr>
                      <w:rFonts w:hint="eastAsia"/>
                      <w:b/>
                      <w:kern w:val="0"/>
                      <w:sz w:val="21"/>
                      <w:szCs w:val="21"/>
                      <w:lang w:val="zh-CN"/>
                    </w:rPr>
                    <w:t>位置</w:t>
                  </w:r>
                </w:p>
                <w:p w:rsidR="00690401" w:rsidRPr="00690401" w:rsidRDefault="00690401" w:rsidP="00690401">
                  <w:pPr>
                    <w:snapToGrid w:val="0"/>
                    <w:jc w:val="center"/>
                    <w:rPr>
                      <w:b/>
                      <w:kern w:val="0"/>
                      <w:sz w:val="21"/>
                      <w:szCs w:val="21"/>
                      <w:lang w:val="zh-CN"/>
                    </w:rPr>
                  </w:pPr>
                  <w:r w:rsidRPr="00690401">
                    <w:rPr>
                      <w:rFonts w:hint="eastAsia"/>
                      <w:b/>
                      <w:kern w:val="0"/>
                      <w:sz w:val="21"/>
                      <w:szCs w:val="21"/>
                      <w:lang w:val="zh-CN"/>
                    </w:rPr>
                    <w:t>噪声</w:t>
                  </w:r>
                  <w:proofErr w:type="gramStart"/>
                  <w:r w:rsidRPr="00690401">
                    <w:rPr>
                      <w:rFonts w:hint="eastAsia"/>
                      <w:b/>
                      <w:kern w:val="0"/>
                      <w:sz w:val="21"/>
                      <w:szCs w:val="21"/>
                      <w:lang w:val="zh-CN"/>
                    </w:rPr>
                    <w:t>叠加值</w:t>
                  </w:r>
                  <w:proofErr w:type="gramEnd"/>
                </w:p>
              </w:tc>
              <w:tc>
                <w:tcPr>
                  <w:tcW w:w="1330" w:type="dxa"/>
                  <w:shd w:val="clear" w:color="auto" w:fill="auto"/>
                  <w:vAlign w:val="center"/>
                </w:tcPr>
                <w:p w:rsidR="00690401" w:rsidRPr="00690401" w:rsidRDefault="00690401" w:rsidP="00BF2BF0">
                  <w:pPr>
                    <w:tabs>
                      <w:tab w:val="left" w:pos="611"/>
                    </w:tabs>
                    <w:snapToGrid w:val="0"/>
                    <w:spacing w:beforeLines="50"/>
                    <w:jc w:val="center"/>
                    <w:rPr>
                      <w:b/>
                      <w:sz w:val="21"/>
                      <w:szCs w:val="21"/>
                    </w:rPr>
                  </w:pPr>
                  <w:r w:rsidRPr="00690401">
                    <w:rPr>
                      <w:rFonts w:hint="eastAsia"/>
                      <w:b/>
                      <w:sz w:val="21"/>
                      <w:szCs w:val="21"/>
                    </w:rPr>
                    <w:t>东厂界</w:t>
                  </w:r>
                </w:p>
              </w:tc>
              <w:tc>
                <w:tcPr>
                  <w:tcW w:w="1288" w:type="dxa"/>
                  <w:shd w:val="clear" w:color="auto" w:fill="auto"/>
                  <w:vAlign w:val="center"/>
                </w:tcPr>
                <w:p w:rsidR="00690401" w:rsidRPr="00690401" w:rsidRDefault="00690401" w:rsidP="00BF2BF0">
                  <w:pPr>
                    <w:tabs>
                      <w:tab w:val="left" w:pos="611"/>
                    </w:tabs>
                    <w:snapToGrid w:val="0"/>
                    <w:spacing w:beforeLines="50"/>
                    <w:jc w:val="center"/>
                    <w:rPr>
                      <w:b/>
                      <w:sz w:val="21"/>
                      <w:szCs w:val="21"/>
                    </w:rPr>
                  </w:pPr>
                  <w:r w:rsidRPr="00690401">
                    <w:rPr>
                      <w:rFonts w:hint="eastAsia"/>
                      <w:b/>
                      <w:sz w:val="21"/>
                      <w:szCs w:val="21"/>
                    </w:rPr>
                    <w:t>南厂界</w:t>
                  </w:r>
                </w:p>
              </w:tc>
              <w:tc>
                <w:tcPr>
                  <w:tcW w:w="2398" w:type="dxa"/>
                  <w:shd w:val="clear" w:color="auto" w:fill="auto"/>
                  <w:vAlign w:val="center"/>
                </w:tcPr>
                <w:p w:rsidR="00690401" w:rsidRPr="00690401" w:rsidRDefault="00690401" w:rsidP="00BF2BF0">
                  <w:pPr>
                    <w:tabs>
                      <w:tab w:val="left" w:pos="611"/>
                    </w:tabs>
                    <w:snapToGrid w:val="0"/>
                    <w:spacing w:beforeLines="50"/>
                    <w:jc w:val="center"/>
                    <w:rPr>
                      <w:b/>
                      <w:sz w:val="21"/>
                      <w:szCs w:val="21"/>
                    </w:rPr>
                  </w:pPr>
                  <w:r w:rsidRPr="00690401">
                    <w:rPr>
                      <w:rFonts w:hint="eastAsia"/>
                      <w:b/>
                      <w:sz w:val="21"/>
                      <w:szCs w:val="21"/>
                    </w:rPr>
                    <w:t>西厂界</w:t>
                  </w:r>
                </w:p>
              </w:tc>
              <w:tc>
                <w:tcPr>
                  <w:tcW w:w="2545" w:type="dxa"/>
                  <w:shd w:val="clear" w:color="auto" w:fill="auto"/>
                  <w:vAlign w:val="center"/>
                </w:tcPr>
                <w:p w:rsidR="00690401" w:rsidRPr="00690401" w:rsidRDefault="00690401" w:rsidP="00BF2BF0">
                  <w:pPr>
                    <w:tabs>
                      <w:tab w:val="left" w:pos="611"/>
                    </w:tabs>
                    <w:snapToGrid w:val="0"/>
                    <w:spacing w:beforeLines="50"/>
                    <w:jc w:val="center"/>
                    <w:rPr>
                      <w:b/>
                      <w:sz w:val="21"/>
                      <w:szCs w:val="21"/>
                    </w:rPr>
                  </w:pPr>
                  <w:r w:rsidRPr="00690401">
                    <w:rPr>
                      <w:rFonts w:hint="eastAsia"/>
                      <w:b/>
                      <w:sz w:val="21"/>
                      <w:szCs w:val="21"/>
                    </w:rPr>
                    <w:t>北厂界</w:t>
                  </w:r>
                </w:p>
              </w:tc>
            </w:tr>
            <w:tr w:rsidR="00690401" w:rsidRPr="00690401" w:rsidTr="00AB57DC">
              <w:trPr>
                <w:trHeight w:val="397"/>
              </w:trPr>
              <w:tc>
                <w:tcPr>
                  <w:tcW w:w="1613" w:type="dxa"/>
                  <w:shd w:val="clear" w:color="auto" w:fill="auto"/>
                  <w:vAlign w:val="center"/>
                </w:tcPr>
                <w:p w:rsidR="00690401" w:rsidRPr="00690401" w:rsidRDefault="00690401" w:rsidP="00690401">
                  <w:pPr>
                    <w:snapToGrid w:val="0"/>
                    <w:jc w:val="center"/>
                    <w:rPr>
                      <w:kern w:val="0"/>
                      <w:sz w:val="21"/>
                      <w:szCs w:val="21"/>
                      <w:lang w:val="zh-CN"/>
                    </w:rPr>
                  </w:pPr>
                  <w:r w:rsidRPr="00690401">
                    <w:rPr>
                      <w:rFonts w:hint="eastAsia"/>
                      <w:kern w:val="0"/>
                      <w:sz w:val="21"/>
                      <w:szCs w:val="21"/>
                      <w:lang w:val="zh-CN"/>
                    </w:rPr>
                    <w:t>预测结果</w:t>
                  </w:r>
                </w:p>
              </w:tc>
              <w:tc>
                <w:tcPr>
                  <w:tcW w:w="1330" w:type="dxa"/>
                  <w:shd w:val="clear" w:color="auto" w:fill="auto"/>
                  <w:vAlign w:val="center"/>
                </w:tcPr>
                <w:p w:rsidR="00690401" w:rsidRPr="00690401" w:rsidRDefault="00690401" w:rsidP="00690401">
                  <w:pPr>
                    <w:snapToGrid w:val="0"/>
                    <w:jc w:val="center"/>
                    <w:rPr>
                      <w:kern w:val="0"/>
                      <w:sz w:val="21"/>
                      <w:szCs w:val="21"/>
                      <w:lang w:val="zh-CN"/>
                    </w:rPr>
                  </w:pPr>
                  <w:r w:rsidRPr="00690401">
                    <w:rPr>
                      <w:rFonts w:hint="eastAsia"/>
                      <w:kern w:val="0"/>
                      <w:sz w:val="21"/>
                      <w:szCs w:val="21"/>
                      <w:lang w:val="zh-CN"/>
                    </w:rPr>
                    <w:t>49.57</w:t>
                  </w:r>
                  <w:r w:rsidRPr="00690401">
                    <w:rPr>
                      <w:sz w:val="21"/>
                      <w:szCs w:val="21"/>
                    </w:rPr>
                    <w:t>dB(A)</w:t>
                  </w:r>
                </w:p>
              </w:tc>
              <w:tc>
                <w:tcPr>
                  <w:tcW w:w="1288" w:type="dxa"/>
                  <w:shd w:val="clear" w:color="auto" w:fill="auto"/>
                  <w:vAlign w:val="center"/>
                </w:tcPr>
                <w:p w:rsidR="00690401" w:rsidRPr="00690401" w:rsidRDefault="00690401" w:rsidP="00690401">
                  <w:pPr>
                    <w:snapToGrid w:val="0"/>
                    <w:jc w:val="center"/>
                    <w:rPr>
                      <w:kern w:val="0"/>
                      <w:sz w:val="21"/>
                      <w:szCs w:val="21"/>
                      <w:lang w:val="zh-CN"/>
                    </w:rPr>
                  </w:pPr>
                  <w:r w:rsidRPr="00690401">
                    <w:rPr>
                      <w:rFonts w:hint="eastAsia"/>
                      <w:kern w:val="0"/>
                      <w:sz w:val="21"/>
                      <w:szCs w:val="21"/>
                      <w:lang w:val="zh-CN"/>
                    </w:rPr>
                    <w:t>44.51</w:t>
                  </w:r>
                  <w:r w:rsidRPr="00690401">
                    <w:rPr>
                      <w:sz w:val="21"/>
                      <w:szCs w:val="21"/>
                    </w:rPr>
                    <w:t>dB(A)</w:t>
                  </w:r>
                </w:p>
              </w:tc>
              <w:tc>
                <w:tcPr>
                  <w:tcW w:w="2398" w:type="dxa"/>
                  <w:shd w:val="clear" w:color="auto" w:fill="auto"/>
                  <w:vAlign w:val="center"/>
                </w:tcPr>
                <w:p w:rsidR="00690401" w:rsidRPr="002F4421" w:rsidRDefault="00690401" w:rsidP="002F4421">
                  <w:pPr>
                    <w:snapToGrid w:val="0"/>
                    <w:jc w:val="center"/>
                    <w:rPr>
                      <w:kern w:val="0"/>
                      <w:sz w:val="21"/>
                      <w:szCs w:val="21"/>
                      <w:u w:val="single"/>
                      <w:lang w:val="zh-CN"/>
                    </w:rPr>
                  </w:pPr>
                  <w:r w:rsidRPr="002F4421">
                    <w:rPr>
                      <w:rFonts w:hint="eastAsia"/>
                      <w:kern w:val="0"/>
                      <w:sz w:val="21"/>
                      <w:szCs w:val="21"/>
                      <w:u w:val="single"/>
                      <w:lang w:val="zh-CN"/>
                    </w:rPr>
                    <w:t>5</w:t>
                  </w:r>
                  <w:r w:rsidR="002F4421" w:rsidRPr="002F4421">
                    <w:rPr>
                      <w:rFonts w:hint="eastAsia"/>
                      <w:kern w:val="0"/>
                      <w:sz w:val="21"/>
                      <w:szCs w:val="21"/>
                      <w:u w:val="single"/>
                      <w:lang w:val="zh-CN"/>
                    </w:rPr>
                    <w:t>3.38</w:t>
                  </w:r>
                  <w:r w:rsidRPr="002F4421">
                    <w:rPr>
                      <w:sz w:val="21"/>
                      <w:szCs w:val="21"/>
                      <w:u w:val="single"/>
                    </w:rPr>
                    <w:t>dB(A)</w:t>
                  </w:r>
                </w:p>
              </w:tc>
              <w:tc>
                <w:tcPr>
                  <w:tcW w:w="2545" w:type="dxa"/>
                  <w:shd w:val="clear" w:color="auto" w:fill="auto"/>
                  <w:vAlign w:val="center"/>
                </w:tcPr>
                <w:p w:rsidR="00690401" w:rsidRPr="00690401" w:rsidRDefault="00690401" w:rsidP="00690401">
                  <w:pPr>
                    <w:snapToGrid w:val="0"/>
                    <w:jc w:val="center"/>
                    <w:rPr>
                      <w:kern w:val="0"/>
                      <w:sz w:val="21"/>
                      <w:szCs w:val="21"/>
                      <w:lang w:val="zh-CN"/>
                    </w:rPr>
                  </w:pPr>
                  <w:r w:rsidRPr="00690401">
                    <w:rPr>
                      <w:rFonts w:hint="eastAsia"/>
                      <w:kern w:val="0"/>
                      <w:sz w:val="21"/>
                      <w:szCs w:val="21"/>
                      <w:lang w:val="zh-CN"/>
                    </w:rPr>
                    <w:t>37.48</w:t>
                  </w:r>
                  <w:r w:rsidRPr="00690401">
                    <w:rPr>
                      <w:sz w:val="21"/>
                      <w:szCs w:val="21"/>
                    </w:rPr>
                    <w:t>dB(A)</w:t>
                  </w:r>
                </w:p>
              </w:tc>
            </w:tr>
            <w:tr w:rsidR="00690401" w:rsidRPr="00690401" w:rsidTr="00AB57DC">
              <w:trPr>
                <w:trHeight w:val="397"/>
              </w:trPr>
              <w:tc>
                <w:tcPr>
                  <w:tcW w:w="1613" w:type="dxa"/>
                  <w:shd w:val="clear" w:color="auto" w:fill="auto"/>
                  <w:vAlign w:val="center"/>
                </w:tcPr>
                <w:p w:rsidR="00690401" w:rsidRPr="00690401" w:rsidRDefault="00690401" w:rsidP="00690401">
                  <w:pPr>
                    <w:snapToGrid w:val="0"/>
                    <w:jc w:val="center"/>
                    <w:rPr>
                      <w:kern w:val="0"/>
                      <w:sz w:val="21"/>
                      <w:szCs w:val="21"/>
                      <w:lang w:val="zh-CN"/>
                    </w:rPr>
                  </w:pPr>
                  <w:r w:rsidRPr="00690401">
                    <w:rPr>
                      <w:rFonts w:hint="eastAsia"/>
                      <w:kern w:val="0"/>
                      <w:sz w:val="21"/>
                      <w:szCs w:val="21"/>
                      <w:lang w:val="zh-CN"/>
                    </w:rPr>
                    <w:t>标准值</w:t>
                  </w:r>
                </w:p>
              </w:tc>
              <w:tc>
                <w:tcPr>
                  <w:tcW w:w="2618" w:type="dxa"/>
                  <w:gridSpan w:val="2"/>
                  <w:shd w:val="clear" w:color="auto" w:fill="auto"/>
                  <w:vAlign w:val="center"/>
                </w:tcPr>
                <w:p w:rsidR="00690401" w:rsidRPr="00690401" w:rsidRDefault="00690401" w:rsidP="00690401">
                  <w:pPr>
                    <w:snapToGrid w:val="0"/>
                    <w:jc w:val="center"/>
                    <w:rPr>
                      <w:kern w:val="0"/>
                      <w:sz w:val="21"/>
                      <w:szCs w:val="21"/>
                      <w:lang w:val="zh-CN"/>
                    </w:rPr>
                  </w:pPr>
                  <w:r w:rsidRPr="00690401">
                    <w:rPr>
                      <w:sz w:val="21"/>
                      <w:szCs w:val="21"/>
                    </w:rPr>
                    <w:t>昼间</w:t>
                  </w:r>
                  <w:r w:rsidRPr="00690401">
                    <w:rPr>
                      <w:sz w:val="21"/>
                      <w:szCs w:val="21"/>
                    </w:rPr>
                    <w:t>≤60dB(A)</w:t>
                  </w:r>
                  <w:r w:rsidRPr="00690401">
                    <w:rPr>
                      <w:sz w:val="21"/>
                      <w:szCs w:val="21"/>
                    </w:rPr>
                    <w:t>，夜间</w:t>
                  </w:r>
                  <w:r w:rsidRPr="00690401">
                    <w:rPr>
                      <w:sz w:val="21"/>
                      <w:szCs w:val="21"/>
                    </w:rPr>
                    <w:t>≤50dB(A)</w:t>
                  </w:r>
                </w:p>
              </w:tc>
              <w:tc>
                <w:tcPr>
                  <w:tcW w:w="2398" w:type="dxa"/>
                  <w:shd w:val="clear" w:color="auto" w:fill="auto"/>
                  <w:vAlign w:val="center"/>
                </w:tcPr>
                <w:p w:rsidR="00690401" w:rsidRPr="002F4421" w:rsidRDefault="00690401" w:rsidP="00690401">
                  <w:pPr>
                    <w:snapToGrid w:val="0"/>
                    <w:jc w:val="center"/>
                    <w:rPr>
                      <w:kern w:val="0"/>
                      <w:sz w:val="21"/>
                      <w:szCs w:val="21"/>
                      <w:u w:val="single"/>
                      <w:lang w:val="zh-CN"/>
                    </w:rPr>
                  </w:pPr>
                  <w:r w:rsidRPr="002F4421">
                    <w:rPr>
                      <w:sz w:val="21"/>
                      <w:szCs w:val="21"/>
                      <w:u w:val="single"/>
                    </w:rPr>
                    <w:t>昼间</w:t>
                  </w:r>
                  <w:r w:rsidRPr="002F4421">
                    <w:rPr>
                      <w:sz w:val="21"/>
                      <w:szCs w:val="21"/>
                      <w:u w:val="single"/>
                    </w:rPr>
                    <w:t>≤</w:t>
                  </w:r>
                  <w:r w:rsidRPr="002F4421">
                    <w:rPr>
                      <w:rFonts w:hint="eastAsia"/>
                      <w:sz w:val="21"/>
                      <w:szCs w:val="21"/>
                      <w:u w:val="single"/>
                    </w:rPr>
                    <w:t>65</w:t>
                  </w:r>
                  <w:r w:rsidRPr="002F4421">
                    <w:rPr>
                      <w:sz w:val="21"/>
                      <w:szCs w:val="21"/>
                      <w:u w:val="single"/>
                    </w:rPr>
                    <w:t>dB(A)</w:t>
                  </w:r>
                  <w:r w:rsidRPr="002F4421">
                    <w:rPr>
                      <w:sz w:val="21"/>
                      <w:szCs w:val="21"/>
                      <w:u w:val="single"/>
                    </w:rPr>
                    <w:t>，夜间</w:t>
                  </w:r>
                  <w:r w:rsidRPr="002F4421">
                    <w:rPr>
                      <w:sz w:val="21"/>
                      <w:szCs w:val="21"/>
                      <w:u w:val="single"/>
                    </w:rPr>
                    <w:t>≤55dB(A)</w:t>
                  </w:r>
                </w:p>
              </w:tc>
              <w:tc>
                <w:tcPr>
                  <w:tcW w:w="2545" w:type="dxa"/>
                  <w:shd w:val="clear" w:color="auto" w:fill="auto"/>
                  <w:vAlign w:val="center"/>
                </w:tcPr>
                <w:p w:rsidR="00690401" w:rsidRPr="00690401" w:rsidRDefault="00690401" w:rsidP="00690401">
                  <w:pPr>
                    <w:snapToGrid w:val="0"/>
                    <w:jc w:val="center"/>
                    <w:rPr>
                      <w:kern w:val="0"/>
                      <w:sz w:val="21"/>
                      <w:szCs w:val="21"/>
                      <w:lang w:val="zh-CN"/>
                    </w:rPr>
                  </w:pPr>
                  <w:r w:rsidRPr="00690401">
                    <w:rPr>
                      <w:sz w:val="21"/>
                      <w:szCs w:val="21"/>
                    </w:rPr>
                    <w:t>昼间</w:t>
                  </w:r>
                  <w:r w:rsidRPr="00690401">
                    <w:rPr>
                      <w:sz w:val="21"/>
                      <w:szCs w:val="21"/>
                    </w:rPr>
                    <w:t>≤70dB(A)</w:t>
                  </w:r>
                  <w:r w:rsidRPr="00690401">
                    <w:rPr>
                      <w:sz w:val="21"/>
                      <w:szCs w:val="21"/>
                    </w:rPr>
                    <w:t>，夜间</w:t>
                  </w:r>
                  <w:r w:rsidRPr="00690401">
                    <w:rPr>
                      <w:sz w:val="21"/>
                      <w:szCs w:val="21"/>
                    </w:rPr>
                    <w:t>≤55dB(A)</w:t>
                  </w:r>
                </w:p>
              </w:tc>
            </w:tr>
            <w:tr w:rsidR="00690401" w:rsidRPr="00690401" w:rsidTr="00AB57DC">
              <w:trPr>
                <w:trHeight w:val="397"/>
              </w:trPr>
              <w:tc>
                <w:tcPr>
                  <w:tcW w:w="1613" w:type="dxa"/>
                  <w:shd w:val="clear" w:color="auto" w:fill="auto"/>
                  <w:vAlign w:val="center"/>
                </w:tcPr>
                <w:p w:rsidR="00690401" w:rsidRPr="00690401" w:rsidRDefault="00690401" w:rsidP="00690401">
                  <w:pPr>
                    <w:snapToGrid w:val="0"/>
                    <w:jc w:val="center"/>
                    <w:rPr>
                      <w:kern w:val="0"/>
                      <w:sz w:val="21"/>
                      <w:szCs w:val="21"/>
                      <w:lang w:val="zh-CN"/>
                    </w:rPr>
                  </w:pPr>
                  <w:r w:rsidRPr="00690401">
                    <w:rPr>
                      <w:rFonts w:hint="eastAsia"/>
                      <w:kern w:val="0"/>
                      <w:sz w:val="21"/>
                      <w:szCs w:val="21"/>
                      <w:lang w:val="zh-CN"/>
                    </w:rPr>
                    <w:t>达标情况</w:t>
                  </w:r>
                </w:p>
              </w:tc>
              <w:tc>
                <w:tcPr>
                  <w:tcW w:w="2618" w:type="dxa"/>
                  <w:gridSpan w:val="2"/>
                  <w:shd w:val="clear" w:color="auto" w:fill="auto"/>
                  <w:vAlign w:val="center"/>
                </w:tcPr>
                <w:p w:rsidR="00690401" w:rsidRPr="00690401" w:rsidRDefault="00690401" w:rsidP="00690401">
                  <w:pPr>
                    <w:snapToGrid w:val="0"/>
                    <w:jc w:val="center"/>
                    <w:rPr>
                      <w:b/>
                      <w:kern w:val="0"/>
                      <w:sz w:val="21"/>
                      <w:szCs w:val="21"/>
                      <w:lang w:val="zh-CN"/>
                    </w:rPr>
                  </w:pPr>
                  <w:r w:rsidRPr="00690401">
                    <w:rPr>
                      <w:rFonts w:hint="eastAsia"/>
                      <w:kern w:val="0"/>
                      <w:sz w:val="21"/>
                      <w:szCs w:val="21"/>
                      <w:lang w:val="zh-CN"/>
                    </w:rPr>
                    <w:t>昼间、夜间均达标</w:t>
                  </w:r>
                </w:p>
              </w:tc>
              <w:tc>
                <w:tcPr>
                  <w:tcW w:w="2398" w:type="dxa"/>
                  <w:shd w:val="clear" w:color="auto" w:fill="auto"/>
                  <w:vAlign w:val="center"/>
                </w:tcPr>
                <w:p w:rsidR="00690401" w:rsidRPr="002F4421" w:rsidRDefault="002F4421" w:rsidP="00690401">
                  <w:pPr>
                    <w:snapToGrid w:val="0"/>
                    <w:jc w:val="center"/>
                    <w:rPr>
                      <w:kern w:val="0"/>
                      <w:sz w:val="21"/>
                      <w:szCs w:val="21"/>
                      <w:highlight w:val="green"/>
                      <w:u w:val="single"/>
                      <w:lang w:val="zh-CN"/>
                    </w:rPr>
                  </w:pPr>
                  <w:r w:rsidRPr="002F4421">
                    <w:rPr>
                      <w:rFonts w:hint="eastAsia"/>
                      <w:kern w:val="0"/>
                      <w:sz w:val="21"/>
                      <w:szCs w:val="21"/>
                      <w:u w:val="single"/>
                      <w:lang w:val="zh-CN"/>
                    </w:rPr>
                    <w:t>昼间、夜间均达标</w:t>
                  </w:r>
                </w:p>
              </w:tc>
              <w:tc>
                <w:tcPr>
                  <w:tcW w:w="2545" w:type="dxa"/>
                  <w:shd w:val="clear" w:color="auto" w:fill="auto"/>
                  <w:vAlign w:val="center"/>
                </w:tcPr>
                <w:p w:rsidR="00690401" w:rsidRPr="00690401" w:rsidRDefault="00690401" w:rsidP="00690401">
                  <w:pPr>
                    <w:snapToGrid w:val="0"/>
                    <w:jc w:val="center"/>
                    <w:rPr>
                      <w:kern w:val="0"/>
                      <w:sz w:val="21"/>
                      <w:szCs w:val="21"/>
                      <w:lang w:val="zh-CN"/>
                    </w:rPr>
                  </w:pPr>
                  <w:r w:rsidRPr="00690401">
                    <w:rPr>
                      <w:rFonts w:hint="eastAsia"/>
                      <w:kern w:val="0"/>
                      <w:sz w:val="21"/>
                      <w:szCs w:val="21"/>
                      <w:lang w:val="zh-CN"/>
                    </w:rPr>
                    <w:t>昼间、夜间均达标</w:t>
                  </w:r>
                </w:p>
              </w:tc>
            </w:tr>
          </w:tbl>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由表</w:t>
            </w:r>
            <w:r w:rsidRPr="00690401">
              <w:rPr>
                <w:rFonts w:hint="eastAsia"/>
                <w:sz w:val="24"/>
              </w:rPr>
              <w:t>5.2-16</w:t>
            </w:r>
            <w:r w:rsidRPr="00690401">
              <w:rPr>
                <w:rFonts w:hint="eastAsia"/>
                <w:sz w:val="24"/>
              </w:rPr>
              <w:t>可知，</w:t>
            </w:r>
            <w:r w:rsidRPr="002F4421">
              <w:rPr>
                <w:rFonts w:hint="eastAsia"/>
                <w:sz w:val="24"/>
                <w:u w:val="single"/>
              </w:rPr>
              <w:t>项目区西厂界昼间</w:t>
            </w:r>
            <w:r w:rsidR="002F4421" w:rsidRPr="002F4421">
              <w:rPr>
                <w:rFonts w:hint="eastAsia"/>
                <w:sz w:val="24"/>
                <w:u w:val="single"/>
              </w:rPr>
              <w:t>、夜间</w:t>
            </w:r>
            <w:r w:rsidRPr="002F4421">
              <w:rPr>
                <w:rFonts w:hint="eastAsia"/>
                <w:sz w:val="24"/>
                <w:u w:val="single"/>
              </w:rPr>
              <w:t>噪声</w:t>
            </w:r>
            <w:r w:rsidR="002F4421" w:rsidRPr="002F4421">
              <w:rPr>
                <w:rFonts w:hint="eastAsia"/>
                <w:sz w:val="24"/>
                <w:u w:val="single"/>
              </w:rPr>
              <w:t>均</w:t>
            </w:r>
            <w:r w:rsidRPr="002F4421">
              <w:rPr>
                <w:rFonts w:hint="eastAsia"/>
                <w:sz w:val="24"/>
                <w:u w:val="single"/>
              </w:rPr>
              <w:t>可达</w:t>
            </w:r>
            <w:r w:rsidRPr="002F4421">
              <w:rPr>
                <w:rFonts w:hint="eastAsia"/>
                <w:sz w:val="24"/>
                <w:u w:val="single"/>
              </w:rPr>
              <w:t>GB12348-2008</w:t>
            </w:r>
            <w:r w:rsidRPr="002F4421">
              <w:rPr>
                <w:rFonts w:hint="eastAsia"/>
                <w:sz w:val="24"/>
                <w:u w:val="single"/>
              </w:rPr>
              <w:t>《工业企业厂界环境噪声排放标准》</w:t>
            </w:r>
            <w:r w:rsidRPr="002F4421">
              <w:rPr>
                <w:rFonts w:hint="eastAsia"/>
                <w:sz w:val="24"/>
                <w:u w:val="single"/>
              </w:rPr>
              <w:t>3</w:t>
            </w:r>
            <w:r w:rsidR="002F4421" w:rsidRPr="002F4421">
              <w:rPr>
                <w:rFonts w:hint="eastAsia"/>
                <w:sz w:val="24"/>
                <w:u w:val="single"/>
              </w:rPr>
              <w:t>类标准</w:t>
            </w:r>
            <w:r w:rsidRPr="002F4421">
              <w:rPr>
                <w:rFonts w:hint="eastAsia"/>
                <w:sz w:val="24"/>
                <w:u w:val="single"/>
              </w:rPr>
              <w:t>；</w:t>
            </w:r>
            <w:r w:rsidRPr="00690401">
              <w:rPr>
                <w:rFonts w:hint="eastAsia"/>
                <w:sz w:val="24"/>
              </w:rPr>
              <w:t>东、南厂界昼间、夜间均可达</w:t>
            </w:r>
            <w:r w:rsidRPr="00690401">
              <w:rPr>
                <w:rFonts w:hint="eastAsia"/>
                <w:sz w:val="24"/>
              </w:rPr>
              <w:t>GB12348-2008</w:t>
            </w:r>
            <w:r w:rsidRPr="00690401">
              <w:rPr>
                <w:rFonts w:hint="eastAsia"/>
                <w:sz w:val="24"/>
              </w:rPr>
              <w:t>《工业企业厂界环境噪声排放标准》</w:t>
            </w:r>
            <w:r w:rsidRPr="00690401">
              <w:rPr>
                <w:rFonts w:hint="eastAsia"/>
                <w:sz w:val="24"/>
              </w:rPr>
              <w:t>2</w:t>
            </w:r>
            <w:r w:rsidRPr="00690401">
              <w:rPr>
                <w:rFonts w:hint="eastAsia"/>
                <w:sz w:val="24"/>
              </w:rPr>
              <w:t>类标准；北厂界昼间、夜间均可达</w:t>
            </w:r>
            <w:r w:rsidRPr="00690401">
              <w:rPr>
                <w:rFonts w:hint="eastAsia"/>
                <w:sz w:val="24"/>
              </w:rPr>
              <w:t>GB12348-2008</w:t>
            </w:r>
            <w:r w:rsidRPr="00690401">
              <w:rPr>
                <w:rFonts w:hint="eastAsia"/>
                <w:sz w:val="24"/>
              </w:rPr>
              <w:t>《工业企业厂界环境噪声排放标准》</w:t>
            </w:r>
            <w:r w:rsidRPr="00690401">
              <w:rPr>
                <w:rFonts w:hint="eastAsia"/>
                <w:sz w:val="24"/>
              </w:rPr>
              <w:t>4a</w:t>
            </w:r>
            <w:r w:rsidRPr="00690401">
              <w:rPr>
                <w:rFonts w:hint="eastAsia"/>
                <w:sz w:val="24"/>
              </w:rPr>
              <w:t>类标准。</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因此，为了确保项目厂界噪声昼间和夜间均能达标，需要采取以下措施：</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◆厂房进行隔声、减震，粉碎机、粗碎机、离心机、引风机、压缩机、干燥机等设备房窗子尽量采用双层中空隔声窗隔声；</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◆在厂区</w:t>
            </w:r>
            <w:r w:rsidR="002700AB">
              <w:rPr>
                <w:rFonts w:hint="eastAsia"/>
                <w:sz w:val="24"/>
              </w:rPr>
              <w:t>周边</w:t>
            </w:r>
            <w:r w:rsidRPr="00690401">
              <w:rPr>
                <w:rFonts w:hint="eastAsia"/>
                <w:sz w:val="24"/>
              </w:rPr>
              <w:t>可通过种植茂密的常绿乔木，形成一定宽度的吸声林带；</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◆加强设备的维护，杜绝因设备不正常运转时产生的高噪声现象。</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综上，经采取以上措施后，噪声源强衰减值约为</w:t>
            </w:r>
            <w:r w:rsidRPr="00690401">
              <w:rPr>
                <w:rFonts w:hint="eastAsia"/>
                <w:sz w:val="24"/>
              </w:rPr>
              <w:t>8-12dB</w:t>
            </w:r>
            <w:r w:rsidRPr="00690401">
              <w:rPr>
                <w:rFonts w:hint="eastAsia"/>
                <w:sz w:val="24"/>
              </w:rPr>
              <w:t>（</w:t>
            </w:r>
            <w:r w:rsidRPr="00690401">
              <w:rPr>
                <w:rFonts w:hint="eastAsia"/>
                <w:sz w:val="24"/>
              </w:rPr>
              <w:t>A</w:t>
            </w:r>
            <w:r w:rsidRPr="00690401">
              <w:rPr>
                <w:rFonts w:hint="eastAsia"/>
                <w:sz w:val="24"/>
              </w:rPr>
              <w:t>），</w:t>
            </w:r>
            <w:proofErr w:type="gramStart"/>
            <w:r w:rsidRPr="00690401">
              <w:rPr>
                <w:rFonts w:hint="eastAsia"/>
                <w:sz w:val="24"/>
              </w:rPr>
              <w:t>故项目</w:t>
            </w:r>
            <w:proofErr w:type="gramEnd"/>
            <w:r w:rsidRPr="00690401">
              <w:rPr>
                <w:rFonts w:hint="eastAsia"/>
                <w:sz w:val="24"/>
              </w:rPr>
              <w:t>西侧厂界</w:t>
            </w:r>
            <w:r w:rsidRPr="00690401">
              <w:rPr>
                <w:rFonts w:hint="eastAsia"/>
                <w:sz w:val="24"/>
              </w:rPr>
              <w:lastRenderedPageBreak/>
              <w:t>昼间、夜间噪声可达</w:t>
            </w:r>
            <w:r w:rsidRPr="00690401">
              <w:rPr>
                <w:rFonts w:hint="eastAsia"/>
                <w:sz w:val="24"/>
              </w:rPr>
              <w:t>GB12348-2008</w:t>
            </w:r>
            <w:r w:rsidRPr="00690401">
              <w:rPr>
                <w:rFonts w:hint="eastAsia"/>
                <w:sz w:val="24"/>
              </w:rPr>
              <w:t>《工业企业厂界环境噪声排放标准》</w:t>
            </w:r>
            <w:r w:rsidRPr="00690401">
              <w:rPr>
                <w:rFonts w:hint="eastAsia"/>
                <w:sz w:val="24"/>
              </w:rPr>
              <w:t>3</w:t>
            </w:r>
            <w:r w:rsidRPr="00690401">
              <w:rPr>
                <w:rFonts w:hint="eastAsia"/>
                <w:sz w:val="24"/>
              </w:rPr>
              <w:t>类标准；东、南侧昼间、夜间噪声可达</w:t>
            </w:r>
            <w:r w:rsidRPr="00690401">
              <w:rPr>
                <w:rFonts w:hint="eastAsia"/>
                <w:sz w:val="24"/>
              </w:rPr>
              <w:t>GB12348-2008</w:t>
            </w:r>
            <w:r w:rsidRPr="00690401">
              <w:rPr>
                <w:rFonts w:hint="eastAsia"/>
                <w:sz w:val="24"/>
              </w:rPr>
              <w:t>《工业企业厂界环境噪声排放标准》</w:t>
            </w:r>
            <w:r w:rsidRPr="00690401">
              <w:rPr>
                <w:rFonts w:hint="eastAsia"/>
                <w:sz w:val="24"/>
              </w:rPr>
              <w:t>2</w:t>
            </w:r>
            <w:r w:rsidRPr="00690401">
              <w:rPr>
                <w:rFonts w:hint="eastAsia"/>
                <w:sz w:val="24"/>
              </w:rPr>
              <w:t>类标准；北侧昼间、夜间噪声可达</w:t>
            </w:r>
            <w:r w:rsidRPr="00690401">
              <w:rPr>
                <w:rFonts w:hint="eastAsia"/>
                <w:sz w:val="24"/>
              </w:rPr>
              <w:t>GB12348-2008</w:t>
            </w:r>
            <w:r w:rsidRPr="00690401">
              <w:rPr>
                <w:rFonts w:hint="eastAsia"/>
                <w:sz w:val="24"/>
              </w:rPr>
              <w:t>《工业企业厂界环境噪声排放标准》</w:t>
            </w:r>
            <w:r w:rsidRPr="00690401">
              <w:rPr>
                <w:rFonts w:hint="eastAsia"/>
                <w:sz w:val="24"/>
              </w:rPr>
              <w:t>4a</w:t>
            </w:r>
            <w:r w:rsidRPr="00690401">
              <w:rPr>
                <w:rFonts w:hint="eastAsia"/>
                <w:sz w:val="24"/>
              </w:rPr>
              <w:t>类标准。</w:t>
            </w:r>
          </w:p>
          <w:p w:rsidR="00690401" w:rsidRPr="00690401" w:rsidRDefault="00690401"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3</w:t>
            </w:r>
            <w:r>
              <w:rPr>
                <w:rFonts w:hint="eastAsia"/>
                <w:b/>
                <w:bCs/>
                <w:sz w:val="24"/>
                <w:szCs w:val="28"/>
              </w:rPr>
              <w:t>）</w:t>
            </w:r>
            <w:r w:rsidRPr="00690401">
              <w:rPr>
                <w:rFonts w:hint="eastAsia"/>
                <w:b/>
                <w:bCs/>
                <w:sz w:val="24"/>
                <w:szCs w:val="28"/>
              </w:rPr>
              <w:t>对敏感点的影响分析</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项目位于华容工业集中区三封工业园区内，根据表</w:t>
            </w:r>
            <w:r w:rsidRPr="00690401">
              <w:rPr>
                <w:rFonts w:hint="eastAsia"/>
                <w:sz w:val="24"/>
              </w:rPr>
              <w:t>1.7-1</w:t>
            </w:r>
            <w:r w:rsidRPr="00690401">
              <w:rPr>
                <w:rFonts w:hint="eastAsia"/>
                <w:sz w:val="24"/>
              </w:rPr>
              <w:t>得知，距离项目区厂界最近的声环境敏感点为东侧</w:t>
            </w:r>
            <w:r w:rsidRPr="00690401">
              <w:rPr>
                <w:rFonts w:hint="eastAsia"/>
                <w:sz w:val="24"/>
              </w:rPr>
              <w:t>10m</w:t>
            </w:r>
            <w:r w:rsidRPr="00690401">
              <w:rPr>
                <w:rFonts w:hint="eastAsia"/>
                <w:sz w:val="24"/>
              </w:rPr>
              <w:t>和南侧</w:t>
            </w:r>
            <w:r w:rsidRPr="00690401">
              <w:rPr>
                <w:rFonts w:hint="eastAsia"/>
                <w:sz w:val="24"/>
              </w:rPr>
              <w:t>10m</w:t>
            </w:r>
            <w:r w:rsidRPr="00690401">
              <w:rPr>
                <w:rFonts w:hint="eastAsia"/>
                <w:sz w:val="24"/>
              </w:rPr>
              <w:t>处的居民点。结合表</w:t>
            </w:r>
            <w:r w:rsidRPr="00690401">
              <w:rPr>
                <w:rFonts w:hint="eastAsia"/>
                <w:sz w:val="24"/>
              </w:rPr>
              <w:t>5.4-2</w:t>
            </w:r>
            <w:r w:rsidRPr="00690401">
              <w:rPr>
                <w:rFonts w:hint="eastAsia"/>
                <w:sz w:val="24"/>
              </w:rPr>
              <w:t>预测结果，项目东面厂界的噪声贡献值约</w:t>
            </w:r>
            <w:r w:rsidRPr="00690401">
              <w:rPr>
                <w:rFonts w:hint="eastAsia"/>
                <w:sz w:val="24"/>
              </w:rPr>
              <w:t>49.57dB(A)</w:t>
            </w:r>
            <w:r w:rsidRPr="00690401">
              <w:rPr>
                <w:rFonts w:hint="eastAsia"/>
                <w:sz w:val="24"/>
              </w:rPr>
              <w:t>，经距离衰减至居民点时，噪声贡献值为</w:t>
            </w:r>
            <w:r w:rsidRPr="00690401">
              <w:rPr>
                <w:rFonts w:hint="eastAsia"/>
                <w:sz w:val="24"/>
              </w:rPr>
              <w:t>29.57B</w:t>
            </w:r>
            <w:r w:rsidRPr="00690401">
              <w:rPr>
                <w:rFonts w:hint="eastAsia"/>
                <w:sz w:val="24"/>
              </w:rPr>
              <w:t>（</w:t>
            </w:r>
            <w:r w:rsidRPr="00690401">
              <w:rPr>
                <w:rFonts w:hint="eastAsia"/>
                <w:sz w:val="24"/>
              </w:rPr>
              <w:t>A</w:t>
            </w:r>
            <w:r w:rsidRPr="00690401">
              <w:rPr>
                <w:rFonts w:hint="eastAsia"/>
                <w:sz w:val="24"/>
              </w:rPr>
              <w:t>）；项目南面厂界的噪声贡献值约</w:t>
            </w:r>
            <w:r w:rsidRPr="00690401">
              <w:rPr>
                <w:rFonts w:hint="eastAsia"/>
                <w:sz w:val="24"/>
              </w:rPr>
              <w:t>44.51dB(A)</w:t>
            </w:r>
            <w:r w:rsidRPr="00690401">
              <w:rPr>
                <w:rFonts w:hint="eastAsia"/>
                <w:sz w:val="24"/>
              </w:rPr>
              <w:t>，经距离衰减至居民点时，噪声贡献值为</w:t>
            </w:r>
            <w:r w:rsidRPr="00690401">
              <w:rPr>
                <w:rFonts w:hint="eastAsia"/>
                <w:sz w:val="24"/>
              </w:rPr>
              <w:t>24.51dB</w:t>
            </w:r>
            <w:r w:rsidRPr="00690401">
              <w:rPr>
                <w:rFonts w:hint="eastAsia"/>
                <w:sz w:val="24"/>
              </w:rPr>
              <w:t>（</w:t>
            </w:r>
            <w:r w:rsidRPr="00690401">
              <w:rPr>
                <w:rFonts w:hint="eastAsia"/>
                <w:sz w:val="24"/>
              </w:rPr>
              <w:t>A</w:t>
            </w:r>
            <w:r w:rsidRPr="00690401">
              <w:rPr>
                <w:rFonts w:hint="eastAsia"/>
                <w:sz w:val="24"/>
              </w:rPr>
              <w:t>）。噪声衰减至敏感点的预测结果见表</w:t>
            </w:r>
            <w:r w:rsidR="00213E22">
              <w:rPr>
                <w:rFonts w:hint="eastAsia"/>
                <w:sz w:val="24"/>
              </w:rPr>
              <w:t>7-15</w:t>
            </w:r>
            <w:r w:rsidRPr="00690401">
              <w:rPr>
                <w:rFonts w:hint="eastAsia"/>
                <w:sz w:val="24"/>
              </w:rPr>
              <w:t>。</w:t>
            </w:r>
          </w:p>
          <w:p w:rsidR="00690401" w:rsidRPr="00285493" w:rsidRDefault="00690401" w:rsidP="00690401">
            <w:pPr>
              <w:tabs>
                <w:tab w:val="left" w:pos="611"/>
              </w:tabs>
              <w:snapToGrid w:val="0"/>
              <w:jc w:val="center"/>
              <w:rPr>
                <w:b/>
                <w:sz w:val="21"/>
                <w:szCs w:val="21"/>
                <w:u w:val="single"/>
              </w:rPr>
            </w:pPr>
            <w:r w:rsidRPr="00285493">
              <w:rPr>
                <w:rFonts w:hint="eastAsia"/>
                <w:b/>
                <w:sz w:val="21"/>
                <w:szCs w:val="21"/>
                <w:u w:val="single"/>
              </w:rPr>
              <w:t>表</w:t>
            </w:r>
            <w:r w:rsidR="00213E22" w:rsidRPr="00285493">
              <w:rPr>
                <w:rFonts w:hint="eastAsia"/>
                <w:b/>
                <w:sz w:val="21"/>
                <w:szCs w:val="21"/>
                <w:u w:val="single"/>
              </w:rPr>
              <w:t>7-15</w:t>
            </w:r>
            <w:r w:rsidRPr="00285493">
              <w:rPr>
                <w:rFonts w:hint="eastAsia"/>
                <w:b/>
                <w:sz w:val="21"/>
                <w:szCs w:val="21"/>
                <w:u w:val="single"/>
              </w:rPr>
              <w:t xml:space="preserve">    </w:t>
            </w:r>
            <w:r w:rsidRPr="00285493">
              <w:rPr>
                <w:rFonts w:hint="eastAsia"/>
                <w:b/>
                <w:sz w:val="21"/>
                <w:szCs w:val="21"/>
                <w:u w:val="single"/>
              </w:rPr>
              <w:t>敏感点噪声预测结果一览表</w:t>
            </w:r>
            <w:r w:rsidRPr="00285493">
              <w:rPr>
                <w:rFonts w:hint="eastAsia"/>
                <w:b/>
                <w:sz w:val="21"/>
                <w:szCs w:val="21"/>
                <w:u w:val="single"/>
              </w:rPr>
              <w:t xml:space="preserve">   </w:t>
            </w:r>
            <w:r w:rsidRPr="00285493">
              <w:rPr>
                <w:rFonts w:hint="eastAsia"/>
                <w:b/>
                <w:sz w:val="21"/>
                <w:szCs w:val="21"/>
                <w:u w:val="single"/>
              </w:rPr>
              <w:t>单位：</w:t>
            </w:r>
            <w:r w:rsidRPr="00285493">
              <w:rPr>
                <w:rFonts w:hint="eastAsia"/>
                <w:b/>
                <w:sz w:val="21"/>
                <w:szCs w:val="21"/>
                <w:u w:val="single"/>
              </w:rPr>
              <w:t>dB</w:t>
            </w:r>
            <w:r w:rsidRPr="00285493">
              <w:rPr>
                <w:rFonts w:hint="eastAsia"/>
                <w:b/>
                <w:sz w:val="21"/>
                <w:szCs w:val="21"/>
                <w:u w:val="single"/>
              </w:rPr>
              <w:t>（</w:t>
            </w:r>
            <w:r w:rsidRPr="00285493">
              <w:rPr>
                <w:rFonts w:hint="eastAsia"/>
                <w:b/>
                <w:sz w:val="21"/>
                <w:szCs w:val="21"/>
                <w:u w:val="single"/>
              </w:rPr>
              <w:t>A</w:t>
            </w:r>
            <w:r w:rsidRPr="00285493">
              <w:rPr>
                <w:rFonts w:hint="eastAsia"/>
                <w:b/>
                <w:sz w:val="21"/>
                <w:szCs w:val="21"/>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1066"/>
              <w:gridCol w:w="954"/>
              <w:gridCol w:w="954"/>
              <w:gridCol w:w="885"/>
              <w:gridCol w:w="855"/>
              <w:gridCol w:w="831"/>
              <w:gridCol w:w="830"/>
              <w:gridCol w:w="917"/>
            </w:tblGrid>
            <w:tr w:rsidR="00690401" w:rsidRPr="00285493" w:rsidTr="00AB57DC">
              <w:trPr>
                <w:trHeight w:val="397"/>
              </w:trPr>
              <w:tc>
                <w:tcPr>
                  <w:tcW w:w="1526" w:type="dxa"/>
                  <w:vMerge w:val="restart"/>
                  <w:shd w:val="clear" w:color="auto" w:fill="auto"/>
                  <w:vAlign w:val="center"/>
                </w:tcPr>
                <w:p w:rsidR="00690401" w:rsidRPr="00285493" w:rsidRDefault="00690401" w:rsidP="00BF2BF0">
                  <w:pPr>
                    <w:tabs>
                      <w:tab w:val="left" w:pos="611"/>
                    </w:tabs>
                    <w:snapToGrid w:val="0"/>
                    <w:spacing w:beforeLines="50"/>
                    <w:jc w:val="center"/>
                    <w:rPr>
                      <w:b/>
                      <w:sz w:val="21"/>
                      <w:szCs w:val="21"/>
                      <w:u w:val="single"/>
                    </w:rPr>
                  </w:pPr>
                  <w:r w:rsidRPr="00285493">
                    <w:rPr>
                      <w:rFonts w:hint="eastAsia"/>
                      <w:b/>
                      <w:sz w:val="21"/>
                      <w:szCs w:val="21"/>
                      <w:u w:val="single"/>
                    </w:rPr>
                    <w:t>敏感点</w:t>
                  </w:r>
                </w:p>
              </w:tc>
              <w:tc>
                <w:tcPr>
                  <w:tcW w:w="4068" w:type="dxa"/>
                  <w:gridSpan w:val="4"/>
                  <w:shd w:val="clear" w:color="auto" w:fill="auto"/>
                  <w:vAlign w:val="center"/>
                </w:tcPr>
                <w:p w:rsidR="00690401" w:rsidRPr="00285493" w:rsidRDefault="00690401" w:rsidP="00690401">
                  <w:pPr>
                    <w:tabs>
                      <w:tab w:val="left" w:pos="611"/>
                    </w:tabs>
                    <w:snapToGrid w:val="0"/>
                    <w:jc w:val="center"/>
                    <w:rPr>
                      <w:b/>
                      <w:sz w:val="21"/>
                      <w:szCs w:val="21"/>
                      <w:u w:val="single"/>
                    </w:rPr>
                  </w:pPr>
                  <w:r w:rsidRPr="00285493">
                    <w:rPr>
                      <w:rFonts w:hint="eastAsia"/>
                      <w:b/>
                      <w:sz w:val="21"/>
                      <w:szCs w:val="21"/>
                      <w:u w:val="single"/>
                    </w:rPr>
                    <w:t>昼间（标准值</w:t>
                  </w:r>
                  <w:r w:rsidRPr="00285493">
                    <w:rPr>
                      <w:rFonts w:hint="eastAsia"/>
                      <w:b/>
                      <w:sz w:val="21"/>
                      <w:szCs w:val="21"/>
                      <w:u w:val="single"/>
                    </w:rPr>
                    <w:t>60dB</w:t>
                  </w:r>
                  <w:r w:rsidRPr="00285493">
                    <w:rPr>
                      <w:rFonts w:hint="eastAsia"/>
                      <w:b/>
                      <w:sz w:val="21"/>
                      <w:szCs w:val="21"/>
                      <w:u w:val="single"/>
                    </w:rPr>
                    <w:t>（</w:t>
                  </w:r>
                  <w:r w:rsidRPr="00285493">
                    <w:rPr>
                      <w:rFonts w:hint="eastAsia"/>
                      <w:b/>
                      <w:sz w:val="21"/>
                      <w:szCs w:val="21"/>
                      <w:u w:val="single"/>
                    </w:rPr>
                    <w:t>A</w:t>
                  </w:r>
                  <w:r w:rsidRPr="00285493">
                    <w:rPr>
                      <w:rFonts w:hint="eastAsia"/>
                      <w:b/>
                      <w:sz w:val="21"/>
                      <w:szCs w:val="21"/>
                      <w:u w:val="single"/>
                    </w:rPr>
                    <w:t>））</w:t>
                  </w:r>
                </w:p>
              </w:tc>
              <w:tc>
                <w:tcPr>
                  <w:tcW w:w="3580" w:type="dxa"/>
                  <w:gridSpan w:val="4"/>
                  <w:shd w:val="clear" w:color="auto" w:fill="auto"/>
                  <w:vAlign w:val="center"/>
                </w:tcPr>
                <w:p w:rsidR="00690401" w:rsidRPr="00285493" w:rsidRDefault="00690401" w:rsidP="00690401">
                  <w:pPr>
                    <w:tabs>
                      <w:tab w:val="left" w:pos="611"/>
                    </w:tabs>
                    <w:snapToGrid w:val="0"/>
                    <w:jc w:val="center"/>
                    <w:rPr>
                      <w:b/>
                      <w:sz w:val="21"/>
                      <w:szCs w:val="21"/>
                      <w:u w:val="single"/>
                    </w:rPr>
                  </w:pPr>
                  <w:r w:rsidRPr="00285493">
                    <w:rPr>
                      <w:rFonts w:hint="eastAsia"/>
                      <w:b/>
                      <w:sz w:val="21"/>
                      <w:szCs w:val="21"/>
                      <w:u w:val="single"/>
                    </w:rPr>
                    <w:t>夜间（标准值</w:t>
                  </w:r>
                  <w:r w:rsidRPr="00285493">
                    <w:rPr>
                      <w:rFonts w:hint="eastAsia"/>
                      <w:b/>
                      <w:sz w:val="21"/>
                      <w:szCs w:val="21"/>
                      <w:u w:val="single"/>
                    </w:rPr>
                    <w:t>50dB</w:t>
                  </w:r>
                  <w:r w:rsidRPr="00285493">
                    <w:rPr>
                      <w:rFonts w:hint="eastAsia"/>
                      <w:b/>
                      <w:sz w:val="21"/>
                      <w:szCs w:val="21"/>
                      <w:u w:val="single"/>
                    </w:rPr>
                    <w:t>（</w:t>
                  </w:r>
                  <w:r w:rsidRPr="00285493">
                    <w:rPr>
                      <w:rFonts w:hint="eastAsia"/>
                      <w:b/>
                      <w:sz w:val="21"/>
                      <w:szCs w:val="21"/>
                      <w:u w:val="single"/>
                    </w:rPr>
                    <w:t>A</w:t>
                  </w:r>
                  <w:r w:rsidRPr="00285493">
                    <w:rPr>
                      <w:rFonts w:hint="eastAsia"/>
                      <w:b/>
                      <w:sz w:val="21"/>
                      <w:szCs w:val="21"/>
                      <w:u w:val="single"/>
                    </w:rPr>
                    <w:t>））</w:t>
                  </w:r>
                </w:p>
              </w:tc>
            </w:tr>
            <w:tr w:rsidR="00690401" w:rsidRPr="00285493" w:rsidTr="00AB57DC">
              <w:trPr>
                <w:trHeight w:val="397"/>
              </w:trPr>
              <w:tc>
                <w:tcPr>
                  <w:tcW w:w="1526" w:type="dxa"/>
                  <w:vMerge/>
                  <w:shd w:val="clear" w:color="auto" w:fill="auto"/>
                  <w:vAlign w:val="center"/>
                </w:tcPr>
                <w:p w:rsidR="00690401" w:rsidRPr="00285493" w:rsidRDefault="00690401" w:rsidP="00690401">
                  <w:pPr>
                    <w:tabs>
                      <w:tab w:val="left" w:pos="611"/>
                    </w:tabs>
                    <w:snapToGrid w:val="0"/>
                    <w:jc w:val="center"/>
                    <w:rPr>
                      <w:b/>
                      <w:sz w:val="21"/>
                      <w:szCs w:val="21"/>
                      <w:u w:val="single"/>
                    </w:rPr>
                  </w:pPr>
                </w:p>
              </w:tc>
              <w:tc>
                <w:tcPr>
                  <w:tcW w:w="1134" w:type="dxa"/>
                  <w:shd w:val="clear" w:color="auto" w:fill="auto"/>
                  <w:vAlign w:val="center"/>
                </w:tcPr>
                <w:p w:rsidR="00690401" w:rsidRPr="00285493" w:rsidRDefault="00690401" w:rsidP="00690401">
                  <w:pPr>
                    <w:tabs>
                      <w:tab w:val="left" w:pos="611"/>
                    </w:tabs>
                    <w:snapToGrid w:val="0"/>
                    <w:jc w:val="center"/>
                    <w:rPr>
                      <w:b/>
                      <w:sz w:val="21"/>
                      <w:szCs w:val="21"/>
                      <w:u w:val="single"/>
                    </w:rPr>
                  </w:pPr>
                  <w:r w:rsidRPr="00285493">
                    <w:rPr>
                      <w:rFonts w:hint="eastAsia"/>
                      <w:b/>
                      <w:sz w:val="21"/>
                      <w:szCs w:val="21"/>
                      <w:u w:val="single"/>
                    </w:rPr>
                    <w:t>监测值</w:t>
                  </w:r>
                </w:p>
              </w:tc>
              <w:tc>
                <w:tcPr>
                  <w:tcW w:w="992" w:type="dxa"/>
                  <w:shd w:val="clear" w:color="auto" w:fill="auto"/>
                  <w:vAlign w:val="center"/>
                </w:tcPr>
                <w:p w:rsidR="00690401" w:rsidRPr="00285493" w:rsidRDefault="00690401" w:rsidP="00690401">
                  <w:pPr>
                    <w:tabs>
                      <w:tab w:val="left" w:pos="611"/>
                    </w:tabs>
                    <w:snapToGrid w:val="0"/>
                    <w:jc w:val="center"/>
                    <w:rPr>
                      <w:b/>
                      <w:sz w:val="21"/>
                      <w:szCs w:val="21"/>
                      <w:u w:val="single"/>
                    </w:rPr>
                  </w:pPr>
                  <w:r w:rsidRPr="00285493">
                    <w:rPr>
                      <w:rFonts w:hint="eastAsia"/>
                      <w:b/>
                      <w:sz w:val="21"/>
                      <w:szCs w:val="21"/>
                      <w:u w:val="single"/>
                    </w:rPr>
                    <w:t>贡献值</w:t>
                  </w:r>
                </w:p>
              </w:tc>
              <w:tc>
                <w:tcPr>
                  <w:tcW w:w="992" w:type="dxa"/>
                  <w:shd w:val="clear" w:color="auto" w:fill="auto"/>
                  <w:vAlign w:val="center"/>
                </w:tcPr>
                <w:p w:rsidR="00690401" w:rsidRPr="00285493" w:rsidRDefault="00690401" w:rsidP="00690401">
                  <w:pPr>
                    <w:tabs>
                      <w:tab w:val="left" w:pos="611"/>
                    </w:tabs>
                    <w:snapToGrid w:val="0"/>
                    <w:jc w:val="center"/>
                    <w:rPr>
                      <w:b/>
                      <w:sz w:val="21"/>
                      <w:szCs w:val="21"/>
                      <w:u w:val="single"/>
                    </w:rPr>
                  </w:pPr>
                  <w:r w:rsidRPr="00285493">
                    <w:rPr>
                      <w:rFonts w:hint="eastAsia"/>
                      <w:b/>
                      <w:sz w:val="21"/>
                      <w:szCs w:val="21"/>
                      <w:u w:val="single"/>
                    </w:rPr>
                    <w:t>预测值</w:t>
                  </w:r>
                </w:p>
              </w:tc>
              <w:tc>
                <w:tcPr>
                  <w:tcW w:w="950" w:type="dxa"/>
                  <w:shd w:val="clear" w:color="auto" w:fill="auto"/>
                  <w:vAlign w:val="center"/>
                </w:tcPr>
                <w:p w:rsidR="00690401" w:rsidRPr="00285493" w:rsidRDefault="00690401" w:rsidP="00690401">
                  <w:pPr>
                    <w:tabs>
                      <w:tab w:val="left" w:pos="611"/>
                    </w:tabs>
                    <w:snapToGrid w:val="0"/>
                    <w:jc w:val="center"/>
                    <w:rPr>
                      <w:b/>
                      <w:sz w:val="21"/>
                      <w:szCs w:val="21"/>
                      <w:u w:val="single"/>
                    </w:rPr>
                  </w:pPr>
                  <w:r w:rsidRPr="00285493">
                    <w:rPr>
                      <w:rFonts w:hint="eastAsia"/>
                      <w:b/>
                      <w:sz w:val="21"/>
                      <w:szCs w:val="21"/>
                      <w:u w:val="single"/>
                    </w:rPr>
                    <w:t>达标性</w:t>
                  </w:r>
                </w:p>
              </w:tc>
              <w:tc>
                <w:tcPr>
                  <w:tcW w:w="893" w:type="dxa"/>
                  <w:shd w:val="clear" w:color="auto" w:fill="auto"/>
                  <w:vAlign w:val="center"/>
                </w:tcPr>
                <w:p w:rsidR="00690401" w:rsidRPr="00285493" w:rsidRDefault="00690401" w:rsidP="00690401">
                  <w:pPr>
                    <w:tabs>
                      <w:tab w:val="left" w:pos="611"/>
                    </w:tabs>
                    <w:snapToGrid w:val="0"/>
                    <w:jc w:val="center"/>
                    <w:rPr>
                      <w:b/>
                      <w:sz w:val="21"/>
                      <w:szCs w:val="21"/>
                      <w:u w:val="single"/>
                    </w:rPr>
                  </w:pPr>
                  <w:r w:rsidRPr="00285493">
                    <w:rPr>
                      <w:rFonts w:hint="eastAsia"/>
                      <w:b/>
                      <w:sz w:val="21"/>
                      <w:szCs w:val="21"/>
                      <w:u w:val="single"/>
                    </w:rPr>
                    <w:t>监测值</w:t>
                  </w:r>
                </w:p>
              </w:tc>
              <w:tc>
                <w:tcPr>
                  <w:tcW w:w="851" w:type="dxa"/>
                  <w:shd w:val="clear" w:color="auto" w:fill="auto"/>
                  <w:vAlign w:val="center"/>
                </w:tcPr>
                <w:p w:rsidR="00690401" w:rsidRPr="00285493" w:rsidRDefault="00690401" w:rsidP="00690401">
                  <w:pPr>
                    <w:tabs>
                      <w:tab w:val="left" w:pos="611"/>
                    </w:tabs>
                    <w:snapToGrid w:val="0"/>
                    <w:jc w:val="center"/>
                    <w:rPr>
                      <w:b/>
                      <w:sz w:val="21"/>
                      <w:szCs w:val="21"/>
                      <w:u w:val="single"/>
                    </w:rPr>
                  </w:pPr>
                  <w:r w:rsidRPr="00285493">
                    <w:rPr>
                      <w:rFonts w:hint="eastAsia"/>
                      <w:b/>
                      <w:sz w:val="21"/>
                      <w:szCs w:val="21"/>
                      <w:u w:val="single"/>
                    </w:rPr>
                    <w:t>贡献值</w:t>
                  </w:r>
                </w:p>
              </w:tc>
              <w:tc>
                <w:tcPr>
                  <w:tcW w:w="850" w:type="dxa"/>
                  <w:shd w:val="clear" w:color="auto" w:fill="auto"/>
                  <w:vAlign w:val="center"/>
                </w:tcPr>
                <w:p w:rsidR="00690401" w:rsidRPr="00285493" w:rsidRDefault="00690401" w:rsidP="00690401">
                  <w:pPr>
                    <w:tabs>
                      <w:tab w:val="left" w:pos="611"/>
                    </w:tabs>
                    <w:snapToGrid w:val="0"/>
                    <w:jc w:val="center"/>
                    <w:rPr>
                      <w:b/>
                      <w:sz w:val="21"/>
                      <w:szCs w:val="21"/>
                      <w:u w:val="single"/>
                    </w:rPr>
                  </w:pPr>
                  <w:r w:rsidRPr="00285493">
                    <w:rPr>
                      <w:rFonts w:hint="eastAsia"/>
                      <w:b/>
                      <w:sz w:val="21"/>
                      <w:szCs w:val="21"/>
                      <w:u w:val="single"/>
                    </w:rPr>
                    <w:t>预测值</w:t>
                  </w:r>
                </w:p>
              </w:tc>
              <w:tc>
                <w:tcPr>
                  <w:tcW w:w="986" w:type="dxa"/>
                  <w:shd w:val="clear" w:color="auto" w:fill="auto"/>
                  <w:vAlign w:val="center"/>
                </w:tcPr>
                <w:p w:rsidR="00690401" w:rsidRPr="00285493" w:rsidRDefault="00690401" w:rsidP="00690401">
                  <w:pPr>
                    <w:tabs>
                      <w:tab w:val="left" w:pos="611"/>
                    </w:tabs>
                    <w:snapToGrid w:val="0"/>
                    <w:jc w:val="center"/>
                    <w:rPr>
                      <w:b/>
                      <w:sz w:val="21"/>
                      <w:szCs w:val="21"/>
                      <w:u w:val="single"/>
                    </w:rPr>
                  </w:pPr>
                  <w:r w:rsidRPr="00285493">
                    <w:rPr>
                      <w:rFonts w:hint="eastAsia"/>
                      <w:b/>
                      <w:sz w:val="21"/>
                      <w:szCs w:val="21"/>
                      <w:u w:val="single"/>
                    </w:rPr>
                    <w:t>达标性</w:t>
                  </w:r>
                </w:p>
              </w:tc>
            </w:tr>
            <w:tr w:rsidR="00690401" w:rsidRPr="00285493" w:rsidTr="00AB57DC">
              <w:trPr>
                <w:trHeight w:val="397"/>
              </w:trPr>
              <w:tc>
                <w:tcPr>
                  <w:tcW w:w="1526" w:type="dxa"/>
                  <w:shd w:val="clear" w:color="auto" w:fill="auto"/>
                  <w:vAlign w:val="center"/>
                </w:tcPr>
                <w:p w:rsidR="00690401" w:rsidRPr="00285493" w:rsidRDefault="00690401" w:rsidP="00690401">
                  <w:pPr>
                    <w:tabs>
                      <w:tab w:val="left" w:pos="611"/>
                    </w:tabs>
                    <w:snapToGrid w:val="0"/>
                    <w:jc w:val="center"/>
                    <w:rPr>
                      <w:sz w:val="21"/>
                      <w:szCs w:val="21"/>
                      <w:u w:val="single"/>
                    </w:rPr>
                  </w:pPr>
                  <w:r w:rsidRPr="00285493">
                    <w:rPr>
                      <w:rFonts w:hint="eastAsia"/>
                      <w:sz w:val="21"/>
                      <w:szCs w:val="21"/>
                      <w:u w:val="single"/>
                    </w:rPr>
                    <w:t>东侧</w:t>
                  </w:r>
                  <w:r w:rsidRPr="00285493">
                    <w:rPr>
                      <w:rFonts w:hint="eastAsia"/>
                      <w:sz w:val="21"/>
                      <w:szCs w:val="21"/>
                      <w:u w:val="single"/>
                    </w:rPr>
                    <w:t>10m</w:t>
                  </w:r>
                </w:p>
              </w:tc>
              <w:tc>
                <w:tcPr>
                  <w:tcW w:w="1134" w:type="dxa"/>
                  <w:shd w:val="clear" w:color="auto" w:fill="auto"/>
                  <w:vAlign w:val="center"/>
                </w:tcPr>
                <w:p w:rsidR="00690401" w:rsidRPr="00285493" w:rsidRDefault="00285493" w:rsidP="00690401">
                  <w:pPr>
                    <w:tabs>
                      <w:tab w:val="left" w:pos="611"/>
                    </w:tabs>
                    <w:snapToGrid w:val="0"/>
                    <w:jc w:val="center"/>
                    <w:rPr>
                      <w:sz w:val="21"/>
                      <w:szCs w:val="21"/>
                      <w:u w:val="single"/>
                    </w:rPr>
                  </w:pPr>
                  <w:r>
                    <w:rPr>
                      <w:rFonts w:hint="eastAsia"/>
                      <w:sz w:val="21"/>
                      <w:szCs w:val="21"/>
                      <w:u w:val="single"/>
                    </w:rPr>
                    <w:t>53.0</w:t>
                  </w:r>
                </w:p>
              </w:tc>
              <w:tc>
                <w:tcPr>
                  <w:tcW w:w="992" w:type="dxa"/>
                  <w:shd w:val="clear" w:color="auto" w:fill="auto"/>
                  <w:vAlign w:val="center"/>
                </w:tcPr>
                <w:p w:rsidR="00690401" w:rsidRPr="00285493" w:rsidRDefault="00690401" w:rsidP="00690401">
                  <w:pPr>
                    <w:tabs>
                      <w:tab w:val="left" w:pos="611"/>
                    </w:tabs>
                    <w:snapToGrid w:val="0"/>
                    <w:jc w:val="center"/>
                    <w:rPr>
                      <w:sz w:val="21"/>
                      <w:szCs w:val="21"/>
                      <w:u w:val="single"/>
                    </w:rPr>
                  </w:pPr>
                  <w:r w:rsidRPr="00285493">
                    <w:rPr>
                      <w:rFonts w:hint="eastAsia"/>
                      <w:sz w:val="21"/>
                      <w:szCs w:val="21"/>
                      <w:u w:val="single"/>
                    </w:rPr>
                    <w:t>29.57</w:t>
                  </w:r>
                </w:p>
              </w:tc>
              <w:tc>
                <w:tcPr>
                  <w:tcW w:w="992" w:type="dxa"/>
                  <w:shd w:val="clear" w:color="auto" w:fill="auto"/>
                  <w:vAlign w:val="center"/>
                </w:tcPr>
                <w:p w:rsidR="00690401" w:rsidRPr="00285493" w:rsidRDefault="00285493" w:rsidP="00285493">
                  <w:pPr>
                    <w:tabs>
                      <w:tab w:val="left" w:pos="611"/>
                    </w:tabs>
                    <w:snapToGrid w:val="0"/>
                    <w:jc w:val="center"/>
                    <w:rPr>
                      <w:sz w:val="21"/>
                      <w:szCs w:val="21"/>
                      <w:u w:val="single"/>
                    </w:rPr>
                  </w:pPr>
                  <w:r>
                    <w:rPr>
                      <w:rFonts w:hint="eastAsia"/>
                      <w:sz w:val="21"/>
                      <w:szCs w:val="21"/>
                      <w:u w:val="single"/>
                    </w:rPr>
                    <w:t>53.02</w:t>
                  </w:r>
                </w:p>
              </w:tc>
              <w:tc>
                <w:tcPr>
                  <w:tcW w:w="950" w:type="dxa"/>
                  <w:shd w:val="clear" w:color="auto" w:fill="auto"/>
                  <w:vAlign w:val="center"/>
                </w:tcPr>
                <w:p w:rsidR="00690401" w:rsidRPr="00285493" w:rsidRDefault="00690401" w:rsidP="00690401">
                  <w:pPr>
                    <w:tabs>
                      <w:tab w:val="left" w:pos="611"/>
                    </w:tabs>
                    <w:snapToGrid w:val="0"/>
                    <w:jc w:val="center"/>
                    <w:rPr>
                      <w:sz w:val="21"/>
                      <w:szCs w:val="21"/>
                      <w:u w:val="single"/>
                    </w:rPr>
                  </w:pPr>
                  <w:r w:rsidRPr="00285493">
                    <w:rPr>
                      <w:rFonts w:hint="eastAsia"/>
                      <w:sz w:val="21"/>
                      <w:szCs w:val="21"/>
                      <w:u w:val="single"/>
                    </w:rPr>
                    <w:t>达标</w:t>
                  </w:r>
                </w:p>
              </w:tc>
              <w:tc>
                <w:tcPr>
                  <w:tcW w:w="893" w:type="dxa"/>
                  <w:shd w:val="clear" w:color="auto" w:fill="auto"/>
                  <w:vAlign w:val="center"/>
                </w:tcPr>
                <w:p w:rsidR="00690401" w:rsidRPr="00285493" w:rsidRDefault="00690401" w:rsidP="00690401">
                  <w:pPr>
                    <w:tabs>
                      <w:tab w:val="left" w:pos="611"/>
                    </w:tabs>
                    <w:snapToGrid w:val="0"/>
                    <w:jc w:val="center"/>
                    <w:rPr>
                      <w:sz w:val="21"/>
                      <w:szCs w:val="21"/>
                      <w:u w:val="single"/>
                    </w:rPr>
                  </w:pPr>
                  <w:r w:rsidRPr="00285493">
                    <w:rPr>
                      <w:rFonts w:hint="eastAsia"/>
                      <w:sz w:val="21"/>
                      <w:szCs w:val="21"/>
                      <w:u w:val="single"/>
                    </w:rPr>
                    <w:t>42.9</w:t>
                  </w:r>
                </w:p>
              </w:tc>
              <w:tc>
                <w:tcPr>
                  <w:tcW w:w="851" w:type="dxa"/>
                  <w:shd w:val="clear" w:color="auto" w:fill="auto"/>
                  <w:vAlign w:val="center"/>
                </w:tcPr>
                <w:p w:rsidR="00690401" w:rsidRPr="00285493" w:rsidRDefault="00690401" w:rsidP="00690401">
                  <w:pPr>
                    <w:tabs>
                      <w:tab w:val="left" w:pos="611"/>
                    </w:tabs>
                    <w:snapToGrid w:val="0"/>
                    <w:jc w:val="center"/>
                    <w:rPr>
                      <w:sz w:val="21"/>
                      <w:szCs w:val="21"/>
                      <w:u w:val="single"/>
                    </w:rPr>
                  </w:pPr>
                  <w:r w:rsidRPr="00285493">
                    <w:rPr>
                      <w:rFonts w:hint="eastAsia"/>
                      <w:sz w:val="21"/>
                      <w:szCs w:val="21"/>
                      <w:u w:val="single"/>
                    </w:rPr>
                    <w:t>29.57</w:t>
                  </w:r>
                </w:p>
              </w:tc>
              <w:tc>
                <w:tcPr>
                  <w:tcW w:w="850" w:type="dxa"/>
                  <w:shd w:val="clear" w:color="auto" w:fill="auto"/>
                  <w:vAlign w:val="center"/>
                </w:tcPr>
                <w:p w:rsidR="00690401" w:rsidRPr="00285493" w:rsidRDefault="003B580F" w:rsidP="00690401">
                  <w:pPr>
                    <w:tabs>
                      <w:tab w:val="left" w:pos="611"/>
                    </w:tabs>
                    <w:snapToGrid w:val="0"/>
                    <w:jc w:val="center"/>
                    <w:rPr>
                      <w:sz w:val="21"/>
                      <w:szCs w:val="21"/>
                      <w:u w:val="single"/>
                    </w:rPr>
                  </w:pPr>
                  <w:r>
                    <w:rPr>
                      <w:rFonts w:hint="eastAsia"/>
                      <w:sz w:val="21"/>
                      <w:szCs w:val="21"/>
                      <w:u w:val="single"/>
                    </w:rPr>
                    <w:t>43.1</w:t>
                  </w:r>
                </w:p>
              </w:tc>
              <w:tc>
                <w:tcPr>
                  <w:tcW w:w="986" w:type="dxa"/>
                  <w:shd w:val="clear" w:color="auto" w:fill="auto"/>
                  <w:vAlign w:val="center"/>
                </w:tcPr>
                <w:p w:rsidR="00690401" w:rsidRPr="00285493" w:rsidRDefault="00690401" w:rsidP="00690401">
                  <w:pPr>
                    <w:tabs>
                      <w:tab w:val="left" w:pos="611"/>
                    </w:tabs>
                    <w:snapToGrid w:val="0"/>
                    <w:jc w:val="center"/>
                    <w:rPr>
                      <w:sz w:val="21"/>
                      <w:szCs w:val="21"/>
                      <w:u w:val="single"/>
                    </w:rPr>
                  </w:pPr>
                  <w:r w:rsidRPr="00285493">
                    <w:rPr>
                      <w:rFonts w:hint="eastAsia"/>
                      <w:sz w:val="21"/>
                      <w:szCs w:val="21"/>
                      <w:u w:val="single"/>
                    </w:rPr>
                    <w:t>达标</w:t>
                  </w:r>
                </w:p>
              </w:tc>
            </w:tr>
            <w:tr w:rsidR="00690401" w:rsidRPr="00285493" w:rsidTr="00AB57DC">
              <w:trPr>
                <w:trHeight w:val="397"/>
              </w:trPr>
              <w:tc>
                <w:tcPr>
                  <w:tcW w:w="1526" w:type="dxa"/>
                  <w:shd w:val="clear" w:color="auto" w:fill="auto"/>
                  <w:vAlign w:val="center"/>
                </w:tcPr>
                <w:p w:rsidR="00690401" w:rsidRPr="00285493" w:rsidRDefault="00690401" w:rsidP="00690401">
                  <w:pPr>
                    <w:tabs>
                      <w:tab w:val="left" w:pos="611"/>
                    </w:tabs>
                    <w:snapToGrid w:val="0"/>
                    <w:jc w:val="center"/>
                    <w:rPr>
                      <w:sz w:val="21"/>
                      <w:szCs w:val="21"/>
                      <w:u w:val="single"/>
                    </w:rPr>
                  </w:pPr>
                  <w:r w:rsidRPr="00285493">
                    <w:rPr>
                      <w:rFonts w:hint="eastAsia"/>
                      <w:sz w:val="21"/>
                      <w:szCs w:val="21"/>
                      <w:u w:val="single"/>
                    </w:rPr>
                    <w:t>南侧</w:t>
                  </w:r>
                  <w:r w:rsidRPr="00285493">
                    <w:rPr>
                      <w:rFonts w:hint="eastAsia"/>
                      <w:sz w:val="21"/>
                      <w:szCs w:val="21"/>
                      <w:u w:val="single"/>
                    </w:rPr>
                    <w:t>10m</w:t>
                  </w:r>
                </w:p>
              </w:tc>
              <w:tc>
                <w:tcPr>
                  <w:tcW w:w="1134" w:type="dxa"/>
                  <w:shd w:val="clear" w:color="auto" w:fill="auto"/>
                  <w:vAlign w:val="center"/>
                </w:tcPr>
                <w:p w:rsidR="00690401" w:rsidRPr="00285493" w:rsidRDefault="00285493" w:rsidP="00690401">
                  <w:pPr>
                    <w:tabs>
                      <w:tab w:val="left" w:pos="611"/>
                    </w:tabs>
                    <w:snapToGrid w:val="0"/>
                    <w:jc w:val="center"/>
                    <w:rPr>
                      <w:sz w:val="21"/>
                      <w:szCs w:val="21"/>
                      <w:u w:val="single"/>
                    </w:rPr>
                  </w:pPr>
                  <w:r>
                    <w:rPr>
                      <w:rFonts w:hint="eastAsia"/>
                      <w:sz w:val="21"/>
                      <w:szCs w:val="21"/>
                      <w:u w:val="single"/>
                    </w:rPr>
                    <w:t>52.3</w:t>
                  </w:r>
                </w:p>
              </w:tc>
              <w:tc>
                <w:tcPr>
                  <w:tcW w:w="992" w:type="dxa"/>
                  <w:shd w:val="clear" w:color="auto" w:fill="auto"/>
                  <w:vAlign w:val="center"/>
                </w:tcPr>
                <w:p w:rsidR="00690401" w:rsidRPr="00285493" w:rsidRDefault="00690401" w:rsidP="00690401">
                  <w:pPr>
                    <w:tabs>
                      <w:tab w:val="left" w:pos="611"/>
                    </w:tabs>
                    <w:snapToGrid w:val="0"/>
                    <w:jc w:val="center"/>
                    <w:rPr>
                      <w:sz w:val="21"/>
                      <w:szCs w:val="21"/>
                      <w:u w:val="single"/>
                    </w:rPr>
                  </w:pPr>
                  <w:r w:rsidRPr="00285493">
                    <w:rPr>
                      <w:rFonts w:hint="eastAsia"/>
                      <w:sz w:val="21"/>
                      <w:szCs w:val="21"/>
                      <w:u w:val="single"/>
                    </w:rPr>
                    <w:t>24.51</w:t>
                  </w:r>
                </w:p>
              </w:tc>
              <w:tc>
                <w:tcPr>
                  <w:tcW w:w="992" w:type="dxa"/>
                  <w:shd w:val="clear" w:color="auto" w:fill="auto"/>
                  <w:vAlign w:val="center"/>
                </w:tcPr>
                <w:p w:rsidR="00690401" w:rsidRPr="00285493" w:rsidRDefault="003B580F" w:rsidP="00690401">
                  <w:pPr>
                    <w:tabs>
                      <w:tab w:val="left" w:pos="611"/>
                    </w:tabs>
                    <w:snapToGrid w:val="0"/>
                    <w:jc w:val="center"/>
                    <w:rPr>
                      <w:sz w:val="21"/>
                      <w:szCs w:val="21"/>
                      <w:u w:val="single"/>
                    </w:rPr>
                  </w:pPr>
                  <w:r>
                    <w:rPr>
                      <w:rFonts w:hint="eastAsia"/>
                      <w:sz w:val="21"/>
                      <w:szCs w:val="21"/>
                      <w:u w:val="single"/>
                    </w:rPr>
                    <w:t>52.31</w:t>
                  </w:r>
                </w:p>
              </w:tc>
              <w:tc>
                <w:tcPr>
                  <w:tcW w:w="950" w:type="dxa"/>
                  <w:shd w:val="clear" w:color="auto" w:fill="auto"/>
                  <w:vAlign w:val="center"/>
                </w:tcPr>
                <w:p w:rsidR="00690401" w:rsidRPr="00285493" w:rsidRDefault="00690401" w:rsidP="00690401">
                  <w:pPr>
                    <w:tabs>
                      <w:tab w:val="left" w:pos="611"/>
                    </w:tabs>
                    <w:snapToGrid w:val="0"/>
                    <w:jc w:val="center"/>
                    <w:rPr>
                      <w:sz w:val="21"/>
                      <w:szCs w:val="21"/>
                      <w:u w:val="single"/>
                    </w:rPr>
                  </w:pPr>
                  <w:r w:rsidRPr="00285493">
                    <w:rPr>
                      <w:rFonts w:hint="eastAsia"/>
                      <w:sz w:val="21"/>
                      <w:szCs w:val="21"/>
                      <w:u w:val="single"/>
                    </w:rPr>
                    <w:t>达标</w:t>
                  </w:r>
                </w:p>
              </w:tc>
              <w:tc>
                <w:tcPr>
                  <w:tcW w:w="893" w:type="dxa"/>
                  <w:shd w:val="clear" w:color="auto" w:fill="auto"/>
                  <w:vAlign w:val="center"/>
                </w:tcPr>
                <w:p w:rsidR="00690401" w:rsidRPr="00285493" w:rsidRDefault="00690401" w:rsidP="00285493">
                  <w:pPr>
                    <w:tabs>
                      <w:tab w:val="left" w:pos="611"/>
                    </w:tabs>
                    <w:snapToGrid w:val="0"/>
                    <w:jc w:val="center"/>
                    <w:rPr>
                      <w:sz w:val="21"/>
                      <w:szCs w:val="21"/>
                      <w:u w:val="single"/>
                    </w:rPr>
                  </w:pPr>
                  <w:r w:rsidRPr="00285493">
                    <w:rPr>
                      <w:rFonts w:hint="eastAsia"/>
                      <w:sz w:val="21"/>
                      <w:szCs w:val="21"/>
                      <w:u w:val="single"/>
                    </w:rPr>
                    <w:t>4</w:t>
                  </w:r>
                  <w:r w:rsidR="00285493">
                    <w:rPr>
                      <w:rFonts w:hint="eastAsia"/>
                      <w:sz w:val="21"/>
                      <w:szCs w:val="21"/>
                      <w:u w:val="single"/>
                    </w:rPr>
                    <w:t>2</w:t>
                  </w:r>
                  <w:r w:rsidRPr="00285493">
                    <w:rPr>
                      <w:rFonts w:hint="eastAsia"/>
                      <w:sz w:val="21"/>
                      <w:szCs w:val="21"/>
                      <w:u w:val="single"/>
                    </w:rPr>
                    <w:t>.5</w:t>
                  </w:r>
                </w:p>
              </w:tc>
              <w:tc>
                <w:tcPr>
                  <w:tcW w:w="851" w:type="dxa"/>
                  <w:shd w:val="clear" w:color="auto" w:fill="auto"/>
                  <w:vAlign w:val="center"/>
                </w:tcPr>
                <w:p w:rsidR="00690401" w:rsidRPr="00285493" w:rsidRDefault="00690401" w:rsidP="00690401">
                  <w:pPr>
                    <w:tabs>
                      <w:tab w:val="left" w:pos="611"/>
                    </w:tabs>
                    <w:snapToGrid w:val="0"/>
                    <w:jc w:val="center"/>
                    <w:rPr>
                      <w:sz w:val="21"/>
                      <w:szCs w:val="21"/>
                      <w:u w:val="single"/>
                    </w:rPr>
                  </w:pPr>
                  <w:r w:rsidRPr="00285493">
                    <w:rPr>
                      <w:rFonts w:hint="eastAsia"/>
                      <w:sz w:val="21"/>
                      <w:szCs w:val="21"/>
                      <w:u w:val="single"/>
                    </w:rPr>
                    <w:t>24.51</w:t>
                  </w:r>
                </w:p>
              </w:tc>
              <w:tc>
                <w:tcPr>
                  <w:tcW w:w="850" w:type="dxa"/>
                  <w:shd w:val="clear" w:color="auto" w:fill="auto"/>
                  <w:vAlign w:val="center"/>
                </w:tcPr>
                <w:p w:rsidR="00690401" w:rsidRPr="00285493" w:rsidRDefault="003B580F" w:rsidP="00690401">
                  <w:pPr>
                    <w:tabs>
                      <w:tab w:val="left" w:pos="611"/>
                    </w:tabs>
                    <w:snapToGrid w:val="0"/>
                    <w:jc w:val="center"/>
                    <w:rPr>
                      <w:sz w:val="21"/>
                      <w:szCs w:val="21"/>
                      <w:u w:val="single"/>
                    </w:rPr>
                  </w:pPr>
                  <w:r>
                    <w:rPr>
                      <w:rFonts w:hint="eastAsia"/>
                      <w:sz w:val="21"/>
                      <w:szCs w:val="21"/>
                      <w:u w:val="single"/>
                    </w:rPr>
                    <w:t>42.57</w:t>
                  </w:r>
                </w:p>
              </w:tc>
              <w:tc>
                <w:tcPr>
                  <w:tcW w:w="986" w:type="dxa"/>
                  <w:shd w:val="clear" w:color="auto" w:fill="auto"/>
                  <w:vAlign w:val="center"/>
                </w:tcPr>
                <w:p w:rsidR="00690401" w:rsidRPr="00285493" w:rsidRDefault="00690401" w:rsidP="00690401">
                  <w:pPr>
                    <w:tabs>
                      <w:tab w:val="left" w:pos="611"/>
                    </w:tabs>
                    <w:snapToGrid w:val="0"/>
                    <w:jc w:val="center"/>
                    <w:rPr>
                      <w:sz w:val="21"/>
                      <w:szCs w:val="21"/>
                      <w:u w:val="single"/>
                    </w:rPr>
                  </w:pPr>
                  <w:r w:rsidRPr="00285493">
                    <w:rPr>
                      <w:rFonts w:hint="eastAsia"/>
                      <w:sz w:val="21"/>
                      <w:szCs w:val="21"/>
                      <w:u w:val="single"/>
                    </w:rPr>
                    <w:t>达标</w:t>
                  </w:r>
                </w:p>
              </w:tc>
            </w:tr>
          </w:tbl>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综上，项目区噪声衰减至东侧</w:t>
            </w:r>
            <w:r w:rsidRPr="00690401">
              <w:rPr>
                <w:rFonts w:hint="eastAsia"/>
                <w:sz w:val="24"/>
              </w:rPr>
              <w:t>10m</w:t>
            </w:r>
            <w:r w:rsidRPr="00690401">
              <w:rPr>
                <w:rFonts w:hint="eastAsia"/>
                <w:sz w:val="24"/>
              </w:rPr>
              <w:t>和南侧</w:t>
            </w:r>
            <w:r w:rsidRPr="00690401">
              <w:rPr>
                <w:rFonts w:hint="eastAsia"/>
                <w:sz w:val="24"/>
              </w:rPr>
              <w:t>10m</w:t>
            </w:r>
            <w:r w:rsidRPr="00690401">
              <w:rPr>
                <w:rFonts w:hint="eastAsia"/>
                <w:sz w:val="24"/>
              </w:rPr>
              <w:t>处的居民点时，并与其背景值进行叠加后，其昼间、夜间噪声值未发生明显变化，均可达到</w:t>
            </w:r>
            <w:r w:rsidRPr="00690401">
              <w:rPr>
                <w:sz w:val="24"/>
              </w:rPr>
              <w:t>GB3096-2008</w:t>
            </w:r>
            <w:r w:rsidRPr="00690401">
              <w:rPr>
                <w:sz w:val="24"/>
              </w:rPr>
              <w:t>《声环境质量标准》</w:t>
            </w:r>
            <w:r w:rsidRPr="00690401">
              <w:rPr>
                <w:rFonts w:hint="eastAsia"/>
                <w:sz w:val="24"/>
              </w:rPr>
              <w:t>2</w:t>
            </w:r>
            <w:r w:rsidRPr="00690401">
              <w:rPr>
                <w:rFonts w:hint="eastAsia"/>
                <w:sz w:val="24"/>
              </w:rPr>
              <w:t>类标准，因此，项目生产运营对敏感点影响小。</w:t>
            </w:r>
          </w:p>
          <w:p w:rsidR="00690401" w:rsidRPr="00690401" w:rsidRDefault="00690401"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4</w:t>
            </w:r>
            <w:r>
              <w:rPr>
                <w:rFonts w:hint="eastAsia"/>
                <w:b/>
                <w:bCs/>
                <w:sz w:val="24"/>
                <w:szCs w:val="28"/>
              </w:rPr>
              <w:t>）</w:t>
            </w:r>
            <w:r w:rsidRPr="00690401">
              <w:rPr>
                <w:rFonts w:hint="eastAsia"/>
                <w:b/>
                <w:bCs/>
                <w:sz w:val="24"/>
                <w:szCs w:val="28"/>
              </w:rPr>
              <w:t>小结</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经预测，项目区西厂界昼间噪声可达</w:t>
            </w:r>
            <w:r w:rsidRPr="00690401">
              <w:rPr>
                <w:rFonts w:hint="eastAsia"/>
                <w:sz w:val="24"/>
              </w:rPr>
              <w:t>GB12348-2008</w:t>
            </w:r>
            <w:r w:rsidRPr="00690401">
              <w:rPr>
                <w:rFonts w:hint="eastAsia"/>
                <w:sz w:val="24"/>
              </w:rPr>
              <w:t>《工业企业厂界环境噪声排放标准》</w:t>
            </w:r>
            <w:r w:rsidRPr="00690401">
              <w:rPr>
                <w:rFonts w:hint="eastAsia"/>
                <w:sz w:val="24"/>
              </w:rPr>
              <w:t>3</w:t>
            </w:r>
            <w:r w:rsidRPr="00690401">
              <w:rPr>
                <w:rFonts w:hint="eastAsia"/>
                <w:sz w:val="24"/>
              </w:rPr>
              <w:t>类标准，夜间超标，超标数值为</w:t>
            </w:r>
            <w:r w:rsidRPr="00690401">
              <w:rPr>
                <w:rFonts w:hint="eastAsia"/>
                <w:sz w:val="24"/>
              </w:rPr>
              <w:t>3.76dB</w:t>
            </w:r>
            <w:r w:rsidRPr="00690401">
              <w:rPr>
                <w:rFonts w:hint="eastAsia"/>
                <w:sz w:val="24"/>
              </w:rPr>
              <w:t>（</w:t>
            </w:r>
            <w:r w:rsidRPr="00690401">
              <w:rPr>
                <w:rFonts w:hint="eastAsia"/>
                <w:sz w:val="24"/>
              </w:rPr>
              <w:t>A</w:t>
            </w:r>
            <w:r w:rsidRPr="00690401">
              <w:rPr>
                <w:rFonts w:hint="eastAsia"/>
                <w:sz w:val="24"/>
              </w:rPr>
              <w:t>）；东、南厂界昼间、夜间均可达</w:t>
            </w:r>
            <w:r w:rsidRPr="00690401">
              <w:rPr>
                <w:rFonts w:hint="eastAsia"/>
                <w:sz w:val="24"/>
              </w:rPr>
              <w:t>GB12348-2008</w:t>
            </w:r>
            <w:r w:rsidRPr="00690401">
              <w:rPr>
                <w:rFonts w:hint="eastAsia"/>
                <w:sz w:val="24"/>
              </w:rPr>
              <w:t>《工业企业厂界环境噪声排放标准》</w:t>
            </w:r>
            <w:r w:rsidRPr="00690401">
              <w:rPr>
                <w:rFonts w:hint="eastAsia"/>
                <w:sz w:val="24"/>
              </w:rPr>
              <w:t>2</w:t>
            </w:r>
            <w:r w:rsidRPr="00690401">
              <w:rPr>
                <w:rFonts w:hint="eastAsia"/>
                <w:sz w:val="24"/>
              </w:rPr>
              <w:t>类标准；北厂界昼间、夜间均可达</w:t>
            </w:r>
            <w:r w:rsidRPr="00690401">
              <w:rPr>
                <w:rFonts w:hint="eastAsia"/>
                <w:sz w:val="24"/>
              </w:rPr>
              <w:t>GB12348-2008</w:t>
            </w:r>
            <w:r w:rsidRPr="00690401">
              <w:rPr>
                <w:rFonts w:hint="eastAsia"/>
                <w:sz w:val="24"/>
              </w:rPr>
              <w:t>《工业企业厂界环境噪声排放标准》</w:t>
            </w:r>
            <w:r w:rsidRPr="00690401">
              <w:rPr>
                <w:rFonts w:hint="eastAsia"/>
                <w:sz w:val="24"/>
              </w:rPr>
              <w:t>4a</w:t>
            </w:r>
            <w:r w:rsidRPr="00690401">
              <w:rPr>
                <w:rFonts w:hint="eastAsia"/>
                <w:sz w:val="24"/>
              </w:rPr>
              <w:t>类标准。经分析，西厂界预测超标原因为粉碎机、粗碎机、离心机、引风机、压缩机、干燥机等距离厂界较近，噪声无足够衰减距离所致。经预测，西厂界夜间超标范围为场界外</w:t>
            </w:r>
            <w:r w:rsidRPr="00690401">
              <w:rPr>
                <w:rFonts w:hint="eastAsia"/>
                <w:sz w:val="24"/>
              </w:rPr>
              <w:t>1.6m</w:t>
            </w:r>
            <w:r w:rsidRPr="00690401">
              <w:rPr>
                <w:rFonts w:hint="eastAsia"/>
                <w:sz w:val="24"/>
              </w:rPr>
              <w:t>。</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因此，本次环</w:t>
            </w:r>
            <w:proofErr w:type="gramStart"/>
            <w:r w:rsidRPr="00690401">
              <w:rPr>
                <w:rFonts w:hint="eastAsia"/>
                <w:sz w:val="24"/>
              </w:rPr>
              <w:t>评提出</w:t>
            </w:r>
            <w:proofErr w:type="gramEnd"/>
            <w:r w:rsidRPr="00690401">
              <w:rPr>
                <w:rFonts w:hint="eastAsia"/>
                <w:sz w:val="24"/>
              </w:rPr>
              <w:t>了相关噪声污染防治措施，经采取隔声等措施后，噪声源强衰减值约为</w:t>
            </w:r>
            <w:r w:rsidRPr="00690401">
              <w:rPr>
                <w:rFonts w:hint="eastAsia"/>
                <w:sz w:val="24"/>
              </w:rPr>
              <w:t>8-12dB</w:t>
            </w:r>
            <w:r w:rsidRPr="00690401">
              <w:rPr>
                <w:rFonts w:hint="eastAsia"/>
                <w:sz w:val="24"/>
              </w:rPr>
              <w:t>（</w:t>
            </w:r>
            <w:r w:rsidRPr="00690401">
              <w:rPr>
                <w:rFonts w:hint="eastAsia"/>
                <w:sz w:val="24"/>
              </w:rPr>
              <w:t>A</w:t>
            </w:r>
            <w:r w:rsidRPr="00690401">
              <w:rPr>
                <w:rFonts w:hint="eastAsia"/>
                <w:sz w:val="24"/>
              </w:rPr>
              <w:t>），项目区西厂界昼间和夜间噪声可达</w:t>
            </w:r>
            <w:r w:rsidRPr="00690401">
              <w:rPr>
                <w:rFonts w:hint="eastAsia"/>
                <w:sz w:val="24"/>
              </w:rPr>
              <w:t>GB12348-2008</w:t>
            </w:r>
            <w:r w:rsidRPr="00690401">
              <w:rPr>
                <w:rFonts w:hint="eastAsia"/>
                <w:sz w:val="24"/>
              </w:rPr>
              <w:t>《工业企业厂界环境噪声排放标准》</w:t>
            </w:r>
            <w:r w:rsidRPr="00690401">
              <w:rPr>
                <w:rFonts w:hint="eastAsia"/>
                <w:sz w:val="24"/>
              </w:rPr>
              <w:t>3</w:t>
            </w:r>
            <w:r w:rsidRPr="00690401">
              <w:rPr>
                <w:rFonts w:hint="eastAsia"/>
                <w:sz w:val="24"/>
              </w:rPr>
              <w:t>类标准。</w:t>
            </w:r>
          </w:p>
          <w:p w:rsidR="001365BE" w:rsidRDefault="00690401" w:rsidP="00690401">
            <w:pPr>
              <w:spacing w:line="360" w:lineRule="auto"/>
              <w:ind w:firstLineChars="200" w:firstLine="480"/>
              <w:rPr>
                <w:sz w:val="24"/>
              </w:rPr>
            </w:pPr>
            <w:r w:rsidRPr="00690401">
              <w:rPr>
                <w:rFonts w:hint="eastAsia"/>
                <w:sz w:val="24"/>
              </w:rPr>
              <w:t>此外，距离项目区厂界最近的声环境敏感点为东侧</w:t>
            </w:r>
            <w:r w:rsidRPr="00690401">
              <w:rPr>
                <w:rFonts w:hint="eastAsia"/>
                <w:sz w:val="24"/>
              </w:rPr>
              <w:t>10m</w:t>
            </w:r>
            <w:r w:rsidRPr="00690401">
              <w:rPr>
                <w:rFonts w:hint="eastAsia"/>
                <w:sz w:val="24"/>
              </w:rPr>
              <w:t>和南侧</w:t>
            </w:r>
            <w:r w:rsidRPr="00690401">
              <w:rPr>
                <w:rFonts w:hint="eastAsia"/>
                <w:sz w:val="24"/>
              </w:rPr>
              <w:t>10m</w:t>
            </w:r>
            <w:r w:rsidRPr="00690401">
              <w:rPr>
                <w:rFonts w:hint="eastAsia"/>
                <w:sz w:val="24"/>
              </w:rPr>
              <w:t>处的居民点。</w:t>
            </w:r>
            <w:r w:rsidRPr="00690401">
              <w:rPr>
                <w:rFonts w:hint="eastAsia"/>
                <w:sz w:val="24"/>
              </w:rPr>
              <w:lastRenderedPageBreak/>
              <w:t>经预测，项目区噪声衰减至这两处敏感点时，并与其背景值进行叠加后，其昼间、夜间噪声值未发生明显变化，均可达到</w:t>
            </w:r>
            <w:r w:rsidRPr="00690401">
              <w:rPr>
                <w:sz w:val="24"/>
              </w:rPr>
              <w:t>GB3096-2008</w:t>
            </w:r>
            <w:r w:rsidRPr="00690401">
              <w:rPr>
                <w:sz w:val="24"/>
              </w:rPr>
              <w:t>《声环境质量标准》</w:t>
            </w:r>
            <w:r w:rsidRPr="00690401">
              <w:rPr>
                <w:rFonts w:hint="eastAsia"/>
                <w:sz w:val="24"/>
              </w:rPr>
              <w:t>2</w:t>
            </w:r>
            <w:r w:rsidRPr="00690401">
              <w:rPr>
                <w:rFonts w:hint="eastAsia"/>
                <w:sz w:val="24"/>
              </w:rPr>
              <w:t>类标准，因此，项目生产运营对敏感点影响小。</w:t>
            </w:r>
          </w:p>
          <w:p w:rsidR="00690401" w:rsidRPr="00690401" w:rsidRDefault="003F66E2" w:rsidP="00690401">
            <w:pPr>
              <w:keepNext/>
              <w:keepLines/>
              <w:adjustRightInd w:val="0"/>
              <w:snapToGrid w:val="0"/>
              <w:spacing w:line="360" w:lineRule="auto"/>
              <w:outlineLvl w:val="2"/>
              <w:rPr>
                <w:b/>
                <w:bCs/>
                <w:sz w:val="24"/>
              </w:rPr>
            </w:pPr>
            <w:r>
              <w:rPr>
                <w:rFonts w:hint="eastAsia"/>
                <w:b/>
                <w:bCs/>
                <w:sz w:val="24"/>
              </w:rPr>
              <w:t>4</w:t>
            </w:r>
            <w:r w:rsidR="00315C9B">
              <w:rPr>
                <w:rFonts w:hint="eastAsia"/>
                <w:b/>
                <w:bCs/>
                <w:sz w:val="24"/>
              </w:rPr>
              <w:t>、</w:t>
            </w:r>
            <w:r w:rsidR="00690401" w:rsidRPr="00690401">
              <w:rPr>
                <w:rFonts w:hint="eastAsia"/>
                <w:b/>
                <w:bCs/>
                <w:sz w:val="24"/>
              </w:rPr>
              <w:t>固体废弃物影响分析</w:t>
            </w:r>
          </w:p>
          <w:p w:rsidR="00690401" w:rsidRPr="00690401" w:rsidRDefault="00315C9B"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1</w:t>
            </w:r>
            <w:r>
              <w:rPr>
                <w:rFonts w:hint="eastAsia"/>
                <w:b/>
                <w:bCs/>
                <w:sz w:val="24"/>
                <w:szCs w:val="28"/>
              </w:rPr>
              <w:t>）</w:t>
            </w:r>
            <w:r w:rsidR="00690401" w:rsidRPr="00690401">
              <w:rPr>
                <w:rFonts w:hint="eastAsia"/>
                <w:b/>
                <w:bCs/>
                <w:sz w:val="24"/>
                <w:szCs w:val="28"/>
              </w:rPr>
              <w:t>一般固体废物</w:t>
            </w:r>
          </w:p>
          <w:p w:rsidR="00690401" w:rsidRPr="00307B6C" w:rsidRDefault="00690401" w:rsidP="00690401">
            <w:pPr>
              <w:tabs>
                <w:tab w:val="left" w:pos="611"/>
              </w:tabs>
              <w:snapToGrid w:val="0"/>
              <w:spacing w:line="360" w:lineRule="auto"/>
              <w:ind w:firstLineChars="200" w:firstLine="482"/>
              <w:rPr>
                <w:b/>
                <w:sz w:val="24"/>
                <w:u w:val="single"/>
              </w:rPr>
            </w:pPr>
            <w:r w:rsidRPr="00307B6C">
              <w:rPr>
                <w:rFonts w:hint="eastAsia"/>
                <w:b/>
                <w:sz w:val="24"/>
                <w:u w:val="single"/>
              </w:rPr>
              <w:t>1</w:t>
            </w:r>
            <w:r w:rsidRPr="00307B6C">
              <w:rPr>
                <w:rFonts w:hint="eastAsia"/>
                <w:b/>
                <w:sz w:val="24"/>
                <w:u w:val="single"/>
              </w:rPr>
              <w:t>）</w:t>
            </w:r>
            <w:r w:rsidR="002700AB" w:rsidRPr="00307B6C">
              <w:rPr>
                <w:rFonts w:hint="eastAsia"/>
                <w:b/>
                <w:sz w:val="24"/>
                <w:u w:val="single"/>
              </w:rPr>
              <w:t>提取车间废叶渣及产品提纯杂质</w:t>
            </w:r>
          </w:p>
          <w:p w:rsidR="00690401" w:rsidRPr="00307B6C" w:rsidRDefault="002700AB" w:rsidP="00690401">
            <w:pPr>
              <w:snapToGrid w:val="0"/>
              <w:spacing w:line="360" w:lineRule="auto"/>
              <w:ind w:firstLineChars="200" w:firstLine="480"/>
              <w:rPr>
                <w:sz w:val="24"/>
                <w:u w:val="single"/>
              </w:rPr>
            </w:pPr>
            <w:r w:rsidRPr="00307B6C">
              <w:rPr>
                <w:rFonts w:hint="eastAsia"/>
                <w:sz w:val="24"/>
                <w:u w:val="single"/>
              </w:rPr>
              <w:t>本项目年</w:t>
            </w:r>
            <w:proofErr w:type="gramStart"/>
            <w:r w:rsidRPr="00307B6C">
              <w:rPr>
                <w:rFonts w:hint="eastAsia"/>
                <w:sz w:val="24"/>
                <w:u w:val="single"/>
              </w:rPr>
              <w:t>产生叶渣及</w:t>
            </w:r>
            <w:proofErr w:type="gramEnd"/>
            <w:r w:rsidRPr="00307B6C">
              <w:rPr>
                <w:rFonts w:hint="eastAsia"/>
                <w:sz w:val="24"/>
                <w:u w:val="single"/>
              </w:rPr>
              <w:t>产品提纯杂质数量为</w:t>
            </w:r>
            <w:r w:rsidRPr="005055D7">
              <w:rPr>
                <w:rFonts w:hint="eastAsia"/>
                <w:color w:val="FF0000"/>
                <w:sz w:val="24"/>
                <w:u w:val="single"/>
              </w:rPr>
              <w:t>1198.</w:t>
            </w:r>
            <w:r w:rsidR="005055D7" w:rsidRPr="005055D7">
              <w:rPr>
                <w:rFonts w:hint="eastAsia"/>
                <w:color w:val="FF0000"/>
                <w:sz w:val="24"/>
                <w:u w:val="single"/>
              </w:rPr>
              <w:t>21</w:t>
            </w:r>
            <w:r w:rsidRPr="005055D7">
              <w:rPr>
                <w:rFonts w:hint="eastAsia"/>
                <w:color w:val="FF0000"/>
                <w:sz w:val="24"/>
                <w:u w:val="single"/>
              </w:rPr>
              <w:t>t/a</w:t>
            </w:r>
            <w:r w:rsidRPr="00307B6C">
              <w:rPr>
                <w:rFonts w:hint="eastAsia"/>
                <w:sz w:val="24"/>
                <w:u w:val="single"/>
              </w:rPr>
              <w:t>，属一般固废，含有较丰富营养，经收集暂存后及时外售至饲料厂进行综合利用。</w:t>
            </w:r>
          </w:p>
          <w:p w:rsidR="00690401" w:rsidRPr="00690401" w:rsidRDefault="006C0EC8" w:rsidP="00690401">
            <w:pPr>
              <w:tabs>
                <w:tab w:val="left" w:pos="611"/>
              </w:tabs>
              <w:snapToGrid w:val="0"/>
              <w:spacing w:line="360" w:lineRule="auto"/>
              <w:ind w:firstLineChars="200" w:firstLine="482"/>
              <w:rPr>
                <w:b/>
                <w:sz w:val="24"/>
              </w:rPr>
            </w:pPr>
            <w:r>
              <w:rPr>
                <w:rFonts w:hint="eastAsia"/>
                <w:b/>
                <w:sz w:val="24"/>
              </w:rPr>
              <w:t>2</w:t>
            </w:r>
            <w:r w:rsidR="00690401" w:rsidRPr="00690401">
              <w:rPr>
                <w:rFonts w:hint="eastAsia"/>
                <w:b/>
                <w:sz w:val="24"/>
              </w:rPr>
              <w:t>）</w:t>
            </w:r>
            <w:proofErr w:type="gramStart"/>
            <w:r w:rsidR="00690401" w:rsidRPr="00690401">
              <w:rPr>
                <w:rFonts w:hint="eastAsia"/>
                <w:b/>
                <w:sz w:val="24"/>
              </w:rPr>
              <w:t>废包材</w:t>
            </w:r>
            <w:proofErr w:type="gramEnd"/>
          </w:p>
          <w:p w:rsidR="00690401" w:rsidRPr="00690401" w:rsidRDefault="00690401" w:rsidP="00690401">
            <w:pPr>
              <w:snapToGrid w:val="0"/>
              <w:spacing w:line="360" w:lineRule="auto"/>
              <w:ind w:firstLineChars="200" w:firstLine="480"/>
              <w:rPr>
                <w:sz w:val="24"/>
              </w:rPr>
            </w:pPr>
            <w:r w:rsidRPr="00690401">
              <w:rPr>
                <w:rFonts w:hint="eastAsia"/>
                <w:sz w:val="24"/>
              </w:rPr>
              <w:t>废包材包括原辅材料废弃包装箱，以及产品包装废弃箱，有纸、塑料、玻璃、金属等材质，产生量约为</w:t>
            </w:r>
            <w:r w:rsidRPr="00690401">
              <w:rPr>
                <w:rFonts w:hint="eastAsia"/>
                <w:sz w:val="24"/>
              </w:rPr>
              <w:t>10t/a</w:t>
            </w:r>
            <w:r w:rsidRPr="00690401">
              <w:rPr>
                <w:rFonts w:hint="eastAsia"/>
                <w:sz w:val="24"/>
              </w:rPr>
              <w:t>，均可进行分类回收后由废品收购单位收购利用。</w:t>
            </w:r>
          </w:p>
          <w:p w:rsidR="002700AB" w:rsidRPr="006B014F" w:rsidRDefault="006C0EC8" w:rsidP="002700AB">
            <w:pPr>
              <w:snapToGrid w:val="0"/>
              <w:spacing w:line="360" w:lineRule="auto"/>
              <w:ind w:firstLineChars="200" w:firstLine="482"/>
              <w:rPr>
                <w:b/>
                <w:sz w:val="24"/>
                <w:u w:val="single"/>
              </w:rPr>
            </w:pPr>
            <w:r>
              <w:rPr>
                <w:rFonts w:hint="eastAsia"/>
                <w:b/>
                <w:sz w:val="24"/>
              </w:rPr>
              <w:t>3</w:t>
            </w:r>
            <w:r w:rsidR="00690401" w:rsidRPr="00690401">
              <w:rPr>
                <w:rFonts w:hint="eastAsia"/>
                <w:b/>
                <w:sz w:val="24"/>
              </w:rPr>
              <w:t>）</w:t>
            </w:r>
            <w:r w:rsidR="002700AB" w:rsidRPr="006B014F">
              <w:rPr>
                <w:rFonts w:hint="eastAsia"/>
                <w:b/>
                <w:sz w:val="24"/>
                <w:u w:val="single"/>
              </w:rPr>
              <w:t>茎秆粉碎收集的除尘器粉尘</w:t>
            </w:r>
          </w:p>
          <w:p w:rsidR="00690401" w:rsidRPr="00690401" w:rsidRDefault="002700AB" w:rsidP="002700AB">
            <w:pPr>
              <w:snapToGrid w:val="0"/>
              <w:spacing w:line="360" w:lineRule="auto"/>
              <w:ind w:firstLineChars="200" w:firstLine="480"/>
              <w:rPr>
                <w:sz w:val="24"/>
              </w:rPr>
            </w:pPr>
            <w:r w:rsidRPr="006B014F">
              <w:rPr>
                <w:rFonts w:hint="eastAsia"/>
                <w:sz w:val="24"/>
                <w:u w:val="single"/>
              </w:rPr>
              <w:t>茎秆粉碎和挤压制</w:t>
            </w:r>
            <w:proofErr w:type="gramStart"/>
            <w:r w:rsidRPr="006B014F">
              <w:rPr>
                <w:rFonts w:hint="eastAsia"/>
                <w:sz w:val="24"/>
                <w:u w:val="single"/>
              </w:rPr>
              <w:t>粒过程</w:t>
            </w:r>
            <w:proofErr w:type="gramEnd"/>
            <w:r w:rsidRPr="006B014F">
              <w:rPr>
                <w:rFonts w:hint="eastAsia"/>
                <w:sz w:val="24"/>
                <w:u w:val="single"/>
              </w:rPr>
              <w:t>中布袋除尘收集的粉尘量为</w:t>
            </w:r>
            <w:r w:rsidRPr="006B014F">
              <w:rPr>
                <w:rFonts w:hint="eastAsia"/>
                <w:sz w:val="24"/>
                <w:u w:val="single"/>
              </w:rPr>
              <w:t>8.87t/a</w:t>
            </w:r>
            <w:r w:rsidRPr="006B014F">
              <w:rPr>
                <w:rFonts w:hint="eastAsia"/>
                <w:sz w:val="24"/>
                <w:u w:val="single"/>
              </w:rPr>
              <w:t>。经收集暂存后及时外售至饲料厂进行综合利用。</w:t>
            </w:r>
          </w:p>
          <w:p w:rsidR="00690401" w:rsidRPr="00690401" w:rsidRDefault="006C0EC8" w:rsidP="00690401">
            <w:pPr>
              <w:snapToGrid w:val="0"/>
              <w:spacing w:line="360" w:lineRule="auto"/>
              <w:ind w:firstLineChars="200" w:firstLine="482"/>
              <w:rPr>
                <w:b/>
                <w:sz w:val="24"/>
              </w:rPr>
            </w:pPr>
            <w:r>
              <w:rPr>
                <w:rFonts w:hint="eastAsia"/>
                <w:b/>
                <w:sz w:val="24"/>
              </w:rPr>
              <w:t>4</w:t>
            </w:r>
            <w:r w:rsidR="00690401" w:rsidRPr="00690401">
              <w:rPr>
                <w:rFonts w:hint="eastAsia"/>
                <w:b/>
                <w:sz w:val="24"/>
              </w:rPr>
              <w:t>）废空气过滤布</w:t>
            </w:r>
          </w:p>
          <w:p w:rsidR="00690401" w:rsidRDefault="00690401" w:rsidP="00690401">
            <w:pPr>
              <w:snapToGrid w:val="0"/>
              <w:spacing w:line="360" w:lineRule="auto"/>
              <w:ind w:firstLineChars="200" w:firstLine="480"/>
              <w:rPr>
                <w:sz w:val="24"/>
              </w:rPr>
            </w:pPr>
            <w:r w:rsidRPr="00690401">
              <w:rPr>
                <w:rFonts w:hint="eastAsia"/>
                <w:sz w:val="24"/>
              </w:rPr>
              <w:t>高效空气过滤器定期检修过程中产生的废空气过滤布约</w:t>
            </w:r>
            <w:r w:rsidRPr="00690401">
              <w:rPr>
                <w:rFonts w:hint="eastAsia"/>
                <w:sz w:val="24"/>
              </w:rPr>
              <w:t>0.5t/a</w:t>
            </w:r>
            <w:r w:rsidRPr="00690401">
              <w:rPr>
                <w:rFonts w:hint="eastAsia"/>
                <w:sz w:val="24"/>
              </w:rPr>
              <w:t>，由厂家回收处置。</w:t>
            </w:r>
          </w:p>
          <w:p w:rsidR="000C3940" w:rsidRPr="00A91E3A" w:rsidRDefault="006C0EC8" w:rsidP="000C3940">
            <w:pPr>
              <w:snapToGrid w:val="0"/>
              <w:spacing w:line="360" w:lineRule="auto"/>
              <w:ind w:firstLineChars="200" w:firstLine="482"/>
              <w:rPr>
                <w:b/>
                <w:sz w:val="24"/>
                <w:u w:val="single"/>
              </w:rPr>
            </w:pPr>
            <w:r w:rsidRPr="00A91E3A">
              <w:rPr>
                <w:rFonts w:hint="eastAsia"/>
                <w:b/>
                <w:sz w:val="24"/>
                <w:u w:val="single"/>
              </w:rPr>
              <w:t>5</w:t>
            </w:r>
            <w:r w:rsidRPr="00A91E3A">
              <w:rPr>
                <w:rFonts w:hint="eastAsia"/>
                <w:b/>
                <w:sz w:val="24"/>
                <w:u w:val="single"/>
              </w:rPr>
              <w:t>）</w:t>
            </w:r>
            <w:r w:rsidR="000C3940" w:rsidRPr="00A91E3A">
              <w:rPr>
                <w:b/>
                <w:sz w:val="24"/>
                <w:u w:val="single"/>
              </w:rPr>
              <w:t>生物质锅炉</w:t>
            </w:r>
            <w:r w:rsidR="000C3940" w:rsidRPr="00A91E3A">
              <w:rPr>
                <w:rFonts w:hint="eastAsia"/>
                <w:b/>
                <w:sz w:val="24"/>
                <w:u w:val="single"/>
              </w:rPr>
              <w:t>炉渣</w:t>
            </w:r>
          </w:p>
          <w:p w:rsidR="000C3940" w:rsidRPr="00A91E3A" w:rsidRDefault="000C3940" w:rsidP="000C3940">
            <w:pPr>
              <w:spacing w:line="360" w:lineRule="auto"/>
              <w:ind w:firstLineChars="200" w:firstLine="480"/>
              <w:rPr>
                <w:sz w:val="24"/>
                <w:u w:val="single"/>
              </w:rPr>
            </w:pPr>
            <w:r w:rsidRPr="00A91E3A">
              <w:rPr>
                <w:rFonts w:hint="eastAsia"/>
                <w:kern w:val="0"/>
                <w:sz w:val="24"/>
                <w:szCs w:val="20"/>
                <w:u w:val="single"/>
              </w:rPr>
              <w:t>项目锅炉灰</w:t>
            </w:r>
            <w:proofErr w:type="gramStart"/>
            <w:r w:rsidRPr="00A91E3A">
              <w:rPr>
                <w:rFonts w:hint="eastAsia"/>
                <w:kern w:val="0"/>
                <w:sz w:val="24"/>
                <w:szCs w:val="20"/>
                <w:u w:val="single"/>
              </w:rPr>
              <w:t>渣产生</w:t>
            </w:r>
            <w:proofErr w:type="gramEnd"/>
            <w:r w:rsidRPr="00A91E3A">
              <w:rPr>
                <w:rFonts w:hint="eastAsia"/>
                <w:kern w:val="0"/>
                <w:sz w:val="24"/>
                <w:szCs w:val="20"/>
                <w:u w:val="single"/>
              </w:rPr>
              <w:t>量为</w:t>
            </w:r>
            <w:r w:rsidRPr="005055D7">
              <w:rPr>
                <w:rFonts w:hint="eastAsia"/>
                <w:color w:val="FF0000"/>
                <w:kern w:val="0"/>
                <w:sz w:val="24"/>
                <w:szCs w:val="20"/>
                <w:u w:val="single"/>
              </w:rPr>
              <w:t>4</w:t>
            </w:r>
            <w:r w:rsidR="005055D7" w:rsidRPr="005055D7">
              <w:rPr>
                <w:rFonts w:hint="eastAsia"/>
                <w:color w:val="FF0000"/>
                <w:kern w:val="0"/>
                <w:sz w:val="24"/>
                <w:szCs w:val="20"/>
                <w:u w:val="single"/>
              </w:rPr>
              <w:t>16.3</w:t>
            </w:r>
            <w:r w:rsidRPr="005055D7">
              <w:rPr>
                <w:rFonts w:hint="eastAsia"/>
                <w:color w:val="FF0000"/>
                <w:kern w:val="0"/>
                <w:sz w:val="24"/>
                <w:szCs w:val="20"/>
                <w:u w:val="single"/>
              </w:rPr>
              <w:t>t/a</w:t>
            </w:r>
            <w:r w:rsidRPr="00A91E3A">
              <w:rPr>
                <w:rFonts w:hint="eastAsia"/>
                <w:kern w:val="0"/>
                <w:sz w:val="24"/>
                <w:szCs w:val="20"/>
                <w:u w:val="single"/>
              </w:rPr>
              <w:t>，经外售用作农肥。</w:t>
            </w:r>
          </w:p>
          <w:p w:rsidR="000C3940" w:rsidRPr="00A91E3A" w:rsidRDefault="006C0EC8" w:rsidP="000C3940">
            <w:pPr>
              <w:snapToGrid w:val="0"/>
              <w:spacing w:line="360" w:lineRule="auto"/>
              <w:ind w:firstLineChars="200" w:firstLine="482"/>
              <w:rPr>
                <w:b/>
                <w:sz w:val="24"/>
                <w:u w:val="single"/>
              </w:rPr>
            </w:pPr>
            <w:r w:rsidRPr="00A91E3A">
              <w:rPr>
                <w:rFonts w:hint="eastAsia"/>
                <w:b/>
                <w:sz w:val="24"/>
                <w:u w:val="single"/>
              </w:rPr>
              <w:t>6</w:t>
            </w:r>
            <w:r w:rsidRPr="00A91E3A">
              <w:rPr>
                <w:rFonts w:hint="eastAsia"/>
                <w:b/>
                <w:sz w:val="24"/>
                <w:u w:val="single"/>
              </w:rPr>
              <w:t>）</w:t>
            </w:r>
            <w:r w:rsidR="000C3940" w:rsidRPr="00A91E3A">
              <w:rPr>
                <w:b/>
                <w:sz w:val="24"/>
                <w:u w:val="single"/>
              </w:rPr>
              <w:t>生物质锅炉除尘灰渣</w:t>
            </w:r>
          </w:p>
          <w:p w:rsidR="000C3940" w:rsidRPr="00A91E3A" w:rsidRDefault="000C3940" w:rsidP="00690401">
            <w:pPr>
              <w:snapToGrid w:val="0"/>
              <w:spacing w:line="360" w:lineRule="auto"/>
              <w:ind w:firstLineChars="200" w:firstLine="480"/>
              <w:rPr>
                <w:sz w:val="24"/>
                <w:u w:val="single"/>
              </w:rPr>
            </w:pPr>
            <w:r w:rsidRPr="00A91E3A">
              <w:rPr>
                <w:sz w:val="24"/>
                <w:u w:val="single"/>
              </w:rPr>
              <w:t>生物质锅炉除尘收集的灰渣量为</w:t>
            </w:r>
            <w:r w:rsidRPr="005055D7">
              <w:rPr>
                <w:rFonts w:hint="eastAsia"/>
                <w:color w:val="FF0000"/>
                <w:sz w:val="24"/>
                <w:u w:val="single"/>
              </w:rPr>
              <w:t>2.</w:t>
            </w:r>
            <w:r w:rsidR="005055D7" w:rsidRPr="005055D7">
              <w:rPr>
                <w:rFonts w:hint="eastAsia"/>
                <w:color w:val="FF0000"/>
                <w:sz w:val="24"/>
                <w:u w:val="single"/>
              </w:rPr>
              <w:t>58</w:t>
            </w:r>
            <w:r w:rsidRPr="005055D7">
              <w:rPr>
                <w:rFonts w:hint="eastAsia"/>
                <w:color w:val="FF0000"/>
                <w:sz w:val="24"/>
                <w:u w:val="single"/>
              </w:rPr>
              <w:t>t/a</w:t>
            </w:r>
            <w:r w:rsidRPr="00A91E3A">
              <w:rPr>
                <w:rFonts w:hint="eastAsia"/>
                <w:sz w:val="24"/>
                <w:u w:val="single"/>
              </w:rPr>
              <w:t>，经收集后外售用作农肥。</w:t>
            </w:r>
          </w:p>
          <w:p w:rsidR="00690401" w:rsidRPr="00690401" w:rsidRDefault="006C0EC8" w:rsidP="00690401">
            <w:pPr>
              <w:snapToGrid w:val="0"/>
              <w:spacing w:line="360" w:lineRule="auto"/>
              <w:ind w:firstLineChars="200" w:firstLine="482"/>
              <w:rPr>
                <w:b/>
                <w:sz w:val="24"/>
              </w:rPr>
            </w:pPr>
            <w:r>
              <w:rPr>
                <w:rFonts w:hint="eastAsia"/>
                <w:b/>
                <w:sz w:val="24"/>
              </w:rPr>
              <w:t>7</w:t>
            </w:r>
            <w:r w:rsidR="00690401" w:rsidRPr="00690401">
              <w:rPr>
                <w:rFonts w:hint="eastAsia"/>
                <w:b/>
                <w:sz w:val="24"/>
              </w:rPr>
              <w:t>）生活垃圾</w:t>
            </w:r>
          </w:p>
          <w:p w:rsidR="00690401" w:rsidRPr="00690401" w:rsidRDefault="00690401" w:rsidP="00690401">
            <w:pPr>
              <w:snapToGrid w:val="0"/>
              <w:spacing w:line="360" w:lineRule="auto"/>
              <w:ind w:firstLineChars="200" w:firstLine="480"/>
              <w:rPr>
                <w:sz w:val="24"/>
              </w:rPr>
            </w:pPr>
            <w:r w:rsidRPr="00690401">
              <w:rPr>
                <w:rFonts w:hint="eastAsia"/>
                <w:sz w:val="24"/>
              </w:rPr>
              <w:t>生活垃圾产生量为</w:t>
            </w:r>
            <w:r w:rsidRPr="00690401">
              <w:rPr>
                <w:rFonts w:hint="eastAsia"/>
                <w:sz w:val="24"/>
              </w:rPr>
              <w:t>60kg/d</w:t>
            </w:r>
            <w:r w:rsidRPr="00690401">
              <w:rPr>
                <w:rFonts w:hint="eastAsia"/>
                <w:sz w:val="24"/>
              </w:rPr>
              <w:t>，</w:t>
            </w:r>
            <w:r w:rsidRPr="00690401">
              <w:rPr>
                <w:rFonts w:hint="eastAsia"/>
                <w:sz w:val="24"/>
              </w:rPr>
              <w:t>18t/a</w:t>
            </w:r>
            <w:r w:rsidRPr="00690401">
              <w:rPr>
                <w:rFonts w:hint="eastAsia"/>
                <w:sz w:val="24"/>
              </w:rPr>
              <w:t>。生活垃圾经统一收集后，最终送至园区内垃圾桶，与园区其它垃圾一起清运处置。</w:t>
            </w:r>
          </w:p>
          <w:p w:rsidR="00690401" w:rsidRPr="00A872BB" w:rsidRDefault="001373F1" w:rsidP="00690401">
            <w:pPr>
              <w:snapToGrid w:val="0"/>
              <w:spacing w:line="360" w:lineRule="auto"/>
              <w:ind w:firstLineChars="200" w:firstLine="480"/>
              <w:rPr>
                <w:sz w:val="24"/>
                <w:u w:val="single"/>
              </w:rPr>
            </w:pPr>
            <w:r w:rsidRPr="00A872BB">
              <w:rPr>
                <w:rFonts w:hint="eastAsia"/>
                <w:sz w:val="24"/>
                <w:u w:val="single"/>
              </w:rPr>
              <w:t>考虑到废叶</w:t>
            </w:r>
            <w:r w:rsidR="00690401" w:rsidRPr="00A872BB">
              <w:rPr>
                <w:rFonts w:hint="eastAsia"/>
                <w:sz w:val="24"/>
                <w:u w:val="single"/>
              </w:rPr>
              <w:t>渣</w:t>
            </w:r>
            <w:r w:rsidRPr="00A872BB">
              <w:rPr>
                <w:rFonts w:hint="eastAsia"/>
                <w:sz w:val="24"/>
                <w:u w:val="single"/>
              </w:rPr>
              <w:t>及提纯杂质</w:t>
            </w:r>
            <w:r w:rsidR="00690401" w:rsidRPr="00A872BB">
              <w:rPr>
                <w:rFonts w:hint="eastAsia"/>
                <w:sz w:val="24"/>
                <w:u w:val="single"/>
              </w:rPr>
              <w:t>产生量大，厂内应设</w:t>
            </w:r>
            <w:r w:rsidRPr="00A872BB">
              <w:rPr>
                <w:rFonts w:hint="eastAsia"/>
                <w:sz w:val="24"/>
                <w:u w:val="single"/>
              </w:rPr>
              <w:t>置专门的贮存场所，在收集、转运与厂内暂存的过程中应严格管理，对废</w:t>
            </w:r>
            <w:r w:rsidR="00690401" w:rsidRPr="00A872BB">
              <w:rPr>
                <w:rFonts w:hint="eastAsia"/>
                <w:sz w:val="24"/>
                <w:u w:val="single"/>
              </w:rPr>
              <w:t>渣采取加盖及贮存场所的防渗措施，防止异味气体的发散。因此，环</w:t>
            </w:r>
            <w:proofErr w:type="gramStart"/>
            <w:r w:rsidR="00690401" w:rsidRPr="00A872BB">
              <w:rPr>
                <w:rFonts w:hint="eastAsia"/>
                <w:sz w:val="24"/>
                <w:u w:val="single"/>
              </w:rPr>
              <w:t>评建议</w:t>
            </w:r>
            <w:proofErr w:type="gramEnd"/>
            <w:r w:rsidR="00690401" w:rsidRPr="00A872BB">
              <w:rPr>
                <w:rFonts w:hint="eastAsia"/>
                <w:sz w:val="24"/>
                <w:u w:val="single"/>
              </w:rPr>
              <w:t>建设单位在厂区设置</w:t>
            </w:r>
            <w:r w:rsidR="00690401" w:rsidRPr="00A872BB">
              <w:rPr>
                <w:rFonts w:hint="eastAsia"/>
                <w:sz w:val="24"/>
                <w:u w:val="single"/>
              </w:rPr>
              <w:t>1</w:t>
            </w:r>
            <w:r w:rsidR="00690401" w:rsidRPr="00A872BB">
              <w:rPr>
                <w:rFonts w:hint="eastAsia"/>
                <w:sz w:val="24"/>
                <w:u w:val="single"/>
              </w:rPr>
              <w:t>个</w:t>
            </w:r>
            <w:r w:rsidRPr="00A872BB">
              <w:rPr>
                <w:rFonts w:hint="eastAsia"/>
                <w:sz w:val="24"/>
                <w:u w:val="single"/>
              </w:rPr>
              <w:t>一般固废</w:t>
            </w:r>
            <w:r w:rsidR="00690401" w:rsidRPr="00A872BB">
              <w:rPr>
                <w:rFonts w:hint="eastAsia"/>
                <w:sz w:val="24"/>
                <w:u w:val="single"/>
              </w:rPr>
              <w:t>暂存间，并对其地面采取防渗措施。本项目产生的</w:t>
            </w:r>
            <w:r w:rsidRPr="00A872BB">
              <w:rPr>
                <w:rFonts w:hint="eastAsia"/>
                <w:sz w:val="24"/>
                <w:u w:val="single"/>
              </w:rPr>
              <w:t>废叶渣及提纯杂质含有较丰富的营养成分，</w:t>
            </w:r>
            <w:r w:rsidR="00690401" w:rsidRPr="00A872BB">
              <w:rPr>
                <w:rFonts w:hint="eastAsia"/>
                <w:sz w:val="24"/>
                <w:u w:val="single"/>
              </w:rPr>
              <w:t>经过</w:t>
            </w:r>
            <w:r w:rsidRPr="00A872BB">
              <w:rPr>
                <w:rFonts w:hint="eastAsia"/>
                <w:sz w:val="24"/>
                <w:u w:val="single"/>
              </w:rPr>
              <w:t>桶</w:t>
            </w:r>
            <w:r w:rsidR="00690401" w:rsidRPr="00A872BB">
              <w:rPr>
                <w:rFonts w:hint="eastAsia"/>
                <w:sz w:val="24"/>
                <w:u w:val="single"/>
              </w:rPr>
              <w:t>装后暂存于</w:t>
            </w:r>
            <w:r w:rsidRPr="00A872BB">
              <w:rPr>
                <w:rFonts w:hint="eastAsia"/>
                <w:sz w:val="24"/>
                <w:u w:val="single"/>
              </w:rPr>
              <w:t>一般固废</w:t>
            </w:r>
            <w:r w:rsidR="00690401" w:rsidRPr="00A872BB">
              <w:rPr>
                <w:rFonts w:hint="eastAsia"/>
                <w:sz w:val="24"/>
                <w:u w:val="single"/>
              </w:rPr>
              <w:t>暂存间，最终进行外售综合利用，因此，</w:t>
            </w:r>
            <w:r w:rsidRPr="00A872BB">
              <w:rPr>
                <w:rFonts w:hint="eastAsia"/>
                <w:sz w:val="24"/>
                <w:u w:val="single"/>
              </w:rPr>
              <w:t>废叶渣及提纯杂</w:t>
            </w:r>
            <w:r w:rsidRPr="00A872BB">
              <w:rPr>
                <w:rFonts w:hint="eastAsia"/>
                <w:sz w:val="24"/>
                <w:u w:val="single"/>
              </w:rPr>
              <w:lastRenderedPageBreak/>
              <w:t>质</w:t>
            </w:r>
            <w:r w:rsidR="00690401" w:rsidRPr="00A872BB">
              <w:rPr>
                <w:rFonts w:hint="eastAsia"/>
                <w:sz w:val="24"/>
                <w:u w:val="single"/>
              </w:rPr>
              <w:t>的处置合理。</w:t>
            </w:r>
          </w:p>
          <w:p w:rsidR="00690401" w:rsidRPr="00690401" w:rsidRDefault="00690401" w:rsidP="00690401">
            <w:pPr>
              <w:snapToGrid w:val="0"/>
              <w:spacing w:line="360" w:lineRule="auto"/>
              <w:ind w:firstLineChars="200" w:firstLine="480"/>
              <w:rPr>
                <w:sz w:val="24"/>
              </w:rPr>
            </w:pPr>
            <w:r w:rsidRPr="00690401">
              <w:rPr>
                <w:rFonts w:hint="eastAsia"/>
                <w:sz w:val="24"/>
              </w:rPr>
              <w:t>综上，项目产生的一般固体废弃物均得到合理处置，对周围环境影响小。</w:t>
            </w:r>
          </w:p>
          <w:p w:rsidR="00690401" w:rsidRPr="00690401" w:rsidRDefault="00315C9B"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2</w:t>
            </w:r>
            <w:r>
              <w:rPr>
                <w:rFonts w:hint="eastAsia"/>
                <w:b/>
                <w:bCs/>
                <w:sz w:val="24"/>
                <w:szCs w:val="28"/>
              </w:rPr>
              <w:t>）</w:t>
            </w:r>
            <w:r w:rsidR="00690401" w:rsidRPr="00690401">
              <w:rPr>
                <w:rFonts w:hint="eastAsia"/>
                <w:b/>
                <w:bCs/>
                <w:sz w:val="24"/>
                <w:szCs w:val="28"/>
              </w:rPr>
              <w:t>危险废物</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项目危险废物</w:t>
            </w:r>
            <w:r w:rsidR="006C0EC8">
              <w:rPr>
                <w:rFonts w:hint="eastAsia"/>
                <w:sz w:val="24"/>
              </w:rPr>
              <w:t>主要有</w:t>
            </w:r>
            <w:r w:rsidRPr="00690401">
              <w:rPr>
                <w:rFonts w:hint="eastAsia"/>
                <w:sz w:val="24"/>
              </w:rPr>
              <w:t>理化实验室废化学药品包装废物。</w:t>
            </w:r>
          </w:p>
          <w:p w:rsidR="00690401" w:rsidRPr="00690401" w:rsidRDefault="00690401" w:rsidP="00690401">
            <w:pPr>
              <w:snapToGrid w:val="0"/>
              <w:spacing w:line="360" w:lineRule="auto"/>
              <w:ind w:firstLineChars="200" w:firstLine="480"/>
              <w:rPr>
                <w:sz w:val="24"/>
              </w:rPr>
            </w:pPr>
            <w:r w:rsidRPr="00690401">
              <w:rPr>
                <w:rFonts w:hint="eastAsia"/>
                <w:sz w:val="24"/>
              </w:rPr>
              <w:t>理化实验室化学药品包装废弃物产生量为</w:t>
            </w:r>
            <w:r w:rsidRPr="00690401">
              <w:rPr>
                <w:rFonts w:hint="eastAsia"/>
                <w:sz w:val="24"/>
              </w:rPr>
              <w:t>0.2t/a</w:t>
            </w:r>
            <w:r w:rsidR="006C0EC8">
              <w:rPr>
                <w:rFonts w:hint="eastAsia"/>
                <w:sz w:val="24"/>
              </w:rPr>
              <w:t>。</w:t>
            </w:r>
            <w:r w:rsidRPr="00690401">
              <w:rPr>
                <w:rFonts w:hint="eastAsia"/>
                <w:sz w:val="24"/>
              </w:rPr>
              <w:t>危险废物</w:t>
            </w:r>
            <w:proofErr w:type="gramStart"/>
            <w:r w:rsidRPr="00690401">
              <w:rPr>
                <w:rFonts w:hint="eastAsia"/>
                <w:sz w:val="24"/>
              </w:rPr>
              <w:t>暂存于危废暂存</w:t>
            </w:r>
            <w:proofErr w:type="gramEnd"/>
            <w:r w:rsidRPr="00690401">
              <w:rPr>
                <w:rFonts w:hint="eastAsia"/>
                <w:sz w:val="24"/>
              </w:rPr>
              <w:t>间内，最终委托有危险废物处置资质单位收集处置。</w:t>
            </w:r>
          </w:p>
          <w:p w:rsidR="00690401" w:rsidRPr="00690401" w:rsidRDefault="00690401" w:rsidP="00690401">
            <w:pPr>
              <w:snapToGrid w:val="0"/>
              <w:spacing w:line="360" w:lineRule="auto"/>
              <w:ind w:firstLineChars="200" w:firstLine="480"/>
              <w:rPr>
                <w:sz w:val="24"/>
              </w:rPr>
            </w:pPr>
            <w:r w:rsidRPr="00690401">
              <w:rPr>
                <w:rFonts w:hint="eastAsia"/>
                <w:sz w:val="24"/>
              </w:rPr>
              <w:t>本次环</w:t>
            </w:r>
            <w:proofErr w:type="gramStart"/>
            <w:r w:rsidRPr="00690401">
              <w:rPr>
                <w:rFonts w:hint="eastAsia"/>
                <w:sz w:val="24"/>
              </w:rPr>
              <w:t>评针对</w:t>
            </w:r>
            <w:proofErr w:type="gramEnd"/>
            <w:r w:rsidRPr="00690401">
              <w:rPr>
                <w:rFonts w:hint="eastAsia"/>
                <w:sz w:val="24"/>
              </w:rPr>
              <w:t>危险废物提出以下要求：</w:t>
            </w:r>
          </w:p>
          <w:p w:rsidR="00690401" w:rsidRPr="00690401" w:rsidRDefault="00690401" w:rsidP="00690401">
            <w:pPr>
              <w:tabs>
                <w:tab w:val="left" w:pos="611"/>
              </w:tabs>
              <w:snapToGrid w:val="0"/>
              <w:spacing w:line="360" w:lineRule="auto"/>
              <w:ind w:firstLineChars="200" w:firstLine="482"/>
              <w:rPr>
                <w:b/>
                <w:sz w:val="24"/>
              </w:rPr>
            </w:pPr>
            <w:r w:rsidRPr="00690401">
              <w:rPr>
                <w:rFonts w:hint="eastAsia"/>
                <w:b/>
                <w:sz w:val="24"/>
              </w:rPr>
              <w:t>1</w:t>
            </w:r>
            <w:r w:rsidRPr="00690401">
              <w:rPr>
                <w:rFonts w:hint="eastAsia"/>
                <w:b/>
                <w:sz w:val="24"/>
              </w:rPr>
              <w:t>）危险废物储存方式</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根据《危险废物贮存污染控制标准》（</w:t>
            </w:r>
            <w:r w:rsidRPr="00690401">
              <w:rPr>
                <w:rFonts w:hint="eastAsia"/>
                <w:sz w:val="24"/>
              </w:rPr>
              <w:t>GB18597-2013</w:t>
            </w:r>
            <w:r w:rsidRPr="00690401">
              <w:rPr>
                <w:rFonts w:hint="eastAsia"/>
                <w:sz w:val="24"/>
              </w:rPr>
              <w:t>）项目危险废物储存和堆放方式需遵循以下规定：</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a</w:t>
            </w:r>
            <w:r w:rsidRPr="00690401">
              <w:rPr>
                <w:rFonts w:hint="eastAsia"/>
                <w:sz w:val="24"/>
              </w:rPr>
              <w:t>、在常温常压下不水解、不挥发的危险废弃物可在贮存设施内分别堆放，此外必须将危险废物装入容器内，无法装入常用容器的可用防漏胶带盛装；</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b</w:t>
            </w:r>
            <w:r w:rsidRPr="00690401">
              <w:rPr>
                <w:rFonts w:hint="eastAsia"/>
                <w:sz w:val="24"/>
              </w:rPr>
              <w:t>、禁止将不相容（相互反应）的危险废物在同一容器内混装；</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c</w:t>
            </w:r>
            <w:r w:rsidRPr="00690401">
              <w:rPr>
                <w:rFonts w:hint="eastAsia"/>
                <w:sz w:val="24"/>
              </w:rPr>
              <w:t>、装载液体、半固体危险废物的容器内需留足够空间，容器顶部与液体表面之间保留</w:t>
            </w:r>
            <w:r w:rsidRPr="00690401">
              <w:rPr>
                <w:rFonts w:hint="eastAsia"/>
                <w:sz w:val="24"/>
              </w:rPr>
              <w:t>100mm</w:t>
            </w:r>
            <w:r w:rsidRPr="00690401">
              <w:rPr>
                <w:rFonts w:hint="eastAsia"/>
                <w:sz w:val="24"/>
              </w:rPr>
              <w:t>以上的空间；</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d</w:t>
            </w:r>
            <w:r w:rsidRPr="00690401">
              <w:rPr>
                <w:rFonts w:hint="eastAsia"/>
                <w:sz w:val="24"/>
              </w:rPr>
              <w:t>、盛装危险废物的容器需贴上危险废物标签。</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e</w:t>
            </w:r>
            <w:r w:rsidRPr="00690401">
              <w:rPr>
                <w:rFonts w:hint="eastAsia"/>
                <w:sz w:val="24"/>
              </w:rPr>
              <w:t>、基础必须防渗，防渗层为至少</w:t>
            </w:r>
            <w:r w:rsidRPr="00690401">
              <w:rPr>
                <w:rFonts w:hint="eastAsia"/>
                <w:sz w:val="24"/>
              </w:rPr>
              <w:t>1m</w:t>
            </w:r>
            <w:r w:rsidRPr="00690401">
              <w:rPr>
                <w:rFonts w:hint="eastAsia"/>
                <w:sz w:val="24"/>
              </w:rPr>
              <w:t>厚粘土层（渗透系数≤</w:t>
            </w:r>
            <w:r w:rsidRPr="00690401">
              <w:rPr>
                <w:rFonts w:hint="eastAsia"/>
                <w:sz w:val="24"/>
              </w:rPr>
              <w:t>10</w:t>
            </w:r>
            <w:r w:rsidRPr="00690401">
              <w:rPr>
                <w:rFonts w:hint="eastAsia"/>
                <w:sz w:val="24"/>
                <w:vertAlign w:val="superscript"/>
              </w:rPr>
              <w:t>-7</w:t>
            </w:r>
            <w:r w:rsidRPr="00690401">
              <w:rPr>
                <w:rFonts w:hint="eastAsia"/>
                <w:sz w:val="24"/>
              </w:rPr>
              <w:t>cm/s</w:t>
            </w:r>
            <w:r w:rsidRPr="00690401">
              <w:rPr>
                <w:rFonts w:hint="eastAsia"/>
                <w:sz w:val="24"/>
              </w:rPr>
              <w:t>），或</w:t>
            </w:r>
            <w:r w:rsidRPr="00690401">
              <w:rPr>
                <w:rFonts w:hint="eastAsia"/>
                <w:sz w:val="24"/>
              </w:rPr>
              <w:t>2mm</w:t>
            </w:r>
            <w:r w:rsidRPr="00690401">
              <w:rPr>
                <w:rFonts w:hint="eastAsia"/>
                <w:sz w:val="24"/>
              </w:rPr>
              <w:t>厚高密度聚乙烯，或至少</w:t>
            </w:r>
            <w:r w:rsidRPr="00690401">
              <w:rPr>
                <w:rFonts w:hint="eastAsia"/>
                <w:sz w:val="24"/>
              </w:rPr>
              <w:t>2mm</w:t>
            </w:r>
            <w:r w:rsidRPr="00690401">
              <w:rPr>
                <w:rFonts w:hint="eastAsia"/>
                <w:sz w:val="24"/>
              </w:rPr>
              <w:t>厚的其它人工材料，渗透系数≤</w:t>
            </w:r>
            <w:r w:rsidRPr="00690401">
              <w:rPr>
                <w:rFonts w:hint="eastAsia"/>
                <w:sz w:val="24"/>
              </w:rPr>
              <w:t>10</w:t>
            </w:r>
            <w:r w:rsidRPr="00690401">
              <w:rPr>
                <w:rFonts w:hint="eastAsia"/>
                <w:sz w:val="24"/>
                <w:vertAlign w:val="superscript"/>
              </w:rPr>
              <w:t>-10</w:t>
            </w:r>
            <w:r w:rsidRPr="00690401">
              <w:rPr>
                <w:rFonts w:hint="eastAsia"/>
                <w:sz w:val="24"/>
              </w:rPr>
              <w:t>cm/s</w:t>
            </w:r>
            <w:r w:rsidRPr="00690401">
              <w:rPr>
                <w:rFonts w:hint="eastAsia"/>
                <w:sz w:val="24"/>
              </w:rPr>
              <w:t>。</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f</w:t>
            </w:r>
            <w:r w:rsidRPr="00690401">
              <w:rPr>
                <w:rFonts w:hint="eastAsia"/>
                <w:sz w:val="24"/>
              </w:rPr>
              <w:t>、堆放危险废物的高度应根据地面承载能力确定。</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g</w:t>
            </w:r>
            <w:r w:rsidRPr="00690401">
              <w:rPr>
                <w:rFonts w:hint="eastAsia"/>
                <w:sz w:val="24"/>
              </w:rPr>
              <w:t>、衬里放在一个基础或底座上。</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h</w:t>
            </w:r>
            <w:r w:rsidRPr="00690401">
              <w:rPr>
                <w:rFonts w:hint="eastAsia"/>
                <w:sz w:val="24"/>
              </w:rPr>
              <w:t>、衬里要能够覆盖危险废物或其溶出物可能涉及到的范围，衬里材料与堆放危险废物相容。</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i</w:t>
            </w:r>
            <w:r w:rsidRPr="00690401">
              <w:rPr>
                <w:rFonts w:hint="eastAsia"/>
                <w:sz w:val="24"/>
              </w:rPr>
              <w:t>、在衬里上设计、建造浸出液收集清除系统。</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j</w:t>
            </w:r>
            <w:r w:rsidRPr="00690401">
              <w:rPr>
                <w:rFonts w:hint="eastAsia"/>
                <w:sz w:val="24"/>
              </w:rPr>
              <w:t>、危险废物</w:t>
            </w:r>
            <w:proofErr w:type="gramStart"/>
            <w:r w:rsidRPr="00690401">
              <w:rPr>
                <w:rFonts w:hint="eastAsia"/>
                <w:sz w:val="24"/>
              </w:rPr>
              <w:t>堆采取</w:t>
            </w:r>
            <w:proofErr w:type="gramEnd"/>
            <w:r w:rsidRPr="00690401">
              <w:rPr>
                <w:rFonts w:hint="eastAsia"/>
                <w:sz w:val="24"/>
              </w:rPr>
              <w:t>防风、防雨、防晒措施。</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k</w:t>
            </w:r>
            <w:r w:rsidRPr="00690401">
              <w:rPr>
                <w:rFonts w:hint="eastAsia"/>
                <w:sz w:val="24"/>
              </w:rPr>
              <w:t>、不相容的危险废物不能堆放在一起。盛装在容器内的同类危险废物可堆叠存放，但</w:t>
            </w:r>
            <w:proofErr w:type="gramStart"/>
            <w:r w:rsidRPr="00690401">
              <w:rPr>
                <w:rFonts w:hint="eastAsia"/>
                <w:sz w:val="24"/>
              </w:rPr>
              <w:t>每个堆间留有</w:t>
            </w:r>
            <w:proofErr w:type="gramEnd"/>
            <w:r w:rsidRPr="00690401">
              <w:rPr>
                <w:rFonts w:hint="eastAsia"/>
                <w:sz w:val="24"/>
              </w:rPr>
              <w:t>一定的搬运通道。</w:t>
            </w:r>
          </w:p>
          <w:p w:rsidR="00690401" w:rsidRPr="00690401" w:rsidRDefault="00690401" w:rsidP="00690401">
            <w:pPr>
              <w:tabs>
                <w:tab w:val="left" w:pos="611"/>
              </w:tabs>
              <w:snapToGrid w:val="0"/>
              <w:spacing w:line="360" w:lineRule="auto"/>
              <w:ind w:firstLineChars="200" w:firstLine="482"/>
              <w:rPr>
                <w:b/>
                <w:sz w:val="24"/>
              </w:rPr>
            </w:pPr>
            <w:r w:rsidRPr="00690401">
              <w:rPr>
                <w:rFonts w:hint="eastAsia"/>
                <w:b/>
                <w:sz w:val="24"/>
              </w:rPr>
              <w:t>2</w:t>
            </w:r>
            <w:r w:rsidRPr="00690401">
              <w:rPr>
                <w:rFonts w:hint="eastAsia"/>
                <w:b/>
                <w:sz w:val="24"/>
              </w:rPr>
              <w:t>）危险废物储存设施要求</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a</w:t>
            </w:r>
            <w:r w:rsidRPr="00690401">
              <w:rPr>
                <w:rFonts w:hint="eastAsia"/>
                <w:sz w:val="24"/>
              </w:rPr>
              <w:t>、地面与裙脚用坚固、防渗的材料建造，建筑材料与危险废物相容。</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b</w:t>
            </w:r>
            <w:r w:rsidRPr="00690401">
              <w:rPr>
                <w:rFonts w:hint="eastAsia"/>
                <w:sz w:val="24"/>
              </w:rPr>
              <w:t>、有泄漏液体收集装置、气体</w:t>
            </w:r>
            <w:proofErr w:type="gramStart"/>
            <w:r w:rsidRPr="00690401">
              <w:rPr>
                <w:rFonts w:hint="eastAsia"/>
                <w:sz w:val="24"/>
              </w:rPr>
              <w:t>导出口</w:t>
            </w:r>
            <w:proofErr w:type="gramEnd"/>
            <w:r w:rsidRPr="00690401">
              <w:rPr>
                <w:rFonts w:hint="eastAsia"/>
                <w:sz w:val="24"/>
              </w:rPr>
              <w:t>及气体净化装置。</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lastRenderedPageBreak/>
              <w:t>c</w:t>
            </w:r>
            <w:r w:rsidRPr="00690401">
              <w:rPr>
                <w:rFonts w:hint="eastAsia"/>
                <w:sz w:val="24"/>
              </w:rPr>
              <w:t>、设施内有安全照明设施和观察窗口。</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d</w:t>
            </w:r>
            <w:r w:rsidRPr="00690401">
              <w:rPr>
                <w:rFonts w:hint="eastAsia"/>
                <w:sz w:val="24"/>
              </w:rPr>
              <w:t>、用以存放装载液体、半固体危险废物容器的地方，有耐腐蚀的硬化地面，且表面无裂隙。</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e</w:t>
            </w:r>
            <w:r w:rsidRPr="00690401">
              <w:rPr>
                <w:rFonts w:hint="eastAsia"/>
                <w:sz w:val="24"/>
              </w:rPr>
              <w:t>、设计堵截泄漏的裙脚，地面与裙脚所围建的容积不低于堵截最大容器的最大储量或总储量的</w:t>
            </w:r>
            <w:r w:rsidRPr="00690401">
              <w:rPr>
                <w:rFonts w:hint="eastAsia"/>
                <w:sz w:val="24"/>
              </w:rPr>
              <w:t>1/5</w:t>
            </w:r>
            <w:r w:rsidRPr="00690401">
              <w:rPr>
                <w:rFonts w:hint="eastAsia"/>
                <w:sz w:val="24"/>
              </w:rPr>
              <w:t>。</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f</w:t>
            </w:r>
            <w:r w:rsidRPr="00690401">
              <w:rPr>
                <w:rFonts w:hint="eastAsia"/>
                <w:sz w:val="24"/>
              </w:rPr>
              <w:t>、各种危险废物分开存放，并设隔离间隔断。应特别重视废物与容器的相容性。</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g</w:t>
            </w:r>
            <w:r w:rsidRPr="00690401">
              <w:rPr>
                <w:rFonts w:hint="eastAsia"/>
                <w:sz w:val="24"/>
              </w:rPr>
              <w:t>、危险废物贮存设施周围设置围墙。配备通讯设备、照明设施、安全防护服装及工具，并设有应急防护设施。</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h</w:t>
            </w:r>
            <w:r w:rsidRPr="00690401">
              <w:rPr>
                <w:rFonts w:hint="eastAsia"/>
                <w:sz w:val="24"/>
              </w:rPr>
              <w:t>、危险废物贮存设施按</w:t>
            </w:r>
            <w:r w:rsidRPr="00690401">
              <w:rPr>
                <w:rFonts w:hint="eastAsia"/>
                <w:sz w:val="24"/>
              </w:rPr>
              <w:t>GB15562.2</w:t>
            </w:r>
            <w:r w:rsidRPr="00690401">
              <w:rPr>
                <w:rFonts w:hint="eastAsia"/>
                <w:sz w:val="24"/>
              </w:rPr>
              <w:t>的规定设置警示标志，暂存</w:t>
            </w:r>
            <w:proofErr w:type="gramStart"/>
            <w:r w:rsidRPr="00690401">
              <w:rPr>
                <w:rFonts w:hint="eastAsia"/>
                <w:sz w:val="24"/>
              </w:rPr>
              <w:t>间确保</w:t>
            </w:r>
            <w:proofErr w:type="gramEnd"/>
            <w:r w:rsidRPr="00690401">
              <w:rPr>
                <w:rFonts w:hint="eastAsia"/>
                <w:sz w:val="24"/>
              </w:rPr>
              <w:t>通风良好。</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综上，结合建设单位意见，项目拟将危险废物统一收集于精制车间</w:t>
            </w:r>
            <w:proofErr w:type="gramStart"/>
            <w:r w:rsidRPr="00690401">
              <w:rPr>
                <w:rFonts w:hint="eastAsia"/>
                <w:sz w:val="24"/>
              </w:rPr>
              <w:t>东侧危废暂存</w:t>
            </w:r>
            <w:proofErr w:type="gramEnd"/>
            <w:r w:rsidRPr="00690401">
              <w:rPr>
                <w:rFonts w:hint="eastAsia"/>
                <w:sz w:val="24"/>
              </w:rPr>
              <w:t>间。该危险废物暂存间与办公区有一定的距离，满足《危险废物贮存污染控制标准》（</w:t>
            </w:r>
            <w:r w:rsidRPr="00690401">
              <w:rPr>
                <w:rFonts w:hint="eastAsia"/>
                <w:sz w:val="24"/>
              </w:rPr>
              <w:t>GB18597-2001</w:t>
            </w:r>
            <w:r w:rsidRPr="00690401">
              <w:rPr>
                <w:rFonts w:hint="eastAsia"/>
                <w:sz w:val="24"/>
              </w:rPr>
              <w:t>）及环保部</w:t>
            </w:r>
            <w:r w:rsidRPr="00690401">
              <w:rPr>
                <w:rFonts w:hint="eastAsia"/>
                <w:sz w:val="24"/>
              </w:rPr>
              <w:t>2013</w:t>
            </w:r>
            <w:r w:rsidRPr="00690401">
              <w:rPr>
                <w:rFonts w:hint="eastAsia"/>
                <w:sz w:val="24"/>
              </w:rPr>
              <w:t>年第</w:t>
            </w:r>
            <w:r w:rsidRPr="00690401">
              <w:rPr>
                <w:rFonts w:hint="eastAsia"/>
                <w:sz w:val="24"/>
              </w:rPr>
              <w:t>36</w:t>
            </w:r>
            <w:r w:rsidRPr="00690401">
              <w:rPr>
                <w:rFonts w:hint="eastAsia"/>
                <w:sz w:val="24"/>
              </w:rPr>
              <w:t>号公告：关于发布《一般工业固体废物贮存、处置场污染控制标准》（</w:t>
            </w:r>
            <w:r w:rsidRPr="00690401">
              <w:rPr>
                <w:rFonts w:hint="eastAsia"/>
                <w:sz w:val="24"/>
              </w:rPr>
              <w:t>GB18599- 2001</w:t>
            </w:r>
            <w:r w:rsidRPr="00690401">
              <w:rPr>
                <w:rFonts w:hint="eastAsia"/>
                <w:sz w:val="24"/>
              </w:rPr>
              <w:t>）等</w:t>
            </w:r>
            <w:r w:rsidRPr="00690401">
              <w:rPr>
                <w:rFonts w:hint="eastAsia"/>
                <w:sz w:val="24"/>
              </w:rPr>
              <w:t>3</w:t>
            </w:r>
            <w:r w:rsidRPr="00690401">
              <w:rPr>
                <w:rFonts w:hint="eastAsia"/>
                <w:sz w:val="24"/>
              </w:rPr>
              <w:t>项国家污染物控制标准修改单的公告的选址要求。并且精制车间作为项目主要</w:t>
            </w:r>
            <w:proofErr w:type="gramStart"/>
            <w:r w:rsidRPr="00690401">
              <w:rPr>
                <w:rFonts w:hint="eastAsia"/>
                <w:sz w:val="24"/>
              </w:rPr>
              <w:t>产生危废位置</w:t>
            </w:r>
            <w:proofErr w:type="gramEnd"/>
            <w:r w:rsidRPr="00690401">
              <w:rPr>
                <w:rFonts w:hint="eastAsia"/>
                <w:sz w:val="24"/>
              </w:rPr>
              <w:t>，就近</w:t>
            </w:r>
            <w:proofErr w:type="gramStart"/>
            <w:r w:rsidRPr="00690401">
              <w:rPr>
                <w:rFonts w:hint="eastAsia"/>
                <w:sz w:val="24"/>
              </w:rPr>
              <w:t>设置危废暂存</w:t>
            </w:r>
            <w:proofErr w:type="gramEnd"/>
            <w:r w:rsidRPr="00690401">
              <w:rPr>
                <w:rFonts w:hint="eastAsia"/>
                <w:sz w:val="24"/>
              </w:rPr>
              <w:t>间可</w:t>
            </w:r>
            <w:proofErr w:type="gramStart"/>
            <w:r w:rsidRPr="00690401">
              <w:rPr>
                <w:rFonts w:hint="eastAsia"/>
                <w:sz w:val="24"/>
              </w:rPr>
              <w:t>减少危废场内</w:t>
            </w:r>
            <w:proofErr w:type="gramEnd"/>
            <w:r w:rsidRPr="00690401">
              <w:rPr>
                <w:rFonts w:hint="eastAsia"/>
                <w:sz w:val="24"/>
              </w:rPr>
              <w:t>搬运距离以免造成跑、漏、滴现象。因此，</w:t>
            </w:r>
            <w:proofErr w:type="gramStart"/>
            <w:r w:rsidRPr="00690401">
              <w:rPr>
                <w:rFonts w:hint="eastAsia"/>
                <w:sz w:val="24"/>
              </w:rPr>
              <w:t>将危废暂存</w:t>
            </w:r>
            <w:proofErr w:type="gramEnd"/>
            <w:r w:rsidRPr="00690401">
              <w:rPr>
                <w:rFonts w:hint="eastAsia"/>
                <w:sz w:val="24"/>
              </w:rPr>
              <w:t>间设置于精制车间东侧较为合理。</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鉴于各类废物将会在厂区内贮存一段时间，特别是危险废物，应采取积极有效的安全措施，严格控制，避免发生二次污染。危险废物暂存时应按照</w:t>
            </w:r>
            <w:r w:rsidRPr="00690401">
              <w:rPr>
                <w:rFonts w:hint="eastAsia"/>
                <w:sz w:val="24"/>
              </w:rPr>
              <w:t>GB18597-2001</w:t>
            </w:r>
            <w:r w:rsidRPr="00690401">
              <w:rPr>
                <w:rFonts w:hint="eastAsia"/>
                <w:sz w:val="24"/>
              </w:rPr>
              <w:t>《危险废物贮存污染控制标准》的要求进行贮存，贮存应符合下列要求：</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①应建造专用的危险废物贮存设施；</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②必需将危险废物装入密闭容器内，并确保完好无损；</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③盛装危险废物的容器上必须粘贴符合标准的标签；</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④装载危险废物的容器及材质要满足相应的强度要求；</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⑤应当使用符合标准的容器盛装危险废物；</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⑥盛装危险废物的容器材质要与危险废物相容（不相互反应）；</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⑦盛装危险废物的容器必须完好无损。</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根据《危险废物转移联单管理办法》的有关规定，企业应委托具有资质的专门单位处置危险废物。为便于项目生产期运行管理，公司应与有危险废物处置资质的单位签订处置合同或协议，保证将生产中产生的危险废物得到安全、经济的处理处</w:t>
            </w:r>
            <w:r w:rsidRPr="00690401">
              <w:rPr>
                <w:rFonts w:hint="eastAsia"/>
                <w:sz w:val="24"/>
              </w:rPr>
              <w:lastRenderedPageBreak/>
              <w:t>置，最大限制地降低其对环境的影响。</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本项目拟在精制车间的东面设置危险废物临时储存场所，为密闭建筑，该暂存点需具备防渗防漏、防扩散、防雨淋、防流失的措施，项目在暂存过程中严格按照</w:t>
            </w:r>
            <w:r w:rsidRPr="00690401">
              <w:rPr>
                <w:rFonts w:hint="eastAsia"/>
                <w:sz w:val="24"/>
              </w:rPr>
              <w:t>GB18597-2001</w:t>
            </w:r>
            <w:r w:rsidRPr="00690401">
              <w:rPr>
                <w:rFonts w:hint="eastAsia"/>
                <w:sz w:val="24"/>
              </w:rPr>
              <w:t>《危险废物贮存污染控制标准》的要求进行暂存，可有效降低对周围环境的影响。</w:t>
            </w:r>
          </w:p>
          <w:p w:rsidR="00690401" w:rsidRPr="00690401" w:rsidRDefault="00690401" w:rsidP="00690401">
            <w:pPr>
              <w:snapToGrid w:val="0"/>
              <w:spacing w:line="360" w:lineRule="auto"/>
              <w:ind w:firstLineChars="200" w:firstLine="480"/>
              <w:rPr>
                <w:sz w:val="24"/>
              </w:rPr>
            </w:pPr>
            <w:r w:rsidRPr="00690401">
              <w:rPr>
                <w:rFonts w:hint="eastAsia"/>
                <w:sz w:val="24"/>
              </w:rPr>
              <w:t>综上，项目产生的危险废物均得到合理处置，对周围环境影响小。</w:t>
            </w:r>
          </w:p>
          <w:p w:rsidR="00690401" w:rsidRPr="00690401" w:rsidRDefault="00315C9B" w:rsidP="00315C9B">
            <w:pPr>
              <w:keepNext/>
              <w:keepLines/>
              <w:spacing w:line="360" w:lineRule="auto"/>
              <w:ind w:firstLineChars="100" w:firstLine="241"/>
              <w:outlineLvl w:val="3"/>
              <w:rPr>
                <w:b/>
                <w:bCs/>
                <w:sz w:val="24"/>
                <w:szCs w:val="28"/>
              </w:rPr>
            </w:pPr>
            <w:r>
              <w:rPr>
                <w:rFonts w:hint="eastAsia"/>
                <w:b/>
                <w:bCs/>
                <w:sz w:val="24"/>
                <w:szCs w:val="28"/>
              </w:rPr>
              <w:t>（</w:t>
            </w:r>
            <w:r>
              <w:rPr>
                <w:rFonts w:hint="eastAsia"/>
                <w:b/>
                <w:bCs/>
                <w:sz w:val="24"/>
                <w:szCs w:val="28"/>
              </w:rPr>
              <w:t>3</w:t>
            </w:r>
            <w:r>
              <w:rPr>
                <w:rFonts w:hint="eastAsia"/>
                <w:b/>
                <w:bCs/>
                <w:sz w:val="24"/>
                <w:szCs w:val="28"/>
              </w:rPr>
              <w:t>）</w:t>
            </w:r>
            <w:r w:rsidR="00690401" w:rsidRPr="00690401">
              <w:rPr>
                <w:rFonts w:hint="eastAsia"/>
                <w:b/>
                <w:bCs/>
                <w:sz w:val="24"/>
                <w:szCs w:val="28"/>
              </w:rPr>
              <w:t>小结</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根据国家有关法规的要求，针对一般工业固体废物、生活垃圾、危险废物，本次环</w:t>
            </w:r>
            <w:proofErr w:type="gramStart"/>
            <w:r w:rsidRPr="00690401">
              <w:rPr>
                <w:rFonts w:hint="eastAsia"/>
                <w:sz w:val="24"/>
              </w:rPr>
              <w:t>评提出</w:t>
            </w:r>
            <w:proofErr w:type="gramEnd"/>
            <w:r w:rsidRPr="00690401">
              <w:rPr>
                <w:rFonts w:hint="eastAsia"/>
                <w:sz w:val="24"/>
              </w:rPr>
              <w:t>了相应的防治措施，通过采取上述措施后，项目产生固体废物基本不会对周围环境造成不利影响。</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项目投产运行过程中，公司应建立相应的废物管理制度，严格控制危险废物的产生、运输、处理处置以及贮存等规定，依法执行固</w:t>
            </w:r>
            <w:proofErr w:type="gramStart"/>
            <w:r w:rsidRPr="00690401">
              <w:rPr>
                <w:rFonts w:hint="eastAsia"/>
                <w:sz w:val="24"/>
              </w:rPr>
              <w:t>废管理</w:t>
            </w:r>
            <w:proofErr w:type="gramEnd"/>
            <w:r w:rsidRPr="00690401">
              <w:rPr>
                <w:rFonts w:hint="eastAsia"/>
                <w:sz w:val="24"/>
              </w:rPr>
              <w:t>法规，使其对环境影响减到最轻微程度。在此基础上，项目产生的固体废物不会影响周围环境。</w:t>
            </w:r>
          </w:p>
          <w:p w:rsidR="00690401" w:rsidRPr="00690401" w:rsidRDefault="00690401" w:rsidP="00690401">
            <w:pPr>
              <w:tabs>
                <w:tab w:val="left" w:pos="611"/>
              </w:tabs>
              <w:snapToGrid w:val="0"/>
              <w:spacing w:line="360" w:lineRule="auto"/>
              <w:ind w:firstLineChars="200" w:firstLine="480"/>
              <w:rPr>
                <w:sz w:val="24"/>
              </w:rPr>
            </w:pPr>
            <w:r w:rsidRPr="00690401">
              <w:rPr>
                <w:rFonts w:hint="eastAsia"/>
                <w:sz w:val="24"/>
              </w:rPr>
              <w:t>综上，本项目产生的固体废物采取治理措施后，处理率达</w:t>
            </w:r>
            <w:r w:rsidRPr="00690401">
              <w:rPr>
                <w:rFonts w:hint="eastAsia"/>
                <w:sz w:val="24"/>
              </w:rPr>
              <w:t>100%</w:t>
            </w:r>
            <w:r w:rsidRPr="00690401">
              <w:rPr>
                <w:rFonts w:hint="eastAsia"/>
                <w:sz w:val="24"/>
              </w:rPr>
              <w:t>，对周围环境影响较小。</w:t>
            </w:r>
          </w:p>
          <w:p w:rsidR="00690401" w:rsidRPr="00690401" w:rsidRDefault="003F66E2" w:rsidP="00690401">
            <w:pPr>
              <w:keepNext/>
              <w:keepLines/>
              <w:adjustRightInd w:val="0"/>
              <w:snapToGrid w:val="0"/>
              <w:spacing w:line="360" w:lineRule="auto"/>
              <w:outlineLvl w:val="2"/>
              <w:rPr>
                <w:b/>
                <w:bCs/>
                <w:sz w:val="24"/>
              </w:rPr>
            </w:pPr>
            <w:r>
              <w:rPr>
                <w:rFonts w:hint="eastAsia"/>
                <w:b/>
                <w:bCs/>
                <w:sz w:val="24"/>
              </w:rPr>
              <w:t>5</w:t>
            </w:r>
            <w:r w:rsidR="00315C9B">
              <w:rPr>
                <w:rFonts w:hint="eastAsia"/>
                <w:b/>
                <w:bCs/>
                <w:sz w:val="24"/>
              </w:rPr>
              <w:t>、</w:t>
            </w:r>
            <w:r w:rsidR="00690401" w:rsidRPr="00690401">
              <w:rPr>
                <w:rFonts w:hint="eastAsia"/>
                <w:b/>
                <w:bCs/>
                <w:sz w:val="24"/>
              </w:rPr>
              <w:t>生态环境影响分析</w:t>
            </w:r>
          </w:p>
          <w:p w:rsidR="00690401" w:rsidRPr="00690401" w:rsidRDefault="00690401" w:rsidP="00690401">
            <w:pPr>
              <w:snapToGrid w:val="0"/>
              <w:spacing w:line="360" w:lineRule="auto"/>
              <w:ind w:firstLineChars="200" w:firstLine="480"/>
              <w:rPr>
                <w:sz w:val="24"/>
              </w:rPr>
            </w:pPr>
            <w:r w:rsidRPr="00690401">
              <w:rPr>
                <w:rFonts w:hint="eastAsia"/>
                <w:sz w:val="24"/>
              </w:rPr>
              <w:t>本项目选址位于华容工业集中区三封工业园园区范围内，项目用地性质为工业用地。项目区周边多为已建厂房及园区绿化景观。此外，项目建设和生产过程中产生的污染物得到了合理处置，不会对周围生态环境造成水土流失等，对周围生态环境影响小。</w:t>
            </w:r>
          </w:p>
          <w:p w:rsidR="00AE40AC" w:rsidRPr="002D6F66" w:rsidRDefault="003F66E2" w:rsidP="00AE40AC">
            <w:pPr>
              <w:adjustRightInd w:val="0"/>
              <w:snapToGrid w:val="0"/>
              <w:spacing w:line="360" w:lineRule="auto"/>
              <w:rPr>
                <w:b/>
                <w:sz w:val="24"/>
                <w:szCs w:val="20"/>
              </w:rPr>
            </w:pPr>
            <w:r>
              <w:rPr>
                <w:rFonts w:hint="eastAsia"/>
                <w:b/>
                <w:sz w:val="24"/>
                <w:szCs w:val="20"/>
              </w:rPr>
              <w:t>6</w:t>
            </w:r>
            <w:r w:rsidR="00AE40AC" w:rsidRPr="002D6F66">
              <w:rPr>
                <w:rFonts w:hint="eastAsia"/>
                <w:b/>
                <w:sz w:val="24"/>
                <w:szCs w:val="20"/>
              </w:rPr>
              <w:t>、</w:t>
            </w:r>
            <w:r w:rsidR="00AE40AC" w:rsidRPr="002D6F66">
              <w:rPr>
                <w:b/>
                <w:sz w:val="24"/>
                <w:szCs w:val="20"/>
              </w:rPr>
              <w:t>环境风险评价</w:t>
            </w:r>
          </w:p>
          <w:p w:rsidR="00AE40AC" w:rsidRPr="00AE40AC" w:rsidRDefault="00AB57DC" w:rsidP="003328C8">
            <w:pPr>
              <w:snapToGrid w:val="0"/>
              <w:spacing w:line="360" w:lineRule="auto"/>
              <w:ind w:firstLineChars="100" w:firstLine="241"/>
              <w:outlineLvl w:val="1"/>
              <w:rPr>
                <w:b/>
                <w:sz w:val="24"/>
              </w:rPr>
            </w:pPr>
            <w:bookmarkStart w:id="11" w:name="_Toc511552625"/>
            <w:r>
              <w:rPr>
                <w:rFonts w:hint="eastAsia"/>
                <w:b/>
                <w:sz w:val="24"/>
              </w:rPr>
              <w:t>（</w:t>
            </w:r>
            <w:r>
              <w:rPr>
                <w:rFonts w:hint="eastAsia"/>
                <w:b/>
                <w:sz w:val="24"/>
              </w:rPr>
              <w:t>1</w:t>
            </w:r>
            <w:r>
              <w:rPr>
                <w:rFonts w:hint="eastAsia"/>
                <w:b/>
                <w:sz w:val="24"/>
              </w:rPr>
              <w:t>）</w:t>
            </w:r>
            <w:r w:rsidR="00AE40AC" w:rsidRPr="00AE40AC">
              <w:rPr>
                <w:rFonts w:hint="eastAsia"/>
                <w:b/>
                <w:sz w:val="24"/>
              </w:rPr>
              <w:t>风险的识别和</w:t>
            </w:r>
            <w:proofErr w:type="gramStart"/>
            <w:r w:rsidR="00AE40AC" w:rsidRPr="00AE40AC">
              <w:rPr>
                <w:rFonts w:hint="eastAsia"/>
                <w:b/>
                <w:sz w:val="24"/>
              </w:rPr>
              <w:t>源项</w:t>
            </w:r>
            <w:proofErr w:type="gramEnd"/>
            <w:r w:rsidR="00AE40AC" w:rsidRPr="00AE40AC">
              <w:rPr>
                <w:rFonts w:hint="eastAsia"/>
                <w:b/>
                <w:sz w:val="24"/>
              </w:rPr>
              <w:t>分析</w:t>
            </w:r>
            <w:bookmarkEnd w:id="11"/>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t>本项目生产过程中不使用有毒有害的原辅料，使用的可燃、</w:t>
            </w:r>
            <w:proofErr w:type="gramStart"/>
            <w:r w:rsidRPr="00AE40AC">
              <w:rPr>
                <w:rFonts w:hint="eastAsia"/>
                <w:sz w:val="24"/>
              </w:rPr>
              <w:t>易燃危害</w:t>
            </w:r>
            <w:proofErr w:type="gramEnd"/>
            <w:r w:rsidRPr="00AE40AC">
              <w:rPr>
                <w:rFonts w:hint="eastAsia"/>
                <w:sz w:val="24"/>
              </w:rPr>
              <w:t>物质主要有乙醇。乙醇作为提取的溶媒，溶解药物的有效成分。本项目的乙醇储罐为地下设置的，位于厂区东南角，项目共设</w:t>
            </w:r>
            <w:r w:rsidR="00E94B72" w:rsidRPr="0008362E">
              <w:rPr>
                <w:rFonts w:hint="eastAsia"/>
                <w:sz w:val="24"/>
              </w:rPr>
              <w:t>置</w:t>
            </w:r>
            <w:r w:rsidR="00E94B72" w:rsidRPr="0008362E">
              <w:rPr>
                <w:rFonts w:hint="eastAsia"/>
                <w:sz w:val="24"/>
              </w:rPr>
              <w:t>2</w:t>
            </w:r>
            <w:r w:rsidR="00E94B72" w:rsidRPr="0008362E">
              <w:rPr>
                <w:rFonts w:hint="eastAsia"/>
                <w:sz w:val="24"/>
              </w:rPr>
              <w:t>个</w:t>
            </w:r>
            <w:r w:rsidR="00E94B72" w:rsidRPr="0008362E">
              <w:rPr>
                <w:rFonts w:hint="eastAsia"/>
                <w:sz w:val="24"/>
              </w:rPr>
              <w:t>15</w:t>
            </w:r>
            <w:r w:rsidR="0029373B">
              <w:rPr>
                <w:rFonts w:hint="eastAsia"/>
                <w:sz w:val="24"/>
              </w:rPr>
              <w:t>m</w:t>
            </w:r>
            <w:r w:rsidR="0029373B" w:rsidRPr="0029373B">
              <w:rPr>
                <w:rFonts w:hint="eastAsia"/>
                <w:sz w:val="24"/>
                <w:vertAlign w:val="superscript"/>
              </w:rPr>
              <w:t>3</w:t>
            </w:r>
            <w:r w:rsidR="00E94B72" w:rsidRPr="0008362E">
              <w:rPr>
                <w:rFonts w:hint="eastAsia"/>
                <w:sz w:val="24"/>
              </w:rPr>
              <w:t>乙醇储罐。</w:t>
            </w:r>
          </w:p>
          <w:p w:rsidR="00AE40AC" w:rsidRPr="00AE40AC" w:rsidRDefault="00AB57DC" w:rsidP="003328C8">
            <w:pPr>
              <w:snapToGrid w:val="0"/>
              <w:spacing w:line="360" w:lineRule="auto"/>
              <w:ind w:firstLineChars="200" w:firstLine="482"/>
              <w:outlineLvl w:val="2"/>
              <w:rPr>
                <w:b/>
                <w:sz w:val="24"/>
              </w:rPr>
            </w:pPr>
            <w:r>
              <w:rPr>
                <w:rFonts w:hint="eastAsia"/>
                <w:b/>
                <w:sz w:val="24"/>
              </w:rPr>
              <w:t>1</w:t>
            </w:r>
            <w:r>
              <w:rPr>
                <w:rFonts w:hint="eastAsia"/>
                <w:b/>
                <w:sz w:val="24"/>
              </w:rPr>
              <w:t>）</w:t>
            </w:r>
            <w:r w:rsidR="00AE40AC" w:rsidRPr="00AE40AC">
              <w:rPr>
                <w:rFonts w:hint="eastAsia"/>
                <w:b/>
                <w:sz w:val="24"/>
              </w:rPr>
              <w:t>物质风险识别</w:t>
            </w:r>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t>本项目生产过程中涉及到的主要危险化学品为乙醇溶液。其危险、有害因素分析见表</w:t>
            </w:r>
            <w:r w:rsidR="00213E22">
              <w:rPr>
                <w:rFonts w:hint="eastAsia"/>
                <w:sz w:val="24"/>
              </w:rPr>
              <w:t>7-16</w:t>
            </w:r>
            <w:r w:rsidRPr="00AE40AC">
              <w:rPr>
                <w:rFonts w:hint="eastAsia"/>
                <w:sz w:val="24"/>
              </w:rPr>
              <w:t>。</w:t>
            </w:r>
          </w:p>
          <w:p w:rsidR="00AE40AC" w:rsidRPr="00AE40AC" w:rsidRDefault="00AE40AC" w:rsidP="00AE40AC">
            <w:pPr>
              <w:tabs>
                <w:tab w:val="left" w:pos="611"/>
              </w:tabs>
              <w:snapToGrid w:val="0"/>
              <w:jc w:val="center"/>
              <w:rPr>
                <w:b/>
                <w:sz w:val="21"/>
                <w:szCs w:val="21"/>
              </w:rPr>
            </w:pPr>
            <w:r w:rsidRPr="00AE40AC">
              <w:rPr>
                <w:rFonts w:hint="eastAsia"/>
                <w:b/>
                <w:sz w:val="21"/>
                <w:szCs w:val="21"/>
              </w:rPr>
              <w:t>表</w:t>
            </w:r>
            <w:r w:rsidR="00213E22">
              <w:rPr>
                <w:rFonts w:hint="eastAsia"/>
                <w:b/>
                <w:sz w:val="21"/>
                <w:szCs w:val="21"/>
              </w:rPr>
              <w:t>7-16</w:t>
            </w:r>
            <w:r w:rsidRPr="00AE40AC">
              <w:rPr>
                <w:rFonts w:hint="eastAsia"/>
                <w:b/>
                <w:sz w:val="21"/>
                <w:szCs w:val="21"/>
              </w:rPr>
              <w:t xml:space="preserve">   </w:t>
            </w:r>
            <w:r w:rsidRPr="00AE40AC">
              <w:rPr>
                <w:rFonts w:hint="eastAsia"/>
                <w:b/>
                <w:sz w:val="21"/>
                <w:szCs w:val="21"/>
              </w:rPr>
              <w:t>乙醇特性一览表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928"/>
              <w:gridCol w:w="983"/>
              <w:gridCol w:w="1018"/>
              <w:gridCol w:w="942"/>
              <w:gridCol w:w="1103"/>
              <w:gridCol w:w="1883"/>
              <w:gridCol w:w="801"/>
            </w:tblGrid>
            <w:tr w:rsidR="00AE40AC" w:rsidRPr="00AE40AC" w:rsidTr="00AB57DC">
              <w:trPr>
                <w:trHeight w:val="397"/>
              </w:trPr>
              <w:tc>
                <w:tcPr>
                  <w:tcW w:w="600" w:type="pct"/>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lastRenderedPageBreak/>
                    <w:t>危险化学品名</w:t>
                  </w:r>
                </w:p>
              </w:tc>
              <w:tc>
                <w:tcPr>
                  <w:tcW w:w="533" w:type="pct"/>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CAS</w:t>
                  </w:r>
                  <w:r w:rsidRPr="00AE40AC">
                    <w:rPr>
                      <w:rFonts w:hint="eastAsia"/>
                      <w:b/>
                      <w:sz w:val="21"/>
                      <w:szCs w:val="21"/>
                    </w:rPr>
                    <w:t>号</w:t>
                  </w:r>
                </w:p>
              </w:tc>
              <w:tc>
                <w:tcPr>
                  <w:tcW w:w="565" w:type="pct"/>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UN</w:t>
                  </w:r>
                  <w:r w:rsidRPr="00AE40AC">
                    <w:rPr>
                      <w:rFonts w:hint="eastAsia"/>
                      <w:b/>
                      <w:sz w:val="21"/>
                      <w:szCs w:val="21"/>
                    </w:rPr>
                    <w:t>编号</w:t>
                  </w:r>
                </w:p>
              </w:tc>
              <w:tc>
                <w:tcPr>
                  <w:tcW w:w="585" w:type="pct"/>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分子式</w:t>
                  </w:r>
                </w:p>
              </w:tc>
              <w:tc>
                <w:tcPr>
                  <w:tcW w:w="541" w:type="pct"/>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有害燃烧产物</w:t>
                  </w:r>
                </w:p>
              </w:tc>
              <w:tc>
                <w:tcPr>
                  <w:tcW w:w="634" w:type="pct"/>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外观与性状</w:t>
                  </w:r>
                </w:p>
              </w:tc>
              <w:tc>
                <w:tcPr>
                  <w:tcW w:w="1082" w:type="pct"/>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急性毒性</w:t>
                  </w:r>
                </w:p>
              </w:tc>
              <w:tc>
                <w:tcPr>
                  <w:tcW w:w="460" w:type="pct"/>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毒性分级</w:t>
                  </w:r>
                </w:p>
              </w:tc>
            </w:tr>
            <w:tr w:rsidR="00AE40AC" w:rsidRPr="00AE40AC" w:rsidTr="00AB57DC">
              <w:trPr>
                <w:trHeight w:val="397"/>
              </w:trPr>
              <w:tc>
                <w:tcPr>
                  <w:tcW w:w="600" w:type="pct"/>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乙醇</w:t>
                  </w:r>
                </w:p>
              </w:tc>
              <w:tc>
                <w:tcPr>
                  <w:tcW w:w="533" w:type="pct"/>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64-17-5</w:t>
                  </w:r>
                </w:p>
              </w:tc>
              <w:tc>
                <w:tcPr>
                  <w:tcW w:w="565" w:type="pct"/>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1170</w:t>
                  </w:r>
                </w:p>
              </w:tc>
              <w:tc>
                <w:tcPr>
                  <w:tcW w:w="585" w:type="pct"/>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C</w:t>
                  </w:r>
                  <w:r w:rsidRPr="00AE40AC">
                    <w:rPr>
                      <w:rFonts w:hint="eastAsia"/>
                      <w:sz w:val="21"/>
                      <w:szCs w:val="21"/>
                      <w:vertAlign w:val="subscript"/>
                    </w:rPr>
                    <w:t>2</w:t>
                  </w:r>
                  <w:r w:rsidRPr="00AE40AC">
                    <w:rPr>
                      <w:rFonts w:hint="eastAsia"/>
                      <w:sz w:val="21"/>
                      <w:szCs w:val="21"/>
                    </w:rPr>
                    <w:t>H</w:t>
                  </w:r>
                  <w:r w:rsidRPr="00AE40AC">
                    <w:rPr>
                      <w:rFonts w:hint="eastAsia"/>
                      <w:sz w:val="21"/>
                      <w:szCs w:val="21"/>
                      <w:vertAlign w:val="subscript"/>
                    </w:rPr>
                    <w:t>6</w:t>
                  </w:r>
                  <w:r w:rsidRPr="00AE40AC">
                    <w:rPr>
                      <w:rFonts w:hint="eastAsia"/>
                      <w:sz w:val="21"/>
                      <w:szCs w:val="21"/>
                    </w:rPr>
                    <w:t>O</w:t>
                  </w:r>
                </w:p>
              </w:tc>
              <w:tc>
                <w:tcPr>
                  <w:tcW w:w="541" w:type="pct"/>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无</w:t>
                  </w:r>
                </w:p>
              </w:tc>
              <w:tc>
                <w:tcPr>
                  <w:tcW w:w="634" w:type="pct"/>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无色液体，有酒香味</w:t>
                  </w:r>
                </w:p>
              </w:tc>
              <w:tc>
                <w:tcPr>
                  <w:tcW w:w="1082" w:type="pct"/>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LD</w:t>
                  </w:r>
                  <w:r w:rsidRPr="00AE40AC">
                    <w:rPr>
                      <w:rFonts w:hint="eastAsia"/>
                      <w:sz w:val="21"/>
                      <w:szCs w:val="21"/>
                      <w:vertAlign w:val="subscript"/>
                    </w:rPr>
                    <w:t>50</w:t>
                  </w:r>
                  <w:r w:rsidRPr="00AE40AC">
                    <w:rPr>
                      <w:rFonts w:hint="eastAsia"/>
                      <w:sz w:val="21"/>
                      <w:szCs w:val="21"/>
                    </w:rPr>
                    <w:t>：</w:t>
                  </w:r>
                  <w:r w:rsidRPr="00AE40AC">
                    <w:rPr>
                      <w:rFonts w:hint="eastAsia"/>
                      <w:sz w:val="21"/>
                      <w:szCs w:val="21"/>
                    </w:rPr>
                    <w:t>7060mg/kg</w:t>
                  </w:r>
                  <w:r w:rsidRPr="00AE40AC">
                    <w:rPr>
                      <w:rFonts w:hint="eastAsia"/>
                      <w:sz w:val="21"/>
                      <w:szCs w:val="21"/>
                    </w:rPr>
                    <w:t>（兔经口）；</w:t>
                  </w:r>
                  <w:r w:rsidRPr="00AE40AC">
                    <w:rPr>
                      <w:rFonts w:hint="eastAsia"/>
                      <w:sz w:val="21"/>
                      <w:szCs w:val="21"/>
                    </w:rPr>
                    <w:t>7430mg/kg</w:t>
                  </w:r>
                  <w:r w:rsidRPr="00AE40AC">
                    <w:rPr>
                      <w:rFonts w:hint="eastAsia"/>
                      <w:sz w:val="21"/>
                      <w:szCs w:val="21"/>
                    </w:rPr>
                    <w:t>（</w:t>
                  </w:r>
                  <w:proofErr w:type="gramStart"/>
                  <w:r w:rsidRPr="00AE40AC">
                    <w:rPr>
                      <w:rFonts w:hint="eastAsia"/>
                      <w:sz w:val="21"/>
                      <w:szCs w:val="21"/>
                    </w:rPr>
                    <w:t>兔经皮</w:t>
                  </w:r>
                  <w:proofErr w:type="gramEnd"/>
                  <w:r w:rsidRPr="00AE40AC">
                    <w:rPr>
                      <w:rFonts w:hint="eastAsia"/>
                      <w:sz w:val="21"/>
                      <w:szCs w:val="21"/>
                    </w:rPr>
                    <w:t>）。</w:t>
                  </w:r>
                  <w:r w:rsidRPr="00AE40AC">
                    <w:rPr>
                      <w:rFonts w:hint="eastAsia"/>
                      <w:sz w:val="21"/>
                      <w:szCs w:val="21"/>
                    </w:rPr>
                    <w:t>LC</w:t>
                  </w:r>
                  <w:r w:rsidRPr="00AE40AC">
                    <w:rPr>
                      <w:rFonts w:hint="eastAsia"/>
                      <w:sz w:val="21"/>
                      <w:szCs w:val="21"/>
                      <w:vertAlign w:val="subscript"/>
                    </w:rPr>
                    <w:t>50</w:t>
                  </w:r>
                  <w:r w:rsidRPr="00AE40AC">
                    <w:rPr>
                      <w:rFonts w:hint="eastAsia"/>
                      <w:sz w:val="21"/>
                      <w:szCs w:val="21"/>
                    </w:rPr>
                    <w:t>：</w:t>
                  </w:r>
                  <w:r w:rsidRPr="00AE40AC">
                    <w:rPr>
                      <w:rFonts w:hint="eastAsia"/>
                      <w:sz w:val="21"/>
                      <w:szCs w:val="21"/>
                    </w:rPr>
                    <w:t>37620mg/m</w:t>
                  </w:r>
                  <w:r w:rsidRPr="00AE40AC">
                    <w:rPr>
                      <w:rFonts w:hint="eastAsia"/>
                      <w:sz w:val="21"/>
                      <w:szCs w:val="21"/>
                      <w:vertAlign w:val="superscript"/>
                    </w:rPr>
                    <w:t>3</w:t>
                  </w:r>
                  <w:r w:rsidRPr="00AE40AC">
                    <w:rPr>
                      <w:rFonts w:hint="eastAsia"/>
                      <w:sz w:val="21"/>
                      <w:szCs w:val="21"/>
                    </w:rPr>
                    <w:t>，</w:t>
                  </w:r>
                  <w:r w:rsidRPr="00AE40AC">
                    <w:rPr>
                      <w:rFonts w:hint="eastAsia"/>
                      <w:sz w:val="21"/>
                      <w:szCs w:val="21"/>
                    </w:rPr>
                    <w:t>10</w:t>
                  </w:r>
                  <w:r w:rsidRPr="00AE40AC">
                    <w:rPr>
                      <w:rFonts w:hint="eastAsia"/>
                      <w:sz w:val="21"/>
                      <w:szCs w:val="21"/>
                    </w:rPr>
                    <w:t>小时（大鼠吸入）</w:t>
                  </w:r>
                </w:p>
              </w:tc>
              <w:tc>
                <w:tcPr>
                  <w:tcW w:w="460" w:type="pct"/>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IV</w:t>
                  </w:r>
                  <w:r w:rsidRPr="00AE40AC">
                    <w:rPr>
                      <w:rFonts w:hint="eastAsia"/>
                      <w:sz w:val="21"/>
                      <w:szCs w:val="21"/>
                    </w:rPr>
                    <w:t>级</w:t>
                  </w:r>
                </w:p>
              </w:tc>
            </w:tr>
            <w:tr w:rsidR="00AE40AC" w:rsidRPr="00AE40AC" w:rsidTr="00AB57DC">
              <w:trPr>
                <w:trHeight w:val="397"/>
              </w:trPr>
              <w:tc>
                <w:tcPr>
                  <w:tcW w:w="600" w:type="pct"/>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危险性质划定</w:t>
                  </w:r>
                </w:p>
              </w:tc>
              <w:tc>
                <w:tcPr>
                  <w:tcW w:w="1098" w:type="pct"/>
                  <w:gridSpan w:val="2"/>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禁配物</w:t>
                  </w:r>
                </w:p>
              </w:tc>
              <w:tc>
                <w:tcPr>
                  <w:tcW w:w="1126" w:type="pct"/>
                  <w:gridSpan w:val="2"/>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环境危害</w:t>
                  </w:r>
                </w:p>
              </w:tc>
              <w:tc>
                <w:tcPr>
                  <w:tcW w:w="634" w:type="pct"/>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燃爆危险</w:t>
                  </w:r>
                </w:p>
              </w:tc>
              <w:tc>
                <w:tcPr>
                  <w:tcW w:w="1542" w:type="pct"/>
                  <w:gridSpan w:val="2"/>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废弃处置方法</w:t>
                  </w:r>
                </w:p>
              </w:tc>
            </w:tr>
            <w:tr w:rsidR="00AE40AC" w:rsidRPr="00AE40AC" w:rsidTr="00AB57DC">
              <w:trPr>
                <w:trHeight w:val="397"/>
              </w:trPr>
              <w:tc>
                <w:tcPr>
                  <w:tcW w:w="600" w:type="pct"/>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第</w:t>
                  </w:r>
                  <w:r w:rsidRPr="00AE40AC">
                    <w:rPr>
                      <w:rFonts w:hint="eastAsia"/>
                      <w:sz w:val="21"/>
                      <w:szCs w:val="21"/>
                    </w:rPr>
                    <w:t>3.2</w:t>
                  </w:r>
                  <w:r w:rsidRPr="00AE40AC">
                    <w:rPr>
                      <w:rFonts w:hint="eastAsia"/>
                      <w:sz w:val="21"/>
                      <w:szCs w:val="21"/>
                    </w:rPr>
                    <w:t>类中闪点易燃液体</w:t>
                  </w:r>
                </w:p>
              </w:tc>
              <w:tc>
                <w:tcPr>
                  <w:tcW w:w="1098" w:type="pct"/>
                  <w:gridSpan w:val="2"/>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强氧化剂、酸类、酸酐、碱金属、胺类</w:t>
                  </w:r>
                </w:p>
              </w:tc>
              <w:tc>
                <w:tcPr>
                  <w:tcW w:w="1126" w:type="pct"/>
                  <w:gridSpan w:val="2"/>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无</w:t>
                  </w:r>
                </w:p>
              </w:tc>
              <w:tc>
                <w:tcPr>
                  <w:tcW w:w="634" w:type="pct"/>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本品易燃，具刺激性</w:t>
                  </w:r>
                </w:p>
              </w:tc>
              <w:tc>
                <w:tcPr>
                  <w:tcW w:w="1542" w:type="pct"/>
                  <w:gridSpan w:val="2"/>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处置前应参阅国家和地方有关法规。建议用焚烧法处置。</w:t>
                  </w:r>
                </w:p>
              </w:tc>
            </w:tr>
            <w:tr w:rsidR="00AE40AC" w:rsidRPr="00AE40AC" w:rsidTr="00AB57DC">
              <w:trPr>
                <w:trHeight w:val="397"/>
              </w:trPr>
              <w:tc>
                <w:tcPr>
                  <w:tcW w:w="5000" w:type="pct"/>
                  <w:gridSpan w:val="8"/>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危险特性</w:t>
                  </w:r>
                </w:p>
              </w:tc>
            </w:tr>
            <w:tr w:rsidR="00AE40AC" w:rsidRPr="00AE40AC" w:rsidTr="00AB57DC">
              <w:trPr>
                <w:trHeight w:val="397"/>
              </w:trPr>
              <w:tc>
                <w:tcPr>
                  <w:tcW w:w="5000" w:type="pct"/>
                  <w:gridSpan w:val="8"/>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易燃，其蒸汽与空气可形成爆炸性混合物，遇明火、高热能引起燃烧爆炸。与氧化剂接触发生化学反应或引起燃烧。在火场中，受热的容器有爆炸危险。其蒸汽比空气重，能在较低处扩散到相当远的地方，遇火源会</w:t>
                  </w:r>
                  <w:proofErr w:type="gramStart"/>
                  <w:r w:rsidRPr="00AE40AC">
                    <w:rPr>
                      <w:rFonts w:hint="eastAsia"/>
                      <w:sz w:val="21"/>
                      <w:szCs w:val="21"/>
                    </w:rPr>
                    <w:t>着火回燃</w:t>
                  </w:r>
                  <w:proofErr w:type="gramEnd"/>
                  <w:r w:rsidRPr="00AE40AC">
                    <w:rPr>
                      <w:rFonts w:hint="eastAsia"/>
                      <w:sz w:val="21"/>
                      <w:szCs w:val="21"/>
                    </w:rPr>
                    <w:t>。</w:t>
                  </w:r>
                </w:p>
              </w:tc>
            </w:tr>
            <w:tr w:rsidR="00AE40AC" w:rsidRPr="00AE40AC" w:rsidTr="00AB57DC">
              <w:trPr>
                <w:trHeight w:val="397"/>
              </w:trPr>
              <w:tc>
                <w:tcPr>
                  <w:tcW w:w="5000" w:type="pct"/>
                  <w:gridSpan w:val="8"/>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泄漏应急处理</w:t>
                  </w:r>
                </w:p>
              </w:tc>
            </w:tr>
            <w:tr w:rsidR="00AE40AC" w:rsidRPr="00AE40AC" w:rsidTr="00AB57DC">
              <w:trPr>
                <w:trHeight w:val="397"/>
              </w:trPr>
              <w:tc>
                <w:tcPr>
                  <w:tcW w:w="5000" w:type="pct"/>
                  <w:gridSpan w:val="8"/>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迅速撤离泄漏污染区人员至安全区，并进行隔离，严格限制出入。切断火源。建议应急处理人员戴自给正压式呼吸器，</w:t>
                  </w:r>
                  <w:proofErr w:type="gramStart"/>
                  <w:r w:rsidRPr="00AE40AC">
                    <w:rPr>
                      <w:rFonts w:hint="eastAsia"/>
                      <w:sz w:val="21"/>
                      <w:szCs w:val="21"/>
                    </w:rPr>
                    <w:t>穿防静电</w:t>
                  </w:r>
                  <w:proofErr w:type="gramEnd"/>
                  <w:r w:rsidRPr="00AE40AC">
                    <w:rPr>
                      <w:rFonts w:hint="eastAsia"/>
                      <w:sz w:val="21"/>
                      <w:szCs w:val="21"/>
                    </w:rPr>
                    <w:t>工作服。尽可能切断泄露源。防止流入下水道、排洪沟等限制性空间。小量泄漏：用砂土或其它不燃材料吸附或吸收，也可以用大量水冲洗，洗水稀释后放入废水系统。大量泄漏：构筑围堤或挖坑收容。用泡沫覆盖，降低蒸汽危害。用防爆</w:t>
                  </w:r>
                  <w:proofErr w:type="gramStart"/>
                  <w:r w:rsidRPr="00AE40AC">
                    <w:rPr>
                      <w:rFonts w:hint="eastAsia"/>
                      <w:sz w:val="21"/>
                      <w:szCs w:val="21"/>
                    </w:rPr>
                    <w:t>泵转移</w:t>
                  </w:r>
                  <w:proofErr w:type="gramEnd"/>
                  <w:r w:rsidRPr="00AE40AC">
                    <w:rPr>
                      <w:rFonts w:hint="eastAsia"/>
                      <w:sz w:val="21"/>
                      <w:szCs w:val="21"/>
                    </w:rPr>
                    <w:t>至槽车或朱勇收集器内，回收或运至固</w:t>
                  </w:r>
                  <w:proofErr w:type="gramStart"/>
                  <w:r w:rsidRPr="00AE40AC">
                    <w:rPr>
                      <w:rFonts w:hint="eastAsia"/>
                      <w:sz w:val="21"/>
                      <w:szCs w:val="21"/>
                    </w:rPr>
                    <w:t>废处理</w:t>
                  </w:r>
                  <w:proofErr w:type="gramEnd"/>
                  <w:r w:rsidRPr="00AE40AC">
                    <w:rPr>
                      <w:rFonts w:hint="eastAsia"/>
                      <w:sz w:val="21"/>
                      <w:szCs w:val="21"/>
                    </w:rPr>
                    <w:t>场所处置。</w:t>
                  </w:r>
                </w:p>
              </w:tc>
            </w:tr>
            <w:tr w:rsidR="00AE40AC" w:rsidRPr="00AE40AC" w:rsidTr="00AB57DC">
              <w:trPr>
                <w:trHeight w:val="397"/>
              </w:trPr>
              <w:tc>
                <w:tcPr>
                  <w:tcW w:w="5000" w:type="pct"/>
                  <w:gridSpan w:val="8"/>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健康危害</w:t>
                  </w:r>
                </w:p>
              </w:tc>
            </w:tr>
            <w:tr w:rsidR="00AE40AC" w:rsidRPr="00AE40AC" w:rsidTr="00AB57DC">
              <w:trPr>
                <w:trHeight w:val="397"/>
              </w:trPr>
              <w:tc>
                <w:tcPr>
                  <w:tcW w:w="5000" w:type="pct"/>
                  <w:gridSpan w:val="8"/>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本品为中枢神经系统抑制剂，首先引起兴奋，随后抑制。急性中毒：进行中毒多发生于口服。一般可分为兴奋、催眠、麻醉、窒息四阶段。患者进入第三或第四阶段，出现意识丧失、瞳孔扩大，呼吸不规律、休克、心力循环衰竭及呼吸停止。慢性影响：在生产中长期接触高浓度本品可引起鼻、眼、粘膜刺激症状，以及头痛、晕、疲乏、易激动、震颤、恶心等。长期酗酒可引起多发性神经病、慢性胃炎、脂肪肝、肝硬化、心肌损害及器质性精神病等。皮肤长期接触可引起干燥、脱屑、皲裂和皮炎。</w:t>
                  </w:r>
                </w:p>
              </w:tc>
            </w:tr>
            <w:tr w:rsidR="00AE40AC" w:rsidRPr="00AE40AC" w:rsidTr="00AB57DC">
              <w:trPr>
                <w:trHeight w:val="397"/>
              </w:trPr>
              <w:tc>
                <w:tcPr>
                  <w:tcW w:w="5000" w:type="pct"/>
                  <w:gridSpan w:val="8"/>
                  <w:shd w:val="clear" w:color="auto" w:fill="auto"/>
                  <w:vAlign w:val="center"/>
                </w:tcPr>
                <w:p w:rsidR="00AE40AC" w:rsidRPr="00AE40AC" w:rsidRDefault="00AE40AC" w:rsidP="00AE40AC">
                  <w:pPr>
                    <w:tabs>
                      <w:tab w:val="left" w:pos="611"/>
                    </w:tabs>
                    <w:snapToGrid w:val="0"/>
                    <w:jc w:val="center"/>
                    <w:rPr>
                      <w:b/>
                      <w:sz w:val="21"/>
                      <w:szCs w:val="21"/>
                    </w:rPr>
                  </w:pPr>
                  <w:r w:rsidRPr="00AE40AC">
                    <w:rPr>
                      <w:rFonts w:hint="eastAsia"/>
                      <w:b/>
                      <w:sz w:val="21"/>
                      <w:szCs w:val="21"/>
                    </w:rPr>
                    <w:t>急救措施</w:t>
                  </w:r>
                </w:p>
              </w:tc>
            </w:tr>
            <w:tr w:rsidR="00AE40AC" w:rsidRPr="00AE40AC" w:rsidTr="00AB57DC">
              <w:trPr>
                <w:trHeight w:val="397"/>
              </w:trPr>
              <w:tc>
                <w:tcPr>
                  <w:tcW w:w="5000" w:type="pct"/>
                  <w:gridSpan w:val="8"/>
                  <w:shd w:val="clear" w:color="auto" w:fill="auto"/>
                  <w:vAlign w:val="center"/>
                </w:tcPr>
                <w:p w:rsidR="00AE40AC" w:rsidRPr="00AE40AC" w:rsidRDefault="00AE40AC" w:rsidP="00AE40AC">
                  <w:pPr>
                    <w:tabs>
                      <w:tab w:val="left" w:pos="611"/>
                    </w:tabs>
                    <w:snapToGrid w:val="0"/>
                    <w:jc w:val="center"/>
                    <w:rPr>
                      <w:sz w:val="21"/>
                      <w:szCs w:val="21"/>
                    </w:rPr>
                  </w:pPr>
                  <w:r w:rsidRPr="00AE40AC">
                    <w:rPr>
                      <w:rFonts w:hint="eastAsia"/>
                      <w:sz w:val="21"/>
                      <w:szCs w:val="21"/>
                    </w:rPr>
                    <w:t>（</w:t>
                  </w:r>
                  <w:r w:rsidRPr="00AE40AC">
                    <w:rPr>
                      <w:rFonts w:hint="eastAsia"/>
                      <w:sz w:val="21"/>
                      <w:szCs w:val="21"/>
                    </w:rPr>
                    <w:t>1</w:t>
                  </w:r>
                  <w:r w:rsidRPr="00AE40AC">
                    <w:rPr>
                      <w:rFonts w:hint="eastAsia"/>
                      <w:sz w:val="21"/>
                      <w:szCs w:val="21"/>
                    </w:rPr>
                    <w:t>）皮肤接触：脱去污染的衣着，用流动清水冲洗；</w:t>
                  </w:r>
                </w:p>
                <w:p w:rsidR="00AE40AC" w:rsidRPr="00AE40AC" w:rsidRDefault="00AE40AC" w:rsidP="00AE40AC">
                  <w:pPr>
                    <w:tabs>
                      <w:tab w:val="left" w:pos="611"/>
                    </w:tabs>
                    <w:snapToGrid w:val="0"/>
                    <w:jc w:val="center"/>
                    <w:rPr>
                      <w:sz w:val="21"/>
                      <w:szCs w:val="21"/>
                    </w:rPr>
                  </w:pPr>
                  <w:r w:rsidRPr="00AE40AC">
                    <w:rPr>
                      <w:rFonts w:hint="eastAsia"/>
                      <w:sz w:val="21"/>
                      <w:szCs w:val="21"/>
                    </w:rPr>
                    <w:t>（</w:t>
                  </w:r>
                  <w:r w:rsidRPr="00AE40AC">
                    <w:rPr>
                      <w:rFonts w:hint="eastAsia"/>
                      <w:sz w:val="21"/>
                      <w:szCs w:val="21"/>
                    </w:rPr>
                    <w:t>2</w:t>
                  </w:r>
                  <w:r w:rsidRPr="00AE40AC">
                    <w:rPr>
                      <w:rFonts w:hint="eastAsia"/>
                      <w:sz w:val="21"/>
                      <w:szCs w:val="21"/>
                    </w:rPr>
                    <w:t>）眼睛接触：提起眼睑，用流动清水或生理盐水冲洗，就医；</w:t>
                  </w:r>
                </w:p>
                <w:p w:rsidR="00AE40AC" w:rsidRPr="00AE40AC" w:rsidRDefault="00AE40AC" w:rsidP="00AE40AC">
                  <w:pPr>
                    <w:tabs>
                      <w:tab w:val="left" w:pos="611"/>
                    </w:tabs>
                    <w:snapToGrid w:val="0"/>
                    <w:jc w:val="center"/>
                    <w:rPr>
                      <w:sz w:val="21"/>
                      <w:szCs w:val="21"/>
                    </w:rPr>
                  </w:pPr>
                  <w:r w:rsidRPr="00AE40AC">
                    <w:rPr>
                      <w:rFonts w:hint="eastAsia"/>
                      <w:sz w:val="21"/>
                      <w:szCs w:val="21"/>
                    </w:rPr>
                    <w:t>（</w:t>
                  </w:r>
                  <w:r w:rsidRPr="00AE40AC">
                    <w:rPr>
                      <w:rFonts w:hint="eastAsia"/>
                      <w:sz w:val="21"/>
                      <w:szCs w:val="21"/>
                    </w:rPr>
                    <w:t>3</w:t>
                  </w:r>
                  <w:r w:rsidRPr="00AE40AC">
                    <w:rPr>
                      <w:rFonts w:hint="eastAsia"/>
                      <w:sz w:val="21"/>
                      <w:szCs w:val="21"/>
                    </w:rPr>
                    <w:t>）吸入：迅速脱离现场至空气新鲜处，就医；</w:t>
                  </w:r>
                </w:p>
                <w:p w:rsidR="00AE40AC" w:rsidRPr="00AE40AC" w:rsidRDefault="00AE40AC" w:rsidP="00AE40AC">
                  <w:pPr>
                    <w:tabs>
                      <w:tab w:val="left" w:pos="611"/>
                    </w:tabs>
                    <w:snapToGrid w:val="0"/>
                    <w:jc w:val="center"/>
                    <w:rPr>
                      <w:sz w:val="21"/>
                      <w:szCs w:val="21"/>
                    </w:rPr>
                  </w:pPr>
                  <w:r w:rsidRPr="00AE40AC">
                    <w:rPr>
                      <w:rFonts w:hint="eastAsia"/>
                      <w:sz w:val="21"/>
                      <w:szCs w:val="21"/>
                    </w:rPr>
                    <w:t>（</w:t>
                  </w:r>
                  <w:r w:rsidRPr="00AE40AC">
                    <w:rPr>
                      <w:rFonts w:hint="eastAsia"/>
                      <w:sz w:val="21"/>
                      <w:szCs w:val="21"/>
                    </w:rPr>
                    <w:t>4</w:t>
                  </w:r>
                  <w:r w:rsidRPr="00AE40AC">
                    <w:rPr>
                      <w:rFonts w:hint="eastAsia"/>
                      <w:sz w:val="21"/>
                      <w:szCs w:val="21"/>
                    </w:rPr>
                    <w:t>）食入：饮足量温水。催吐，就医。</w:t>
                  </w:r>
                </w:p>
              </w:tc>
            </w:tr>
          </w:tbl>
          <w:p w:rsidR="00AE40AC" w:rsidRPr="00AE40AC" w:rsidRDefault="00AE40AC" w:rsidP="00AE40AC">
            <w:pPr>
              <w:tabs>
                <w:tab w:val="left" w:pos="611"/>
              </w:tabs>
              <w:snapToGrid w:val="0"/>
              <w:rPr>
                <w:b/>
                <w:sz w:val="21"/>
                <w:szCs w:val="21"/>
              </w:rPr>
            </w:pPr>
            <w:r w:rsidRPr="00AE40AC">
              <w:rPr>
                <w:rFonts w:hint="eastAsia"/>
                <w:b/>
                <w:sz w:val="21"/>
                <w:szCs w:val="21"/>
              </w:rPr>
              <w:t>注：毒性分级</w:t>
            </w:r>
            <w:r w:rsidRPr="00AE40AC">
              <w:rPr>
                <w:rFonts w:hint="eastAsia"/>
                <w:b/>
                <w:sz w:val="21"/>
                <w:szCs w:val="21"/>
              </w:rPr>
              <w:t>I</w:t>
            </w:r>
            <w:r w:rsidRPr="00AE40AC">
              <w:rPr>
                <w:rFonts w:hint="eastAsia"/>
                <w:b/>
                <w:sz w:val="21"/>
                <w:szCs w:val="21"/>
              </w:rPr>
              <w:t>级为极度危害，</w:t>
            </w:r>
            <w:r w:rsidRPr="00AE40AC">
              <w:rPr>
                <w:rFonts w:hint="eastAsia"/>
                <w:b/>
                <w:sz w:val="21"/>
                <w:szCs w:val="21"/>
              </w:rPr>
              <w:t>II</w:t>
            </w:r>
            <w:r w:rsidRPr="00AE40AC">
              <w:rPr>
                <w:rFonts w:hint="eastAsia"/>
                <w:b/>
                <w:sz w:val="21"/>
                <w:szCs w:val="21"/>
              </w:rPr>
              <w:t>级为高度危害，</w:t>
            </w:r>
            <w:r w:rsidRPr="00AE40AC">
              <w:rPr>
                <w:rFonts w:hint="eastAsia"/>
                <w:b/>
                <w:sz w:val="21"/>
                <w:szCs w:val="21"/>
              </w:rPr>
              <w:t>III</w:t>
            </w:r>
            <w:r w:rsidRPr="00AE40AC">
              <w:rPr>
                <w:rFonts w:hint="eastAsia"/>
                <w:b/>
                <w:sz w:val="21"/>
                <w:szCs w:val="21"/>
              </w:rPr>
              <w:t>级为中度危害，</w:t>
            </w:r>
            <w:r w:rsidRPr="00AE40AC">
              <w:rPr>
                <w:rFonts w:hint="eastAsia"/>
                <w:b/>
                <w:sz w:val="21"/>
                <w:szCs w:val="21"/>
              </w:rPr>
              <w:t>IV</w:t>
            </w:r>
            <w:r w:rsidRPr="00AE40AC">
              <w:rPr>
                <w:rFonts w:hint="eastAsia"/>
                <w:b/>
                <w:sz w:val="21"/>
                <w:szCs w:val="21"/>
              </w:rPr>
              <w:t>级为轻度危害（参考</w:t>
            </w:r>
            <w:r w:rsidRPr="00AE40AC">
              <w:rPr>
                <w:rFonts w:hint="eastAsia"/>
                <w:b/>
                <w:sz w:val="21"/>
                <w:szCs w:val="21"/>
              </w:rPr>
              <w:t>GB230-2010</w:t>
            </w:r>
            <w:r w:rsidRPr="00AE40AC">
              <w:rPr>
                <w:rFonts w:hint="eastAsia"/>
                <w:b/>
                <w:sz w:val="21"/>
                <w:szCs w:val="21"/>
              </w:rPr>
              <w:t>《职业性接触毒物危害程度分级》进行判定）。</w:t>
            </w:r>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t>由上表可以看出，乙醇属于易燃低毒类物质。</w:t>
            </w:r>
          </w:p>
          <w:p w:rsidR="00AE40AC" w:rsidRPr="00AE40AC" w:rsidRDefault="00CC319E" w:rsidP="003328C8">
            <w:pPr>
              <w:snapToGrid w:val="0"/>
              <w:spacing w:line="360" w:lineRule="auto"/>
              <w:ind w:firstLineChars="200" w:firstLine="482"/>
              <w:outlineLvl w:val="2"/>
              <w:rPr>
                <w:b/>
                <w:sz w:val="24"/>
              </w:rPr>
            </w:pPr>
            <w:r>
              <w:rPr>
                <w:rFonts w:hint="eastAsia"/>
                <w:b/>
                <w:sz w:val="24"/>
              </w:rPr>
              <w:t>2</w:t>
            </w:r>
            <w:r>
              <w:rPr>
                <w:rFonts w:hint="eastAsia"/>
                <w:b/>
                <w:sz w:val="24"/>
              </w:rPr>
              <w:t>）</w:t>
            </w:r>
            <w:r w:rsidR="00AE40AC" w:rsidRPr="00AE40AC">
              <w:rPr>
                <w:rFonts w:hint="eastAsia"/>
                <w:b/>
                <w:sz w:val="24"/>
              </w:rPr>
              <w:t>风险类型识别</w:t>
            </w:r>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t>根据事故调查分类可知，事故发生原因主要可归结为设备陈旧老化，年久失修；外力冲撞，设备受腐蚀；职工的安全卫生知识缺乏，违章操作或操作不规范；工艺失控；厂区安全生产制度不健全，设备检修维修制度不落实或不执行，缺乏应有的</w:t>
            </w:r>
            <w:r w:rsidRPr="00AE40AC">
              <w:rPr>
                <w:rFonts w:hint="eastAsia"/>
                <w:sz w:val="24"/>
              </w:rPr>
              <w:lastRenderedPageBreak/>
              <w:t>安全卫生防护设施及个人卫生防护用品。</w:t>
            </w:r>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t>结合项目工艺特色，事故可分为火灾爆炸、泄漏导致的化学中毒和化学灼伤等几类，具体可能发生情况如下：</w:t>
            </w:r>
          </w:p>
          <w:p w:rsidR="00AE40AC" w:rsidRPr="00AE40AC" w:rsidRDefault="00955171" w:rsidP="00AE40AC">
            <w:pPr>
              <w:tabs>
                <w:tab w:val="left" w:pos="611"/>
              </w:tabs>
              <w:snapToGrid w:val="0"/>
              <w:spacing w:line="360" w:lineRule="auto"/>
              <w:ind w:firstLineChars="200" w:firstLine="482"/>
              <w:rPr>
                <w:b/>
                <w:sz w:val="24"/>
              </w:rPr>
            </w:pPr>
            <w:r>
              <w:rPr>
                <w:b/>
                <w:sz w:val="24"/>
              </w:rPr>
              <w:fldChar w:fldCharType="begin"/>
            </w:r>
            <w:r w:rsidR="001C57B0">
              <w:rPr>
                <w:b/>
                <w:sz w:val="24"/>
              </w:rPr>
              <w:instrText xml:space="preserve"> </w:instrText>
            </w:r>
            <w:r w:rsidR="001C57B0">
              <w:rPr>
                <w:rFonts w:hint="eastAsia"/>
                <w:b/>
                <w:sz w:val="24"/>
              </w:rPr>
              <w:instrText>= 1 \* GB3</w:instrText>
            </w:r>
            <w:r w:rsidR="001C57B0">
              <w:rPr>
                <w:b/>
                <w:sz w:val="24"/>
              </w:rPr>
              <w:instrText xml:space="preserve"> </w:instrText>
            </w:r>
            <w:r>
              <w:rPr>
                <w:b/>
                <w:sz w:val="24"/>
              </w:rPr>
              <w:fldChar w:fldCharType="separate"/>
            </w:r>
            <w:r w:rsidR="001C57B0">
              <w:rPr>
                <w:rFonts w:hint="eastAsia"/>
                <w:b/>
                <w:noProof/>
                <w:sz w:val="24"/>
              </w:rPr>
              <w:t>①</w:t>
            </w:r>
            <w:r>
              <w:rPr>
                <w:b/>
                <w:sz w:val="24"/>
              </w:rPr>
              <w:fldChar w:fldCharType="end"/>
            </w:r>
            <w:r w:rsidR="00AE40AC" w:rsidRPr="00AE40AC">
              <w:rPr>
                <w:rFonts w:hint="eastAsia"/>
                <w:b/>
                <w:sz w:val="24"/>
              </w:rPr>
              <w:t>火灾和爆炸</w:t>
            </w:r>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t>乙醇具有易燃特性，一旦发生泄漏遇明火等条件可能引起火灾和爆炸等事故。此外，在装卸作业过程中违规作业、违章动火也可能导致火灾和爆炸事故等。</w:t>
            </w:r>
          </w:p>
          <w:p w:rsidR="00AE40AC" w:rsidRPr="00AE40AC" w:rsidRDefault="00955171" w:rsidP="00AE40AC">
            <w:pPr>
              <w:tabs>
                <w:tab w:val="left" w:pos="611"/>
              </w:tabs>
              <w:snapToGrid w:val="0"/>
              <w:spacing w:line="360" w:lineRule="auto"/>
              <w:ind w:firstLineChars="200" w:firstLine="482"/>
              <w:rPr>
                <w:b/>
                <w:sz w:val="24"/>
              </w:rPr>
            </w:pPr>
            <w:r>
              <w:rPr>
                <w:b/>
                <w:sz w:val="24"/>
              </w:rPr>
              <w:fldChar w:fldCharType="begin"/>
            </w:r>
            <w:r w:rsidR="001C57B0">
              <w:rPr>
                <w:b/>
                <w:sz w:val="24"/>
              </w:rPr>
              <w:instrText xml:space="preserve"> </w:instrText>
            </w:r>
            <w:r w:rsidR="001C57B0">
              <w:rPr>
                <w:rFonts w:hint="eastAsia"/>
                <w:b/>
                <w:sz w:val="24"/>
              </w:rPr>
              <w:instrText>= 2 \* GB3</w:instrText>
            </w:r>
            <w:r w:rsidR="001C57B0">
              <w:rPr>
                <w:b/>
                <w:sz w:val="24"/>
              </w:rPr>
              <w:instrText xml:space="preserve"> </w:instrText>
            </w:r>
            <w:r>
              <w:rPr>
                <w:b/>
                <w:sz w:val="24"/>
              </w:rPr>
              <w:fldChar w:fldCharType="separate"/>
            </w:r>
            <w:r w:rsidR="001C57B0">
              <w:rPr>
                <w:rFonts w:hint="eastAsia"/>
                <w:b/>
                <w:noProof/>
                <w:sz w:val="24"/>
              </w:rPr>
              <w:t>②</w:t>
            </w:r>
            <w:r>
              <w:rPr>
                <w:b/>
                <w:sz w:val="24"/>
              </w:rPr>
              <w:fldChar w:fldCharType="end"/>
            </w:r>
            <w:r w:rsidR="00AE40AC" w:rsidRPr="00AE40AC">
              <w:rPr>
                <w:rFonts w:hint="eastAsia"/>
                <w:b/>
                <w:sz w:val="24"/>
              </w:rPr>
              <w:t>泄露引起的中毒</w:t>
            </w:r>
          </w:p>
          <w:p w:rsidR="00AE40AC" w:rsidRPr="00AE40AC" w:rsidRDefault="001C57B0" w:rsidP="00AE40AC">
            <w:pPr>
              <w:tabs>
                <w:tab w:val="left" w:pos="611"/>
              </w:tabs>
              <w:snapToGrid w:val="0"/>
              <w:spacing w:line="360" w:lineRule="auto"/>
              <w:ind w:firstLineChars="200" w:firstLine="480"/>
              <w:rPr>
                <w:sz w:val="24"/>
              </w:rPr>
            </w:pPr>
            <w:r>
              <w:rPr>
                <w:sz w:val="24"/>
              </w:rPr>
              <w:t>a</w:t>
            </w:r>
            <w:r>
              <w:rPr>
                <w:rFonts w:hint="eastAsia"/>
                <w:sz w:val="24"/>
              </w:rPr>
              <w:t>、</w:t>
            </w:r>
            <w:r w:rsidR="00AE40AC" w:rsidRPr="00AE40AC">
              <w:rPr>
                <w:rFonts w:hint="eastAsia"/>
                <w:sz w:val="24"/>
              </w:rPr>
              <w:t>乙醇具有一定的毒性质，生产过程中若设备、管线常年受到化学物质的腐蚀，一旦发生泄漏，极易引起化学中毒。</w:t>
            </w:r>
          </w:p>
          <w:p w:rsidR="00AE40AC" w:rsidRPr="00AE40AC" w:rsidRDefault="001C57B0" w:rsidP="00AE40AC">
            <w:pPr>
              <w:tabs>
                <w:tab w:val="left" w:pos="611"/>
              </w:tabs>
              <w:snapToGrid w:val="0"/>
              <w:spacing w:line="360" w:lineRule="auto"/>
              <w:ind w:firstLineChars="200" w:firstLine="480"/>
              <w:rPr>
                <w:sz w:val="24"/>
              </w:rPr>
            </w:pPr>
            <w:r>
              <w:rPr>
                <w:sz w:val="24"/>
              </w:rPr>
              <w:t>b</w:t>
            </w:r>
            <w:r>
              <w:rPr>
                <w:rFonts w:hint="eastAsia"/>
                <w:sz w:val="24"/>
              </w:rPr>
              <w:t>、</w:t>
            </w:r>
            <w:r w:rsidR="00AE40AC" w:rsidRPr="00AE40AC">
              <w:rPr>
                <w:rFonts w:hint="eastAsia"/>
                <w:sz w:val="24"/>
              </w:rPr>
              <w:t>工人由于操作或个人防护不当，引起中毒。</w:t>
            </w:r>
          </w:p>
          <w:p w:rsidR="00AE40AC" w:rsidRPr="00AE40AC" w:rsidRDefault="001C57B0" w:rsidP="00AE40AC">
            <w:pPr>
              <w:tabs>
                <w:tab w:val="left" w:pos="611"/>
              </w:tabs>
              <w:snapToGrid w:val="0"/>
              <w:spacing w:line="360" w:lineRule="auto"/>
              <w:ind w:firstLineChars="200" w:firstLine="480"/>
              <w:rPr>
                <w:sz w:val="24"/>
              </w:rPr>
            </w:pPr>
            <w:r>
              <w:rPr>
                <w:sz w:val="24"/>
              </w:rPr>
              <w:t>c</w:t>
            </w:r>
            <w:r>
              <w:rPr>
                <w:rFonts w:hint="eastAsia"/>
                <w:sz w:val="24"/>
              </w:rPr>
              <w:t>、</w:t>
            </w:r>
            <w:r w:rsidR="00AE40AC" w:rsidRPr="00AE40AC">
              <w:rPr>
                <w:rFonts w:hint="eastAsia"/>
                <w:sz w:val="24"/>
              </w:rPr>
              <w:t>设备在检修</w:t>
            </w:r>
            <w:proofErr w:type="gramStart"/>
            <w:r w:rsidR="00AE40AC" w:rsidRPr="00AE40AC">
              <w:rPr>
                <w:rFonts w:hint="eastAsia"/>
                <w:sz w:val="24"/>
              </w:rPr>
              <w:t>前若吹洗</w:t>
            </w:r>
            <w:proofErr w:type="gramEnd"/>
            <w:r w:rsidR="00AE40AC" w:rsidRPr="00AE40AC">
              <w:rPr>
                <w:rFonts w:hint="eastAsia"/>
                <w:sz w:val="24"/>
              </w:rPr>
              <w:t>、置换不彻底，引起化学中毒。</w:t>
            </w:r>
          </w:p>
          <w:p w:rsidR="00AE40AC" w:rsidRPr="00AE40AC" w:rsidRDefault="001C57B0" w:rsidP="00AE40AC">
            <w:pPr>
              <w:tabs>
                <w:tab w:val="left" w:pos="611"/>
              </w:tabs>
              <w:snapToGrid w:val="0"/>
              <w:spacing w:line="360" w:lineRule="auto"/>
              <w:ind w:firstLineChars="200" w:firstLine="480"/>
              <w:rPr>
                <w:sz w:val="24"/>
              </w:rPr>
            </w:pPr>
            <w:r>
              <w:rPr>
                <w:sz w:val="24"/>
              </w:rPr>
              <w:t>d</w:t>
            </w:r>
            <w:r>
              <w:rPr>
                <w:rFonts w:hint="eastAsia"/>
                <w:sz w:val="24"/>
              </w:rPr>
              <w:t>、</w:t>
            </w:r>
            <w:r w:rsidR="00AE40AC" w:rsidRPr="00AE40AC">
              <w:rPr>
                <w:rFonts w:hint="eastAsia"/>
                <w:sz w:val="24"/>
              </w:rPr>
              <w:t>通风不良，造成毒性气体集聚，引起操作人员的慢性中毒。</w:t>
            </w:r>
          </w:p>
          <w:p w:rsidR="00AE40AC" w:rsidRPr="00AE40AC" w:rsidRDefault="00CC319E" w:rsidP="003328C8">
            <w:pPr>
              <w:snapToGrid w:val="0"/>
              <w:spacing w:line="360" w:lineRule="auto"/>
              <w:ind w:firstLineChars="200" w:firstLine="482"/>
              <w:outlineLvl w:val="2"/>
              <w:rPr>
                <w:b/>
                <w:sz w:val="24"/>
              </w:rPr>
            </w:pPr>
            <w:r>
              <w:rPr>
                <w:rFonts w:hint="eastAsia"/>
                <w:b/>
                <w:sz w:val="24"/>
              </w:rPr>
              <w:t>3</w:t>
            </w:r>
            <w:r>
              <w:rPr>
                <w:rFonts w:hint="eastAsia"/>
                <w:b/>
                <w:sz w:val="24"/>
              </w:rPr>
              <w:t>）</w:t>
            </w:r>
            <w:r w:rsidR="00AE40AC" w:rsidRPr="00AE40AC">
              <w:rPr>
                <w:rFonts w:hint="eastAsia"/>
                <w:b/>
                <w:sz w:val="24"/>
              </w:rPr>
              <w:t>重大危险源识别</w:t>
            </w:r>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t>根据</w:t>
            </w:r>
            <w:r w:rsidRPr="00AE40AC">
              <w:rPr>
                <w:rFonts w:hint="eastAsia"/>
                <w:sz w:val="24"/>
              </w:rPr>
              <w:t>HJ/T169-2004</w:t>
            </w:r>
            <w:r w:rsidRPr="00AE40AC">
              <w:rPr>
                <w:rFonts w:hint="eastAsia"/>
                <w:sz w:val="24"/>
              </w:rPr>
              <w:t>《建设项目环境风险评价技术导则》中附录</w:t>
            </w:r>
            <w:r w:rsidRPr="00AE40AC">
              <w:rPr>
                <w:rFonts w:hint="eastAsia"/>
                <w:sz w:val="24"/>
              </w:rPr>
              <w:t>A</w:t>
            </w:r>
            <w:r w:rsidRPr="00AE40AC">
              <w:rPr>
                <w:rFonts w:hint="eastAsia"/>
                <w:sz w:val="24"/>
              </w:rPr>
              <w:t>表</w:t>
            </w:r>
            <w:r w:rsidRPr="00AE40AC">
              <w:rPr>
                <w:rFonts w:hint="eastAsia"/>
                <w:sz w:val="24"/>
              </w:rPr>
              <w:t>2</w:t>
            </w:r>
            <w:r w:rsidRPr="00AE40AC">
              <w:rPr>
                <w:rFonts w:hint="eastAsia"/>
                <w:sz w:val="24"/>
              </w:rPr>
              <w:t>～表</w:t>
            </w:r>
            <w:r w:rsidRPr="00AE40AC">
              <w:rPr>
                <w:rFonts w:hint="eastAsia"/>
                <w:sz w:val="24"/>
              </w:rPr>
              <w:t>4</w:t>
            </w:r>
            <w:r w:rsidRPr="00AE40AC">
              <w:rPr>
                <w:rFonts w:hint="eastAsia"/>
                <w:sz w:val="24"/>
              </w:rPr>
              <w:t>以及</w:t>
            </w:r>
            <w:r w:rsidRPr="00AE40AC">
              <w:rPr>
                <w:rFonts w:hint="eastAsia"/>
                <w:sz w:val="24"/>
              </w:rPr>
              <w:t>GB18218-2009</w:t>
            </w:r>
            <w:r w:rsidRPr="00AE40AC">
              <w:rPr>
                <w:rFonts w:hint="eastAsia"/>
                <w:sz w:val="24"/>
              </w:rPr>
              <w:t>《危险化学品重大危险源辨识》，凡生产、加工、运输、使用或贮存危险性物质，且危险性物质的数量等于或超过临界量的功能单元，定为重大危险源。</w:t>
            </w:r>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t>重大危险源的辨识指标有两种情况：</w:t>
            </w:r>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t>单元内存在的危险物质为单一品种，则该物质的数量即为单元</w:t>
            </w:r>
            <w:proofErr w:type="gramStart"/>
            <w:r w:rsidRPr="00AE40AC">
              <w:rPr>
                <w:rFonts w:hint="eastAsia"/>
                <w:sz w:val="24"/>
              </w:rPr>
              <w:t>内危险</w:t>
            </w:r>
            <w:proofErr w:type="gramEnd"/>
            <w:r w:rsidRPr="00AE40AC">
              <w:rPr>
                <w:rFonts w:hint="eastAsia"/>
                <w:sz w:val="24"/>
              </w:rPr>
              <w:t>物质的总量，若等于或超过相应的临界量，则定为重大危险源。</w:t>
            </w:r>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t>项目主要危险化学品均采用储罐储存于地下，本项目重大危险源辨识主要考虑乙醇储罐。项目贮存单元涉及的危险物质最大使用量及临界量见下表</w:t>
            </w:r>
            <w:r w:rsidR="00213E22">
              <w:rPr>
                <w:rFonts w:hint="eastAsia"/>
                <w:sz w:val="24"/>
              </w:rPr>
              <w:t>7-17</w:t>
            </w:r>
            <w:r w:rsidRPr="00AE40AC">
              <w:rPr>
                <w:rFonts w:hint="eastAsia"/>
                <w:sz w:val="24"/>
              </w:rPr>
              <w:t>。</w:t>
            </w:r>
          </w:p>
          <w:p w:rsidR="00AE40AC" w:rsidRPr="00AE40AC" w:rsidRDefault="00AE40AC" w:rsidP="00AE40AC">
            <w:pPr>
              <w:tabs>
                <w:tab w:val="left" w:pos="611"/>
              </w:tabs>
              <w:snapToGrid w:val="0"/>
              <w:jc w:val="center"/>
              <w:rPr>
                <w:b/>
                <w:sz w:val="21"/>
                <w:szCs w:val="21"/>
              </w:rPr>
            </w:pPr>
            <w:r w:rsidRPr="00AE40AC">
              <w:rPr>
                <w:rFonts w:hint="eastAsia"/>
                <w:b/>
                <w:sz w:val="21"/>
                <w:szCs w:val="21"/>
              </w:rPr>
              <w:t>表</w:t>
            </w:r>
            <w:r w:rsidR="00213E22">
              <w:rPr>
                <w:rFonts w:hint="eastAsia"/>
                <w:b/>
                <w:sz w:val="21"/>
                <w:szCs w:val="21"/>
              </w:rPr>
              <w:t>7-17</w:t>
            </w:r>
            <w:r w:rsidRPr="00AE40AC">
              <w:rPr>
                <w:rFonts w:hint="eastAsia"/>
                <w:b/>
                <w:sz w:val="21"/>
                <w:szCs w:val="21"/>
              </w:rPr>
              <w:t xml:space="preserve">   </w:t>
            </w:r>
            <w:r w:rsidRPr="00AE40AC">
              <w:rPr>
                <w:rFonts w:hint="eastAsia"/>
                <w:b/>
                <w:sz w:val="21"/>
                <w:szCs w:val="21"/>
              </w:rPr>
              <w:t>贮存单元最大存储量及临界量</w:t>
            </w:r>
            <w:r w:rsidRPr="00AE40AC">
              <w:rPr>
                <w:rFonts w:hint="eastAsia"/>
                <w:b/>
                <w:sz w:val="21"/>
                <w:szCs w:val="21"/>
              </w:rPr>
              <w:t xml:space="preserve">   </w:t>
            </w:r>
            <w:r w:rsidRPr="00AE40AC">
              <w:rPr>
                <w:rFonts w:hint="eastAsia"/>
                <w:b/>
                <w:sz w:val="21"/>
                <w:szCs w:val="21"/>
              </w:rPr>
              <w:t>单位：</w:t>
            </w:r>
            <w:r w:rsidRPr="00AE40AC">
              <w:rPr>
                <w:rFonts w:hint="eastAsia"/>
                <w:b/>
                <w:sz w:val="21"/>
                <w:szCs w:val="21"/>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1740"/>
              <w:gridCol w:w="1740"/>
              <w:gridCol w:w="1295"/>
              <w:gridCol w:w="2186"/>
            </w:tblGrid>
            <w:tr w:rsidR="00FC2E58" w:rsidRPr="00AE40AC" w:rsidTr="007136F2">
              <w:trPr>
                <w:trHeight w:val="397"/>
              </w:trPr>
              <w:tc>
                <w:tcPr>
                  <w:tcW w:w="1000" w:type="pct"/>
                  <w:shd w:val="clear" w:color="auto" w:fill="auto"/>
                  <w:vAlign w:val="center"/>
                </w:tcPr>
                <w:p w:rsidR="00FC2E58" w:rsidRPr="00AD7AD3" w:rsidRDefault="00FC2E58" w:rsidP="007136F2">
                  <w:pPr>
                    <w:tabs>
                      <w:tab w:val="left" w:pos="611"/>
                    </w:tabs>
                    <w:snapToGrid w:val="0"/>
                    <w:jc w:val="center"/>
                    <w:rPr>
                      <w:b/>
                      <w:sz w:val="21"/>
                      <w:szCs w:val="21"/>
                      <w:u w:val="single"/>
                    </w:rPr>
                  </w:pPr>
                  <w:r w:rsidRPr="00AD7AD3">
                    <w:rPr>
                      <w:rFonts w:hint="eastAsia"/>
                      <w:b/>
                      <w:sz w:val="21"/>
                      <w:szCs w:val="21"/>
                      <w:u w:val="single"/>
                    </w:rPr>
                    <w:t>物质名称</w:t>
                  </w:r>
                </w:p>
              </w:tc>
              <w:tc>
                <w:tcPr>
                  <w:tcW w:w="1000" w:type="pct"/>
                  <w:shd w:val="clear" w:color="auto" w:fill="auto"/>
                  <w:vAlign w:val="center"/>
                </w:tcPr>
                <w:p w:rsidR="00FC2E58" w:rsidRPr="0008362E" w:rsidRDefault="00FC2E58" w:rsidP="007136F2">
                  <w:pPr>
                    <w:tabs>
                      <w:tab w:val="left" w:pos="611"/>
                    </w:tabs>
                    <w:snapToGrid w:val="0"/>
                    <w:jc w:val="center"/>
                    <w:rPr>
                      <w:b/>
                      <w:sz w:val="21"/>
                      <w:szCs w:val="21"/>
                      <w:u w:val="single"/>
                    </w:rPr>
                  </w:pPr>
                  <w:r>
                    <w:rPr>
                      <w:rFonts w:hint="eastAsia"/>
                      <w:b/>
                      <w:sz w:val="21"/>
                      <w:szCs w:val="21"/>
                      <w:u w:val="single"/>
                    </w:rPr>
                    <w:t>储罐总容积</w:t>
                  </w:r>
                </w:p>
              </w:tc>
              <w:tc>
                <w:tcPr>
                  <w:tcW w:w="1000" w:type="pct"/>
                  <w:vAlign w:val="center"/>
                </w:tcPr>
                <w:p w:rsidR="00FC2E58" w:rsidRPr="007136F2" w:rsidRDefault="00FC2E58" w:rsidP="007136F2">
                  <w:pPr>
                    <w:tabs>
                      <w:tab w:val="left" w:pos="611"/>
                    </w:tabs>
                    <w:snapToGrid w:val="0"/>
                    <w:jc w:val="center"/>
                    <w:rPr>
                      <w:b/>
                      <w:color w:val="FF0000"/>
                      <w:sz w:val="21"/>
                      <w:szCs w:val="21"/>
                      <w:u w:val="single"/>
                    </w:rPr>
                  </w:pPr>
                  <w:r w:rsidRPr="007136F2">
                    <w:rPr>
                      <w:rFonts w:hint="eastAsia"/>
                      <w:b/>
                      <w:color w:val="FF0000"/>
                      <w:sz w:val="21"/>
                      <w:szCs w:val="21"/>
                      <w:u w:val="single"/>
                    </w:rPr>
                    <w:t>最大储存量</w:t>
                  </w:r>
                </w:p>
              </w:tc>
              <w:tc>
                <w:tcPr>
                  <w:tcW w:w="744" w:type="pct"/>
                  <w:shd w:val="clear" w:color="auto" w:fill="auto"/>
                  <w:vAlign w:val="center"/>
                </w:tcPr>
                <w:p w:rsidR="00FC2E58" w:rsidRPr="00AD7AD3" w:rsidRDefault="00FC2E58" w:rsidP="007136F2">
                  <w:pPr>
                    <w:tabs>
                      <w:tab w:val="left" w:pos="611"/>
                    </w:tabs>
                    <w:snapToGrid w:val="0"/>
                    <w:jc w:val="center"/>
                    <w:rPr>
                      <w:b/>
                      <w:sz w:val="21"/>
                      <w:szCs w:val="21"/>
                      <w:u w:val="single"/>
                    </w:rPr>
                  </w:pPr>
                  <w:r w:rsidRPr="00AD7AD3">
                    <w:rPr>
                      <w:rFonts w:hint="eastAsia"/>
                      <w:b/>
                      <w:sz w:val="21"/>
                      <w:szCs w:val="21"/>
                      <w:u w:val="single"/>
                    </w:rPr>
                    <w:t>临界量</w:t>
                  </w:r>
                </w:p>
              </w:tc>
              <w:tc>
                <w:tcPr>
                  <w:tcW w:w="1256" w:type="pct"/>
                  <w:shd w:val="clear" w:color="auto" w:fill="auto"/>
                  <w:vAlign w:val="center"/>
                </w:tcPr>
                <w:p w:rsidR="00FC2E58" w:rsidRPr="00AD7AD3" w:rsidRDefault="00FC2E58" w:rsidP="007136F2">
                  <w:pPr>
                    <w:tabs>
                      <w:tab w:val="left" w:pos="611"/>
                    </w:tabs>
                    <w:snapToGrid w:val="0"/>
                    <w:jc w:val="center"/>
                    <w:rPr>
                      <w:b/>
                      <w:sz w:val="21"/>
                      <w:szCs w:val="21"/>
                      <w:u w:val="single"/>
                    </w:rPr>
                  </w:pPr>
                  <w:r w:rsidRPr="00AD7AD3">
                    <w:rPr>
                      <w:rFonts w:hint="eastAsia"/>
                      <w:b/>
                      <w:sz w:val="21"/>
                      <w:szCs w:val="21"/>
                      <w:u w:val="single"/>
                    </w:rPr>
                    <w:t>是否构成重大危险源</w:t>
                  </w:r>
                </w:p>
              </w:tc>
            </w:tr>
            <w:tr w:rsidR="00FC2E58" w:rsidRPr="00AE40AC" w:rsidTr="007136F2">
              <w:trPr>
                <w:trHeight w:val="397"/>
              </w:trPr>
              <w:tc>
                <w:tcPr>
                  <w:tcW w:w="1000" w:type="pct"/>
                  <w:shd w:val="clear" w:color="auto" w:fill="auto"/>
                  <w:vAlign w:val="center"/>
                </w:tcPr>
                <w:p w:rsidR="00FC2E58" w:rsidRPr="00AD7AD3" w:rsidRDefault="00FC2E58" w:rsidP="007136F2">
                  <w:pPr>
                    <w:tabs>
                      <w:tab w:val="left" w:pos="611"/>
                    </w:tabs>
                    <w:snapToGrid w:val="0"/>
                    <w:jc w:val="center"/>
                    <w:rPr>
                      <w:sz w:val="21"/>
                      <w:szCs w:val="21"/>
                      <w:u w:val="single"/>
                    </w:rPr>
                  </w:pPr>
                  <w:r w:rsidRPr="00AD7AD3">
                    <w:rPr>
                      <w:rFonts w:hint="eastAsia"/>
                      <w:sz w:val="21"/>
                      <w:szCs w:val="21"/>
                      <w:u w:val="single"/>
                    </w:rPr>
                    <w:t>乙醇（</w:t>
                  </w:r>
                  <w:r w:rsidRPr="00AD7AD3">
                    <w:rPr>
                      <w:rFonts w:hint="eastAsia"/>
                      <w:sz w:val="21"/>
                      <w:szCs w:val="21"/>
                      <w:u w:val="single"/>
                    </w:rPr>
                    <w:t>95%</w:t>
                  </w:r>
                  <w:r w:rsidRPr="00AD7AD3">
                    <w:rPr>
                      <w:rFonts w:hint="eastAsia"/>
                      <w:sz w:val="21"/>
                      <w:szCs w:val="21"/>
                      <w:u w:val="single"/>
                    </w:rPr>
                    <w:t>）</w:t>
                  </w:r>
                </w:p>
              </w:tc>
              <w:tc>
                <w:tcPr>
                  <w:tcW w:w="1000" w:type="pct"/>
                  <w:shd w:val="clear" w:color="auto" w:fill="auto"/>
                  <w:vAlign w:val="center"/>
                </w:tcPr>
                <w:p w:rsidR="00FC2E58" w:rsidRPr="0008362E" w:rsidRDefault="00FC2E58" w:rsidP="007136F2">
                  <w:pPr>
                    <w:tabs>
                      <w:tab w:val="left" w:pos="611"/>
                    </w:tabs>
                    <w:snapToGrid w:val="0"/>
                    <w:jc w:val="center"/>
                    <w:rPr>
                      <w:sz w:val="21"/>
                      <w:szCs w:val="21"/>
                      <w:u w:val="single"/>
                    </w:rPr>
                  </w:pPr>
                  <w:r w:rsidRPr="0008362E">
                    <w:rPr>
                      <w:rFonts w:hint="eastAsia"/>
                      <w:sz w:val="21"/>
                      <w:szCs w:val="21"/>
                      <w:u w:val="single"/>
                    </w:rPr>
                    <w:t>30</w:t>
                  </w:r>
                  <w:r>
                    <w:rPr>
                      <w:rFonts w:hint="eastAsia"/>
                      <w:sz w:val="21"/>
                      <w:szCs w:val="21"/>
                      <w:u w:val="single"/>
                    </w:rPr>
                    <w:t>m</w:t>
                  </w:r>
                  <w:r w:rsidRPr="00FC2E58">
                    <w:rPr>
                      <w:rFonts w:hint="eastAsia"/>
                      <w:sz w:val="21"/>
                      <w:szCs w:val="21"/>
                      <w:u w:val="single"/>
                      <w:vertAlign w:val="superscript"/>
                    </w:rPr>
                    <w:t>3</w:t>
                  </w:r>
                </w:p>
              </w:tc>
              <w:tc>
                <w:tcPr>
                  <w:tcW w:w="1000" w:type="pct"/>
                  <w:vAlign w:val="center"/>
                </w:tcPr>
                <w:p w:rsidR="00FC2E58" w:rsidRPr="007136F2" w:rsidRDefault="00FC2E58" w:rsidP="007136F2">
                  <w:pPr>
                    <w:tabs>
                      <w:tab w:val="left" w:pos="611"/>
                    </w:tabs>
                    <w:snapToGrid w:val="0"/>
                    <w:jc w:val="center"/>
                    <w:rPr>
                      <w:color w:val="FF0000"/>
                      <w:sz w:val="21"/>
                      <w:szCs w:val="21"/>
                      <w:u w:val="single"/>
                    </w:rPr>
                  </w:pPr>
                  <w:r w:rsidRPr="007136F2">
                    <w:rPr>
                      <w:rFonts w:hint="eastAsia"/>
                      <w:color w:val="FF0000"/>
                      <w:sz w:val="21"/>
                      <w:szCs w:val="21"/>
                      <w:u w:val="single"/>
                    </w:rPr>
                    <w:t>18.96t</w:t>
                  </w:r>
                </w:p>
              </w:tc>
              <w:tc>
                <w:tcPr>
                  <w:tcW w:w="744" w:type="pct"/>
                  <w:shd w:val="clear" w:color="auto" w:fill="auto"/>
                  <w:vAlign w:val="center"/>
                </w:tcPr>
                <w:p w:rsidR="00FC2E58" w:rsidRPr="00AD7AD3" w:rsidRDefault="00FC2E58" w:rsidP="007136F2">
                  <w:pPr>
                    <w:tabs>
                      <w:tab w:val="left" w:pos="611"/>
                    </w:tabs>
                    <w:snapToGrid w:val="0"/>
                    <w:jc w:val="center"/>
                    <w:rPr>
                      <w:sz w:val="21"/>
                      <w:szCs w:val="21"/>
                      <w:u w:val="single"/>
                    </w:rPr>
                  </w:pPr>
                  <w:r w:rsidRPr="00AD7AD3">
                    <w:rPr>
                      <w:rFonts w:hint="eastAsia"/>
                      <w:sz w:val="21"/>
                      <w:szCs w:val="21"/>
                      <w:u w:val="single"/>
                    </w:rPr>
                    <w:t>500</w:t>
                  </w:r>
                </w:p>
              </w:tc>
              <w:tc>
                <w:tcPr>
                  <w:tcW w:w="1256" w:type="pct"/>
                  <w:shd w:val="clear" w:color="auto" w:fill="auto"/>
                  <w:vAlign w:val="center"/>
                </w:tcPr>
                <w:p w:rsidR="00FC2E58" w:rsidRPr="00AD7AD3" w:rsidRDefault="00FC2E58" w:rsidP="007136F2">
                  <w:pPr>
                    <w:tabs>
                      <w:tab w:val="left" w:pos="611"/>
                    </w:tabs>
                    <w:snapToGrid w:val="0"/>
                    <w:jc w:val="center"/>
                    <w:rPr>
                      <w:sz w:val="21"/>
                      <w:szCs w:val="21"/>
                      <w:u w:val="single"/>
                    </w:rPr>
                  </w:pPr>
                  <w:r w:rsidRPr="00AD7AD3">
                    <w:rPr>
                      <w:rFonts w:hint="eastAsia"/>
                      <w:sz w:val="21"/>
                      <w:szCs w:val="21"/>
                      <w:u w:val="single"/>
                    </w:rPr>
                    <w:t>否</w:t>
                  </w:r>
                </w:p>
              </w:tc>
            </w:tr>
          </w:tbl>
          <w:p w:rsidR="00FC2E58" w:rsidRPr="007136F2" w:rsidRDefault="00FC2E58" w:rsidP="00BF2BF0">
            <w:pPr>
              <w:tabs>
                <w:tab w:val="left" w:pos="611"/>
              </w:tabs>
              <w:snapToGrid w:val="0"/>
              <w:spacing w:beforeLines="50" w:line="360" w:lineRule="auto"/>
              <w:ind w:firstLineChars="200" w:firstLine="480"/>
              <w:rPr>
                <w:color w:val="FF0000"/>
                <w:sz w:val="24"/>
                <w:u w:val="single"/>
              </w:rPr>
            </w:pPr>
            <w:r w:rsidRPr="007136F2">
              <w:rPr>
                <w:rFonts w:hint="eastAsia"/>
                <w:color w:val="FF0000"/>
                <w:sz w:val="24"/>
                <w:u w:val="single"/>
              </w:rPr>
              <w:t>注：乙醇最大储存量按储罐容积</w:t>
            </w:r>
            <w:r w:rsidRPr="007136F2">
              <w:rPr>
                <w:rFonts w:hint="eastAsia"/>
                <w:color w:val="FF0000"/>
                <w:sz w:val="24"/>
                <w:u w:val="single"/>
              </w:rPr>
              <w:t>80%</w:t>
            </w:r>
            <w:r w:rsidRPr="007136F2">
              <w:rPr>
                <w:rFonts w:hint="eastAsia"/>
                <w:color w:val="FF0000"/>
                <w:sz w:val="24"/>
                <w:u w:val="single"/>
              </w:rPr>
              <w:t>计</w:t>
            </w:r>
          </w:p>
          <w:p w:rsidR="00AE40AC" w:rsidRPr="00AE40AC" w:rsidRDefault="00AE40AC" w:rsidP="00BF2BF0">
            <w:pPr>
              <w:tabs>
                <w:tab w:val="left" w:pos="611"/>
              </w:tabs>
              <w:snapToGrid w:val="0"/>
              <w:spacing w:beforeLines="50" w:line="360" w:lineRule="auto"/>
              <w:ind w:firstLineChars="200" w:firstLine="480"/>
              <w:rPr>
                <w:sz w:val="24"/>
              </w:rPr>
            </w:pPr>
            <w:r w:rsidRPr="00AE40AC">
              <w:rPr>
                <w:rFonts w:hint="eastAsia"/>
                <w:sz w:val="24"/>
              </w:rPr>
              <w:t>根据《危险化学品重大危险源辨识》（</w:t>
            </w:r>
            <w:r w:rsidRPr="00AE40AC">
              <w:rPr>
                <w:rFonts w:hint="eastAsia"/>
                <w:sz w:val="24"/>
              </w:rPr>
              <w:t>GB18218-2009</w:t>
            </w:r>
            <w:r w:rsidRPr="00AE40AC">
              <w:rPr>
                <w:rFonts w:hint="eastAsia"/>
                <w:sz w:val="24"/>
              </w:rPr>
              <w:t>）可知，本项目乙醇不构成重大危险源。</w:t>
            </w:r>
          </w:p>
          <w:p w:rsidR="00AE40AC" w:rsidRPr="00AE40AC" w:rsidRDefault="00CC319E" w:rsidP="003328C8">
            <w:pPr>
              <w:snapToGrid w:val="0"/>
              <w:spacing w:line="360" w:lineRule="auto"/>
              <w:ind w:firstLineChars="200" w:firstLine="482"/>
              <w:outlineLvl w:val="2"/>
              <w:rPr>
                <w:b/>
                <w:sz w:val="24"/>
              </w:rPr>
            </w:pPr>
            <w:r>
              <w:rPr>
                <w:rFonts w:hint="eastAsia"/>
                <w:b/>
                <w:sz w:val="24"/>
              </w:rPr>
              <w:t>4</w:t>
            </w:r>
            <w:r>
              <w:rPr>
                <w:rFonts w:hint="eastAsia"/>
                <w:b/>
                <w:sz w:val="24"/>
              </w:rPr>
              <w:t>）</w:t>
            </w:r>
            <w:r w:rsidR="00AE40AC" w:rsidRPr="00AE40AC">
              <w:rPr>
                <w:rFonts w:hint="eastAsia"/>
                <w:b/>
                <w:sz w:val="24"/>
              </w:rPr>
              <w:t>风险评价等级及评价范围</w:t>
            </w:r>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lastRenderedPageBreak/>
              <w:t>本项目未构成重大危险源，所在区域不属于环境敏感区，根据《建设项目环境风险评价技术导则》（</w:t>
            </w:r>
            <w:r w:rsidRPr="00AE40AC">
              <w:rPr>
                <w:rFonts w:hint="eastAsia"/>
                <w:sz w:val="24"/>
              </w:rPr>
              <w:t>HJ/T169-2004</w:t>
            </w:r>
            <w:r w:rsidRPr="00AE40AC">
              <w:rPr>
                <w:rFonts w:hint="eastAsia"/>
                <w:sz w:val="24"/>
              </w:rPr>
              <w:t>）环境风险评价等级判定标准，项目环境风险评价等级定为二级。</w:t>
            </w:r>
          </w:p>
          <w:p w:rsidR="00AE40AC" w:rsidRPr="00AE40AC" w:rsidRDefault="00AE40AC" w:rsidP="00AE40AC">
            <w:pPr>
              <w:tabs>
                <w:tab w:val="left" w:pos="611"/>
              </w:tabs>
              <w:snapToGrid w:val="0"/>
              <w:spacing w:line="360" w:lineRule="auto"/>
              <w:ind w:firstLineChars="200" w:firstLine="480"/>
              <w:rPr>
                <w:sz w:val="24"/>
              </w:rPr>
            </w:pPr>
            <w:r w:rsidRPr="00AE40AC">
              <w:rPr>
                <w:rFonts w:hint="eastAsia"/>
                <w:sz w:val="24"/>
              </w:rPr>
              <w:t>评价范围：为</w:t>
            </w:r>
            <w:proofErr w:type="gramStart"/>
            <w:r w:rsidRPr="00AE40AC">
              <w:rPr>
                <w:rFonts w:hint="eastAsia"/>
                <w:sz w:val="24"/>
              </w:rPr>
              <w:t>距危险</w:t>
            </w:r>
            <w:proofErr w:type="gramEnd"/>
            <w:r w:rsidRPr="00AE40AC">
              <w:rPr>
                <w:rFonts w:hint="eastAsia"/>
                <w:sz w:val="24"/>
              </w:rPr>
              <w:t>源</w:t>
            </w:r>
            <w:r w:rsidRPr="00AE40AC">
              <w:rPr>
                <w:rFonts w:hint="eastAsia"/>
                <w:sz w:val="24"/>
              </w:rPr>
              <w:t>3km</w:t>
            </w:r>
            <w:r w:rsidRPr="00AE40AC">
              <w:rPr>
                <w:rFonts w:hint="eastAsia"/>
                <w:sz w:val="24"/>
              </w:rPr>
              <w:t>范围内的区域。</w:t>
            </w:r>
          </w:p>
          <w:p w:rsidR="00AB57DC" w:rsidRPr="00AB57DC" w:rsidRDefault="00CC319E" w:rsidP="003328C8">
            <w:pPr>
              <w:snapToGrid w:val="0"/>
              <w:spacing w:line="360" w:lineRule="auto"/>
              <w:ind w:firstLineChars="100" w:firstLine="241"/>
              <w:outlineLvl w:val="1"/>
              <w:rPr>
                <w:b/>
                <w:sz w:val="24"/>
              </w:rPr>
            </w:pPr>
            <w:bookmarkStart w:id="12" w:name="_Toc511552626"/>
            <w:r>
              <w:rPr>
                <w:rFonts w:hint="eastAsia"/>
                <w:b/>
                <w:sz w:val="24"/>
              </w:rPr>
              <w:t>（</w:t>
            </w:r>
            <w:r>
              <w:rPr>
                <w:rFonts w:hint="eastAsia"/>
                <w:b/>
                <w:sz w:val="24"/>
              </w:rPr>
              <w:t>2</w:t>
            </w:r>
            <w:r>
              <w:rPr>
                <w:rFonts w:hint="eastAsia"/>
                <w:b/>
                <w:sz w:val="24"/>
              </w:rPr>
              <w:t>）</w:t>
            </w:r>
            <w:r w:rsidR="00AB57DC" w:rsidRPr="00AB57DC">
              <w:rPr>
                <w:rFonts w:hint="eastAsia"/>
                <w:b/>
                <w:sz w:val="24"/>
              </w:rPr>
              <w:t>事故</w:t>
            </w:r>
            <w:proofErr w:type="gramStart"/>
            <w:r w:rsidR="00AB57DC" w:rsidRPr="00AB57DC">
              <w:rPr>
                <w:rFonts w:hint="eastAsia"/>
                <w:b/>
                <w:sz w:val="24"/>
              </w:rPr>
              <w:t>风险源项分析</w:t>
            </w:r>
            <w:bookmarkEnd w:id="12"/>
            <w:proofErr w:type="gramEnd"/>
          </w:p>
          <w:p w:rsidR="00AB57DC" w:rsidRPr="00172674" w:rsidRDefault="00AB57DC" w:rsidP="00AB57DC">
            <w:pPr>
              <w:tabs>
                <w:tab w:val="left" w:pos="611"/>
              </w:tabs>
              <w:snapToGrid w:val="0"/>
              <w:spacing w:line="360" w:lineRule="auto"/>
              <w:ind w:firstLineChars="200" w:firstLine="480"/>
              <w:rPr>
                <w:sz w:val="24"/>
              </w:rPr>
            </w:pPr>
            <w:r w:rsidRPr="00172674">
              <w:rPr>
                <w:rFonts w:hint="eastAsia"/>
                <w:sz w:val="24"/>
              </w:rPr>
              <w:t>项目环境风险将主要来自危险源的事故性泄漏。根据事故源识别和事故因素分析表明，乙醇泄漏为重大环境污染事故隐患，事故主要原因是储罐及生产设备</w:t>
            </w:r>
            <w:proofErr w:type="gramStart"/>
            <w:r w:rsidRPr="00172674">
              <w:rPr>
                <w:rFonts w:hint="eastAsia"/>
                <w:sz w:val="24"/>
              </w:rPr>
              <w:t>壳件出口</w:t>
            </w:r>
            <w:proofErr w:type="gramEnd"/>
            <w:r w:rsidRPr="00172674">
              <w:rPr>
                <w:rFonts w:hint="eastAsia"/>
                <w:sz w:val="24"/>
              </w:rPr>
              <w:t>部位断裂、阀门破损等。评价确定项目最大可信事故及类型为：乙醇储罐及相关管道、阀门泄漏，引起泄漏点周边近距离范围内高浓度有机溶剂</w:t>
            </w:r>
            <w:proofErr w:type="gramStart"/>
            <w:r w:rsidRPr="00172674">
              <w:rPr>
                <w:rFonts w:hint="eastAsia"/>
                <w:sz w:val="24"/>
              </w:rPr>
              <w:t>蒸气</w:t>
            </w:r>
            <w:proofErr w:type="gramEnd"/>
            <w:r w:rsidRPr="00172674">
              <w:rPr>
                <w:rFonts w:hint="eastAsia"/>
                <w:sz w:val="24"/>
              </w:rPr>
              <w:t>对工作人员的生命及健康的危害和引发火灾、中毒事故，另外扩散引起大气环境污染。</w:t>
            </w:r>
          </w:p>
          <w:p w:rsidR="00AB57DC" w:rsidRPr="00AB57DC" w:rsidRDefault="00CC319E" w:rsidP="003328C8">
            <w:pPr>
              <w:snapToGrid w:val="0"/>
              <w:spacing w:line="360" w:lineRule="auto"/>
              <w:ind w:firstLineChars="100" w:firstLine="241"/>
              <w:outlineLvl w:val="1"/>
              <w:rPr>
                <w:b/>
                <w:sz w:val="24"/>
              </w:rPr>
            </w:pPr>
            <w:bookmarkStart w:id="13" w:name="_Toc511552627"/>
            <w:r>
              <w:rPr>
                <w:rFonts w:hint="eastAsia"/>
                <w:b/>
                <w:sz w:val="24"/>
              </w:rPr>
              <w:t>（</w:t>
            </w:r>
            <w:r>
              <w:rPr>
                <w:rFonts w:hint="eastAsia"/>
                <w:b/>
                <w:sz w:val="24"/>
              </w:rPr>
              <w:t>3</w:t>
            </w:r>
            <w:r>
              <w:rPr>
                <w:rFonts w:hint="eastAsia"/>
                <w:b/>
                <w:sz w:val="24"/>
              </w:rPr>
              <w:t>）</w:t>
            </w:r>
            <w:r w:rsidR="00AB57DC" w:rsidRPr="00AB57DC">
              <w:rPr>
                <w:rFonts w:hint="eastAsia"/>
                <w:b/>
                <w:sz w:val="24"/>
              </w:rPr>
              <w:t>事故影响分析</w:t>
            </w:r>
            <w:bookmarkEnd w:id="13"/>
          </w:p>
          <w:p w:rsidR="00AB57DC" w:rsidRDefault="00CC319E" w:rsidP="003328C8">
            <w:pPr>
              <w:snapToGrid w:val="0"/>
              <w:spacing w:line="360" w:lineRule="auto"/>
              <w:ind w:firstLineChars="200" w:firstLine="482"/>
              <w:outlineLvl w:val="2"/>
              <w:rPr>
                <w:b/>
                <w:sz w:val="24"/>
              </w:rPr>
            </w:pPr>
            <w:r>
              <w:rPr>
                <w:rFonts w:hint="eastAsia"/>
                <w:b/>
                <w:sz w:val="24"/>
              </w:rPr>
              <w:t>1</w:t>
            </w:r>
            <w:r>
              <w:rPr>
                <w:rFonts w:hint="eastAsia"/>
                <w:b/>
                <w:sz w:val="24"/>
              </w:rPr>
              <w:t>）</w:t>
            </w:r>
            <w:r w:rsidR="00AB57DC" w:rsidRPr="00AB57DC">
              <w:rPr>
                <w:rFonts w:hint="eastAsia"/>
                <w:b/>
                <w:sz w:val="24"/>
              </w:rPr>
              <w:t>泄漏影响分析</w:t>
            </w:r>
          </w:p>
          <w:p w:rsidR="001E37C3" w:rsidRPr="001E37C3" w:rsidRDefault="009C4F80" w:rsidP="001E37C3">
            <w:pPr>
              <w:spacing w:line="360" w:lineRule="auto"/>
              <w:ind w:firstLineChars="177" w:firstLine="425"/>
              <w:rPr>
                <w:sz w:val="24"/>
                <w:u w:val="single"/>
              </w:rPr>
            </w:pPr>
            <w:r w:rsidRPr="001E37C3">
              <w:rPr>
                <w:rFonts w:hint="eastAsia"/>
                <w:sz w:val="24"/>
                <w:u w:val="single"/>
              </w:rPr>
              <w:t>泄漏量计算：乙醇泄漏速度可以按照流体力学的伯努利方程进行计算，计算公式</w:t>
            </w:r>
            <w:r w:rsidR="001E37C3" w:rsidRPr="001E37C3">
              <w:rPr>
                <w:rFonts w:hint="eastAsia"/>
                <w:sz w:val="24"/>
                <w:u w:val="single"/>
              </w:rPr>
              <w:t>如下：</w:t>
            </w:r>
          </w:p>
          <w:p w:rsidR="001E37C3" w:rsidRPr="001E37C3" w:rsidRDefault="001E37C3" w:rsidP="001E37C3">
            <w:pPr>
              <w:widowControl/>
              <w:spacing w:line="360" w:lineRule="auto"/>
              <w:jc w:val="center"/>
              <w:rPr>
                <w:rFonts w:ascii="宋体" w:hAnsi="宋体" w:cs="宋体"/>
                <w:kern w:val="0"/>
                <w:sz w:val="24"/>
                <w:u w:val="single"/>
              </w:rPr>
            </w:pPr>
            <w:r w:rsidRPr="001E37C3">
              <w:rPr>
                <w:rFonts w:ascii="宋体" w:hAnsi="宋体" w:cs="宋体"/>
                <w:noProof/>
                <w:kern w:val="0"/>
                <w:sz w:val="24"/>
                <w:u w:val="single"/>
              </w:rPr>
              <w:drawing>
                <wp:inline distT="0" distB="0" distL="0" distR="0">
                  <wp:extent cx="1741170" cy="525145"/>
                  <wp:effectExtent l="19050" t="0" r="0" b="0"/>
                  <wp:docPr id="9" name="图片 9" descr="C:\Users\123\AppData\Roaming\Tencent\Users\395582945\QQ\WinTemp\RichOle\Z@0X[[(VOIMC(JVR]LW``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23\AppData\Roaming\Tencent\Users\395582945\QQ\WinTemp\RichOle\Z@0X[[(VOIMC(JVR]LW``IF.png"/>
                          <pic:cNvPicPr>
                            <a:picLocks noChangeAspect="1" noChangeArrowheads="1"/>
                          </pic:cNvPicPr>
                        </pic:nvPicPr>
                        <pic:blipFill>
                          <a:blip r:embed="rId21" cstate="print"/>
                          <a:srcRect/>
                          <a:stretch>
                            <a:fillRect/>
                          </a:stretch>
                        </pic:blipFill>
                        <pic:spPr bwMode="auto">
                          <a:xfrm>
                            <a:off x="0" y="0"/>
                            <a:ext cx="1741170" cy="525145"/>
                          </a:xfrm>
                          <a:prstGeom prst="rect">
                            <a:avLst/>
                          </a:prstGeom>
                          <a:noFill/>
                          <a:ln w="9525">
                            <a:noFill/>
                            <a:miter lim="800000"/>
                            <a:headEnd/>
                            <a:tailEnd/>
                          </a:ln>
                        </pic:spPr>
                      </pic:pic>
                    </a:graphicData>
                  </a:graphic>
                </wp:inline>
              </w:drawing>
            </w:r>
          </w:p>
          <w:p w:rsidR="009C4F80" w:rsidRPr="001E37C3" w:rsidRDefault="009C4F80" w:rsidP="001E37C3">
            <w:pPr>
              <w:pStyle w:val="ae"/>
              <w:shd w:val="clear" w:color="auto" w:fill="FFFFFF"/>
              <w:spacing w:before="0" w:beforeAutospacing="0" w:after="0" w:afterAutospacing="0" w:line="360" w:lineRule="auto"/>
              <w:ind w:firstLine="426"/>
              <w:rPr>
                <w:rFonts w:ascii="Times New Roman" w:hAnsi="Times New Roman" w:cs="Times New Roman"/>
                <w:kern w:val="2"/>
                <w:u w:val="single"/>
              </w:rPr>
            </w:pPr>
            <w:r w:rsidRPr="001E37C3">
              <w:rPr>
                <w:rFonts w:ascii="Times New Roman" w:hAnsi="Times New Roman" w:cs="Times New Roman"/>
                <w:kern w:val="2"/>
                <w:u w:val="single"/>
              </w:rPr>
              <w:t>式中</w:t>
            </w:r>
            <w:r w:rsidR="001E37C3" w:rsidRPr="001E37C3">
              <w:rPr>
                <w:rFonts w:ascii="Times New Roman" w:hAnsi="Times New Roman" w:cs="Times New Roman" w:hint="eastAsia"/>
                <w:kern w:val="2"/>
                <w:u w:val="single"/>
              </w:rPr>
              <w:t>：</w:t>
            </w:r>
          </w:p>
          <w:p w:rsidR="009C4F80" w:rsidRPr="001E37C3" w:rsidRDefault="009C4F80" w:rsidP="001E37C3">
            <w:pPr>
              <w:pStyle w:val="ae"/>
              <w:shd w:val="clear" w:color="auto" w:fill="FFFFFF"/>
              <w:spacing w:before="0" w:beforeAutospacing="0" w:after="0" w:afterAutospacing="0" w:line="360" w:lineRule="auto"/>
              <w:ind w:firstLine="426"/>
              <w:rPr>
                <w:rFonts w:ascii="Times New Roman" w:hAnsi="Times New Roman" w:cs="Times New Roman"/>
                <w:kern w:val="2"/>
                <w:u w:val="single"/>
              </w:rPr>
            </w:pPr>
            <w:r w:rsidRPr="001E37C3">
              <w:rPr>
                <w:rFonts w:ascii="Times New Roman" w:hAnsi="Times New Roman" w:cs="Times New Roman"/>
                <w:kern w:val="2"/>
                <w:u w:val="single"/>
              </w:rPr>
              <w:t>Q L——</w:t>
            </w:r>
            <w:r w:rsidRPr="001E37C3">
              <w:rPr>
                <w:rFonts w:ascii="Times New Roman" w:hAnsi="Times New Roman" w:cs="Times New Roman"/>
                <w:kern w:val="2"/>
                <w:u w:val="single"/>
              </w:rPr>
              <w:t>液体泄漏速度</w:t>
            </w:r>
            <w:r w:rsidRPr="001E37C3">
              <w:rPr>
                <w:rFonts w:ascii="Times New Roman" w:hAnsi="Times New Roman" w:cs="Times New Roman"/>
                <w:kern w:val="2"/>
                <w:u w:val="single"/>
              </w:rPr>
              <w:t>,kg/s;</w:t>
            </w:r>
          </w:p>
          <w:p w:rsidR="009C4F80" w:rsidRPr="001E37C3" w:rsidRDefault="009C4F80" w:rsidP="001E37C3">
            <w:pPr>
              <w:pStyle w:val="ae"/>
              <w:shd w:val="clear" w:color="auto" w:fill="FFFFFF"/>
              <w:spacing w:before="0" w:beforeAutospacing="0" w:after="0" w:afterAutospacing="0" w:line="360" w:lineRule="auto"/>
              <w:ind w:firstLine="426"/>
              <w:rPr>
                <w:rFonts w:ascii="Times New Roman" w:hAnsi="Times New Roman" w:cs="Times New Roman"/>
                <w:kern w:val="2"/>
                <w:u w:val="single"/>
              </w:rPr>
            </w:pPr>
            <w:r w:rsidRPr="001E37C3">
              <w:rPr>
                <w:rFonts w:ascii="Times New Roman" w:hAnsi="Times New Roman" w:cs="Times New Roman"/>
                <w:kern w:val="2"/>
                <w:u w:val="single"/>
              </w:rPr>
              <w:t>C d——</w:t>
            </w:r>
            <w:r w:rsidRPr="001E37C3">
              <w:rPr>
                <w:rFonts w:ascii="Times New Roman" w:hAnsi="Times New Roman" w:cs="Times New Roman"/>
                <w:kern w:val="2"/>
                <w:u w:val="single"/>
              </w:rPr>
              <w:t>液体泄漏系数</w:t>
            </w:r>
            <w:r w:rsidRPr="001E37C3">
              <w:rPr>
                <w:rFonts w:ascii="Times New Roman" w:hAnsi="Times New Roman" w:cs="Times New Roman"/>
                <w:kern w:val="2"/>
                <w:u w:val="single"/>
              </w:rPr>
              <w:t>,</w:t>
            </w:r>
            <w:r w:rsidRPr="001E37C3">
              <w:rPr>
                <w:rFonts w:ascii="Times New Roman" w:hAnsi="Times New Roman" w:cs="Times New Roman"/>
                <w:kern w:val="2"/>
                <w:u w:val="single"/>
              </w:rPr>
              <w:t>此值常用</w:t>
            </w:r>
            <w:r w:rsidRPr="001E37C3">
              <w:rPr>
                <w:rFonts w:ascii="Times New Roman" w:hAnsi="Times New Roman" w:cs="Times New Roman"/>
                <w:kern w:val="2"/>
                <w:u w:val="single"/>
              </w:rPr>
              <w:t>0.6~0.64</w:t>
            </w:r>
            <w:r w:rsidRPr="001E37C3">
              <w:rPr>
                <w:rFonts w:ascii="Times New Roman" w:hAnsi="Times New Roman" w:cs="Times New Roman"/>
                <w:kern w:val="2"/>
                <w:u w:val="single"/>
              </w:rPr>
              <w:t>。</w:t>
            </w:r>
          </w:p>
          <w:p w:rsidR="009C4F80" w:rsidRPr="001E37C3" w:rsidRDefault="009C4F80" w:rsidP="001E37C3">
            <w:pPr>
              <w:pStyle w:val="ae"/>
              <w:shd w:val="clear" w:color="auto" w:fill="FFFFFF"/>
              <w:spacing w:before="0" w:beforeAutospacing="0" w:after="0" w:afterAutospacing="0" w:line="360" w:lineRule="auto"/>
              <w:ind w:firstLine="426"/>
              <w:rPr>
                <w:rFonts w:ascii="Times New Roman" w:hAnsi="Times New Roman" w:cs="Times New Roman"/>
                <w:kern w:val="2"/>
                <w:u w:val="single"/>
              </w:rPr>
            </w:pPr>
            <w:r w:rsidRPr="001E37C3">
              <w:rPr>
                <w:rFonts w:ascii="Times New Roman" w:hAnsi="Times New Roman" w:cs="Times New Roman"/>
                <w:kern w:val="2"/>
                <w:u w:val="single"/>
              </w:rPr>
              <w:t>A——</w:t>
            </w:r>
            <w:r w:rsidRPr="001E37C3">
              <w:rPr>
                <w:rFonts w:ascii="Times New Roman" w:hAnsi="Times New Roman" w:cs="Times New Roman"/>
                <w:kern w:val="2"/>
                <w:u w:val="single"/>
              </w:rPr>
              <w:t>裂口面积</w:t>
            </w:r>
            <w:r w:rsidRPr="001E37C3">
              <w:rPr>
                <w:rFonts w:ascii="Times New Roman" w:hAnsi="Times New Roman" w:cs="Times New Roman"/>
                <w:kern w:val="2"/>
                <w:u w:val="single"/>
              </w:rPr>
              <w:t>,m2;</w:t>
            </w:r>
          </w:p>
          <w:p w:rsidR="009C4F80" w:rsidRPr="001E37C3" w:rsidRDefault="009C4F80" w:rsidP="001E37C3">
            <w:pPr>
              <w:pStyle w:val="ae"/>
              <w:shd w:val="clear" w:color="auto" w:fill="FFFFFF"/>
              <w:spacing w:before="0" w:beforeAutospacing="0" w:after="0" w:afterAutospacing="0" w:line="360" w:lineRule="auto"/>
              <w:ind w:firstLine="426"/>
              <w:rPr>
                <w:rFonts w:ascii="Times New Roman" w:hAnsi="Times New Roman" w:cs="Times New Roman"/>
                <w:kern w:val="2"/>
                <w:u w:val="single"/>
              </w:rPr>
            </w:pPr>
            <w:r w:rsidRPr="001E37C3">
              <w:rPr>
                <w:rFonts w:ascii="Times New Roman" w:hAnsi="Times New Roman" w:cs="Times New Roman"/>
                <w:kern w:val="2"/>
                <w:u w:val="single"/>
              </w:rPr>
              <w:t>p——</w:t>
            </w:r>
            <w:r w:rsidRPr="001E37C3">
              <w:rPr>
                <w:rFonts w:ascii="Times New Roman" w:hAnsi="Times New Roman" w:cs="Times New Roman"/>
                <w:kern w:val="2"/>
                <w:u w:val="single"/>
              </w:rPr>
              <w:t>容器内介质压力</w:t>
            </w:r>
            <w:r w:rsidRPr="001E37C3">
              <w:rPr>
                <w:rFonts w:ascii="Times New Roman" w:hAnsi="Times New Roman" w:cs="Times New Roman"/>
                <w:kern w:val="2"/>
                <w:u w:val="single"/>
              </w:rPr>
              <w:t>,Pa;</w:t>
            </w:r>
          </w:p>
          <w:p w:rsidR="009C4F80" w:rsidRPr="001E37C3" w:rsidRDefault="009C4F80" w:rsidP="001E37C3">
            <w:pPr>
              <w:pStyle w:val="ae"/>
              <w:shd w:val="clear" w:color="auto" w:fill="FFFFFF"/>
              <w:spacing w:before="0" w:beforeAutospacing="0" w:after="0" w:afterAutospacing="0" w:line="360" w:lineRule="auto"/>
              <w:ind w:firstLine="426"/>
              <w:rPr>
                <w:rFonts w:ascii="Times New Roman" w:hAnsi="Times New Roman" w:cs="Times New Roman"/>
                <w:kern w:val="2"/>
                <w:u w:val="single"/>
              </w:rPr>
            </w:pPr>
            <w:r w:rsidRPr="001E37C3">
              <w:rPr>
                <w:rFonts w:ascii="Times New Roman" w:hAnsi="Times New Roman" w:cs="Times New Roman"/>
                <w:kern w:val="2"/>
                <w:u w:val="single"/>
              </w:rPr>
              <w:t>P0——</w:t>
            </w:r>
            <w:r w:rsidRPr="001E37C3">
              <w:rPr>
                <w:rFonts w:ascii="Times New Roman" w:hAnsi="Times New Roman" w:cs="Times New Roman"/>
                <w:kern w:val="2"/>
                <w:u w:val="single"/>
              </w:rPr>
              <w:t>环境压力</w:t>
            </w:r>
            <w:r w:rsidRPr="001E37C3">
              <w:rPr>
                <w:rFonts w:ascii="Times New Roman" w:hAnsi="Times New Roman" w:cs="Times New Roman"/>
                <w:kern w:val="2"/>
                <w:u w:val="single"/>
              </w:rPr>
              <w:t>,Pa;</w:t>
            </w:r>
          </w:p>
          <w:p w:rsidR="009C4F80" w:rsidRPr="001E37C3" w:rsidRDefault="009C4F80" w:rsidP="001E37C3">
            <w:pPr>
              <w:pStyle w:val="ae"/>
              <w:shd w:val="clear" w:color="auto" w:fill="FFFFFF"/>
              <w:spacing w:before="0" w:beforeAutospacing="0" w:after="0" w:afterAutospacing="0" w:line="360" w:lineRule="auto"/>
              <w:ind w:firstLine="426"/>
              <w:rPr>
                <w:rFonts w:ascii="Times New Roman" w:hAnsi="Times New Roman" w:cs="Times New Roman"/>
                <w:kern w:val="2"/>
                <w:u w:val="single"/>
              </w:rPr>
            </w:pPr>
            <w:r w:rsidRPr="001E37C3">
              <w:rPr>
                <w:rFonts w:ascii="Times New Roman" w:hAnsi="Times New Roman" w:cs="Times New Roman"/>
                <w:kern w:val="2"/>
                <w:u w:val="single"/>
              </w:rPr>
              <w:t>g——</w:t>
            </w:r>
            <w:r w:rsidRPr="001E37C3">
              <w:rPr>
                <w:rFonts w:ascii="Times New Roman" w:hAnsi="Times New Roman" w:cs="Times New Roman"/>
                <w:kern w:val="2"/>
                <w:u w:val="single"/>
              </w:rPr>
              <w:t>重力加速度</w:t>
            </w:r>
            <w:r w:rsidRPr="001E37C3">
              <w:rPr>
                <w:rFonts w:ascii="Times New Roman" w:hAnsi="Times New Roman" w:cs="Times New Roman"/>
                <w:kern w:val="2"/>
                <w:u w:val="single"/>
              </w:rPr>
              <w:t>,9.81m/s</w:t>
            </w:r>
            <w:r w:rsidRPr="001E37C3">
              <w:rPr>
                <w:rFonts w:ascii="Times New Roman" w:hAnsi="Times New Roman" w:cs="Times New Roman"/>
                <w:kern w:val="2"/>
                <w:u w:val="single"/>
                <w:vertAlign w:val="superscript"/>
              </w:rPr>
              <w:t>2</w:t>
            </w:r>
            <w:r w:rsidRPr="001E37C3">
              <w:rPr>
                <w:rFonts w:ascii="Times New Roman" w:hAnsi="Times New Roman" w:cs="Times New Roman"/>
                <w:kern w:val="2"/>
                <w:u w:val="single"/>
              </w:rPr>
              <w:t>;</w:t>
            </w:r>
          </w:p>
          <w:p w:rsidR="009C4F80" w:rsidRPr="001E37C3" w:rsidRDefault="009C4F80" w:rsidP="001E37C3">
            <w:pPr>
              <w:pStyle w:val="ae"/>
              <w:shd w:val="clear" w:color="auto" w:fill="FFFFFF"/>
              <w:spacing w:before="0" w:beforeAutospacing="0" w:after="0" w:afterAutospacing="0" w:line="360" w:lineRule="auto"/>
              <w:ind w:firstLine="426"/>
              <w:rPr>
                <w:rFonts w:ascii="Times New Roman" w:hAnsi="Times New Roman" w:cs="Times New Roman"/>
                <w:kern w:val="2"/>
                <w:u w:val="single"/>
              </w:rPr>
            </w:pPr>
            <w:r w:rsidRPr="001E37C3">
              <w:rPr>
                <w:rFonts w:ascii="Times New Roman" w:hAnsi="Times New Roman" w:cs="Times New Roman"/>
                <w:kern w:val="2"/>
                <w:u w:val="single"/>
              </w:rPr>
              <w:t>h——</w:t>
            </w:r>
            <w:r w:rsidRPr="001E37C3">
              <w:rPr>
                <w:rFonts w:ascii="Times New Roman" w:hAnsi="Times New Roman" w:cs="Times New Roman"/>
                <w:kern w:val="2"/>
                <w:u w:val="single"/>
              </w:rPr>
              <w:t>裂口</w:t>
            </w:r>
            <w:proofErr w:type="gramStart"/>
            <w:r w:rsidRPr="001E37C3">
              <w:rPr>
                <w:rFonts w:ascii="Times New Roman" w:hAnsi="Times New Roman" w:cs="Times New Roman"/>
                <w:kern w:val="2"/>
                <w:u w:val="single"/>
              </w:rPr>
              <w:t>之上液位高度</w:t>
            </w:r>
            <w:proofErr w:type="gramEnd"/>
            <w:r w:rsidRPr="001E37C3">
              <w:rPr>
                <w:rFonts w:ascii="Times New Roman" w:hAnsi="Times New Roman" w:cs="Times New Roman"/>
                <w:kern w:val="2"/>
                <w:u w:val="single"/>
              </w:rPr>
              <w:t>,m</w:t>
            </w:r>
            <w:r w:rsidRPr="001E37C3">
              <w:rPr>
                <w:rFonts w:ascii="Times New Roman" w:hAnsi="Times New Roman" w:cs="Times New Roman"/>
                <w:kern w:val="2"/>
                <w:u w:val="single"/>
              </w:rPr>
              <w:t>。</w:t>
            </w:r>
          </w:p>
          <w:p w:rsidR="009C4F80" w:rsidRPr="001E37C3" w:rsidRDefault="009C4F80" w:rsidP="001E37C3">
            <w:pPr>
              <w:snapToGrid w:val="0"/>
              <w:spacing w:line="360" w:lineRule="auto"/>
              <w:ind w:firstLineChars="200" w:firstLine="480"/>
              <w:outlineLvl w:val="2"/>
              <w:rPr>
                <w:b/>
                <w:sz w:val="24"/>
                <w:u w:val="single"/>
              </w:rPr>
            </w:pPr>
            <w:r w:rsidRPr="001E37C3">
              <w:rPr>
                <w:rFonts w:hint="eastAsia"/>
                <w:sz w:val="24"/>
                <w:u w:val="single"/>
              </w:rPr>
              <w:t>根据估算，本项目乙醇泄漏量为</w:t>
            </w:r>
            <w:r w:rsidRPr="001E37C3">
              <w:rPr>
                <w:rFonts w:hint="eastAsia"/>
                <w:sz w:val="24"/>
                <w:u w:val="single"/>
              </w:rPr>
              <w:t>170.5kg/s</w:t>
            </w:r>
            <w:r w:rsidR="001E37C3" w:rsidRPr="001E37C3">
              <w:rPr>
                <w:rFonts w:hint="eastAsia"/>
                <w:sz w:val="24"/>
                <w:u w:val="single"/>
              </w:rPr>
              <w:t>。</w:t>
            </w:r>
          </w:p>
          <w:p w:rsidR="00AB57DC" w:rsidRPr="00AB57DC" w:rsidRDefault="00955171" w:rsidP="00AB57DC">
            <w:pPr>
              <w:tabs>
                <w:tab w:val="left" w:pos="611"/>
              </w:tabs>
              <w:snapToGrid w:val="0"/>
              <w:spacing w:line="360" w:lineRule="auto"/>
              <w:ind w:firstLineChars="200" w:firstLine="482"/>
              <w:rPr>
                <w:b/>
                <w:sz w:val="24"/>
              </w:rPr>
            </w:pPr>
            <w:r>
              <w:rPr>
                <w:b/>
                <w:sz w:val="24"/>
              </w:rPr>
              <w:fldChar w:fldCharType="begin"/>
            </w:r>
            <w:r w:rsidR="001C57B0">
              <w:rPr>
                <w:b/>
                <w:sz w:val="24"/>
              </w:rPr>
              <w:instrText xml:space="preserve"> </w:instrText>
            </w:r>
            <w:r w:rsidR="001C57B0">
              <w:rPr>
                <w:rFonts w:hint="eastAsia"/>
                <w:b/>
                <w:sz w:val="24"/>
              </w:rPr>
              <w:instrText>= 1 \* GB3</w:instrText>
            </w:r>
            <w:r w:rsidR="001C57B0">
              <w:rPr>
                <w:b/>
                <w:sz w:val="24"/>
              </w:rPr>
              <w:instrText xml:space="preserve"> </w:instrText>
            </w:r>
            <w:r>
              <w:rPr>
                <w:b/>
                <w:sz w:val="24"/>
              </w:rPr>
              <w:fldChar w:fldCharType="separate"/>
            </w:r>
            <w:r w:rsidR="001C57B0">
              <w:rPr>
                <w:rFonts w:hint="eastAsia"/>
                <w:b/>
                <w:noProof/>
                <w:sz w:val="24"/>
              </w:rPr>
              <w:t>①</w:t>
            </w:r>
            <w:r>
              <w:rPr>
                <w:b/>
                <w:sz w:val="24"/>
              </w:rPr>
              <w:fldChar w:fldCharType="end"/>
            </w:r>
            <w:r w:rsidR="00AB57DC" w:rsidRPr="00AB57DC">
              <w:rPr>
                <w:rFonts w:hint="eastAsia"/>
                <w:b/>
                <w:sz w:val="24"/>
              </w:rPr>
              <w:t>对环境空气的影响分析</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乙醇发生泄露事故时，主要的风险问题是车间内部和</w:t>
            </w:r>
            <w:proofErr w:type="gramStart"/>
            <w:r w:rsidRPr="00AB57DC">
              <w:rPr>
                <w:rFonts w:hint="eastAsia"/>
                <w:sz w:val="24"/>
              </w:rPr>
              <w:t>厂区内短时间</w:t>
            </w:r>
            <w:proofErr w:type="gramEnd"/>
            <w:r w:rsidRPr="00AB57DC">
              <w:rPr>
                <w:rFonts w:hint="eastAsia"/>
                <w:sz w:val="24"/>
              </w:rPr>
              <w:t>内累积的高浓度乙醇气体，对厂区内部人员造成的健康伤害，另外扩散引起大气环境污染。项目所在区域主要风向为东北风，周围主要环境风险敏感点距离项目区最近的为南侧</w:t>
            </w:r>
            <w:r w:rsidRPr="00AB57DC">
              <w:rPr>
                <w:rFonts w:hint="eastAsia"/>
                <w:sz w:val="24"/>
              </w:rPr>
              <w:lastRenderedPageBreak/>
              <w:t>10m</w:t>
            </w:r>
            <w:r w:rsidRPr="00AB57DC">
              <w:rPr>
                <w:rFonts w:hint="eastAsia"/>
                <w:sz w:val="24"/>
              </w:rPr>
              <w:t>和东侧</w:t>
            </w:r>
            <w:r w:rsidRPr="00AB57DC">
              <w:rPr>
                <w:rFonts w:hint="eastAsia"/>
                <w:sz w:val="24"/>
              </w:rPr>
              <w:t>10m</w:t>
            </w:r>
            <w:r w:rsidRPr="00AB57DC">
              <w:rPr>
                <w:rFonts w:hint="eastAsia"/>
                <w:sz w:val="24"/>
              </w:rPr>
              <w:t>处的居民点，这两处居民点都将由工业园进行搬迁，厂区储存乙醇量不大，发生泄露时，企业可立即启动应急程序，能够控制乙醇泄露量，减少乙醇挥发量，对环境空气影响不大。</w:t>
            </w:r>
          </w:p>
          <w:p w:rsidR="00AB57DC" w:rsidRPr="00AB57DC" w:rsidRDefault="00955171" w:rsidP="00AB57DC">
            <w:pPr>
              <w:tabs>
                <w:tab w:val="left" w:pos="611"/>
              </w:tabs>
              <w:snapToGrid w:val="0"/>
              <w:spacing w:line="360" w:lineRule="auto"/>
              <w:ind w:firstLineChars="200" w:firstLine="482"/>
              <w:rPr>
                <w:b/>
                <w:sz w:val="24"/>
              </w:rPr>
            </w:pPr>
            <w:r>
              <w:rPr>
                <w:b/>
                <w:sz w:val="24"/>
              </w:rPr>
              <w:fldChar w:fldCharType="begin"/>
            </w:r>
            <w:r w:rsidR="001C57B0">
              <w:rPr>
                <w:b/>
                <w:sz w:val="24"/>
              </w:rPr>
              <w:instrText xml:space="preserve"> </w:instrText>
            </w:r>
            <w:r w:rsidR="001C57B0">
              <w:rPr>
                <w:rFonts w:hint="eastAsia"/>
                <w:b/>
                <w:sz w:val="24"/>
              </w:rPr>
              <w:instrText>= 2 \* GB3</w:instrText>
            </w:r>
            <w:r w:rsidR="001C57B0">
              <w:rPr>
                <w:b/>
                <w:sz w:val="24"/>
              </w:rPr>
              <w:instrText xml:space="preserve"> </w:instrText>
            </w:r>
            <w:r>
              <w:rPr>
                <w:b/>
                <w:sz w:val="24"/>
              </w:rPr>
              <w:fldChar w:fldCharType="separate"/>
            </w:r>
            <w:r w:rsidR="001C57B0">
              <w:rPr>
                <w:rFonts w:hint="eastAsia"/>
                <w:b/>
                <w:noProof/>
                <w:sz w:val="24"/>
              </w:rPr>
              <w:t>②</w:t>
            </w:r>
            <w:r>
              <w:rPr>
                <w:b/>
                <w:sz w:val="24"/>
              </w:rPr>
              <w:fldChar w:fldCharType="end"/>
            </w:r>
            <w:r w:rsidR="00AB57DC" w:rsidRPr="00AB57DC">
              <w:rPr>
                <w:rFonts w:hint="eastAsia"/>
                <w:b/>
                <w:sz w:val="24"/>
              </w:rPr>
              <w:t>对地表水影响分析</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乙醇泄露：储罐或管道发生泄漏事故时，泄漏的乙醇可立即被收集到泄漏事故池，再分批处理，且事故收集池地面采取防渗防腐措施，泄漏的物料不会直接进入地表水体和土壤环境中，乙醇发生泄漏时能够得到有效控制，对地表水和土壤环境影响较小。</w:t>
            </w:r>
          </w:p>
          <w:p w:rsidR="00AB57DC" w:rsidRPr="00AB57DC" w:rsidRDefault="001C57B0" w:rsidP="003328C8">
            <w:pPr>
              <w:snapToGrid w:val="0"/>
              <w:spacing w:line="360" w:lineRule="auto"/>
              <w:ind w:firstLineChars="200" w:firstLine="482"/>
              <w:outlineLvl w:val="2"/>
              <w:rPr>
                <w:b/>
                <w:sz w:val="24"/>
              </w:rPr>
            </w:pPr>
            <w:r>
              <w:rPr>
                <w:rFonts w:hint="eastAsia"/>
                <w:b/>
                <w:sz w:val="24"/>
              </w:rPr>
              <w:t>2</w:t>
            </w:r>
            <w:r>
              <w:rPr>
                <w:rFonts w:hint="eastAsia"/>
                <w:b/>
                <w:sz w:val="24"/>
              </w:rPr>
              <w:t>）</w:t>
            </w:r>
            <w:r w:rsidR="00AB57DC" w:rsidRPr="00AB57DC">
              <w:rPr>
                <w:rFonts w:hint="eastAsia"/>
                <w:b/>
                <w:sz w:val="24"/>
              </w:rPr>
              <w:t>火灾爆炸影响分析</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项目涉及的乙醇为低闪点易燃液体，若遇明火，可发生火灾甚至爆炸事故并导致剧烈燃烧，主要燃烧产物为水、</w:t>
            </w:r>
            <w:r w:rsidRPr="00AB57DC">
              <w:rPr>
                <w:rFonts w:hint="eastAsia"/>
                <w:sz w:val="24"/>
              </w:rPr>
              <w:t>CO</w:t>
            </w:r>
            <w:r w:rsidRPr="00AB57DC">
              <w:rPr>
                <w:rFonts w:hint="eastAsia"/>
                <w:sz w:val="24"/>
              </w:rPr>
              <w:t>和</w:t>
            </w:r>
            <w:r w:rsidRPr="00AB57DC">
              <w:rPr>
                <w:rFonts w:hint="eastAsia"/>
                <w:sz w:val="24"/>
              </w:rPr>
              <w:t>CO</w:t>
            </w:r>
            <w:r w:rsidRPr="00AB57DC">
              <w:rPr>
                <w:rFonts w:hint="eastAsia"/>
                <w:sz w:val="24"/>
                <w:vertAlign w:val="subscript"/>
              </w:rPr>
              <w:t>2</w:t>
            </w:r>
            <w:r w:rsidRPr="00AB57DC">
              <w:rPr>
                <w:rFonts w:hint="eastAsia"/>
                <w:sz w:val="24"/>
              </w:rPr>
              <w:t>，将对局部环境空气造成一定污染。</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综上，厂区产生环境风险事故后，及时启动应急预案，能在短时间内将环境风险事故的危害程度降低到最低，项目环境风险水平可接受。</w:t>
            </w:r>
          </w:p>
          <w:p w:rsidR="00AB57DC" w:rsidRPr="00AB57DC" w:rsidRDefault="001C57B0" w:rsidP="003328C8">
            <w:pPr>
              <w:snapToGrid w:val="0"/>
              <w:spacing w:line="360" w:lineRule="auto"/>
              <w:ind w:firstLineChars="100" w:firstLine="241"/>
              <w:outlineLvl w:val="1"/>
              <w:rPr>
                <w:b/>
                <w:sz w:val="24"/>
              </w:rPr>
            </w:pPr>
            <w:bookmarkStart w:id="14" w:name="_Toc511552628"/>
            <w:r>
              <w:rPr>
                <w:rFonts w:hint="eastAsia"/>
                <w:b/>
                <w:sz w:val="24"/>
              </w:rPr>
              <w:t>（</w:t>
            </w:r>
            <w:r>
              <w:rPr>
                <w:rFonts w:hint="eastAsia"/>
                <w:b/>
                <w:sz w:val="24"/>
              </w:rPr>
              <w:t>4</w:t>
            </w:r>
            <w:r>
              <w:rPr>
                <w:rFonts w:hint="eastAsia"/>
                <w:b/>
                <w:sz w:val="24"/>
              </w:rPr>
              <w:t>）</w:t>
            </w:r>
            <w:r w:rsidR="00AB57DC" w:rsidRPr="00AB57DC">
              <w:rPr>
                <w:rFonts w:hint="eastAsia"/>
                <w:b/>
                <w:sz w:val="24"/>
              </w:rPr>
              <w:t>风险防范措施</w:t>
            </w:r>
            <w:bookmarkEnd w:id="14"/>
          </w:p>
          <w:p w:rsidR="00AB57DC" w:rsidRPr="00AB57DC" w:rsidRDefault="001C57B0" w:rsidP="003328C8">
            <w:pPr>
              <w:snapToGrid w:val="0"/>
              <w:spacing w:line="360" w:lineRule="auto"/>
              <w:ind w:firstLineChars="200" w:firstLine="482"/>
              <w:outlineLvl w:val="2"/>
              <w:rPr>
                <w:b/>
                <w:sz w:val="24"/>
              </w:rPr>
            </w:pPr>
            <w:r>
              <w:rPr>
                <w:rFonts w:hint="eastAsia"/>
                <w:b/>
                <w:sz w:val="24"/>
              </w:rPr>
              <w:t>1</w:t>
            </w:r>
            <w:r>
              <w:rPr>
                <w:rFonts w:hint="eastAsia"/>
                <w:b/>
                <w:sz w:val="24"/>
              </w:rPr>
              <w:t>）</w:t>
            </w:r>
            <w:r w:rsidR="00AB57DC" w:rsidRPr="00AB57DC">
              <w:rPr>
                <w:rFonts w:hint="eastAsia"/>
                <w:b/>
                <w:sz w:val="24"/>
              </w:rPr>
              <w:t>总图布置和建筑安全防范措施</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1C57B0">
              <w:rPr>
                <w:sz w:val="24"/>
              </w:rPr>
              <w:instrText xml:space="preserve"> </w:instrText>
            </w:r>
            <w:r w:rsidR="001C57B0">
              <w:rPr>
                <w:rFonts w:hint="eastAsia"/>
                <w:sz w:val="24"/>
              </w:rPr>
              <w:instrText>= 1 \* GB3</w:instrText>
            </w:r>
            <w:r w:rsidR="001C57B0">
              <w:rPr>
                <w:sz w:val="24"/>
              </w:rPr>
              <w:instrText xml:space="preserve"> </w:instrText>
            </w:r>
            <w:r>
              <w:rPr>
                <w:sz w:val="24"/>
              </w:rPr>
              <w:fldChar w:fldCharType="separate"/>
            </w:r>
            <w:r w:rsidR="001C57B0">
              <w:rPr>
                <w:rFonts w:hint="eastAsia"/>
                <w:noProof/>
                <w:sz w:val="24"/>
              </w:rPr>
              <w:t>①</w:t>
            </w:r>
            <w:r>
              <w:rPr>
                <w:sz w:val="24"/>
              </w:rPr>
              <w:fldChar w:fldCharType="end"/>
            </w:r>
            <w:proofErr w:type="gramStart"/>
            <w:r w:rsidR="00AB57DC" w:rsidRPr="00AB57DC">
              <w:rPr>
                <w:rFonts w:hint="eastAsia"/>
                <w:sz w:val="24"/>
              </w:rPr>
              <w:t>厂区总</w:t>
            </w:r>
            <w:proofErr w:type="gramEnd"/>
            <w:r w:rsidR="00AB57DC" w:rsidRPr="00AB57DC">
              <w:rPr>
                <w:rFonts w:hint="eastAsia"/>
                <w:sz w:val="24"/>
              </w:rPr>
              <w:t>平面布置根据功能分区布置，各建构筑物之间预留足够的安全防护距离，建构筑物内外道路畅通并形成环状，以利消防和安全疏散。厂内道路的布置能够满足生产、运输、安装、检修、消防及环境卫生的要求。</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1C57B0">
              <w:rPr>
                <w:sz w:val="24"/>
              </w:rPr>
              <w:instrText xml:space="preserve"> </w:instrText>
            </w:r>
            <w:r w:rsidR="001C57B0">
              <w:rPr>
                <w:rFonts w:hint="eastAsia"/>
                <w:sz w:val="24"/>
              </w:rPr>
              <w:instrText>= 2 \* GB3</w:instrText>
            </w:r>
            <w:r w:rsidR="001C57B0">
              <w:rPr>
                <w:sz w:val="24"/>
              </w:rPr>
              <w:instrText xml:space="preserve"> </w:instrText>
            </w:r>
            <w:r>
              <w:rPr>
                <w:sz w:val="24"/>
              </w:rPr>
              <w:fldChar w:fldCharType="separate"/>
            </w:r>
            <w:r w:rsidR="001C57B0">
              <w:rPr>
                <w:rFonts w:hint="eastAsia"/>
                <w:noProof/>
                <w:sz w:val="24"/>
              </w:rPr>
              <w:t>②</w:t>
            </w:r>
            <w:r>
              <w:rPr>
                <w:sz w:val="24"/>
              </w:rPr>
              <w:fldChar w:fldCharType="end"/>
            </w:r>
            <w:r w:rsidR="00AB57DC" w:rsidRPr="00AB57DC">
              <w:rPr>
                <w:rFonts w:hint="eastAsia"/>
                <w:sz w:val="24"/>
              </w:rPr>
              <w:t>建筑结构：严格按照《建筑设计防火规范》（</w:t>
            </w:r>
            <w:r w:rsidR="00AB57DC" w:rsidRPr="00AB57DC">
              <w:rPr>
                <w:rFonts w:hint="eastAsia"/>
                <w:sz w:val="24"/>
              </w:rPr>
              <w:t>GB50016-2014</w:t>
            </w:r>
            <w:r w:rsidR="00AB57DC" w:rsidRPr="00AB57DC">
              <w:rPr>
                <w:rFonts w:hint="eastAsia"/>
                <w:sz w:val="24"/>
              </w:rPr>
              <w:t>）、《建筑防雷设计规范》（</w:t>
            </w:r>
            <w:r w:rsidR="00AB57DC" w:rsidRPr="00AB57DC">
              <w:rPr>
                <w:rFonts w:hint="eastAsia"/>
                <w:sz w:val="24"/>
              </w:rPr>
              <w:t>GB50057</w:t>
            </w:r>
            <w:r w:rsidR="00AB57DC" w:rsidRPr="00AB57DC">
              <w:rPr>
                <w:rFonts w:hint="eastAsia"/>
                <w:sz w:val="24"/>
              </w:rPr>
              <w:t>）、《防止静电事故通用导则》（</w:t>
            </w:r>
            <w:r w:rsidR="00AB57DC" w:rsidRPr="00AB57DC">
              <w:rPr>
                <w:rFonts w:hint="eastAsia"/>
                <w:sz w:val="24"/>
              </w:rPr>
              <w:t>GB12158-2006</w:t>
            </w:r>
            <w:r w:rsidR="00AB57DC" w:rsidRPr="00AB57DC">
              <w:rPr>
                <w:rFonts w:hint="eastAsia"/>
                <w:sz w:val="24"/>
              </w:rPr>
              <w:t>）进行生产装置、设备、厂房的防火防爆设计。</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1C57B0">
              <w:rPr>
                <w:sz w:val="24"/>
              </w:rPr>
              <w:instrText xml:space="preserve"> </w:instrText>
            </w:r>
            <w:r w:rsidR="001C57B0">
              <w:rPr>
                <w:rFonts w:hint="eastAsia"/>
                <w:sz w:val="24"/>
              </w:rPr>
              <w:instrText>= 3 \* GB3</w:instrText>
            </w:r>
            <w:r w:rsidR="001C57B0">
              <w:rPr>
                <w:sz w:val="24"/>
              </w:rPr>
              <w:instrText xml:space="preserve"> </w:instrText>
            </w:r>
            <w:r>
              <w:rPr>
                <w:sz w:val="24"/>
              </w:rPr>
              <w:fldChar w:fldCharType="separate"/>
            </w:r>
            <w:r w:rsidR="001C57B0">
              <w:rPr>
                <w:rFonts w:hint="eastAsia"/>
                <w:noProof/>
                <w:sz w:val="24"/>
              </w:rPr>
              <w:t>③</w:t>
            </w:r>
            <w:r>
              <w:rPr>
                <w:sz w:val="24"/>
              </w:rPr>
              <w:fldChar w:fldCharType="end"/>
            </w:r>
            <w:r w:rsidR="00AB57DC" w:rsidRPr="00AB57DC">
              <w:rPr>
                <w:rFonts w:hint="eastAsia"/>
                <w:sz w:val="24"/>
              </w:rPr>
              <w:t>生产区、辅助生产区、</w:t>
            </w:r>
            <w:proofErr w:type="gramStart"/>
            <w:r w:rsidR="00AB57DC" w:rsidRPr="00AB57DC">
              <w:rPr>
                <w:rFonts w:hint="eastAsia"/>
                <w:sz w:val="24"/>
              </w:rPr>
              <w:t>管理区宜相对</w:t>
            </w:r>
            <w:proofErr w:type="gramEnd"/>
            <w:r w:rsidR="00AB57DC" w:rsidRPr="00AB57DC">
              <w:rPr>
                <w:rFonts w:hint="eastAsia"/>
                <w:sz w:val="24"/>
              </w:rPr>
              <w:t>集中分别布置；各功能区之间设有环形通道，有利于安全疏散和消防。分区内部和相互之间保持一定的通道和安全间距。有应急救援设施及救援通道、应急疏散通道。</w:t>
            </w:r>
          </w:p>
          <w:p w:rsidR="00AB57DC" w:rsidRPr="00AB57DC" w:rsidRDefault="001C57B0" w:rsidP="003328C8">
            <w:pPr>
              <w:snapToGrid w:val="0"/>
              <w:spacing w:line="360" w:lineRule="auto"/>
              <w:ind w:firstLineChars="200" w:firstLine="482"/>
              <w:outlineLvl w:val="2"/>
              <w:rPr>
                <w:b/>
                <w:sz w:val="24"/>
              </w:rPr>
            </w:pPr>
            <w:r>
              <w:rPr>
                <w:rFonts w:hint="eastAsia"/>
                <w:b/>
                <w:sz w:val="24"/>
              </w:rPr>
              <w:t>2</w:t>
            </w:r>
            <w:r>
              <w:rPr>
                <w:rFonts w:hint="eastAsia"/>
                <w:b/>
                <w:sz w:val="24"/>
              </w:rPr>
              <w:t>）</w:t>
            </w:r>
            <w:r w:rsidR="00AB57DC" w:rsidRPr="00AB57DC">
              <w:rPr>
                <w:rFonts w:hint="eastAsia"/>
                <w:b/>
                <w:sz w:val="24"/>
              </w:rPr>
              <w:t>生产过程风险防范措施</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1 \* GB3</w:instrText>
            </w:r>
            <w:r w:rsidR="00F266F9">
              <w:rPr>
                <w:sz w:val="24"/>
              </w:rPr>
              <w:instrText xml:space="preserve"> </w:instrText>
            </w:r>
            <w:r>
              <w:rPr>
                <w:sz w:val="24"/>
              </w:rPr>
              <w:fldChar w:fldCharType="separate"/>
            </w:r>
            <w:r w:rsidR="00F266F9">
              <w:rPr>
                <w:rFonts w:hint="eastAsia"/>
                <w:noProof/>
                <w:sz w:val="24"/>
              </w:rPr>
              <w:t>①</w:t>
            </w:r>
            <w:r>
              <w:rPr>
                <w:sz w:val="24"/>
              </w:rPr>
              <w:fldChar w:fldCharType="end"/>
            </w:r>
            <w:r w:rsidR="00AB57DC" w:rsidRPr="00AB57DC">
              <w:rPr>
                <w:rFonts w:hint="eastAsia"/>
                <w:sz w:val="24"/>
              </w:rPr>
              <w:t>根据公司实际情况，建立安全生产岗位责任制，制定安全生产规章制度、安全操作规程。如生产过程必须有全套切实可行的安全操作规程，有专人负责检查安全操作规程的执行、安全设备及防护设备的使用情况；车间应配备急救设备和药品；作业人员应学会自救和互救。</w:t>
            </w:r>
          </w:p>
          <w:p w:rsidR="00AB57DC" w:rsidRPr="00AB57DC" w:rsidRDefault="00955171" w:rsidP="00AB57DC">
            <w:pPr>
              <w:tabs>
                <w:tab w:val="left" w:pos="611"/>
              </w:tabs>
              <w:snapToGrid w:val="0"/>
              <w:spacing w:line="360" w:lineRule="auto"/>
              <w:ind w:firstLineChars="200" w:firstLine="480"/>
              <w:rPr>
                <w:sz w:val="24"/>
              </w:rPr>
            </w:pPr>
            <w:r>
              <w:rPr>
                <w:sz w:val="24"/>
              </w:rPr>
              <w:lastRenderedPageBreak/>
              <w:fldChar w:fldCharType="begin"/>
            </w:r>
            <w:r w:rsidR="00F266F9">
              <w:rPr>
                <w:sz w:val="24"/>
              </w:rPr>
              <w:instrText xml:space="preserve"> </w:instrText>
            </w:r>
            <w:r w:rsidR="00F266F9">
              <w:rPr>
                <w:rFonts w:hint="eastAsia"/>
                <w:sz w:val="24"/>
              </w:rPr>
              <w:instrText>= 2 \* GB3</w:instrText>
            </w:r>
            <w:r w:rsidR="00F266F9">
              <w:rPr>
                <w:sz w:val="24"/>
              </w:rPr>
              <w:instrText xml:space="preserve"> </w:instrText>
            </w:r>
            <w:r>
              <w:rPr>
                <w:sz w:val="24"/>
              </w:rPr>
              <w:fldChar w:fldCharType="separate"/>
            </w:r>
            <w:r w:rsidR="00F266F9">
              <w:rPr>
                <w:rFonts w:hint="eastAsia"/>
                <w:noProof/>
                <w:sz w:val="24"/>
              </w:rPr>
              <w:t>②</w:t>
            </w:r>
            <w:r>
              <w:rPr>
                <w:sz w:val="24"/>
              </w:rPr>
              <w:fldChar w:fldCharType="end"/>
            </w:r>
            <w:proofErr w:type="gramStart"/>
            <w:r w:rsidR="00AB57DC" w:rsidRPr="00AB57DC">
              <w:rPr>
                <w:rFonts w:hint="eastAsia"/>
                <w:sz w:val="24"/>
              </w:rPr>
              <w:t>凡容易</w:t>
            </w:r>
            <w:proofErr w:type="gramEnd"/>
            <w:r w:rsidR="00AB57DC" w:rsidRPr="00AB57DC">
              <w:rPr>
                <w:rFonts w:hint="eastAsia"/>
                <w:sz w:val="24"/>
              </w:rPr>
              <w:t>发生事故或危及生命安全的场所、设备以及需要提醒操作人员注意的地方，应设置安全标志；在各区域设置毒物周知卡；装置设物料走向、厂区设风向标等。</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3 \* GB3</w:instrText>
            </w:r>
            <w:r w:rsidR="00F266F9">
              <w:rPr>
                <w:sz w:val="24"/>
              </w:rPr>
              <w:instrText xml:space="preserve"> </w:instrText>
            </w:r>
            <w:r>
              <w:rPr>
                <w:sz w:val="24"/>
              </w:rPr>
              <w:fldChar w:fldCharType="separate"/>
            </w:r>
            <w:r w:rsidR="00F266F9">
              <w:rPr>
                <w:rFonts w:hint="eastAsia"/>
                <w:noProof/>
                <w:sz w:val="24"/>
              </w:rPr>
              <w:t>③</w:t>
            </w:r>
            <w:r>
              <w:rPr>
                <w:sz w:val="24"/>
              </w:rPr>
              <w:fldChar w:fldCharType="end"/>
            </w:r>
            <w:r w:rsidR="00AB57DC" w:rsidRPr="00AB57DC">
              <w:rPr>
                <w:rFonts w:hint="eastAsia"/>
                <w:sz w:val="24"/>
              </w:rPr>
              <w:t>项目生产过程使用的乙醇属易燃物质，企业应在装置重点部位，如加料口等地安装可燃气体检测报警仪和有毒有害气体检测报警仪，以及时发现物料泄漏，并采取相应的应急措施。</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4 \* GB3</w:instrText>
            </w:r>
            <w:r w:rsidR="00F266F9">
              <w:rPr>
                <w:sz w:val="24"/>
              </w:rPr>
              <w:instrText xml:space="preserve"> </w:instrText>
            </w:r>
            <w:r>
              <w:rPr>
                <w:sz w:val="24"/>
              </w:rPr>
              <w:fldChar w:fldCharType="separate"/>
            </w:r>
            <w:r w:rsidR="00F266F9">
              <w:rPr>
                <w:rFonts w:hint="eastAsia"/>
                <w:noProof/>
                <w:sz w:val="24"/>
              </w:rPr>
              <w:t>④</w:t>
            </w:r>
            <w:r>
              <w:rPr>
                <w:sz w:val="24"/>
              </w:rPr>
              <w:fldChar w:fldCharType="end"/>
            </w:r>
            <w:r w:rsidR="00AB57DC" w:rsidRPr="00AB57DC">
              <w:rPr>
                <w:rFonts w:hint="eastAsia"/>
                <w:sz w:val="24"/>
              </w:rPr>
              <w:t>加强工艺管理，严格控制工艺指标。加强安全教育，安全生产教育包括厂级、车间、班组三级安全教育、特殊工种安全教育、日常安全教育、装置开工前安全教育和外来人员安全教育五部分内容。让所有员工了解本厂各种原辅材料、化学制品及产品以及废料的物理、化学和生理特性及其毒性，所有防护措施、环境影响等。</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5 \* GB3</w:instrText>
            </w:r>
            <w:r w:rsidR="00F266F9">
              <w:rPr>
                <w:sz w:val="24"/>
              </w:rPr>
              <w:instrText xml:space="preserve"> </w:instrText>
            </w:r>
            <w:r>
              <w:rPr>
                <w:sz w:val="24"/>
              </w:rPr>
              <w:fldChar w:fldCharType="separate"/>
            </w:r>
            <w:r w:rsidR="00F266F9">
              <w:rPr>
                <w:rFonts w:hint="eastAsia"/>
                <w:noProof/>
                <w:sz w:val="24"/>
              </w:rPr>
              <w:t>⑤</w:t>
            </w:r>
            <w:r>
              <w:rPr>
                <w:sz w:val="24"/>
              </w:rPr>
              <w:fldChar w:fldCharType="end"/>
            </w:r>
            <w:r w:rsidR="00AB57DC" w:rsidRPr="00AB57DC">
              <w:rPr>
                <w:rFonts w:hint="eastAsia"/>
                <w:sz w:val="24"/>
              </w:rPr>
              <w:t>执行有关防雷、防静电、防火、防爆的规定、规程和标准，维修人员经常巡视生产现场，并严格按照维修制度对各生产设备、设施、管道、阀门、法兰等定期检查，及时发现隐患，维护维修。同时，关键设备实行定期大修制度。避免因腐蚀、老化或机械等原因，造成有毒有害物质的泄漏及废物的超标排放，引起环境污染和人员伤害。</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6 \* GB3</w:instrText>
            </w:r>
            <w:r w:rsidR="00F266F9">
              <w:rPr>
                <w:sz w:val="24"/>
              </w:rPr>
              <w:instrText xml:space="preserve"> </w:instrText>
            </w:r>
            <w:r>
              <w:rPr>
                <w:sz w:val="24"/>
              </w:rPr>
              <w:fldChar w:fldCharType="separate"/>
            </w:r>
            <w:r w:rsidR="00F266F9">
              <w:rPr>
                <w:rFonts w:hint="eastAsia"/>
                <w:noProof/>
                <w:sz w:val="24"/>
              </w:rPr>
              <w:t>⑥</w:t>
            </w:r>
            <w:r>
              <w:rPr>
                <w:sz w:val="24"/>
              </w:rPr>
              <w:fldChar w:fldCharType="end"/>
            </w:r>
            <w:r w:rsidR="00AB57DC" w:rsidRPr="00AB57DC">
              <w:rPr>
                <w:rFonts w:hint="eastAsia"/>
                <w:sz w:val="24"/>
              </w:rPr>
              <w:t>若输送物料的管道发生泄漏，应在第一时间切断阀门，泄漏的液体引流至事故池，处理达标后方可排放。</w:t>
            </w:r>
          </w:p>
          <w:p w:rsidR="00AB57DC" w:rsidRPr="00AB57DC" w:rsidRDefault="00F266F9" w:rsidP="003328C8">
            <w:pPr>
              <w:snapToGrid w:val="0"/>
              <w:spacing w:line="360" w:lineRule="auto"/>
              <w:ind w:firstLineChars="200" w:firstLine="482"/>
              <w:outlineLvl w:val="2"/>
              <w:rPr>
                <w:b/>
                <w:sz w:val="24"/>
              </w:rPr>
            </w:pPr>
            <w:r>
              <w:rPr>
                <w:rFonts w:hint="eastAsia"/>
                <w:b/>
                <w:sz w:val="24"/>
              </w:rPr>
              <w:t>4</w:t>
            </w:r>
            <w:r>
              <w:rPr>
                <w:rFonts w:hint="eastAsia"/>
                <w:b/>
                <w:sz w:val="24"/>
              </w:rPr>
              <w:t>）</w:t>
            </w:r>
            <w:r w:rsidR="00AB57DC" w:rsidRPr="00AB57DC">
              <w:rPr>
                <w:rFonts w:hint="eastAsia"/>
                <w:b/>
                <w:sz w:val="24"/>
              </w:rPr>
              <w:t>储存过程的安全防护措施</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本项目乙醇直接储存于</w:t>
            </w:r>
            <w:r w:rsidRPr="0008362E">
              <w:rPr>
                <w:rFonts w:hint="eastAsia"/>
                <w:sz w:val="24"/>
              </w:rPr>
              <w:t>2</w:t>
            </w:r>
            <w:r w:rsidRPr="0008362E">
              <w:rPr>
                <w:rFonts w:hint="eastAsia"/>
                <w:sz w:val="24"/>
              </w:rPr>
              <w:t>个容积为</w:t>
            </w:r>
            <w:r w:rsidR="00E94B72" w:rsidRPr="0008362E">
              <w:rPr>
                <w:rFonts w:hint="eastAsia"/>
                <w:sz w:val="24"/>
              </w:rPr>
              <w:t>15</w:t>
            </w:r>
            <w:r w:rsidR="0029373B">
              <w:rPr>
                <w:rFonts w:hint="eastAsia"/>
                <w:sz w:val="24"/>
              </w:rPr>
              <w:t>m</w:t>
            </w:r>
            <w:r w:rsidR="0029373B" w:rsidRPr="0029373B">
              <w:rPr>
                <w:rFonts w:hint="eastAsia"/>
                <w:sz w:val="24"/>
                <w:vertAlign w:val="superscript"/>
              </w:rPr>
              <w:t>3</w:t>
            </w:r>
            <w:r w:rsidRPr="0008362E">
              <w:rPr>
                <w:rFonts w:hint="eastAsia"/>
                <w:sz w:val="24"/>
              </w:rPr>
              <w:t>的储罐内</w:t>
            </w:r>
            <w:r w:rsidRPr="00AB57DC">
              <w:rPr>
                <w:rFonts w:hint="eastAsia"/>
                <w:sz w:val="24"/>
              </w:rPr>
              <w:t>，在储存过程中采取的风险防范措施如下：</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1 \* GB3</w:instrText>
            </w:r>
            <w:r w:rsidR="00F266F9">
              <w:rPr>
                <w:sz w:val="24"/>
              </w:rPr>
              <w:instrText xml:space="preserve"> </w:instrText>
            </w:r>
            <w:r>
              <w:rPr>
                <w:sz w:val="24"/>
              </w:rPr>
              <w:fldChar w:fldCharType="separate"/>
            </w:r>
            <w:r w:rsidR="00F266F9">
              <w:rPr>
                <w:rFonts w:hint="eastAsia"/>
                <w:noProof/>
                <w:sz w:val="24"/>
              </w:rPr>
              <w:t>①</w:t>
            </w:r>
            <w:r>
              <w:rPr>
                <w:sz w:val="24"/>
              </w:rPr>
              <w:fldChar w:fldCharType="end"/>
            </w:r>
            <w:r w:rsidR="00AB57DC" w:rsidRPr="00AB57DC">
              <w:rPr>
                <w:rFonts w:hint="eastAsia"/>
                <w:sz w:val="24"/>
              </w:rPr>
              <w:t>在乙醇储罐区设置醒目的警示标牌，严禁烟火，禁止闲杂人员进入，设立消防设施（消防栓、灭火器等）</w:t>
            </w:r>
            <w:r w:rsidR="00AD7AD3">
              <w:rPr>
                <w:rFonts w:hint="eastAsia"/>
                <w:sz w:val="24"/>
              </w:rPr>
              <w:t>，</w:t>
            </w:r>
            <w:r w:rsidR="00AD7AD3" w:rsidRPr="00AD7AD3">
              <w:rPr>
                <w:rFonts w:hint="eastAsia"/>
                <w:sz w:val="24"/>
                <w:u w:val="single"/>
              </w:rPr>
              <w:t>储罐区</w:t>
            </w:r>
            <w:r w:rsidR="0092029F">
              <w:rPr>
                <w:rFonts w:hint="eastAsia"/>
                <w:sz w:val="24"/>
                <w:u w:val="single"/>
              </w:rPr>
              <w:t>按相关要求进行防渗</w:t>
            </w:r>
            <w:r w:rsidR="00AD7AD3" w:rsidRPr="00AD7AD3">
              <w:rPr>
                <w:rFonts w:hint="eastAsia"/>
                <w:sz w:val="24"/>
                <w:u w:val="single"/>
              </w:rPr>
              <w:t>，</w:t>
            </w:r>
            <w:r w:rsidR="0092029F">
              <w:rPr>
                <w:rFonts w:hint="eastAsia"/>
                <w:sz w:val="24"/>
                <w:u w:val="single"/>
              </w:rPr>
              <w:t>四周设置围挡</w:t>
            </w:r>
            <w:r w:rsidR="00AB57DC" w:rsidRPr="00AD7AD3">
              <w:rPr>
                <w:rFonts w:hint="eastAsia"/>
                <w:sz w:val="24"/>
                <w:u w:val="single"/>
              </w:rPr>
              <w:t>。</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2 \* GB3</w:instrText>
            </w:r>
            <w:r w:rsidR="00F266F9">
              <w:rPr>
                <w:sz w:val="24"/>
              </w:rPr>
              <w:instrText xml:space="preserve"> </w:instrText>
            </w:r>
            <w:r>
              <w:rPr>
                <w:sz w:val="24"/>
              </w:rPr>
              <w:fldChar w:fldCharType="separate"/>
            </w:r>
            <w:r w:rsidR="00F266F9">
              <w:rPr>
                <w:rFonts w:hint="eastAsia"/>
                <w:noProof/>
                <w:sz w:val="24"/>
              </w:rPr>
              <w:t>②</w:t>
            </w:r>
            <w:r>
              <w:rPr>
                <w:sz w:val="24"/>
              </w:rPr>
              <w:fldChar w:fldCharType="end"/>
            </w:r>
            <w:r w:rsidR="00AB57DC" w:rsidRPr="00AB57DC">
              <w:rPr>
                <w:rFonts w:hint="eastAsia"/>
                <w:sz w:val="24"/>
              </w:rPr>
              <w:t>配备与危险化学品相适应的防护器材及急救用品。如防毒面具、工作服、眼镜、面罩、手套、毛巾、工作帽等。</w:t>
            </w:r>
          </w:p>
          <w:p w:rsidR="00AB57DC" w:rsidRPr="00AB57DC" w:rsidRDefault="00F266F9" w:rsidP="003328C8">
            <w:pPr>
              <w:snapToGrid w:val="0"/>
              <w:spacing w:line="360" w:lineRule="auto"/>
              <w:ind w:firstLineChars="200" w:firstLine="482"/>
              <w:outlineLvl w:val="2"/>
              <w:rPr>
                <w:b/>
                <w:sz w:val="24"/>
              </w:rPr>
            </w:pPr>
            <w:r>
              <w:rPr>
                <w:rFonts w:hint="eastAsia"/>
                <w:b/>
                <w:sz w:val="24"/>
              </w:rPr>
              <w:t>5</w:t>
            </w:r>
            <w:r>
              <w:rPr>
                <w:rFonts w:hint="eastAsia"/>
                <w:b/>
                <w:sz w:val="24"/>
              </w:rPr>
              <w:t>）</w:t>
            </w:r>
            <w:r w:rsidR="00AB57DC" w:rsidRPr="00AB57DC">
              <w:rPr>
                <w:rFonts w:hint="eastAsia"/>
                <w:b/>
                <w:sz w:val="24"/>
              </w:rPr>
              <w:t>运输风险防范措施</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1 \* GB3</w:instrText>
            </w:r>
            <w:r w:rsidR="00F266F9">
              <w:rPr>
                <w:sz w:val="24"/>
              </w:rPr>
              <w:instrText xml:space="preserve"> </w:instrText>
            </w:r>
            <w:r>
              <w:rPr>
                <w:sz w:val="24"/>
              </w:rPr>
              <w:fldChar w:fldCharType="separate"/>
            </w:r>
            <w:r w:rsidR="00F266F9">
              <w:rPr>
                <w:rFonts w:hint="eastAsia"/>
                <w:noProof/>
                <w:sz w:val="24"/>
              </w:rPr>
              <w:t>①</w:t>
            </w:r>
            <w:r>
              <w:rPr>
                <w:sz w:val="24"/>
              </w:rPr>
              <w:fldChar w:fldCharType="end"/>
            </w:r>
            <w:r w:rsidR="00AB57DC" w:rsidRPr="00AB57DC">
              <w:rPr>
                <w:rFonts w:hint="eastAsia"/>
                <w:sz w:val="24"/>
              </w:rPr>
              <w:t>委托有危险化学品</w:t>
            </w:r>
            <w:proofErr w:type="gramStart"/>
            <w:r w:rsidR="00AB57DC" w:rsidRPr="00AB57DC">
              <w:rPr>
                <w:rFonts w:hint="eastAsia"/>
                <w:sz w:val="24"/>
              </w:rPr>
              <w:t>运输质资的</w:t>
            </w:r>
            <w:proofErr w:type="gramEnd"/>
            <w:r w:rsidR="00AB57DC" w:rsidRPr="00AB57DC">
              <w:rPr>
                <w:rFonts w:hint="eastAsia"/>
                <w:sz w:val="24"/>
              </w:rPr>
              <w:t>单位负责运输。运输车辆、司机、押运人员应具备危险化学品从业资质，有危险化学品从业资格证。</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2 \* GB3</w:instrText>
            </w:r>
            <w:r w:rsidR="00F266F9">
              <w:rPr>
                <w:sz w:val="24"/>
              </w:rPr>
              <w:instrText xml:space="preserve"> </w:instrText>
            </w:r>
            <w:r>
              <w:rPr>
                <w:sz w:val="24"/>
              </w:rPr>
              <w:fldChar w:fldCharType="separate"/>
            </w:r>
            <w:r w:rsidR="00F266F9">
              <w:rPr>
                <w:rFonts w:hint="eastAsia"/>
                <w:noProof/>
                <w:sz w:val="24"/>
              </w:rPr>
              <w:t>②</w:t>
            </w:r>
            <w:r>
              <w:rPr>
                <w:sz w:val="24"/>
              </w:rPr>
              <w:fldChar w:fldCharType="end"/>
            </w:r>
            <w:r w:rsidR="00AB57DC" w:rsidRPr="00AB57DC">
              <w:rPr>
                <w:rFonts w:hint="eastAsia"/>
                <w:sz w:val="24"/>
              </w:rPr>
              <w:t>乙醇在卸货前应先检查储罐的液位，在卸货中要不断观察液位的变化，不能让乙醇逸出储罐，引起意外事故发生。乙醇输送完成后及时清理场地。</w:t>
            </w:r>
          </w:p>
          <w:p w:rsidR="00AB57DC" w:rsidRPr="00AB57DC" w:rsidRDefault="00F266F9" w:rsidP="003328C8">
            <w:pPr>
              <w:snapToGrid w:val="0"/>
              <w:spacing w:line="360" w:lineRule="auto"/>
              <w:ind w:firstLineChars="200" w:firstLine="482"/>
              <w:outlineLvl w:val="2"/>
              <w:rPr>
                <w:b/>
                <w:sz w:val="24"/>
              </w:rPr>
            </w:pPr>
            <w:r>
              <w:rPr>
                <w:rFonts w:hint="eastAsia"/>
                <w:b/>
                <w:sz w:val="24"/>
              </w:rPr>
              <w:lastRenderedPageBreak/>
              <w:t>6</w:t>
            </w:r>
            <w:r>
              <w:rPr>
                <w:rFonts w:hint="eastAsia"/>
                <w:b/>
                <w:sz w:val="24"/>
              </w:rPr>
              <w:t>）</w:t>
            </w:r>
            <w:r w:rsidR="00AB57DC" w:rsidRPr="00AB57DC">
              <w:rPr>
                <w:rFonts w:hint="eastAsia"/>
                <w:b/>
                <w:sz w:val="24"/>
              </w:rPr>
              <w:t>次</w:t>
            </w:r>
            <w:r w:rsidR="00AB57DC" w:rsidRPr="00AB57DC">
              <w:rPr>
                <w:rFonts w:hint="eastAsia"/>
                <w:b/>
                <w:sz w:val="24"/>
              </w:rPr>
              <w:t>/</w:t>
            </w:r>
            <w:r w:rsidR="00AB57DC" w:rsidRPr="00AB57DC">
              <w:rPr>
                <w:rFonts w:hint="eastAsia"/>
                <w:b/>
                <w:sz w:val="24"/>
              </w:rPr>
              <w:t>伴生污染防治措施</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风险事故发生时，事故救援过程中产生的喷淋废水和消防废水均沿清水管网进入项目事故废水收集池，然后分批打回污水处理系统，处理达标后方可排放；其它拦截、堵漏材料等在事故排放后统一收集进行集中处理。</w:t>
            </w:r>
          </w:p>
          <w:p w:rsidR="00AB57DC" w:rsidRPr="00AB57DC" w:rsidRDefault="00F266F9" w:rsidP="003328C8">
            <w:pPr>
              <w:snapToGrid w:val="0"/>
              <w:spacing w:line="360" w:lineRule="auto"/>
              <w:ind w:firstLineChars="200" w:firstLine="482"/>
              <w:outlineLvl w:val="2"/>
              <w:rPr>
                <w:b/>
                <w:sz w:val="24"/>
              </w:rPr>
            </w:pPr>
            <w:r>
              <w:rPr>
                <w:rFonts w:hint="eastAsia"/>
                <w:b/>
                <w:sz w:val="24"/>
              </w:rPr>
              <w:t>7</w:t>
            </w:r>
            <w:r>
              <w:rPr>
                <w:rFonts w:hint="eastAsia"/>
                <w:b/>
                <w:sz w:val="24"/>
              </w:rPr>
              <w:t>）</w:t>
            </w:r>
            <w:r w:rsidR="00AB57DC" w:rsidRPr="00AB57DC">
              <w:rPr>
                <w:rFonts w:hint="eastAsia"/>
                <w:b/>
                <w:sz w:val="24"/>
              </w:rPr>
              <w:t>事故废水收集措施</w:t>
            </w:r>
          </w:p>
          <w:p w:rsidR="00AB57DC" w:rsidRPr="00AD7AD3" w:rsidRDefault="00AB57DC" w:rsidP="00AB57DC">
            <w:pPr>
              <w:tabs>
                <w:tab w:val="left" w:pos="611"/>
              </w:tabs>
              <w:snapToGrid w:val="0"/>
              <w:spacing w:line="360" w:lineRule="auto"/>
              <w:ind w:firstLineChars="200" w:firstLine="480"/>
              <w:rPr>
                <w:sz w:val="24"/>
                <w:u w:val="single"/>
              </w:rPr>
            </w:pPr>
            <w:r w:rsidRPr="00AB57DC">
              <w:rPr>
                <w:rFonts w:hint="eastAsia"/>
                <w:sz w:val="24"/>
              </w:rPr>
              <w:t>本项目事故发生主要考虑乙醇储罐发生泄漏和火灾情况。</w:t>
            </w:r>
            <w:r w:rsidRPr="0008362E">
              <w:rPr>
                <w:rFonts w:hint="eastAsia"/>
                <w:sz w:val="24"/>
              </w:rPr>
              <w:t>项目区</w:t>
            </w:r>
            <w:r w:rsidR="00A63BB7" w:rsidRPr="0008362E">
              <w:rPr>
                <w:rFonts w:hint="eastAsia"/>
                <w:sz w:val="24"/>
              </w:rPr>
              <w:t>2</w:t>
            </w:r>
            <w:r w:rsidRPr="0008362E">
              <w:rPr>
                <w:rFonts w:hint="eastAsia"/>
                <w:sz w:val="24"/>
              </w:rPr>
              <w:t>个乙醇储罐总容积为</w:t>
            </w:r>
            <w:r w:rsidR="00A63BB7" w:rsidRPr="0008362E">
              <w:rPr>
                <w:rFonts w:hint="eastAsia"/>
                <w:sz w:val="24"/>
              </w:rPr>
              <w:t>3</w:t>
            </w:r>
            <w:r w:rsidRPr="0008362E">
              <w:rPr>
                <w:rFonts w:hint="eastAsia"/>
                <w:sz w:val="24"/>
              </w:rPr>
              <w:t>0</w:t>
            </w:r>
            <w:r w:rsidR="00594048">
              <w:rPr>
                <w:rFonts w:hint="eastAsia"/>
                <w:sz w:val="24"/>
              </w:rPr>
              <w:t>m</w:t>
            </w:r>
            <w:r w:rsidR="00594048" w:rsidRPr="00594048">
              <w:rPr>
                <w:rFonts w:hint="eastAsia"/>
                <w:sz w:val="24"/>
                <w:vertAlign w:val="superscript"/>
              </w:rPr>
              <w:t>3</w:t>
            </w:r>
            <w:r w:rsidRPr="0008362E">
              <w:rPr>
                <w:rFonts w:hint="eastAsia"/>
                <w:sz w:val="24"/>
              </w:rPr>
              <w:t>，储存量较小，</w:t>
            </w:r>
            <w:r w:rsidRPr="00AB57DC">
              <w:rPr>
                <w:rFonts w:hint="eastAsia"/>
                <w:sz w:val="24"/>
              </w:rPr>
              <w:t>而提取车间在发生火灾时，</w:t>
            </w:r>
            <w:r w:rsidRPr="00AD7AD3">
              <w:rPr>
                <w:rFonts w:hint="eastAsia"/>
                <w:sz w:val="24"/>
                <w:u w:val="single"/>
              </w:rPr>
              <w:t>根据</w:t>
            </w:r>
            <w:r w:rsidRPr="00AD7AD3">
              <w:rPr>
                <w:rFonts w:hint="eastAsia"/>
                <w:sz w:val="24"/>
                <w:u w:val="single"/>
              </w:rPr>
              <w:t>GB50974-2014</w:t>
            </w:r>
            <w:r w:rsidRPr="00AD7AD3">
              <w:rPr>
                <w:rFonts w:hint="eastAsia"/>
                <w:sz w:val="24"/>
                <w:u w:val="single"/>
              </w:rPr>
              <w:t>《消防给水及消火栓系统技术规范》中的规定，工厂同一时间内火灾次数按</w:t>
            </w:r>
            <w:r w:rsidRPr="00AD7AD3">
              <w:rPr>
                <w:rFonts w:hint="eastAsia"/>
                <w:sz w:val="24"/>
                <w:u w:val="single"/>
              </w:rPr>
              <w:t>1</w:t>
            </w:r>
            <w:r w:rsidRPr="00AD7AD3">
              <w:rPr>
                <w:rFonts w:hint="eastAsia"/>
                <w:sz w:val="24"/>
                <w:u w:val="single"/>
              </w:rPr>
              <w:t>次考虑，根据设计，消防用水量取</w:t>
            </w:r>
            <w:r w:rsidRPr="00AD7AD3">
              <w:rPr>
                <w:rFonts w:hint="eastAsia"/>
                <w:sz w:val="24"/>
                <w:u w:val="single"/>
              </w:rPr>
              <w:t>20L/s</w:t>
            </w:r>
            <w:r w:rsidRPr="00AD7AD3">
              <w:rPr>
                <w:rFonts w:hint="eastAsia"/>
                <w:sz w:val="24"/>
                <w:u w:val="single"/>
              </w:rPr>
              <w:t>，扑救灭火时间按</w:t>
            </w:r>
            <w:r w:rsidRPr="00AD7AD3">
              <w:rPr>
                <w:rFonts w:hint="eastAsia"/>
                <w:sz w:val="24"/>
                <w:u w:val="single"/>
              </w:rPr>
              <w:t>1h</w:t>
            </w:r>
            <w:r w:rsidRPr="00AD7AD3">
              <w:rPr>
                <w:rFonts w:hint="eastAsia"/>
                <w:sz w:val="24"/>
                <w:u w:val="single"/>
              </w:rPr>
              <w:t>计，消防废水产生量为</w:t>
            </w:r>
            <w:r w:rsidRPr="00AD7AD3">
              <w:rPr>
                <w:rFonts w:hint="eastAsia"/>
                <w:sz w:val="24"/>
                <w:u w:val="single"/>
              </w:rPr>
              <w:t>72m</w:t>
            </w:r>
            <w:r w:rsidRPr="00AD7AD3">
              <w:rPr>
                <w:rFonts w:hint="eastAsia"/>
                <w:sz w:val="24"/>
                <w:u w:val="single"/>
                <w:vertAlign w:val="superscript"/>
              </w:rPr>
              <w:t>3</w:t>
            </w:r>
            <w:r w:rsidRPr="00AD7AD3">
              <w:rPr>
                <w:rFonts w:hint="eastAsia"/>
                <w:sz w:val="24"/>
                <w:u w:val="single"/>
              </w:rPr>
              <w:t>。</w:t>
            </w:r>
          </w:p>
          <w:p w:rsidR="00AB57DC" w:rsidRPr="00AD7AD3" w:rsidRDefault="00AB57DC" w:rsidP="00AB57DC">
            <w:pPr>
              <w:tabs>
                <w:tab w:val="left" w:pos="611"/>
              </w:tabs>
              <w:snapToGrid w:val="0"/>
              <w:spacing w:line="360" w:lineRule="auto"/>
              <w:ind w:firstLineChars="200" w:firstLine="480"/>
              <w:rPr>
                <w:sz w:val="24"/>
                <w:u w:val="single"/>
              </w:rPr>
            </w:pPr>
            <w:r w:rsidRPr="00AD7AD3">
              <w:rPr>
                <w:rFonts w:hint="eastAsia"/>
                <w:sz w:val="24"/>
                <w:u w:val="single"/>
              </w:rPr>
              <w:t>因此，本次环</w:t>
            </w:r>
            <w:proofErr w:type="gramStart"/>
            <w:r w:rsidRPr="00AD7AD3">
              <w:rPr>
                <w:rFonts w:hint="eastAsia"/>
                <w:sz w:val="24"/>
                <w:u w:val="single"/>
              </w:rPr>
              <w:t>评建议</w:t>
            </w:r>
            <w:proofErr w:type="gramEnd"/>
            <w:r w:rsidRPr="00AD7AD3">
              <w:rPr>
                <w:rFonts w:hint="eastAsia"/>
                <w:sz w:val="24"/>
                <w:u w:val="single"/>
              </w:rPr>
              <w:t>建设单位在项目东南侧厂界外空地处设置一座容积为</w:t>
            </w:r>
            <w:r w:rsidRPr="00AD7AD3">
              <w:rPr>
                <w:rFonts w:hint="eastAsia"/>
                <w:sz w:val="24"/>
                <w:u w:val="single"/>
              </w:rPr>
              <w:t>80m</w:t>
            </w:r>
            <w:r w:rsidRPr="00AD7AD3">
              <w:rPr>
                <w:rFonts w:hint="eastAsia"/>
                <w:sz w:val="24"/>
                <w:u w:val="single"/>
                <w:vertAlign w:val="superscript"/>
              </w:rPr>
              <w:t>3</w:t>
            </w:r>
            <w:r w:rsidRPr="00AD7AD3">
              <w:rPr>
                <w:rFonts w:hint="eastAsia"/>
                <w:sz w:val="24"/>
                <w:u w:val="single"/>
              </w:rPr>
              <w:t>的事故废水收集池。在事故结束后分批打回污水处理系统，处理达标后方可排放。</w:t>
            </w:r>
          </w:p>
          <w:p w:rsidR="00AB57DC" w:rsidRPr="00AB57DC" w:rsidRDefault="00F266F9" w:rsidP="003328C8">
            <w:pPr>
              <w:snapToGrid w:val="0"/>
              <w:spacing w:line="360" w:lineRule="auto"/>
              <w:ind w:firstLineChars="100" w:firstLine="241"/>
              <w:outlineLvl w:val="1"/>
              <w:rPr>
                <w:b/>
                <w:sz w:val="24"/>
              </w:rPr>
            </w:pPr>
            <w:bookmarkStart w:id="15" w:name="_Toc511552629"/>
            <w:r>
              <w:rPr>
                <w:rFonts w:hint="eastAsia"/>
                <w:b/>
                <w:sz w:val="24"/>
              </w:rPr>
              <w:t>（</w:t>
            </w:r>
            <w:r>
              <w:rPr>
                <w:rFonts w:hint="eastAsia"/>
                <w:b/>
                <w:sz w:val="24"/>
              </w:rPr>
              <w:t>5</w:t>
            </w:r>
            <w:r>
              <w:rPr>
                <w:rFonts w:hint="eastAsia"/>
                <w:b/>
                <w:sz w:val="24"/>
              </w:rPr>
              <w:t>）</w:t>
            </w:r>
            <w:r w:rsidR="00AB57DC" w:rsidRPr="00AB57DC">
              <w:rPr>
                <w:rFonts w:hint="eastAsia"/>
                <w:b/>
                <w:sz w:val="24"/>
              </w:rPr>
              <w:t>应急处理措施</w:t>
            </w:r>
            <w:bookmarkEnd w:id="15"/>
          </w:p>
          <w:p w:rsidR="00AB57DC" w:rsidRPr="00AB57DC" w:rsidRDefault="00F266F9" w:rsidP="003328C8">
            <w:pPr>
              <w:snapToGrid w:val="0"/>
              <w:spacing w:line="360" w:lineRule="auto"/>
              <w:ind w:firstLineChars="200" w:firstLine="482"/>
              <w:outlineLvl w:val="2"/>
              <w:rPr>
                <w:b/>
                <w:sz w:val="24"/>
              </w:rPr>
            </w:pPr>
            <w:r>
              <w:rPr>
                <w:rFonts w:hint="eastAsia"/>
                <w:b/>
                <w:sz w:val="24"/>
              </w:rPr>
              <w:t>1</w:t>
            </w:r>
            <w:r>
              <w:rPr>
                <w:rFonts w:hint="eastAsia"/>
                <w:b/>
                <w:sz w:val="24"/>
              </w:rPr>
              <w:t>）</w:t>
            </w:r>
            <w:r w:rsidR="00AB57DC" w:rsidRPr="00AB57DC">
              <w:rPr>
                <w:rFonts w:hint="eastAsia"/>
                <w:b/>
                <w:sz w:val="24"/>
              </w:rPr>
              <w:t>应急处理</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生产过程中，由于违规操作或意外事故发生，出现危险或中毒情况时，企业员工在第一时间应采取自救或互救的方法，情况严重者，立即送医院医治。自救或互救的常见应急措施如下：</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1 \* GB3</w:instrText>
            </w:r>
            <w:r w:rsidR="00F266F9">
              <w:rPr>
                <w:sz w:val="24"/>
              </w:rPr>
              <w:instrText xml:space="preserve"> </w:instrText>
            </w:r>
            <w:r>
              <w:rPr>
                <w:sz w:val="24"/>
              </w:rPr>
              <w:fldChar w:fldCharType="separate"/>
            </w:r>
            <w:r w:rsidR="00F266F9">
              <w:rPr>
                <w:rFonts w:hint="eastAsia"/>
                <w:noProof/>
                <w:sz w:val="24"/>
              </w:rPr>
              <w:t>①</w:t>
            </w:r>
            <w:r>
              <w:rPr>
                <w:sz w:val="24"/>
              </w:rPr>
              <w:fldChar w:fldCharType="end"/>
            </w:r>
            <w:r w:rsidR="00AB57DC" w:rsidRPr="00AB57DC">
              <w:rPr>
                <w:rFonts w:hint="eastAsia"/>
                <w:sz w:val="24"/>
              </w:rPr>
              <w:t>皮肤接触：脱去被污染的衣着，用流动清水冲洗。</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2 \* GB3</w:instrText>
            </w:r>
            <w:r w:rsidR="00F266F9">
              <w:rPr>
                <w:sz w:val="24"/>
              </w:rPr>
              <w:instrText xml:space="preserve"> </w:instrText>
            </w:r>
            <w:r>
              <w:rPr>
                <w:sz w:val="24"/>
              </w:rPr>
              <w:fldChar w:fldCharType="separate"/>
            </w:r>
            <w:r w:rsidR="00F266F9">
              <w:rPr>
                <w:rFonts w:hint="eastAsia"/>
                <w:noProof/>
                <w:sz w:val="24"/>
              </w:rPr>
              <w:t>②</w:t>
            </w:r>
            <w:r>
              <w:rPr>
                <w:sz w:val="24"/>
              </w:rPr>
              <w:fldChar w:fldCharType="end"/>
            </w:r>
            <w:r w:rsidR="00AB57DC" w:rsidRPr="00AB57DC">
              <w:rPr>
                <w:rFonts w:hint="eastAsia"/>
                <w:sz w:val="24"/>
              </w:rPr>
              <w:t>眼睛接触：提起眼睑，用流动清水或生理盐水冲洗；就医。</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3 \* GB3</w:instrText>
            </w:r>
            <w:r w:rsidR="00F266F9">
              <w:rPr>
                <w:sz w:val="24"/>
              </w:rPr>
              <w:instrText xml:space="preserve"> </w:instrText>
            </w:r>
            <w:r>
              <w:rPr>
                <w:sz w:val="24"/>
              </w:rPr>
              <w:fldChar w:fldCharType="separate"/>
            </w:r>
            <w:r w:rsidR="00F266F9">
              <w:rPr>
                <w:rFonts w:hint="eastAsia"/>
                <w:noProof/>
                <w:sz w:val="24"/>
              </w:rPr>
              <w:t>③</w:t>
            </w:r>
            <w:r>
              <w:rPr>
                <w:sz w:val="24"/>
              </w:rPr>
              <w:fldChar w:fldCharType="end"/>
            </w:r>
            <w:r w:rsidR="00AB57DC" w:rsidRPr="00AB57DC">
              <w:rPr>
                <w:rFonts w:hint="eastAsia"/>
                <w:sz w:val="24"/>
              </w:rPr>
              <w:t>吸入：迅速脱离现场至空气新鲜处，保持呼吸道通畅；就医。</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F266F9">
              <w:rPr>
                <w:sz w:val="24"/>
              </w:rPr>
              <w:instrText xml:space="preserve"> </w:instrText>
            </w:r>
            <w:r w:rsidR="00F266F9">
              <w:rPr>
                <w:rFonts w:hint="eastAsia"/>
                <w:sz w:val="24"/>
              </w:rPr>
              <w:instrText>= 4 \* GB3</w:instrText>
            </w:r>
            <w:r w:rsidR="00F266F9">
              <w:rPr>
                <w:sz w:val="24"/>
              </w:rPr>
              <w:instrText xml:space="preserve"> </w:instrText>
            </w:r>
            <w:r>
              <w:rPr>
                <w:sz w:val="24"/>
              </w:rPr>
              <w:fldChar w:fldCharType="separate"/>
            </w:r>
            <w:r w:rsidR="00F266F9">
              <w:rPr>
                <w:rFonts w:hint="eastAsia"/>
                <w:noProof/>
                <w:sz w:val="24"/>
              </w:rPr>
              <w:t>④</w:t>
            </w:r>
            <w:r>
              <w:rPr>
                <w:sz w:val="24"/>
              </w:rPr>
              <w:fldChar w:fldCharType="end"/>
            </w:r>
            <w:r w:rsidR="00AB57DC" w:rsidRPr="00AB57DC">
              <w:rPr>
                <w:rFonts w:hint="eastAsia"/>
                <w:sz w:val="24"/>
              </w:rPr>
              <w:t>食入：饮足量温水催吐，就医。</w:t>
            </w:r>
          </w:p>
          <w:p w:rsidR="00AB57DC" w:rsidRPr="00AB57DC" w:rsidRDefault="00F266F9" w:rsidP="003328C8">
            <w:pPr>
              <w:snapToGrid w:val="0"/>
              <w:spacing w:line="360" w:lineRule="auto"/>
              <w:ind w:firstLineChars="200" w:firstLine="482"/>
              <w:outlineLvl w:val="2"/>
              <w:rPr>
                <w:b/>
                <w:sz w:val="24"/>
              </w:rPr>
            </w:pPr>
            <w:r>
              <w:rPr>
                <w:rFonts w:hint="eastAsia"/>
                <w:b/>
                <w:sz w:val="24"/>
              </w:rPr>
              <w:t>2</w:t>
            </w:r>
            <w:r>
              <w:rPr>
                <w:rFonts w:hint="eastAsia"/>
                <w:b/>
                <w:sz w:val="24"/>
              </w:rPr>
              <w:t>）</w:t>
            </w:r>
            <w:r w:rsidR="00AB57DC" w:rsidRPr="00AB57DC">
              <w:rPr>
                <w:rFonts w:hint="eastAsia"/>
                <w:b/>
                <w:sz w:val="24"/>
              </w:rPr>
              <w:t>泄漏应急处理</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根据应急预案分级响应条件，启动相应的预案分级措施。</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1 \* GB3</w:instrText>
            </w:r>
            <w:r w:rsidR="00CD535C">
              <w:rPr>
                <w:sz w:val="24"/>
              </w:rPr>
              <w:instrText xml:space="preserve"> </w:instrText>
            </w:r>
            <w:r>
              <w:rPr>
                <w:sz w:val="24"/>
              </w:rPr>
              <w:fldChar w:fldCharType="separate"/>
            </w:r>
            <w:r w:rsidR="00CD535C">
              <w:rPr>
                <w:rFonts w:hint="eastAsia"/>
                <w:noProof/>
                <w:sz w:val="24"/>
              </w:rPr>
              <w:t>①</w:t>
            </w:r>
            <w:r>
              <w:rPr>
                <w:sz w:val="24"/>
              </w:rPr>
              <w:fldChar w:fldCharType="end"/>
            </w:r>
            <w:r w:rsidR="00AB57DC" w:rsidRPr="00AB57DC">
              <w:rPr>
                <w:rFonts w:hint="eastAsia"/>
                <w:sz w:val="24"/>
              </w:rPr>
              <w:t>停止输送，关闭有关设备和系统，立即向调度室和应急指挥办公室报告。</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2 \* GB3</w:instrText>
            </w:r>
            <w:r w:rsidR="00CD535C">
              <w:rPr>
                <w:sz w:val="24"/>
              </w:rPr>
              <w:instrText xml:space="preserve"> </w:instrText>
            </w:r>
            <w:r>
              <w:rPr>
                <w:sz w:val="24"/>
              </w:rPr>
              <w:fldChar w:fldCharType="separate"/>
            </w:r>
            <w:r w:rsidR="00CD535C">
              <w:rPr>
                <w:rFonts w:hint="eastAsia"/>
                <w:noProof/>
                <w:sz w:val="24"/>
              </w:rPr>
              <w:t>②</w:t>
            </w:r>
            <w:r>
              <w:rPr>
                <w:sz w:val="24"/>
              </w:rPr>
              <w:fldChar w:fldCharType="end"/>
            </w:r>
            <w:r w:rsidR="00AB57DC" w:rsidRPr="00AB57DC">
              <w:rPr>
                <w:rFonts w:hint="eastAsia"/>
                <w:sz w:val="24"/>
              </w:rPr>
              <w:t>事故现场，严禁火种，切断电源，迅速撤离泄漏区人员至上风向安全处，并设置隔离区，禁止无关人员进入。</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3 \* GB3</w:instrText>
            </w:r>
            <w:r w:rsidR="00CD535C">
              <w:rPr>
                <w:sz w:val="24"/>
              </w:rPr>
              <w:instrText xml:space="preserve"> </w:instrText>
            </w:r>
            <w:r>
              <w:rPr>
                <w:sz w:val="24"/>
              </w:rPr>
              <w:fldChar w:fldCharType="separate"/>
            </w:r>
            <w:r w:rsidR="00CD535C">
              <w:rPr>
                <w:rFonts w:hint="eastAsia"/>
                <w:noProof/>
                <w:sz w:val="24"/>
              </w:rPr>
              <w:t>③</w:t>
            </w:r>
            <w:r>
              <w:rPr>
                <w:sz w:val="24"/>
              </w:rPr>
              <w:fldChar w:fldCharType="end"/>
            </w:r>
            <w:r w:rsidR="00AB57DC" w:rsidRPr="00AB57DC">
              <w:rPr>
                <w:rFonts w:hint="eastAsia"/>
                <w:sz w:val="24"/>
              </w:rPr>
              <w:t>应急处理人员必须配备必要的个人防护器具（自给式呼吸器、</w:t>
            </w:r>
            <w:proofErr w:type="gramStart"/>
            <w:r w:rsidR="00AB57DC" w:rsidRPr="00AB57DC">
              <w:rPr>
                <w:rFonts w:hint="eastAsia"/>
                <w:sz w:val="24"/>
              </w:rPr>
              <w:t>穿防静电防护</w:t>
            </w:r>
            <w:proofErr w:type="gramEnd"/>
            <w:r w:rsidR="00AB57DC" w:rsidRPr="00AB57DC">
              <w:rPr>
                <w:rFonts w:hint="eastAsia"/>
                <w:sz w:val="24"/>
              </w:rPr>
              <w:t>服等）；严禁单独行动，要有监护人，</w:t>
            </w:r>
            <w:proofErr w:type="gramStart"/>
            <w:r w:rsidR="00AB57DC" w:rsidRPr="00AB57DC">
              <w:rPr>
                <w:rFonts w:hint="eastAsia"/>
                <w:sz w:val="24"/>
              </w:rPr>
              <w:t>必须时</w:t>
            </w:r>
            <w:proofErr w:type="gramEnd"/>
            <w:r w:rsidR="00AB57DC" w:rsidRPr="00AB57DC">
              <w:rPr>
                <w:rFonts w:hint="eastAsia"/>
                <w:sz w:val="24"/>
              </w:rPr>
              <w:t>作水枪、水炮掩护。</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4 \* GB3</w:instrText>
            </w:r>
            <w:r w:rsidR="00CD535C">
              <w:rPr>
                <w:sz w:val="24"/>
              </w:rPr>
              <w:instrText xml:space="preserve"> </w:instrText>
            </w:r>
            <w:r>
              <w:rPr>
                <w:sz w:val="24"/>
              </w:rPr>
              <w:fldChar w:fldCharType="separate"/>
            </w:r>
            <w:r w:rsidR="00CD535C">
              <w:rPr>
                <w:rFonts w:hint="eastAsia"/>
                <w:noProof/>
                <w:sz w:val="24"/>
              </w:rPr>
              <w:t>④</w:t>
            </w:r>
            <w:r>
              <w:rPr>
                <w:sz w:val="24"/>
              </w:rPr>
              <w:fldChar w:fldCharType="end"/>
            </w:r>
            <w:r w:rsidR="00AB57DC" w:rsidRPr="00AB57DC">
              <w:rPr>
                <w:rFonts w:hint="eastAsia"/>
                <w:sz w:val="24"/>
              </w:rPr>
              <w:t>储罐、管道泄漏，要及时开启事故池入口端的截断阀，将事故废水导入事故池，防止物料沿明沟外流污染水体。</w:t>
            </w:r>
          </w:p>
          <w:p w:rsidR="00AB57DC" w:rsidRPr="00AB57DC" w:rsidRDefault="00955171" w:rsidP="00AB57DC">
            <w:pPr>
              <w:tabs>
                <w:tab w:val="left" w:pos="611"/>
              </w:tabs>
              <w:snapToGrid w:val="0"/>
              <w:spacing w:line="360" w:lineRule="auto"/>
              <w:ind w:firstLineChars="200" w:firstLine="480"/>
              <w:rPr>
                <w:sz w:val="24"/>
              </w:rPr>
            </w:pPr>
            <w:r>
              <w:rPr>
                <w:sz w:val="24"/>
              </w:rPr>
              <w:lastRenderedPageBreak/>
              <w:fldChar w:fldCharType="begin"/>
            </w:r>
            <w:r w:rsidR="00CD535C">
              <w:rPr>
                <w:sz w:val="24"/>
              </w:rPr>
              <w:instrText xml:space="preserve"> </w:instrText>
            </w:r>
            <w:r w:rsidR="00CD535C">
              <w:rPr>
                <w:rFonts w:hint="eastAsia"/>
                <w:sz w:val="24"/>
              </w:rPr>
              <w:instrText>= 5 \* GB3</w:instrText>
            </w:r>
            <w:r w:rsidR="00CD535C">
              <w:rPr>
                <w:sz w:val="24"/>
              </w:rPr>
              <w:instrText xml:space="preserve"> </w:instrText>
            </w:r>
            <w:r>
              <w:rPr>
                <w:sz w:val="24"/>
              </w:rPr>
              <w:fldChar w:fldCharType="separate"/>
            </w:r>
            <w:r w:rsidR="00CD535C">
              <w:rPr>
                <w:rFonts w:hint="eastAsia"/>
                <w:noProof/>
                <w:sz w:val="24"/>
              </w:rPr>
              <w:t>⑤</w:t>
            </w:r>
            <w:r>
              <w:rPr>
                <w:sz w:val="24"/>
              </w:rPr>
              <w:fldChar w:fldCharType="end"/>
            </w:r>
            <w:r w:rsidR="00AB57DC" w:rsidRPr="00AB57DC">
              <w:rPr>
                <w:rFonts w:hint="eastAsia"/>
                <w:sz w:val="24"/>
              </w:rPr>
              <w:t>中毒人员及时转移到空气新鲜的安全地带，</w:t>
            </w:r>
            <w:proofErr w:type="gramStart"/>
            <w:r w:rsidR="00AB57DC" w:rsidRPr="00AB57DC">
              <w:rPr>
                <w:rFonts w:hint="eastAsia"/>
                <w:sz w:val="24"/>
              </w:rPr>
              <w:t>脱去受</w:t>
            </w:r>
            <w:proofErr w:type="gramEnd"/>
            <w:r w:rsidR="00AB57DC" w:rsidRPr="00AB57DC">
              <w:rPr>
                <w:rFonts w:hint="eastAsia"/>
                <w:sz w:val="24"/>
              </w:rPr>
              <w:t>污染外衣，清洗受污皮肤和口腔，</w:t>
            </w:r>
            <w:proofErr w:type="gramStart"/>
            <w:r w:rsidR="00AB57DC" w:rsidRPr="00AB57DC">
              <w:rPr>
                <w:rFonts w:hint="eastAsia"/>
                <w:sz w:val="24"/>
              </w:rPr>
              <w:t>按污染</w:t>
            </w:r>
            <w:proofErr w:type="gramEnd"/>
            <w:r w:rsidR="00AB57DC" w:rsidRPr="00AB57DC">
              <w:rPr>
                <w:rFonts w:hint="eastAsia"/>
                <w:sz w:val="24"/>
              </w:rPr>
              <w:t>物质和伤员症状采取相应急救措施或立即送医院。</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6 \* GB3</w:instrText>
            </w:r>
            <w:r w:rsidR="00CD535C">
              <w:rPr>
                <w:sz w:val="24"/>
              </w:rPr>
              <w:instrText xml:space="preserve"> </w:instrText>
            </w:r>
            <w:r>
              <w:rPr>
                <w:sz w:val="24"/>
              </w:rPr>
              <w:fldChar w:fldCharType="separate"/>
            </w:r>
            <w:r w:rsidR="00CD535C">
              <w:rPr>
                <w:rFonts w:hint="eastAsia"/>
                <w:noProof/>
                <w:sz w:val="24"/>
              </w:rPr>
              <w:t>⑥</w:t>
            </w:r>
            <w:r>
              <w:rPr>
                <w:sz w:val="24"/>
              </w:rPr>
              <w:fldChar w:fldCharType="end"/>
            </w:r>
            <w:r w:rsidR="00AB57DC" w:rsidRPr="00AB57DC">
              <w:rPr>
                <w:rFonts w:hint="eastAsia"/>
                <w:sz w:val="24"/>
              </w:rPr>
              <w:t>泄漏容器要妥善处理，修复、检验后再用。</w:t>
            </w:r>
          </w:p>
          <w:p w:rsidR="00AB57DC" w:rsidRPr="00AB57DC" w:rsidRDefault="00CD535C" w:rsidP="003328C8">
            <w:pPr>
              <w:snapToGrid w:val="0"/>
              <w:spacing w:line="360" w:lineRule="auto"/>
              <w:ind w:firstLineChars="200" w:firstLine="482"/>
              <w:outlineLvl w:val="2"/>
              <w:rPr>
                <w:b/>
                <w:sz w:val="24"/>
              </w:rPr>
            </w:pPr>
            <w:r>
              <w:rPr>
                <w:rFonts w:hint="eastAsia"/>
                <w:b/>
                <w:sz w:val="24"/>
              </w:rPr>
              <w:t>3</w:t>
            </w:r>
            <w:r>
              <w:rPr>
                <w:rFonts w:hint="eastAsia"/>
                <w:b/>
                <w:sz w:val="24"/>
              </w:rPr>
              <w:t>）</w:t>
            </w:r>
            <w:r w:rsidR="00AB57DC" w:rsidRPr="00AB57DC">
              <w:rPr>
                <w:rFonts w:hint="eastAsia"/>
                <w:b/>
                <w:sz w:val="24"/>
              </w:rPr>
              <w:t>着火应急处理</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项目涉及的易燃物质为乙醇；乙醇遇明火或本项目因电路、违章动火等导致火灾事故。火灾事故发生时宜采用如下应急方法：</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1 \* GB3</w:instrText>
            </w:r>
            <w:r w:rsidR="00CD535C">
              <w:rPr>
                <w:sz w:val="24"/>
              </w:rPr>
              <w:instrText xml:space="preserve"> </w:instrText>
            </w:r>
            <w:r>
              <w:rPr>
                <w:sz w:val="24"/>
              </w:rPr>
              <w:fldChar w:fldCharType="separate"/>
            </w:r>
            <w:r w:rsidR="00CD535C">
              <w:rPr>
                <w:rFonts w:hint="eastAsia"/>
                <w:noProof/>
                <w:sz w:val="24"/>
              </w:rPr>
              <w:t>①</w:t>
            </w:r>
            <w:r>
              <w:rPr>
                <w:sz w:val="24"/>
              </w:rPr>
              <w:fldChar w:fldCharType="end"/>
            </w:r>
            <w:r w:rsidR="00AB57DC" w:rsidRPr="00AB57DC">
              <w:rPr>
                <w:rFonts w:hint="eastAsia"/>
                <w:sz w:val="24"/>
              </w:rPr>
              <w:t>喷水保持火场容器冷却，直至灭火结束。处在火场中的容器若已变色或压力增大产生声音，必须马上撤离。灭火剂应针对泄漏物料有针对性的选用。</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2 \* GB3</w:instrText>
            </w:r>
            <w:r w:rsidR="00CD535C">
              <w:rPr>
                <w:sz w:val="24"/>
              </w:rPr>
              <w:instrText xml:space="preserve"> </w:instrText>
            </w:r>
            <w:r>
              <w:rPr>
                <w:sz w:val="24"/>
              </w:rPr>
              <w:fldChar w:fldCharType="separate"/>
            </w:r>
            <w:r w:rsidR="00CD535C">
              <w:rPr>
                <w:rFonts w:hint="eastAsia"/>
                <w:noProof/>
                <w:sz w:val="24"/>
              </w:rPr>
              <w:t>②</w:t>
            </w:r>
            <w:r>
              <w:rPr>
                <w:sz w:val="24"/>
              </w:rPr>
              <w:fldChar w:fldCharType="end"/>
            </w:r>
            <w:r w:rsidR="00AB57DC" w:rsidRPr="00AB57DC">
              <w:rPr>
                <w:rFonts w:hint="eastAsia"/>
                <w:sz w:val="24"/>
              </w:rPr>
              <w:t>切断火势蔓延的途径，冷却和疏散受火势威胁的密闭容器和可燃物，控制燃烧范围，并积极抢救受伤和被困人员。</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3 \* GB3</w:instrText>
            </w:r>
            <w:r w:rsidR="00CD535C">
              <w:rPr>
                <w:sz w:val="24"/>
              </w:rPr>
              <w:instrText xml:space="preserve"> </w:instrText>
            </w:r>
            <w:r>
              <w:rPr>
                <w:sz w:val="24"/>
              </w:rPr>
              <w:fldChar w:fldCharType="separate"/>
            </w:r>
            <w:r w:rsidR="00CD535C">
              <w:rPr>
                <w:rFonts w:hint="eastAsia"/>
                <w:noProof/>
                <w:sz w:val="24"/>
              </w:rPr>
              <w:t>③</w:t>
            </w:r>
            <w:r>
              <w:rPr>
                <w:sz w:val="24"/>
              </w:rPr>
              <w:fldChar w:fldCharType="end"/>
            </w:r>
            <w:r w:rsidR="00AB57DC" w:rsidRPr="00AB57DC">
              <w:rPr>
                <w:rFonts w:hint="eastAsia"/>
                <w:sz w:val="24"/>
              </w:rPr>
              <w:t>在切断火势蔓延的同时，关闭输送管道进、出阀门。</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4 \* GB3</w:instrText>
            </w:r>
            <w:r w:rsidR="00CD535C">
              <w:rPr>
                <w:sz w:val="24"/>
              </w:rPr>
              <w:instrText xml:space="preserve"> </w:instrText>
            </w:r>
            <w:r>
              <w:rPr>
                <w:sz w:val="24"/>
              </w:rPr>
              <w:fldChar w:fldCharType="separate"/>
            </w:r>
            <w:r w:rsidR="00CD535C">
              <w:rPr>
                <w:rFonts w:hint="eastAsia"/>
                <w:noProof/>
                <w:sz w:val="24"/>
              </w:rPr>
              <w:t>④</w:t>
            </w:r>
            <w:r>
              <w:rPr>
                <w:sz w:val="24"/>
              </w:rPr>
              <w:fldChar w:fldCharType="end"/>
            </w:r>
            <w:r w:rsidR="00AB57DC" w:rsidRPr="00AB57DC">
              <w:rPr>
                <w:rFonts w:hint="eastAsia"/>
                <w:sz w:val="24"/>
              </w:rPr>
              <w:t>通知环保、安全等相关部门人员，启动应急救护程序。</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5 \* GB3</w:instrText>
            </w:r>
            <w:r w:rsidR="00CD535C">
              <w:rPr>
                <w:sz w:val="24"/>
              </w:rPr>
              <w:instrText xml:space="preserve"> </w:instrText>
            </w:r>
            <w:r>
              <w:rPr>
                <w:sz w:val="24"/>
              </w:rPr>
              <w:fldChar w:fldCharType="separate"/>
            </w:r>
            <w:r w:rsidR="00CD535C">
              <w:rPr>
                <w:rFonts w:hint="eastAsia"/>
                <w:noProof/>
                <w:sz w:val="24"/>
              </w:rPr>
              <w:t>⑤</w:t>
            </w:r>
            <w:r>
              <w:rPr>
                <w:sz w:val="24"/>
              </w:rPr>
              <w:fldChar w:fldCharType="end"/>
            </w:r>
            <w:r w:rsidR="00AB57DC" w:rsidRPr="00AB57DC">
              <w:rPr>
                <w:rFonts w:hint="eastAsia"/>
                <w:sz w:val="24"/>
              </w:rPr>
              <w:t>组织救援小组，封锁现场，疏散人员。</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6 \* GB3</w:instrText>
            </w:r>
            <w:r w:rsidR="00CD535C">
              <w:rPr>
                <w:sz w:val="24"/>
              </w:rPr>
              <w:instrText xml:space="preserve"> </w:instrText>
            </w:r>
            <w:r>
              <w:rPr>
                <w:sz w:val="24"/>
              </w:rPr>
              <w:fldChar w:fldCharType="separate"/>
            </w:r>
            <w:r w:rsidR="00CD535C">
              <w:rPr>
                <w:rFonts w:hint="eastAsia"/>
                <w:noProof/>
                <w:sz w:val="24"/>
              </w:rPr>
              <w:t>⑥</w:t>
            </w:r>
            <w:r>
              <w:rPr>
                <w:sz w:val="24"/>
              </w:rPr>
              <w:fldChar w:fldCharType="end"/>
            </w:r>
            <w:r w:rsidR="00AB57DC" w:rsidRPr="00AB57DC">
              <w:rPr>
                <w:rFonts w:hint="eastAsia"/>
                <w:sz w:val="24"/>
              </w:rPr>
              <w:t>灭火工作结束后，对现场进行恢复清理，对环境可能受到污染范围内的空气、水样、土壤进行取样监测，判定污染影响程度和采取必要的处理。</w:t>
            </w:r>
          </w:p>
          <w:p w:rsidR="00AB57DC" w:rsidRPr="00AB57DC" w:rsidRDefault="00955171" w:rsidP="00AB57DC">
            <w:pPr>
              <w:tabs>
                <w:tab w:val="left" w:pos="611"/>
              </w:tabs>
              <w:snapToGrid w:val="0"/>
              <w:spacing w:line="360" w:lineRule="auto"/>
              <w:ind w:firstLineChars="200" w:firstLine="480"/>
              <w:rPr>
                <w:sz w:val="24"/>
              </w:rPr>
            </w:pPr>
            <w:r>
              <w:rPr>
                <w:sz w:val="24"/>
              </w:rPr>
              <w:fldChar w:fldCharType="begin"/>
            </w:r>
            <w:r w:rsidR="00CD535C">
              <w:rPr>
                <w:sz w:val="24"/>
              </w:rPr>
              <w:instrText xml:space="preserve"> </w:instrText>
            </w:r>
            <w:r w:rsidR="00CD535C">
              <w:rPr>
                <w:rFonts w:hint="eastAsia"/>
                <w:sz w:val="24"/>
              </w:rPr>
              <w:instrText>= 7 \* GB3</w:instrText>
            </w:r>
            <w:r w:rsidR="00CD535C">
              <w:rPr>
                <w:sz w:val="24"/>
              </w:rPr>
              <w:instrText xml:space="preserve"> </w:instrText>
            </w:r>
            <w:r>
              <w:rPr>
                <w:sz w:val="24"/>
              </w:rPr>
              <w:fldChar w:fldCharType="separate"/>
            </w:r>
            <w:r w:rsidR="00CD535C">
              <w:rPr>
                <w:rFonts w:hint="eastAsia"/>
                <w:noProof/>
                <w:sz w:val="24"/>
              </w:rPr>
              <w:t>⑦</w:t>
            </w:r>
            <w:r>
              <w:rPr>
                <w:sz w:val="24"/>
              </w:rPr>
              <w:fldChar w:fldCharType="end"/>
            </w:r>
            <w:r w:rsidR="00AB57DC" w:rsidRPr="00AB57DC">
              <w:rPr>
                <w:rFonts w:hint="eastAsia"/>
                <w:sz w:val="24"/>
              </w:rPr>
              <w:t>调查鉴定事故原因，提出事故评估报告，补充修改事故防范措施和应急方案。</w:t>
            </w:r>
          </w:p>
          <w:p w:rsidR="00AB57DC" w:rsidRPr="00AB57DC" w:rsidRDefault="00CD535C" w:rsidP="003328C8">
            <w:pPr>
              <w:snapToGrid w:val="0"/>
              <w:spacing w:line="360" w:lineRule="auto"/>
              <w:ind w:firstLineChars="200" w:firstLine="482"/>
              <w:outlineLvl w:val="2"/>
              <w:rPr>
                <w:b/>
                <w:sz w:val="24"/>
              </w:rPr>
            </w:pPr>
            <w:r>
              <w:rPr>
                <w:rFonts w:hint="eastAsia"/>
                <w:b/>
                <w:sz w:val="24"/>
              </w:rPr>
              <w:t>4</w:t>
            </w:r>
            <w:r>
              <w:rPr>
                <w:rFonts w:hint="eastAsia"/>
                <w:b/>
                <w:sz w:val="24"/>
              </w:rPr>
              <w:t>）</w:t>
            </w:r>
            <w:r w:rsidR="00AB57DC" w:rsidRPr="00AB57DC">
              <w:rPr>
                <w:rFonts w:hint="eastAsia"/>
                <w:b/>
                <w:sz w:val="24"/>
              </w:rPr>
              <w:t>风险应急监测</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乙醇现场应急监测方法：</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①气体检测管法；便携式气相色谱法</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②气体速测管（北京劳保所产品）</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根据前苏联</w:t>
            </w:r>
            <w:r w:rsidRPr="00AB57DC">
              <w:rPr>
                <w:rFonts w:hint="eastAsia"/>
                <w:sz w:val="24"/>
              </w:rPr>
              <w:t>(1977)</w:t>
            </w:r>
            <w:r w:rsidRPr="00AB57DC">
              <w:rPr>
                <w:rFonts w:hint="eastAsia"/>
                <w:sz w:val="24"/>
              </w:rPr>
              <w:t>《前苏联居民区大气中有害物质的最大允许浓度》最大一次的限值为</w:t>
            </w:r>
            <w:r w:rsidRPr="00AB57DC">
              <w:rPr>
                <w:rFonts w:hint="eastAsia"/>
                <w:sz w:val="24"/>
              </w:rPr>
              <w:t>5.0mg/m</w:t>
            </w:r>
            <w:r w:rsidRPr="00AB57DC">
              <w:rPr>
                <w:rFonts w:hint="eastAsia"/>
                <w:sz w:val="24"/>
                <w:vertAlign w:val="superscript"/>
              </w:rPr>
              <w:t>3</w:t>
            </w:r>
            <w:r w:rsidRPr="00AB57DC">
              <w:rPr>
                <w:rFonts w:hint="eastAsia"/>
                <w:sz w:val="24"/>
              </w:rPr>
              <w:t>、嗅觉</w:t>
            </w:r>
            <w:proofErr w:type="gramStart"/>
            <w:r w:rsidRPr="00AB57DC">
              <w:rPr>
                <w:rFonts w:hint="eastAsia"/>
                <w:sz w:val="24"/>
              </w:rPr>
              <w:t>阈</w:t>
            </w:r>
            <w:proofErr w:type="gramEnd"/>
            <w:r w:rsidRPr="00AB57DC">
              <w:rPr>
                <w:rFonts w:hint="eastAsia"/>
                <w:sz w:val="24"/>
              </w:rPr>
              <w:t>浓度</w:t>
            </w:r>
            <w:r w:rsidRPr="00AB57DC">
              <w:rPr>
                <w:rFonts w:hint="eastAsia"/>
                <w:sz w:val="24"/>
              </w:rPr>
              <w:t>50ppm</w:t>
            </w:r>
            <w:r w:rsidRPr="00AB57DC">
              <w:rPr>
                <w:rFonts w:hint="eastAsia"/>
                <w:sz w:val="24"/>
              </w:rPr>
              <w:t>。</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如现场监测乙醇浓度超过标准限值，则必须立即疏散现场人员，设置隔离带，消防人员必须穿防火服、佩带防毒面具等保护用具方可进入现场救援及作业。</w:t>
            </w:r>
          </w:p>
          <w:p w:rsidR="00AB57DC" w:rsidRPr="00AB57DC" w:rsidRDefault="00955BC6" w:rsidP="003328C8">
            <w:pPr>
              <w:snapToGrid w:val="0"/>
              <w:spacing w:line="360" w:lineRule="auto"/>
              <w:ind w:firstLineChars="200" w:firstLine="482"/>
              <w:outlineLvl w:val="2"/>
              <w:rPr>
                <w:b/>
                <w:sz w:val="24"/>
              </w:rPr>
            </w:pPr>
            <w:r>
              <w:rPr>
                <w:rFonts w:hint="eastAsia"/>
                <w:b/>
                <w:sz w:val="24"/>
              </w:rPr>
              <w:t>5</w:t>
            </w:r>
            <w:r>
              <w:rPr>
                <w:rFonts w:hint="eastAsia"/>
                <w:b/>
                <w:sz w:val="24"/>
              </w:rPr>
              <w:t>）</w:t>
            </w:r>
            <w:r w:rsidR="00AB57DC" w:rsidRPr="00AB57DC">
              <w:rPr>
                <w:rFonts w:hint="eastAsia"/>
                <w:b/>
                <w:sz w:val="24"/>
              </w:rPr>
              <w:t>突发事故应急预案</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根据国家环保局（</w:t>
            </w:r>
            <w:r w:rsidRPr="00AB57DC">
              <w:rPr>
                <w:rFonts w:hint="eastAsia"/>
                <w:sz w:val="24"/>
              </w:rPr>
              <w:t>90</w:t>
            </w:r>
            <w:r w:rsidRPr="00AB57DC">
              <w:rPr>
                <w:rFonts w:hint="eastAsia"/>
                <w:sz w:val="24"/>
              </w:rPr>
              <w:t>）环管字</w:t>
            </w:r>
            <w:r w:rsidRPr="00AB57DC">
              <w:rPr>
                <w:rFonts w:hint="eastAsia"/>
                <w:sz w:val="24"/>
              </w:rPr>
              <w:t>057</w:t>
            </w:r>
            <w:r w:rsidRPr="00AB57DC">
              <w:rPr>
                <w:rFonts w:hint="eastAsia"/>
                <w:sz w:val="24"/>
              </w:rPr>
              <w:t>号文的要求，通过对污染事故的风险评价，各有关企业单位应本着立足“自救为主，外援为辅，统一指挥，当机立断”原则，制定防止重大环境污染事故发生的工作计划、消除事故隐患的措施及突发性事故应急处理办法等。一旦出现突发事故，必须按事先拟定的应急预案，进行紧急处理。</w:t>
            </w:r>
            <w:r w:rsidRPr="00AB57DC">
              <w:rPr>
                <w:rFonts w:hint="eastAsia"/>
                <w:sz w:val="24"/>
              </w:rPr>
              <w:lastRenderedPageBreak/>
              <w:t>它包括应急状态分类、应急计划区、事故等级水平、应急防护和应急医学处理等。</w:t>
            </w:r>
          </w:p>
          <w:p w:rsidR="00AB57DC" w:rsidRPr="00AB57DC" w:rsidRDefault="00AB57DC" w:rsidP="00AB57DC">
            <w:pPr>
              <w:tabs>
                <w:tab w:val="left" w:pos="611"/>
              </w:tabs>
              <w:snapToGrid w:val="0"/>
              <w:spacing w:line="360" w:lineRule="auto"/>
              <w:ind w:firstLineChars="200" w:firstLine="480"/>
              <w:rPr>
                <w:sz w:val="24"/>
              </w:rPr>
            </w:pPr>
            <w:r w:rsidRPr="00AB57DC">
              <w:rPr>
                <w:rFonts w:hint="eastAsia"/>
                <w:sz w:val="24"/>
              </w:rPr>
              <w:t>虽然</w:t>
            </w:r>
            <w:proofErr w:type="gramStart"/>
            <w:r w:rsidRPr="00AB57DC">
              <w:rPr>
                <w:rFonts w:hint="eastAsia"/>
                <w:sz w:val="24"/>
              </w:rPr>
              <w:t>象</w:t>
            </w:r>
            <w:proofErr w:type="gramEnd"/>
            <w:r w:rsidRPr="00AB57DC">
              <w:rPr>
                <w:rFonts w:hint="eastAsia"/>
                <w:sz w:val="24"/>
              </w:rPr>
              <w:t>地震等不可抗拒因素造成的灾难性事故是不可预见的，但应急预案编制过程中也应考虑此类事故的应急措施，如马上拉响警钟，立即停车，指挥人员逃离生产现场等。建设单位应将本项目纳入全厂的环境风险管理体系，根据环评和安评的内容制定、完善规范符合公司和项目特征的环境风险应急预案，并报华容县环保局进行备案。应急预案主要内容及要求见表</w:t>
            </w:r>
            <w:r w:rsidR="00213E22">
              <w:rPr>
                <w:rFonts w:hint="eastAsia"/>
                <w:sz w:val="24"/>
              </w:rPr>
              <w:t>7-18</w:t>
            </w:r>
            <w:r w:rsidRPr="00AB57DC">
              <w:rPr>
                <w:rFonts w:hint="eastAsia"/>
                <w:sz w:val="24"/>
              </w:rPr>
              <w:t>。</w:t>
            </w:r>
          </w:p>
          <w:p w:rsidR="00AB57DC" w:rsidRPr="00AB57DC" w:rsidRDefault="00AB57DC" w:rsidP="00AB57DC">
            <w:pPr>
              <w:tabs>
                <w:tab w:val="left" w:pos="611"/>
              </w:tabs>
              <w:snapToGrid w:val="0"/>
              <w:jc w:val="center"/>
              <w:rPr>
                <w:b/>
                <w:sz w:val="21"/>
                <w:szCs w:val="21"/>
              </w:rPr>
            </w:pPr>
            <w:r w:rsidRPr="00AB57DC">
              <w:rPr>
                <w:rFonts w:hint="eastAsia"/>
                <w:b/>
                <w:sz w:val="21"/>
                <w:szCs w:val="21"/>
              </w:rPr>
              <w:t>表</w:t>
            </w:r>
            <w:r w:rsidR="00213E22">
              <w:rPr>
                <w:rFonts w:hint="eastAsia"/>
                <w:b/>
                <w:bCs/>
                <w:sz w:val="21"/>
                <w:szCs w:val="21"/>
              </w:rPr>
              <w:t>7-18</w:t>
            </w:r>
            <w:r w:rsidRPr="00AB57DC">
              <w:rPr>
                <w:rFonts w:hint="eastAsia"/>
                <w:b/>
                <w:bCs/>
                <w:sz w:val="21"/>
                <w:szCs w:val="21"/>
              </w:rPr>
              <w:t xml:space="preserve">   </w:t>
            </w:r>
            <w:r w:rsidRPr="00AB57DC">
              <w:rPr>
                <w:rFonts w:hint="eastAsia"/>
                <w:b/>
                <w:sz w:val="21"/>
                <w:szCs w:val="21"/>
              </w:rPr>
              <w:t>突发事故应急预案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2827"/>
              <w:gridCol w:w="5216"/>
            </w:tblGrid>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b/>
                      <w:sz w:val="21"/>
                      <w:szCs w:val="21"/>
                    </w:rPr>
                  </w:pPr>
                  <w:r w:rsidRPr="00AB57DC">
                    <w:rPr>
                      <w:rFonts w:hint="eastAsia"/>
                      <w:b/>
                      <w:sz w:val="21"/>
                      <w:szCs w:val="21"/>
                    </w:rPr>
                    <w:t>序号</w:t>
                  </w:r>
                </w:p>
              </w:tc>
              <w:tc>
                <w:tcPr>
                  <w:tcW w:w="2977" w:type="dxa"/>
                  <w:shd w:val="clear" w:color="auto" w:fill="auto"/>
                  <w:vAlign w:val="center"/>
                </w:tcPr>
                <w:p w:rsidR="00AB57DC" w:rsidRPr="00AB57DC" w:rsidRDefault="00AB57DC" w:rsidP="00AB57DC">
                  <w:pPr>
                    <w:tabs>
                      <w:tab w:val="left" w:pos="611"/>
                    </w:tabs>
                    <w:snapToGrid w:val="0"/>
                    <w:jc w:val="center"/>
                    <w:rPr>
                      <w:b/>
                      <w:sz w:val="21"/>
                      <w:szCs w:val="21"/>
                    </w:rPr>
                  </w:pPr>
                  <w:r w:rsidRPr="00AB57DC">
                    <w:rPr>
                      <w:rFonts w:hint="eastAsia"/>
                      <w:b/>
                      <w:sz w:val="21"/>
                      <w:szCs w:val="21"/>
                    </w:rPr>
                    <w:t>项目</w:t>
                  </w:r>
                </w:p>
              </w:tc>
              <w:tc>
                <w:tcPr>
                  <w:tcW w:w="5522" w:type="dxa"/>
                  <w:shd w:val="clear" w:color="auto" w:fill="auto"/>
                  <w:vAlign w:val="center"/>
                </w:tcPr>
                <w:p w:rsidR="00AB57DC" w:rsidRPr="00AB57DC" w:rsidRDefault="00AB57DC" w:rsidP="00AB57DC">
                  <w:pPr>
                    <w:tabs>
                      <w:tab w:val="left" w:pos="611"/>
                    </w:tabs>
                    <w:snapToGrid w:val="0"/>
                    <w:jc w:val="center"/>
                    <w:rPr>
                      <w:b/>
                      <w:sz w:val="21"/>
                      <w:szCs w:val="21"/>
                    </w:rPr>
                  </w:pPr>
                  <w:r w:rsidRPr="00AB57DC">
                    <w:rPr>
                      <w:rFonts w:hint="eastAsia"/>
                      <w:b/>
                      <w:sz w:val="21"/>
                      <w:szCs w:val="21"/>
                    </w:rPr>
                    <w:t>内容及要求</w:t>
                  </w:r>
                </w:p>
              </w:tc>
            </w:tr>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1</w:t>
                  </w:r>
                </w:p>
              </w:tc>
              <w:tc>
                <w:tcPr>
                  <w:tcW w:w="2977"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危险源概况</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详述危险源类型、数量及其分布</w:t>
                  </w:r>
                </w:p>
              </w:tc>
            </w:tr>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2</w:t>
                  </w:r>
                </w:p>
              </w:tc>
              <w:tc>
                <w:tcPr>
                  <w:tcW w:w="2977"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应急计划区</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生产区、储罐区、邻区</w:t>
                  </w:r>
                </w:p>
              </w:tc>
            </w:tr>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sz w:val="21"/>
                      <w:szCs w:val="21"/>
                    </w:rPr>
                  </w:pPr>
                </w:p>
                <w:p w:rsidR="00AB57DC" w:rsidRPr="00AB57DC" w:rsidRDefault="00AB57DC" w:rsidP="00AB57DC">
                  <w:pPr>
                    <w:tabs>
                      <w:tab w:val="left" w:pos="611"/>
                    </w:tabs>
                    <w:snapToGrid w:val="0"/>
                    <w:jc w:val="center"/>
                    <w:rPr>
                      <w:sz w:val="21"/>
                      <w:szCs w:val="21"/>
                    </w:rPr>
                  </w:pPr>
                </w:p>
                <w:p w:rsidR="00AB57DC" w:rsidRPr="00AB57DC" w:rsidRDefault="00AB57DC" w:rsidP="00AB57DC">
                  <w:pPr>
                    <w:tabs>
                      <w:tab w:val="left" w:pos="611"/>
                    </w:tabs>
                    <w:snapToGrid w:val="0"/>
                    <w:jc w:val="center"/>
                    <w:rPr>
                      <w:sz w:val="21"/>
                      <w:szCs w:val="21"/>
                    </w:rPr>
                  </w:pPr>
                  <w:r w:rsidRPr="00AB57DC">
                    <w:rPr>
                      <w:rFonts w:hint="eastAsia"/>
                      <w:sz w:val="21"/>
                      <w:szCs w:val="21"/>
                    </w:rPr>
                    <w:t>3</w:t>
                  </w:r>
                </w:p>
              </w:tc>
              <w:tc>
                <w:tcPr>
                  <w:tcW w:w="2977" w:type="dxa"/>
                  <w:shd w:val="clear" w:color="auto" w:fill="auto"/>
                  <w:vAlign w:val="center"/>
                </w:tcPr>
                <w:p w:rsidR="00AB57DC" w:rsidRPr="00AB57DC" w:rsidRDefault="00AB57DC" w:rsidP="00AB57DC">
                  <w:pPr>
                    <w:tabs>
                      <w:tab w:val="left" w:pos="611"/>
                    </w:tabs>
                    <w:snapToGrid w:val="0"/>
                    <w:jc w:val="center"/>
                    <w:rPr>
                      <w:sz w:val="21"/>
                      <w:szCs w:val="21"/>
                    </w:rPr>
                  </w:pPr>
                </w:p>
                <w:p w:rsidR="00AB57DC" w:rsidRPr="00AB57DC" w:rsidRDefault="00AB57DC" w:rsidP="00AB57DC">
                  <w:pPr>
                    <w:tabs>
                      <w:tab w:val="left" w:pos="611"/>
                    </w:tabs>
                    <w:snapToGrid w:val="0"/>
                    <w:jc w:val="center"/>
                    <w:rPr>
                      <w:sz w:val="21"/>
                      <w:szCs w:val="21"/>
                    </w:rPr>
                  </w:pPr>
                </w:p>
                <w:p w:rsidR="00AB57DC" w:rsidRPr="00AB57DC" w:rsidRDefault="00AB57DC" w:rsidP="00AB57DC">
                  <w:pPr>
                    <w:tabs>
                      <w:tab w:val="left" w:pos="611"/>
                    </w:tabs>
                    <w:snapToGrid w:val="0"/>
                    <w:jc w:val="center"/>
                    <w:rPr>
                      <w:sz w:val="21"/>
                      <w:szCs w:val="21"/>
                    </w:rPr>
                  </w:pPr>
                  <w:r w:rsidRPr="00AB57DC">
                    <w:rPr>
                      <w:rFonts w:hint="eastAsia"/>
                      <w:sz w:val="21"/>
                      <w:szCs w:val="21"/>
                    </w:rPr>
                    <w:t>应急组织</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w:t>
                  </w:r>
                  <w:r w:rsidRPr="00AB57DC">
                    <w:rPr>
                      <w:rFonts w:hint="eastAsia"/>
                      <w:sz w:val="21"/>
                      <w:szCs w:val="21"/>
                    </w:rPr>
                    <w:t>1</w:t>
                  </w:r>
                  <w:r w:rsidRPr="00AB57DC">
                    <w:rPr>
                      <w:rFonts w:hint="eastAsia"/>
                      <w:sz w:val="21"/>
                      <w:szCs w:val="21"/>
                    </w:rPr>
                    <w:t>）工厂：厂指挥部—负责现场全面指挥；专业救援队伍—负责事故控制、救援、善后处理。（</w:t>
                  </w:r>
                  <w:r w:rsidRPr="00AB57DC">
                    <w:rPr>
                      <w:rFonts w:hint="eastAsia"/>
                      <w:sz w:val="21"/>
                      <w:szCs w:val="21"/>
                    </w:rPr>
                    <w:t>2</w:t>
                  </w:r>
                  <w:r w:rsidRPr="00AB57DC">
                    <w:rPr>
                      <w:rFonts w:hint="eastAsia"/>
                      <w:sz w:val="21"/>
                      <w:szCs w:val="21"/>
                    </w:rPr>
                    <w:t>）地区：地区指挥部—负责工厂附近地区全面指挥、救援、管制、疏散；专业救援队伍—负责对厂专业救援队伍的支援</w:t>
                  </w:r>
                </w:p>
              </w:tc>
            </w:tr>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4</w:t>
                  </w:r>
                </w:p>
              </w:tc>
              <w:tc>
                <w:tcPr>
                  <w:tcW w:w="2977"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应急状态分类及应急响应程序</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规定事故的级别及相应的应急分类响应程序。</w:t>
                  </w:r>
                </w:p>
              </w:tc>
            </w:tr>
            <w:tr w:rsidR="00AB57DC" w:rsidRPr="00AB57DC" w:rsidTr="00AB57DC">
              <w:trPr>
                <w:trHeight w:val="397"/>
                <w:jc w:val="center"/>
              </w:trPr>
              <w:tc>
                <w:tcPr>
                  <w:tcW w:w="675" w:type="dxa"/>
                  <w:shd w:val="clear" w:color="auto" w:fill="auto"/>
                  <w:vAlign w:val="center"/>
                </w:tcPr>
                <w:p w:rsidR="00AB57DC" w:rsidRPr="00AB57DC" w:rsidRDefault="00AB57DC" w:rsidP="00BF2BF0">
                  <w:pPr>
                    <w:tabs>
                      <w:tab w:val="left" w:pos="611"/>
                    </w:tabs>
                    <w:snapToGrid w:val="0"/>
                    <w:spacing w:beforeLines="50"/>
                    <w:jc w:val="center"/>
                    <w:rPr>
                      <w:sz w:val="21"/>
                      <w:szCs w:val="21"/>
                    </w:rPr>
                  </w:pPr>
                  <w:r w:rsidRPr="00AB57DC">
                    <w:rPr>
                      <w:rFonts w:hint="eastAsia"/>
                      <w:sz w:val="21"/>
                      <w:szCs w:val="21"/>
                    </w:rPr>
                    <w:t>5</w:t>
                  </w:r>
                </w:p>
              </w:tc>
              <w:tc>
                <w:tcPr>
                  <w:tcW w:w="2977" w:type="dxa"/>
                  <w:shd w:val="clear" w:color="auto" w:fill="auto"/>
                  <w:vAlign w:val="center"/>
                </w:tcPr>
                <w:p w:rsidR="00AB57DC" w:rsidRPr="00AB57DC" w:rsidRDefault="00AB57DC" w:rsidP="00BF2BF0">
                  <w:pPr>
                    <w:tabs>
                      <w:tab w:val="left" w:pos="611"/>
                    </w:tabs>
                    <w:snapToGrid w:val="0"/>
                    <w:spacing w:beforeLines="50"/>
                    <w:jc w:val="center"/>
                    <w:rPr>
                      <w:sz w:val="21"/>
                      <w:szCs w:val="21"/>
                    </w:rPr>
                  </w:pPr>
                  <w:r w:rsidRPr="00AB57DC">
                    <w:rPr>
                      <w:rFonts w:hint="eastAsia"/>
                      <w:sz w:val="21"/>
                      <w:szCs w:val="21"/>
                    </w:rPr>
                    <w:t>应急设施，设备与材料</w:t>
                  </w:r>
                </w:p>
              </w:tc>
              <w:tc>
                <w:tcPr>
                  <w:tcW w:w="5522" w:type="dxa"/>
                  <w:shd w:val="clear" w:color="auto" w:fill="auto"/>
                  <w:vAlign w:val="center"/>
                </w:tcPr>
                <w:p w:rsidR="00AB57DC" w:rsidRPr="00AB57DC" w:rsidRDefault="00AB57DC" w:rsidP="00AB57DC">
                  <w:pPr>
                    <w:autoSpaceDE w:val="0"/>
                    <w:autoSpaceDN w:val="0"/>
                    <w:adjustRightInd w:val="0"/>
                    <w:jc w:val="center"/>
                    <w:rPr>
                      <w:rFonts w:cs="SimSun"/>
                      <w:kern w:val="0"/>
                      <w:sz w:val="21"/>
                      <w:szCs w:val="21"/>
                    </w:rPr>
                  </w:pPr>
                  <w:r w:rsidRPr="00AB57DC">
                    <w:rPr>
                      <w:rFonts w:cs="SimSun" w:hint="eastAsia"/>
                      <w:kern w:val="0"/>
                      <w:sz w:val="21"/>
                      <w:szCs w:val="21"/>
                    </w:rPr>
                    <w:t>消防器材。防有毒有害物质外溢、扩散，如砂土。防护服、</w:t>
                  </w:r>
                </w:p>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面具等。</w:t>
                  </w:r>
                </w:p>
              </w:tc>
            </w:tr>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6</w:t>
                  </w:r>
                </w:p>
              </w:tc>
              <w:tc>
                <w:tcPr>
                  <w:tcW w:w="2977"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应急通讯、通知和交通</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规定应急状态下的通讯方式、通知方式和交通保障、管制。</w:t>
                  </w:r>
                </w:p>
              </w:tc>
            </w:tr>
            <w:tr w:rsidR="00AB57DC" w:rsidRPr="00AB57DC" w:rsidTr="00AB57DC">
              <w:trPr>
                <w:trHeight w:val="397"/>
                <w:jc w:val="center"/>
              </w:trPr>
              <w:tc>
                <w:tcPr>
                  <w:tcW w:w="675" w:type="dxa"/>
                  <w:shd w:val="clear" w:color="auto" w:fill="auto"/>
                  <w:vAlign w:val="center"/>
                </w:tcPr>
                <w:p w:rsidR="00AB57DC" w:rsidRPr="00AB57DC" w:rsidRDefault="00AB57DC" w:rsidP="00BF2BF0">
                  <w:pPr>
                    <w:tabs>
                      <w:tab w:val="left" w:pos="611"/>
                    </w:tabs>
                    <w:snapToGrid w:val="0"/>
                    <w:spacing w:beforeLines="50"/>
                    <w:jc w:val="center"/>
                    <w:rPr>
                      <w:sz w:val="21"/>
                      <w:szCs w:val="21"/>
                    </w:rPr>
                  </w:pPr>
                  <w:r w:rsidRPr="00AB57DC">
                    <w:rPr>
                      <w:rFonts w:hint="eastAsia"/>
                      <w:sz w:val="21"/>
                      <w:szCs w:val="21"/>
                    </w:rPr>
                    <w:t>7</w:t>
                  </w:r>
                </w:p>
              </w:tc>
              <w:tc>
                <w:tcPr>
                  <w:tcW w:w="2977" w:type="dxa"/>
                  <w:shd w:val="clear" w:color="auto" w:fill="auto"/>
                  <w:vAlign w:val="center"/>
                </w:tcPr>
                <w:p w:rsidR="00AB57DC" w:rsidRPr="00AB57DC" w:rsidRDefault="00AB57DC" w:rsidP="00BF2BF0">
                  <w:pPr>
                    <w:tabs>
                      <w:tab w:val="left" w:pos="611"/>
                    </w:tabs>
                    <w:snapToGrid w:val="0"/>
                    <w:spacing w:beforeLines="50"/>
                    <w:jc w:val="center"/>
                    <w:rPr>
                      <w:sz w:val="21"/>
                      <w:szCs w:val="21"/>
                    </w:rPr>
                  </w:pPr>
                  <w:r w:rsidRPr="00AB57DC">
                    <w:rPr>
                      <w:rFonts w:hint="eastAsia"/>
                      <w:sz w:val="21"/>
                      <w:szCs w:val="21"/>
                    </w:rPr>
                    <w:t>应急环境监测及事故后评估</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由专业队伍负责对事故现场进行侦察监测，对事故性质、参数与后果进行评估，为指挥部门提供决策依据。</w:t>
                  </w:r>
                </w:p>
              </w:tc>
            </w:tr>
            <w:tr w:rsidR="00AB57DC" w:rsidRPr="00AB57DC" w:rsidTr="00AB57DC">
              <w:trPr>
                <w:trHeight w:val="397"/>
                <w:jc w:val="center"/>
              </w:trPr>
              <w:tc>
                <w:tcPr>
                  <w:tcW w:w="675" w:type="dxa"/>
                  <w:shd w:val="clear" w:color="auto" w:fill="auto"/>
                  <w:vAlign w:val="center"/>
                </w:tcPr>
                <w:p w:rsidR="00AB57DC" w:rsidRPr="00AB57DC" w:rsidRDefault="00AB57DC" w:rsidP="00BF2BF0">
                  <w:pPr>
                    <w:tabs>
                      <w:tab w:val="left" w:pos="611"/>
                    </w:tabs>
                    <w:snapToGrid w:val="0"/>
                    <w:spacing w:beforeLines="50"/>
                    <w:jc w:val="center"/>
                    <w:rPr>
                      <w:sz w:val="21"/>
                      <w:szCs w:val="21"/>
                    </w:rPr>
                  </w:pPr>
                  <w:r w:rsidRPr="00AB57DC">
                    <w:rPr>
                      <w:rFonts w:hint="eastAsia"/>
                      <w:sz w:val="21"/>
                      <w:szCs w:val="21"/>
                    </w:rPr>
                    <w:t>8</w:t>
                  </w:r>
                </w:p>
              </w:tc>
              <w:tc>
                <w:tcPr>
                  <w:tcW w:w="2977" w:type="dxa"/>
                  <w:shd w:val="clear" w:color="auto" w:fill="auto"/>
                  <w:vAlign w:val="center"/>
                </w:tcPr>
                <w:p w:rsidR="00AB57DC" w:rsidRPr="00AB57DC" w:rsidRDefault="00AB57DC" w:rsidP="00BF2BF0">
                  <w:pPr>
                    <w:tabs>
                      <w:tab w:val="left" w:pos="611"/>
                    </w:tabs>
                    <w:snapToGrid w:val="0"/>
                    <w:spacing w:beforeLines="50"/>
                    <w:jc w:val="center"/>
                    <w:rPr>
                      <w:sz w:val="21"/>
                      <w:szCs w:val="21"/>
                    </w:rPr>
                  </w:pPr>
                  <w:r w:rsidRPr="00AB57DC">
                    <w:rPr>
                      <w:rFonts w:hint="eastAsia"/>
                      <w:sz w:val="21"/>
                      <w:szCs w:val="21"/>
                    </w:rPr>
                    <w:t>应急防护措施、消除泄漏措施方法和器材</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w:t>
                  </w:r>
                  <w:r w:rsidRPr="00AB57DC">
                    <w:rPr>
                      <w:rFonts w:hint="eastAsia"/>
                      <w:sz w:val="21"/>
                      <w:szCs w:val="21"/>
                    </w:rPr>
                    <w:t>1</w:t>
                  </w:r>
                  <w:r w:rsidRPr="00AB57DC">
                    <w:rPr>
                      <w:rFonts w:hint="eastAsia"/>
                      <w:sz w:val="21"/>
                      <w:szCs w:val="21"/>
                    </w:rPr>
                    <w:t>）事故现场：控制事故、防止扩大、漫延及链锁反应。消除现场泄漏物，降低危害，相应的设施器材配备。（</w:t>
                  </w:r>
                  <w:r w:rsidRPr="00AB57DC">
                    <w:rPr>
                      <w:rFonts w:hint="eastAsia"/>
                      <w:sz w:val="21"/>
                      <w:szCs w:val="21"/>
                    </w:rPr>
                    <w:t>2</w:t>
                  </w:r>
                  <w:r w:rsidRPr="00AB57DC">
                    <w:rPr>
                      <w:rFonts w:hint="eastAsia"/>
                      <w:sz w:val="21"/>
                      <w:szCs w:val="21"/>
                    </w:rPr>
                    <w:t>）邻近区域：控制和清除污染措施及相应设备配备。</w:t>
                  </w:r>
                </w:p>
              </w:tc>
            </w:tr>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sz w:val="21"/>
                      <w:szCs w:val="21"/>
                    </w:rPr>
                  </w:pPr>
                </w:p>
                <w:p w:rsidR="00AB57DC" w:rsidRPr="00AB57DC" w:rsidRDefault="00AB57DC" w:rsidP="00AB57DC">
                  <w:pPr>
                    <w:tabs>
                      <w:tab w:val="left" w:pos="611"/>
                    </w:tabs>
                    <w:snapToGrid w:val="0"/>
                    <w:jc w:val="center"/>
                    <w:rPr>
                      <w:sz w:val="21"/>
                      <w:szCs w:val="21"/>
                    </w:rPr>
                  </w:pPr>
                  <w:r w:rsidRPr="00AB57DC">
                    <w:rPr>
                      <w:rFonts w:hint="eastAsia"/>
                      <w:sz w:val="21"/>
                      <w:szCs w:val="21"/>
                    </w:rPr>
                    <w:t>9</w:t>
                  </w:r>
                </w:p>
              </w:tc>
              <w:tc>
                <w:tcPr>
                  <w:tcW w:w="2977" w:type="dxa"/>
                  <w:shd w:val="clear" w:color="auto" w:fill="auto"/>
                  <w:vAlign w:val="center"/>
                </w:tcPr>
                <w:p w:rsidR="00AB57DC" w:rsidRPr="00AB57DC" w:rsidRDefault="00AB57DC" w:rsidP="00AB57DC">
                  <w:pPr>
                    <w:tabs>
                      <w:tab w:val="left" w:pos="611"/>
                    </w:tabs>
                    <w:snapToGrid w:val="0"/>
                    <w:jc w:val="center"/>
                    <w:rPr>
                      <w:sz w:val="21"/>
                      <w:szCs w:val="21"/>
                    </w:rPr>
                  </w:pPr>
                </w:p>
                <w:p w:rsidR="00AB57DC" w:rsidRPr="00AB57DC" w:rsidRDefault="00AB57DC" w:rsidP="00AB57DC">
                  <w:pPr>
                    <w:tabs>
                      <w:tab w:val="left" w:pos="611"/>
                    </w:tabs>
                    <w:snapToGrid w:val="0"/>
                    <w:jc w:val="center"/>
                    <w:rPr>
                      <w:sz w:val="21"/>
                      <w:szCs w:val="21"/>
                    </w:rPr>
                  </w:pPr>
                  <w:r w:rsidRPr="00AB57DC">
                    <w:rPr>
                      <w:rFonts w:hint="eastAsia"/>
                      <w:sz w:val="21"/>
                      <w:szCs w:val="21"/>
                    </w:rPr>
                    <w:t>应急剂量控制、撤离组织计划、医疗救护与公众健康</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w:t>
                  </w:r>
                  <w:r w:rsidRPr="00AB57DC">
                    <w:rPr>
                      <w:rFonts w:hint="eastAsia"/>
                      <w:sz w:val="21"/>
                      <w:szCs w:val="21"/>
                    </w:rPr>
                    <w:t>1</w:t>
                  </w:r>
                  <w:r w:rsidRPr="00AB57DC">
                    <w:rPr>
                      <w:rFonts w:hint="eastAsia"/>
                      <w:sz w:val="21"/>
                      <w:szCs w:val="21"/>
                    </w:rPr>
                    <w:t>）事故现场：事故处理人员对毒物的应急剂量控制制定，现场及邻近装置人员撤离组织计划及救护。（</w:t>
                  </w:r>
                  <w:r w:rsidRPr="00AB57DC">
                    <w:rPr>
                      <w:rFonts w:hint="eastAsia"/>
                      <w:sz w:val="21"/>
                      <w:szCs w:val="21"/>
                    </w:rPr>
                    <w:t>2</w:t>
                  </w:r>
                  <w:r w:rsidRPr="00AB57DC">
                    <w:rPr>
                      <w:rFonts w:hint="eastAsia"/>
                      <w:sz w:val="21"/>
                      <w:szCs w:val="21"/>
                    </w:rPr>
                    <w:t>）工厂邻近区：受事故影响的邻近区域人员及公众对毒物应急剂量控制规定，撤离组织计划及救护。</w:t>
                  </w:r>
                </w:p>
              </w:tc>
            </w:tr>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sz w:val="21"/>
                      <w:szCs w:val="21"/>
                    </w:rPr>
                  </w:pPr>
                </w:p>
                <w:p w:rsidR="00AB57DC" w:rsidRPr="00AB57DC" w:rsidRDefault="00AB57DC" w:rsidP="00AB57DC">
                  <w:pPr>
                    <w:tabs>
                      <w:tab w:val="left" w:pos="611"/>
                    </w:tabs>
                    <w:snapToGrid w:val="0"/>
                    <w:jc w:val="center"/>
                    <w:rPr>
                      <w:sz w:val="21"/>
                      <w:szCs w:val="21"/>
                    </w:rPr>
                  </w:pPr>
                  <w:r w:rsidRPr="00AB57DC">
                    <w:rPr>
                      <w:rFonts w:hint="eastAsia"/>
                      <w:sz w:val="21"/>
                      <w:szCs w:val="21"/>
                    </w:rPr>
                    <w:t>10</w:t>
                  </w:r>
                </w:p>
              </w:tc>
              <w:tc>
                <w:tcPr>
                  <w:tcW w:w="2977" w:type="dxa"/>
                  <w:shd w:val="clear" w:color="auto" w:fill="auto"/>
                  <w:vAlign w:val="center"/>
                </w:tcPr>
                <w:p w:rsidR="00AB57DC" w:rsidRPr="00AB57DC" w:rsidRDefault="00AB57DC" w:rsidP="00AB57DC">
                  <w:pPr>
                    <w:tabs>
                      <w:tab w:val="left" w:pos="611"/>
                    </w:tabs>
                    <w:snapToGrid w:val="0"/>
                    <w:jc w:val="center"/>
                    <w:rPr>
                      <w:sz w:val="21"/>
                      <w:szCs w:val="21"/>
                    </w:rPr>
                  </w:pPr>
                </w:p>
                <w:p w:rsidR="00AB57DC" w:rsidRPr="00AB57DC" w:rsidRDefault="00AB57DC" w:rsidP="00AB57DC">
                  <w:pPr>
                    <w:tabs>
                      <w:tab w:val="left" w:pos="611"/>
                    </w:tabs>
                    <w:snapToGrid w:val="0"/>
                    <w:jc w:val="center"/>
                    <w:rPr>
                      <w:sz w:val="21"/>
                      <w:szCs w:val="21"/>
                    </w:rPr>
                  </w:pPr>
                  <w:r w:rsidRPr="00AB57DC">
                    <w:rPr>
                      <w:rFonts w:hint="eastAsia"/>
                      <w:sz w:val="21"/>
                      <w:szCs w:val="21"/>
                    </w:rPr>
                    <w:t>应急状态终止与恢复措施</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w:t>
                  </w:r>
                  <w:r w:rsidRPr="00AB57DC">
                    <w:rPr>
                      <w:rFonts w:hint="eastAsia"/>
                      <w:sz w:val="21"/>
                      <w:szCs w:val="21"/>
                    </w:rPr>
                    <w:t>1</w:t>
                  </w:r>
                  <w:r w:rsidRPr="00AB57DC">
                    <w:rPr>
                      <w:rFonts w:hint="eastAsia"/>
                      <w:sz w:val="21"/>
                      <w:szCs w:val="21"/>
                    </w:rPr>
                    <w:t>）规定应急状态终止程序。</w:t>
                  </w:r>
                </w:p>
                <w:p w:rsidR="00AB57DC" w:rsidRPr="00AB57DC" w:rsidRDefault="00AB57DC" w:rsidP="00AB57DC">
                  <w:pPr>
                    <w:tabs>
                      <w:tab w:val="left" w:pos="611"/>
                    </w:tabs>
                    <w:snapToGrid w:val="0"/>
                    <w:jc w:val="center"/>
                    <w:rPr>
                      <w:sz w:val="21"/>
                      <w:szCs w:val="21"/>
                    </w:rPr>
                  </w:pPr>
                  <w:r w:rsidRPr="00AB57DC">
                    <w:rPr>
                      <w:rFonts w:hint="eastAsia"/>
                      <w:sz w:val="21"/>
                      <w:szCs w:val="21"/>
                    </w:rPr>
                    <w:t>（</w:t>
                  </w:r>
                  <w:r w:rsidRPr="00AB57DC">
                    <w:rPr>
                      <w:rFonts w:hint="eastAsia"/>
                      <w:sz w:val="21"/>
                      <w:szCs w:val="21"/>
                    </w:rPr>
                    <w:t>2</w:t>
                  </w:r>
                  <w:r w:rsidRPr="00AB57DC">
                    <w:rPr>
                      <w:rFonts w:hint="eastAsia"/>
                      <w:sz w:val="21"/>
                      <w:szCs w:val="21"/>
                    </w:rPr>
                    <w:t>）事故现善后处理，恢复措施。</w:t>
                  </w:r>
                </w:p>
                <w:p w:rsidR="00AB57DC" w:rsidRPr="00AB57DC" w:rsidRDefault="00AB57DC" w:rsidP="00AB57DC">
                  <w:pPr>
                    <w:tabs>
                      <w:tab w:val="left" w:pos="611"/>
                    </w:tabs>
                    <w:snapToGrid w:val="0"/>
                    <w:jc w:val="center"/>
                    <w:rPr>
                      <w:sz w:val="21"/>
                      <w:szCs w:val="21"/>
                    </w:rPr>
                  </w:pPr>
                  <w:r w:rsidRPr="00AB57DC">
                    <w:rPr>
                      <w:rFonts w:hint="eastAsia"/>
                      <w:sz w:val="21"/>
                      <w:szCs w:val="21"/>
                    </w:rPr>
                    <w:t>（</w:t>
                  </w:r>
                  <w:r w:rsidRPr="00AB57DC">
                    <w:rPr>
                      <w:rFonts w:hint="eastAsia"/>
                      <w:sz w:val="21"/>
                      <w:szCs w:val="21"/>
                    </w:rPr>
                    <w:t>3</w:t>
                  </w:r>
                  <w:r w:rsidRPr="00AB57DC">
                    <w:rPr>
                      <w:rFonts w:hint="eastAsia"/>
                      <w:sz w:val="21"/>
                      <w:szCs w:val="21"/>
                    </w:rPr>
                    <w:t>）邻近区域解除事故警戒及善后恢复措施。</w:t>
                  </w:r>
                </w:p>
              </w:tc>
            </w:tr>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11</w:t>
                  </w:r>
                </w:p>
              </w:tc>
              <w:tc>
                <w:tcPr>
                  <w:tcW w:w="2977"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人员培训与演练</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应急计划制定后，平时安排人员培训与演练。</w:t>
                  </w:r>
                </w:p>
              </w:tc>
            </w:tr>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12</w:t>
                  </w:r>
                </w:p>
              </w:tc>
              <w:tc>
                <w:tcPr>
                  <w:tcW w:w="2977"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公众教育和信息</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对工厂邻近地区开展公众教育、培训和发布有关信息。</w:t>
                  </w:r>
                </w:p>
              </w:tc>
            </w:tr>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13</w:t>
                  </w:r>
                </w:p>
              </w:tc>
              <w:tc>
                <w:tcPr>
                  <w:tcW w:w="2977"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记录和报告</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设置应急事故专门记录，建档案和专门报告制度。</w:t>
                  </w:r>
                </w:p>
              </w:tc>
            </w:tr>
            <w:tr w:rsidR="00AB57DC" w:rsidRPr="00AB57DC" w:rsidTr="00AB57DC">
              <w:trPr>
                <w:trHeight w:val="397"/>
                <w:jc w:val="center"/>
              </w:trPr>
              <w:tc>
                <w:tcPr>
                  <w:tcW w:w="675"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14</w:t>
                  </w:r>
                </w:p>
              </w:tc>
              <w:tc>
                <w:tcPr>
                  <w:tcW w:w="2977"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hint="eastAsia"/>
                      <w:sz w:val="21"/>
                      <w:szCs w:val="21"/>
                    </w:rPr>
                    <w:t>附件</w:t>
                  </w:r>
                </w:p>
              </w:tc>
              <w:tc>
                <w:tcPr>
                  <w:tcW w:w="5522" w:type="dxa"/>
                  <w:shd w:val="clear" w:color="auto" w:fill="auto"/>
                  <w:vAlign w:val="center"/>
                </w:tcPr>
                <w:p w:rsidR="00AB57DC" w:rsidRPr="00AB57DC" w:rsidRDefault="00AB57DC" w:rsidP="00AB57DC">
                  <w:pPr>
                    <w:tabs>
                      <w:tab w:val="left" w:pos="611"/>
                    </w:tabs>
                    <w:snapToGrid w:val="0"/>
                    <w:jc w:val="center"/>
                    <w:rPr>
                      <w:sz w:val="21"/>
                      <w:szCs w:val="21"/>
                    </w:rPr>
                  </w:pPr>
                  <w:r w:rsidRPr="00AB57DC">
                    <w:rPr>
                      <w:rFonts w:cs="SimSun" w:hint="eastAsia"/>
                      <w:kern w:val="0"/>
                      <w:sz w:val="21"/>
                      <w:szCs w:val="21"/>
                    </w:rPr>
                    <w:t>与应急事故有关的多种附件材料的准备和形成</w:t>
                  </w:r>
                </w:p>
              </w:tc>
            </w:tr>
          </w:tbl>
          <w:p w:rsidR="00AB57DC" w:rsidRPr="00AB57DC" w:rsidRDefault="00955BC6" w:rsidP="00BF2BF0">
            <w:pPr>
              <w:snapToGrid w:val="0"/>
              <w:spacing w:beforeLines="50" w:line="360" w:lineRule="auto"/>
              <w:ind w:firstLineChars="100" w:firstLine="241"/>
              <w:outlineLvl w:val="1"/>
              <w:rPr>
                <w:b/>
                <w:sz w:val="24"/>
              </w:rPr>
            </w:pPr>
            <w:bookmarkStart w:id="16" w:name="_Toc511552630"/>
            <w:r>
              <w:rPr>
                <w:rFonts w:hint="eastAsia"/>
                <w:b/>
                <w:sz w:val="24"/>
              </w:rPr>
              <w:t>（</w:t>
            </w:r>
            <w:r>
              <w:rPr>
                <w:rFonts w:hint="eastAsia"/>
                <w:b/>
                <w:sz w:val="24"/>
              </w:rPr>
              <w:t>6</w:t>
            </w:r>
            <w:r>
              <w:rPr>
                <w:rFonts w:hint="eastAsia"/>
                <w:b/>
                <w:sz w:val="24"/>
              </w:rPr>
              <w:t>）</w:t>
            </w:r>
            <w:r w:rsidR="00AB57DC" w:rsidRPr="00AB57DC">
              <w:rPr>
                <w:rFonts w:hint="eastAsia"/>
                <w:b/>
                <w:sz w:val="24"/>
              </w:rPr>
              <w:t>结论</w:t>
            </w:r>
            <w:bookmarkEnd w:id="16"/>
          </w:p>
          <w:p w:rsidR="00AB57DC" w:rsidRDefault="00AB57DC" w:rsidP="00AB57DC">
            <w:pPr>
              <w:tabs>
                <w:tab w:val="left" w:pos="611"/>
              </w:tabs>
              <w:snapToGrid w:val="0"/>
              <w:spacing w:line="360" w:lineRule="auto"/>
              <w:ind w:firstLineChars="200" w:firstLine="480"/>
              <w:rPr>
                <w:sz w:val="24"/>
              </w:rPr>
            </w:pPr>
            <w:r w:rsidRPr="00AB57DC">
              <w:rPr>
                <w:rFonts w:hint="eastAsia"/>
                <w:sz w:val="24"/>
              </w:rPr>
              <w:t>项目涉及主要危险物质乙醇属于易燃液体，未构成重大危险源，确定本项目环</w:t>
            </w:r>
            <w:r w:rsidRPr="00AB57DC">
              <w:rPr>
                <w:rFonts w:hint="eastAsia"/>
                <w:sz w:val="24"/>
              </w:rPr>
              <w:lastRenderedPageBreak/>
              <w:t>境风险评价等级为二级，评价范围为风险</w:t>
            </w:r>
            <w:proofErr w:type="gramStart"/>
            <w:r w:rsidRPr="00AB57DC">
              <w:rPr>
                <w:rFonts w:hint="eastAsia"/>
                <w:sz w:val="24"/>
              </w:rPr>
              <w:t>源周围</w:t>
            </w:r>
            <w:proofErr w:type="gramEnd"/>
            <w:r w:rsidRPr="00AB57DC">
              <w:rPr>
                <w:rFonts w:hint="eastAsia"/>
                <w:sz w:val="24"/>
              </w:rPr>
              <w:t>3km</w:t>
            </w:r>
            <w:r w:rsidRPr="00AB57DC">
              <w:rPr>
                <w:rFonts w:hint="eastAsia"/>
                <w:sz w:val="24"/>
              </w:rPr>
              <w:t>范围。通过风险识别和</w:t>
            </w:r>
            <w:proofErr w:type="gramStart"/>
            <w:r w:rsidRPr="00AB57DC">
              <w:rPr>
                <w:rFonts w:hint="eastAsia"/>
                <w:sz w:val="24"/>
              </w:rPr>
              <w:t>源项</w:t>
            </w:r>
            <w:proofErr w:type="gramEnd"/>
            <w:r w:rsidRPr="00AB57DC">
              <w:rPr>
                <w:rFonts w:hint="eastAsia"/>
                <w:sz w:val="24"/>
              </w:rPr>
              <w:t>分析，确定本工程最大可信事故为乙醇储罐泄漏爆炸。</w:t>
            </w:r>
            <w:proofErr w:type="gramStart"/>
            <w:r w:rsidRPr="00AB57DC">
              <w:rPr>
                <w:rFonts w:hint="eastAsia"/>
                <w:sz w:val="24"/>
              </w:rPr>
              <w:t>当严格</w:t>
            </w:r>
            <w:proofErr w:type="gramEnd"/>
            <w:r w:rsidRPr="00AB57DC">
              <w:rPr>
                <w:rFonts w:hint="eastAsia"/>
                <w:sz w:val="24"/>
              </w:rPr>
              <w:t>落实评价提出的各项风险防范措施和应急预案后，建设项目可能出现的风险概率将大大减小，其最大可信事故所造成的环境影响范围和后果也将大大减小，能将事故的环境风险降到最低，环境风险可以接受。</w:t>
            </w:r>
          </w:p>
          <w:p w:rsidR="00281455" w:rsidRPr="00C93239" w:rsidRDefault="003F66E2" w:rsidP="00C93239">
            <w:pPr>
              <w:tabs>
                <w:tab w:val="left" w:pos="611"/>
              </w:tabs>
              <w:snapToGrid w:val="0"/>
              <w:spacing w:line="360" w:lineRule="auto"/>
              <w:rPr>
                <w:b/>
                <w:sz w:val="24"/>
              </w:rPr>
            </w:pPr>
            <w:r>
              <w:rPr>
                <w:rFonts w:hint="eastAsia"/>
                <w:b/>
                <w:sz w:val="24"/>
              </w:rPr>
              <w:t>7</w:t>
            </w:r>
            <w:r w:rsidR="00C93239" w:rsidRPr="00C93239">
              <w:rPr>
                <w:rFonts w:hint="eastAsia"/>
                <w:b/>
                <w:sz w:val="24"/>
              </w:rPr>
              <w:t>、环境管理与监测</w:t>
            </w:r>
          </w:p>
          <w:p w:rsidR="00281455" w:rsidRPr="00170A48" w:rsidRDefault="00FF76CD" w:rsidP="00170A48">
            <w:pPr>
              <w:tabs>
                <w:tab w:val="left" w:pos="611"/>
              </w:tabs>
              <w:snapToGrid w:val="0"/>
              <w:spacing w:line="360" w:lineRule="auto"/>
              <w:ind w:firstLineChars="200" w:firstLine="482"/>
              <w:rPr>
                <w:b/>
                <w:sz w:val="24"/>
              </w:rPr>
            </w:pPr>
            <w:r w:rsidRPr="00170A48">
              <w:rPr>
                <w:rFonts w:hint="eastAsia"/>
                <w:b/>
                <w:sz w:val="24"/>
              </w:rPr>
              <w:t>（</w:t>
            </w:r>
            <w:r w:rsidRPr="00170A48">
              <w:rPr>
                <w:rFonts w:hint="eastAsia"/>
                <w:b/>
                <w:sz w:val="24"/>
              </w:rPr>
              <w:t>1</w:t>
            </w:r>
            <w:r w:rsidRPr="00170A48">
              <w:rPr>
                <w:rFonts w:hint="eastAsia"/>
                <w:b/>
                <w:sz w:val="24"/>
              </w:rPr>
              <w:t>）环境管理</w:t>
            </w:r>
          </w:p>
          <w:p w:rsidR="00FF76CD" w:rsidRPr="00FF76CD" w:rsidRDefault="00FF76CD" w:rsidP="00FF76CD">
            <w:pPr>
              <w:tabs>
                <w:tab w:val="left" w:pos="611"/>
              </w:tabs>
              <w:snapToGrid w:val="0"/>
              <w:spacing w:line="360" w:lineRule="auto"/>
              <w:ind w:firstLineChars="200" w:firstLine="480"/>
              <w:rPr>
                <w:sz w:val="24"/>
              </w:rPr>
            </w:pPr>
            <w:r w:rsidRPr="00172674">
              <w:rPr>
                <w:rFonts w:hint="eastAsia"/>
                <w:sz w:val="24"/>
              </w:rPr>
              <w:t>根据《中华人民共和国环境保护法》，本项目建设单位必须把环境保护工作纳入计划，建立环境保护责任制度，采取有效措施，防止生产活动中产生的污染危害及对生态环境的破坏。针对本项目建设内容，从环境管理角度，本次环</w:t>
            </w:r>
            <w:proofErr w:type="gramStart"/>
            <w:r w:rsidRPr="00172674">
              <w:rPr>
                <w:rFonts w:hint="eastAsia"/>
                <w:sz w:val="24"/>
              </w:rPr>
              <w:t>评要求</w:t>
            </w:r>
            <w:proofErr w:type="gramEnd"/>
            <w:r>
              <w:rPr>
                <w:rFonts w:hint="eastAsia"/>
                <w:sz w:val="24"/>
              </w:rPr>
              <w:t>建设单位</w:t>
            </w:r>
            <w:r w:rsidRPr="00172674">
              <w:rPr>
                <w:rFonts w:hint="eastAsia"/>
                <w:sz w:val="24"/>
              </w:rPr>
              <w:t>建立</w:t>
            </w:r>
            <w:r>
              <w:rPr>
                <w:rFonts w:hint="eastAsia"/>
                <w:sz w:val="24"/>
              </w:rPr>
              <w:t>环境管理机构</w:t>
            </w:r>
            <w:r w:rsidRPr="00172674">
              <w:rPr>
                <w:rFonts w:hint="eastAsia"/>
                <w:sz w:val="24"/>
              </w:rPr>
              <w:t>。环境管理机构的主要职责是负责公</w:t>
            </w:r>
            <w:r>
              <w:rPr>
                <w:rFonts w:hint="eastAsia"/>
                <w:sz w:val="24"/>
              </w:rPr>
              <w:t>司生产经营期间的日常环境管理，落实环保部门提出的环保要求和措施</w:t>
            </w:r>
            <w:r w:rsidRPr="00FF76CD">
              <w:rPr>
                <w:rFonts w:hint="eastAsia"/>
                <w:sz w:val="24"/>
              </w:rPr>
              <w:t>，主要职责如下：</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①建立健全环境保护规章制度，明确环保责任制及奖惩办法；制定本公司环境控制指标和综合防治的技术经济原则。</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②按国家有关规定、当地环保局要求及环</w:t>
            </w:r>
            <w:proofErr w:type="gramStart"/>
            <w:r w:rsidRPr="00FF76CD">
              <w:rPr>
                <w:rFonts w:hint="eastAsia"/>
                <w:sz w:val="24"/>
              </w:rPr>
              <w:t>评报告</w:t>
            </w:r>
            <w:proofErr w:type="gramEnd"/>
            <w:r w:rsidRPr="00FF76CD">
              <w:rPr>
                <w:rFonts w:hint="eastAsia"/>
                <w:sz w:val="24"/>
              </w:rPr>
              <w:t>中所提出的措施及建议进行日常环境管理。</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③检查和监督本项目的污水、废气、固体废弃物的排放和处置情况及噪声是否扰民等问题，污染物是否按环保要求进行处理后达标排放，达不到要求的，应及时采取有效措施。</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④建立完善的岗位责任制，确定环境管理目标，对各部门及操作岗位进行监督与考核。</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⑤建立环保档案管理制度，包括环评报告、竣工验收报告、环保设备及运行记录以及其他环境统计资料，并定期向环保部门上报所要求的相关报表。收集并管理有关污染物排放标准、环保法规、环保技术资料。</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⑥根据国家有关规定向环保部门提交排污申报登记表，如实申报排污情况，申领排污许可证，排污变化较大时，申请排污变更，按时完成年检。</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⑦定期检查环保设施的运转情况，及时排除故障，保证其正常运行。</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⑧负责组织环境突发性污染事故的应急和善后处理，追究事故原因，并参照企业管理规章提出对事故责任人的处理意见。排查事故隐患，并提出防治意见及时上</w:t>
            </w:r>
            <w:r w:rsidRPr="00FF76CD">
              <w:rPr>
                <w:rFonts w:hint="eastAsia"/>
                <w:sz w:val="24"/>
              </w:rPr>
              <w:lastRenderedPageBreak/>
              <w:t>报。</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⑨负责组织环境监测，包括制定环境监测计划，协调监测工作，控制环境污染，并预测其发展趋势。</w:t>
            </w:r>
          </w:p>
          <w:p w:rsidR="00FF76CD" w:rsidRPr="00172674" w:rsidRDefault="00FF76CD" w:rsidP="00FF76CD">
            <w:pPr>
              <w:tabs>
                <w:tab w:val="left" w:pos="611"/>
              </w:tabs>
              <w:snapToGrid w:val="0"/>
              <w:spacing w:line="360" w:lineRule="auto"/>
              <w:ind w:firstLineChars="200" w:firstLine="480"/>
              <w:rPr>
                <w:sz w:val="24"/>
              </w:rPr>
            </w:pPr>
            <w:r w:rsidRPr="00FF76CD">
              <w:rPr>
                <w:rFonts w:hint="eastAsia"/>
                <w:sz w:val="24"/>
              </w:rPr>
              <w:t>⑩负责组织本企业职工的环保教育及环境保护宣传工作，开展环境保护技术情报交流，推广国内外相关的先进的污染防治技术及经验。</w:t>
            </w:r>
          </w:p>
          <w:p w:rsidR="00FF76CD" w:rsidRPr="00170A48" w:rsidRDefault="00FF76CD" w:rsidP="00170A48">
            <w:pPr>
              <w:tabs>
                <w:tab w:val="left" w:pos="611"/>
              </w:tabs>
              <w:snapToGrid w:val="0"/>
              <w:spacing w:line="360" w:lineRule="auto"/>
              <w:ind w:firstLineChars="200" w:firstLine="482"/>
              <w:rPr>
                <w:b/>
                <w:sz w:val="24"/>
              </w:rPr>
            </w:pPr>
            <w:r w:rsidRPr="00170A48">
              <w:rPr>
                <w:rFonts w:hint="eastAsia"/>
                <w:b/>
                <w:sz w:val="24"/>
              </w:rPr>
              <w:t>（</w:t>
            </w:r>
            <w:r w:rsidRPr="00170A48">
              <w:rPr>
                <w:rFonts w:hint="eastAsia"/>
                <w:b/>
                <w:sz w:val="24"/>
              </w:rPr>
              <w:t>2</w:t>
            </w:r>
            <w:r w:rsidRPr="00170A48">
              <w:rPr>
                <w:rFonts w:hint="eastAsia"/>
                <w:b/>
                <w:sz w:val="24"/>
              </w:rPr>
              <w:t>）环境监测</w:t>
            </w:r>
          </w:p>
          <w:p w:rsidR="00FF76CD" w:rsidRPr="00FF76CD" w:rsidRDefault="00FF76CD" w:rsidP="00FF76CD">
            <w:pPr>
              <w:tabs>
                <w:tab w:val="left" w:pos="611"/>
              </w:tabs>
              <w:snapToGrid w:val="0"/>
              <w:spacing w:line="360" w:lineRule="auto"/>
              <w:ind w:firstLineChars="200" w:firstLine="480"/>
              <w:rPr>
                <w:kern w:val="0"/>
                <w:sz w:val="24"/>
              </w:rPr>
            </w:pPr>
            <w:r w:rsidRPr="00FF76CD">
              <w:rPr>
                <w:rFonts w:hint="eastAsia"/>
                <w:kern w:val="0"/>
                <w:sz w:val="24"/>
              </w:rPr>
              <w:t>1</w:t>
            </w:r>
            <w:r w:rsidRPr="00FF76CD">
              <w:rPr>
                <w:rFonts w:hint="eastAsia"/>
                <w:kern w:val="0"/>
                <w:sz w:val="24"/>
              </w:rPr>
              <w:t>）废气监测</w:t>
            </w:r>
          </w:p>
          <w:p w:rsidR="00FF76CD" w:rsidRPr="00FF76CD" w:rsidRDefault="00955171" w:rsidP="00FF76CD">
            <w:pPr>
              <w:tabs>
                <w:tab w:val="left" w:pos="611"/>
              </w:tabs>
              <w:snapToGrid w:val="0"/>
              <w:spacing w:line="360" w:lineRule="auto"/>
              <w:ind w:firstLineChars="200" w:firstLine="480"/>
              <w:rPr>
                <w:sz w:val="24"/>
              </w:rPr>
            </w:pPr>
            <w:r w:rsidRPr="00FF76CD">
              <w:rPr>
                <w:sz w:val="24"/>
              </w:rPr>
              <w:fldChar w:fldCharType="begin"/>
            </w:r>
            <w:r w:rsidR="00FF76CD" w:rsidRPr="00FF76CD">
              <w:rPr>
                <w:sz w:val="24"/>
              </w:rPr>
              <w:instrText xml:space="preserve"> </w:instrText>
            </w:r>
            <w:r w:rsidR="00FF76CD" w:rsidRPr="00FF76CD">
              <w:rPr>
                <w:rFonts w:hint="eastAsia"/>
                <w:sz w:val="24"/>
              </w:rPr>
              <w:instrText>= 1 \* GB3</w:instrText>
            </w:r>
            <w:r w:rsidR="00FF76CD" w:rsidRPr="00FF76CD">
              <w:rPr>
                <w:sz w:val="24"/>
              </w:rPr>
              <w:instrText xml:space="preserve"> </w:instrText>
            </w:r>
            <w:r w:rsidRPr="00FF76CD">
              <w:rPr>
                <w:sz w:val="24"/>
              </w:rPr>
              <w:fldChar w:fldCharType="separate"/>
            </w:r>
            <w:r w:rsidR="00FF76CD" w:rsidRPr="00FF76CD">
              <w:rPr>
                <w:rFonts w:hint="eastAsia"/>
                <w:noProof/>
                <w:sz w:val="24"/>
              </w:rPr>
              <w:t>①</w:t>
            </w:r>
            <w:r w:rsidRPr="00FF76CD">
              <w:rPr>
                <w:sz w:val="24"/>
              </w:rPr>
              <w:fldChar w:fldCharType="end"/>
            </w:r>
            <w:r w:rsidR="00FF76CD" w:rsidRPr="00FF76CD">
              <w:rPr>
                <w:rFonts w:hint="eastAsia"/>
                <w:sz w:val="24"/>
              </w:rPr>
              <w:t>无组织排放：</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·监测项目：</w:t>
            </w:r>
            <w:r w:rsidRPr="00FF76CD">
              <w:rPr>
                <w:rFonts w:hint="eastAsia"/>
                <w:sz w:val="24"/>
              </w:rPr>
              <w:t>TSP</w:t>
            </w:r>
            <w:r w:rsidRPr="00FF76CD">
              <w:rPr>
                <w:rFonts w:hint="eastAsia"/>
                <w:sz w:val="24"/>
              </w:rPr>
              <w:t>、</w:t>
            </w:r>
            <w:r w:rsidR="003125E9">
              <w:rPr>
                <w:rFonts w:hint="eastAsia"/>
                <w:sz w:val="24"/>
              </w:rPr>
              <w:t>TVOC</w:t>
            </w:r>
            <w:r w:rsidRPr="00FF76CD">
              <w:rPr>
                <w:rFonts w:hint="eastAsia"/>
                <w:sz w:val="24"/>
              </w:rPr>
              <w:t>、臭气浓度。</w:t>
            </w:r>
          </w:p>
          <w:p w:rsidR="00FF76CD" w:rsidRPr="00FF76CD" w:rsidRDefault="00FF76CD" w:rsidP="00FF76CD">
            <w:pPr>
              <w:tabs>
                <w:tab w:val="left" w:pos="611"/>
              </w:tabs>
              <w:snapToGrid w:val="0"/>
              <w:spacing w:line="360" w:lineRule="auto"/>
              <w:ind w:firstLineChars="200" w:firstLine="480"/>
              <w:rPr>
                <w:kern w:val="0"/>
                <w:sz w:val="24"/>
              </w:rPr>
            </w:pPr>
            <w:r w:rsidRPr="00FF76CD">
              <w:rPr>
                <w:rFonts w:hint="eastAsia"/>
                <w:sz w:val="24"/>
              </w:rPr>
              <w:t>·监测点位：检测厂界浓度，</w:t>
            </w:r>
            <w:r w:rsidRPr="00FF76CD">
              <w:rPr>
                <w:rFonts w:hint="eastAsia"/>
                <w:kern w:val="0"/>
                <w:sz w:val="24"/>
              </w:rPr>
              <w:t>厂区上风向</w:t>
            </w:r>
            <w:r w:rsidRPr="00FF76CD">
              <w:rPr>
                <w:rFonts w:hint="eastAsia"/>
                <w:kern w:val="0"/>
                <w:sz w:val="24"/>
              </w:rPr>
              <w:t>10m</w:t>
            </w:r>
            <w:r w:rsidRPr="00FF76CD">
              <w:rPr>
                <w:rFonts w:hint="eastAsia"/>
                <w:kern w:val="0"/>
                <w:sz w:val="24"/>
              </w:rPr>
              <w:t>设</w:t>
            </w:r>
            <w:r w:rsidRPr="00FF76CD">
              <w:rPr>
                <w:rFonts w:hint="eastAsia"/>
                <w:kern w:val="0"/>
                <w:sz w:val="24"/>
              </w:rPr>
              <w:t>1</w:t>
            </w:r>
            <w:r w:rsidRPr="00FF76CD">
              <w:rPr>
                <w:rFonts w:hint="eastAsia"/>
                <w:kern w:val="0"/>
                <w:sz w:val="24"/>
              </w:rPr>
              <w:t>个参照点，下风向</w:t>
            </w:r>
            <w:r w:rsidRPr="00FF76CD">
              <w:rPr>
                <w:rFonts w:hint="eastAsia"/>
                <w:kern w:val="0"/>
                <w:sz w:val="24"/>
              </w:rPr>
              <w:t>10m</w:t>
            </w:r>
            <w:r w:rsidRPr="00FF76CD">
              <w:rPr>
                <w:rFonts w:hint="eastAsia"/>
                <w:kern w:val="0"/>
                <w:sz w:val="24"/>
              </w:rPr>
              <w:t>设</w:t>
            </w:r>
            <w:r w:rsidRPr="00FF76CD">
              <w:rPr>
                <w:rFonts w:hint="eastAsia"/>
                <w:kern w:val="0"/>
                <w:sz w:val="24"/>
              </w:rPr>
              <w:t>2~3</w:t>
            </w:r>
            <w:r w:rsidRPr="00FF76CD">
              <w:rPr>
                <w:rFonts w:hint="eastAsia"/>
                <w:kern w:val="0"/>
                <w:sz w:val="24"/>
              </w:rPr>
              <w:t>个监控点。</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·监测和分析方法：按照国家环保部有关管理规定和标准执行。</w:t>
            </w:r>
          </w:p>
          <w:p w:rsidR="00FF76CD" w:rsidRPr="00FF76CD" w:rsidRDefault="00FF76CD" w:rsidP="00FF76CD">
            <w:pPr>
              <w:tabs>
                <w:tab w:val="left" w:pos="611"/>
              </w:tabs>
              <w:snapToGrid w:val="0"/>
              <w:spacing w:line="360" w:lineRule="auto"/>
              <w:ind w:firstLineChars="200" w:firstLine="480"/>
              <w:rPr>
                <w:kern w:val="0"/>
                <w:sz w:val="24"/>
              </w:rPr>
            </w:pPr>
            <w:r w:rsidRPr="00FF76CD">
              <w:rPr>
                <w:rFonts w:hint="eastAsia"/>
                <w:sz w:val="24"/>
              </w:rPr>
              <w:t>·监测频率：</w:t>
            </w:r>
            <w:r w:rsidRPr="00FF76CD">
              <w:rPr>
                <w:rFonts w:hint="eastAsia"/>
                <w:kern w:val="0"/>
                <w:sz w:val="24"/>
              </w:rPr>
              <w:t>每年监测一次。</w:t>
            </w:r>
          </w:p>
          <w:p w:rsidR="00FF76CD" w:rsidRPr="00FF76CD" w:rsidRDefault="00955171" w:rsidP="00FF76CD">
            <w:pPr>
              <w:tabs>
                <w:tab w:val="left" w:pos="611"/>
              </w:tabs>
              <w:snapToGrid w:val="0"/>
              <w:spacing w:line="360" w:lineRule="auto"/>
              <w:ind w:firstLineChars="200" w:firstLine="480"/>
              <w:rPr>
                <w:kern w:val="0"/>
                <w:sz w:val="24"/>
              </w:rPr>
            </w:pPr>
            <w:r w:rsidRPr="00FF76CD">
              <w:rPr>
                <w:kern w:val="0"/>
                <w:sz w:val="24"/>
              </w:rPr>
              <w:fldChar w:fldCharType="begin"/>
            </w:r>
            <w:r w:rsidR="00FF76CD" w:rsidRPr="00FF76CD">
              <w:rPr>
                <w:kern w:val="0"/>
                <w:sz w:val="24"/>
              </w:rPr>
              <w:instrText xml:space="preserve"> </w:instrText>
            </w:r>
            <w:r w:rsidR="00FF76CD" w:rsidRPr="00FF76CD">
              <w:rPr>
                <w:rFonts w:hint="eastAsia"/>
                <w:kern w:val="0"/>
                <w:sz w:val="24"/>
              </w:rPr>
              <w:instrText>= 2 \* GB3</w:instrText>
            </w:r>
            <w:r w:rsidR="00FF76CD" w:rsidRPr="00FF76CD">
              <w:rPr>
                <w:kern w:val="0"/>
                <w:sz w:val="24"/>
              </w:rPr>
              <w:instrText xml:space="preserve"> </w:instrText>
            </w:r>
            <w:r w:rsidRPr="00FF76CD">
              <w:rPr>
                <w:kern w:val="0"/>
                <w:sz w:val="24"/>
              </w:rPr>
              <w:fldChar w:fldCharType="separate"/>
            </w:r>
            <w:r w:rsidR="00FF76CD" w:rsidRPr="00FF76CD">
              <w:rPr>
                <w:rFonts w:hint="eastAsia"/>
                <w:noProof/>
                <w:kern w:val="0"/>
                <w:sz w:val="24"/>
              </w:rPr>
              <w:t>②</w:t>
            </w:r>
            <w:r w:rsidRPr="00FF76CD">
              <w:rPr>
                <w:kern w:val="0"/>
                <w:sz w:val="24"/>
              </w:rPr>
              <w:fldChar w:fldCharType="end"/>
            </w:r>
            <w:r w:rsidR="00FF76CD" w:rsidRPr="00FF76CD">
              <w:rPr>
                <w:rFonts w:hint="eastAsia"/>
                <w:kern w:val="0"/>
                <w:sz w:val="24"/>
              </w:rPr>
              <w:t>有组织排放：</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·监测项目：</w:t>
            </w:r>
            <w:r w:rsidR="003125E9">
              <w:rPr>
                <w:rFonts w:hint="eastAsia"/>
                <w:sz w:val="24"/>
              </w:rPr>
              <w:t>TVOC</w:t>
            </w:r>
            <w:r w:rsidR="003125E9">
              <w:rPr>
                <w:rFonts w:hint="eastAsia"/>
                <w:sz w:val="24"/>
              </w:rPr>
              <w:t>、</w:t>
            </w:r>
            <w:r w:rsidRPr="00FF76CD">
              <w:rPr>
                <w:rFonts w:hint="eastAsia"/>
                <w:sz w:val="24"/>
              </w:rPr>
              <w:t>烟尘、</w:t>
            </w:r>
            <w:r w:rsidRPr="00FF76CD">
              <w:rPr>
                <w:rFonts w:hint="eastAsia"/>
                <w:sz w:val="24"/>
              </w:rPr>
              <w:t>SO</w:t>
            </w:r>
            <w:r w:rsidRPr="00FF76CD">
              <w:rPr>
                <w:rFonts w:hint="eastAsia"/>
                <w:sz w:val="24"/>
                <w:vertAlign w:val="subscript"/>
              </w:rPr>
              <w:t>2</w:t>
            </w:r>
            <w:r w:rsidRPr="00FF76CD">
              <w:rPr>
                <w:rFonts w:hint="eastAsia"/>
                <w:sz w:val="24"/>
              </w:rPr>
              <w:t>、</w:t>
            </w:r>
            <w:r w:rsidRPr="00FF76CD">
              <w:rPr>
                <w:rFonts w:hint="eastAsia"/>
                <w:sz w:val="24"/>
              </w:rPr>
              <w:t>NO</w:t>
            </w:r>
            <w:r w:rsidRPr="00FF76CD">
              <w:rPr>
                <w:rFonts w:hint="eastAsia"/>
                <w:sz w:val="24"/>
                <w:vertAlign w:val="subscript"/>
              </w:rPr>
              <w:t>X</w:t>
            </w:r>
            <w:r w:rsidRPr="00FF76CD">
              <w:rPr>
                <w:rFonts w:hint="eastAsia"/>
                <w:sz w:val="24"/>
              </w:rPr>
              <w:t>。</w:t>
            </w:r>
          </w:p>
          <w:p w:rsidR="00FF76CD" w:rsidRPr="00FF76CD" w:rsidRDefault="00FF76CD" w:rsidP="00FF76CD">
            <w:pPr>
              <w:tabs>
                <w:tab w:val="left" w:pos="611"/>
              </w:tabs>
              <w:snapToGrid w:val="0"/>
              <w:spacing w:line="360" w:lineRule="auto"/>
              <w:ind w:firstLineChars="200" w:firstLine="480"/>
              <w:rPr>
                <w:kern w:val="0"/>
                <w:sz w:val="24"/>
              </w:rPr>
            </w:pPr>
            <w:r w:rsidRPr="00FF76CD">
              <w:rPr>
                <w:rFonts w:hint="eastAsia"/>
                <w:sz w:val="24"/>
              </w:rPr>
              <w:t>·监测点位：</w:t>
            </w:r>
            <w:r w:rsidR="003125E9">
              <w:rPr>
                <w:rFonts w:hint="eastAsia"/>
                <w:sz w:val="24"/>
              </w:rPr>
              <w:t>乙醇废气排气筒出口、</w:t>
            </w:r>
            <w:r w:rsidRPr="00FF76CD">
              <w:rPr>
                <w:rFonts w:hint="eastAsia"/>
                <w:sz w:val="24"/>
              </w:rPr>
              <w:t>锅炉烟囱排放口</w:t>
            </w:r>
            <w:r w:rsidRPr="00FF76CD">
              <w:rPr>
                <w:rFonts w:hint="eastAsia"/>
                <w:kern w:val="0"/>
                <w:sz w:val="24"/>
              </w:rPr>
              <w:t>。</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·监测和分析方法：按照国家环保部有关管理规定和标准执行。</w:t>
            </w:r>
          </w:p>
          <w:p w:rsidR="00FF76CD" w:rsidRPr="00FF76CD" w:rsidRDefault="00FF76CD" w:rsidP="00FF76CD">
            <w:pPr>
              <w:tabs>
                <w:tab w:val="left" w:pos="611"/>
              </w:tabs>
              <w:snapToGrid w:val="0"/>
              <w:spacing w:line="360" w:lineRule="auto"/>
              <w:ind w:firstLineChars="200" w:firstLine="480"/>
              <w:rPr>
                <w:kern w:val="0"/>
                <w:sz w:val="24"/>
              </w:rPr>
            </w:pPr>
            <w:r w:rsidRPr="00FF76CD">
              <w:rPr>
                <w:rFonts w:hint="eastAsia"/>
                <w:sz w:val="24"/>
              </w:rPr>
              <w:t>·监测频率：</w:t>
            </w:r>
            <w:r w:rsidRPr="00FF76CD">
              <w:rPr>
                <w:rFonts w:hint="eastAsia"/>
                <w:kern w:val="0"/>
                <w:sz w:val="24"/>
              </w:rPr>
              <w:t>每年监测一次。</w:t>
            </w:r>
          </w:p>
          <w:p w:rsidR="00FF76CD" w:rsidRPr="00FF76CD" w:rsidRDefault="00FF76CD" w:rsidP="00FF76CD">
            <w:pPr>
              <w:tabs>
                <w:tab w:val="left" w:pos="611"/>
              </w:tabs>
              <w:snapToGrid w:val="0"/>
              <w:spacing w:line="360" w:lineRule="auto"/>
              <w:ind w:firstLineChars="200" w:firstLine="480"/>
              <w:rPr>
                <w:kern w:val="0"/>
                <w:sz w:val="24"/>
              </w:rPr>
            </w:pPr>
            <w:r w:rsidRPr="00FF76CD">
              <w:rPr>
                <w:rFonts w:hint="eastAsia"/>
                <w:kern w:val="0"/>
                <w:sz w:val="24"/>
              </w:rPr>
              <w:t>2</w:t>
            </w:r>
            <w:r w:rsidRPr="00FF76CD">
              <w:rPr>
                <w:rFonts w:hint="eastAsia"/>
                <w:kern w:val="0"/>
                <w:sz w:val="24"/>
              </w:rPr>
              <w:t>）废水监测</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·监测点位：</w:t>
            </w:r>
            <w:r w:rsidR="003125E9">
              <w:rPr>
                <w:rFonts w:hint="eastAsia"/>
                <w:sz w:val="24"/>
              </w:rPr>
              <w:t>污水处理设施</w:t>
            </w:r>
            <w:r w:rsidRPr="00FF76CD">
              <w:rPr>
                <w:rFonts w:hint="eastAsia"/>
                <w:sz w:val="24"/>
              </w:rPr>
              <w:t>出水口。</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·监测项目：</w:t>
            </w:r>
            <w:r w:rsidRPr="00FF76CD">
              <w:rPr>
                <w:rFonts w:hint="eastAsia"/>
                <w:sz w:val="24"/>
              </w:rPr>
              <w:t>pH</w:t>
            </w:r>
            <w:r w:rsidRPr="00FF76CD">
              <w:rPr>
                <w:rFonts w:hint="eastAsia"/>
                <w:sz w:val="24"/>
              </w:rPr>
              <w:t>、</w:t>
            </w:r>
            <w:r w:rsidRPr="00FF76CD">
              <w:rPr>
                <w:rFonts w:hint="eastAsia"/>
                <w:sz w:val="24"/>
              </w:rPr>
              <w:t>COD</w:t>
            </w:r>
            <w:r w:rsidRPr="00FF76CD">
              <w:rPr>
                <w:rFonts w:hint="eastAsia"/>
                <w:sz w:val="24"/>
              </w:rPr>
              <w:t>、</w:t>
            </w:r>
            <w:r w:rsidRPr="00FF76CD">
              <w:rPr>
                <w:rFonts w:hint="eastAsia"/>
                <w:sz w:val="24"/>
              </w:rPr>
              <w:t>BOD</w:t>
            </w:r>
            <w:r w:rsidRPr="00FF76CD">
              <w:rPr>
                <w:rFonts w:hint="eastAsia"/>
                <w:sz w:val="24"/>
                <w:vertAlign w:val="subscript"/>
              </w:rPr>
              <w:t>5</w:t>
            </w:r>
            <w:r w:rsidRPr="00FF76CD">
              <w:rPr>
                <w:rFonts w:hint="eastAsia"/>
                <w:sz w:val="24"/>
              </w:rPr>
              <w:t>、</w:t>
            </w:r>
            <w:r w:rsidRPr="00FF76CD">
              <w:rPr>
                <w:rFonts w:hint="eastAsia"/>
                <w:sz w:val="24"/>
              </w:rPr>
              <w:t>NH</w:t>
            </w:r>
            <w:r w:rsidRPr="00FF76CD">
              <w:rPr>
                <w:rFonts w:hint="eastAsia"/>
                <w:sz w:val="24"/>
                <w:vertAlign w:val="subscript"/>
              </w:rPr>
              <w:t>3</w:t>
            </w:r>
            <w:r w:rsidRPr="00FF76CD">
              <w:rPr>
                <w:rFonts w:hint="eastAsia"/>
                <w:sz w:val="24"/>
              </w:rPr>
              <w:t>-N</w:t>
            </w:r>
            <w:r w:rsidRPr="00FF76CD">
              <w:rPr>
                <w:rFonts w:hint="eastAsia"/>
                <w:sz w:val="24"/>
              </w:rPr>
              <w:t>、</w:t>
            </w:r>
            <w:r w:rsidRPr="00FF76CD">
              <w:rPr>
                <w:rFonts w:hint="eastAsia"/>
                <w:sz w:val="24"/>
              </w:rPr>
              <w:t>SS</w:t>
            </w:r>
            <w:r w:rsidRPr="00FF76CD">
              <w:rPr>
                <w:rFonts w:hint="eastAsia"/>
                <w:sz w:val="24"/>
              </w:rPr>
              <w:t>、动植物油、磷酸盐、流量等。</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·监测和分析方法：监测及分析方法均按国家环保局颁布的有关标准方法。</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·监测频率：每年监测一次。</w:t>
            </w:r>
          </w:p>
          <w:p w:rsidR="00FF76CD" w:rsidRPr="00FF76CD" w:rsidRDefault="00FF76CD" w:rsidP="00FF76CD">
            <w:pPr>
              <w:tabs>
                <w:tab w:val="left" w:pos="611"/>
              </w:tabs>
              <w:snapToGrid w:val="0"/>
              <w:spacing w:line="360" w:lineRule="auto"/>
              <w:ind w:firstLineChars="200" w:firstLine="480"/>
              <w:rPr>
                <w:kern w:val="0"/>
                <w:sz w:val="24"/>
              </w:rPr>
            </w:pPr>
            <w:r w:rsidRPr="00FF76CD">
              <w:rPr>
                <w:rFonts w:hint="eastAsia"/>
                <w:kern w:val="0"/>
                <w:sz w:val="24"/>
              </w:rPr>
              <w:t>3</w:t>
            </w:r>
            <w:r w:rsidRPr="00FF76CD">
              <w:rPr>
                <w:rFonts w:hint="eastAsia"/>
                <w:kern w:val="0"/>
                <w:sz w:val="24"/>
              </w:rPr>
              <w:t>）噪声监测</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·监测布点：项目区东、南、西、北厂界外</w:t>
            </w:r>
            <w:r w:rsidRPr="00FF76CD">
              <w:rPr>
                <w:rFonts w:hint="eastAsia"/>
                <w:sz w:val="24"/>
              </w:rPr>
              <w:t>1m</w:t>
            </w:r>
            <w:r w:rsidRPr="00FF76CD">
              <w:rPr>
                <w:rFonts w:hint="eastAsia"/>
                <w:sz w:val="24"/>
              </w:rPr>
              <w:t>各设</w:t>
            </w:r>
            <w:r w:rsidRPr="00FF76CD">
              <w:rPr>
                <w:rFonts w:hint="eastAsia"/>
                <w:sz w:val="24"/>
              </w:rPr>
              <w:t>1</w:t>
            </w:r>
            <w:r w:rsidRPr="00FF76CD">
              <w:rPr>
                <w:rFonts w:hint="eastAsia"/>
                <w:sz w:val="24"/>
              </w:rPr>
              <w:t>个点，共计</w:t>
            </w:r>
            <w:r w:rsidRPr="00FF76CD">
              <w:rPr>
                <w:rFonts w:hint="eastAsia"/>
                <w:sz w:val="24"/>
              </w:rPr>
              <w:t>4</w:t>
            </w:r>
            <w:r w:rsidRPr="00FF76CD">
              <w:rPr>
                <w:rFonts w:hint="eastAsia"/>
                <w:sz w:val="24"/>
              </w:rPr>
              <w:t>个点。</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·监测项目：</w:t>
            </w:r>
            <w:r w:rsidRPr="00FF76CD">
              <w:rPr>
                <w:rFonts w:hint="eastAsia"/>
                <w:sz w:val="24"/>
              </w:rPr>
              <w:t>LeqdB(A)</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·监测频次：每年监测一次。每次昼夜各测一次。</w:t>
            </w:r>
          </w:p>
          <w:p w:rsidR="00FF76CD" w:rsidRPr="00FF76CD" w:rsidRDefault="00FF76CD" w:rsidP="00FF76CD">
            <w:pPr>
              <w:tabs>
                <w:tab w:val="left" w:pos="611"/>
              </w:tabs>
              <w:snapToGrid w:val="0"/>
              <w:spacing w:line="360" w:lineRule="auto"/>
              <w:ind w:firstLineChars="200" w:firstLine="480"/>
              <w:rPr>
                <w:sz w:val="24"/>
              </w:rPr>
            </w:pPr>
            <w:r w:rsidRPr="00FF76CD">
              <w:rPr>
                <w:rFonts w:hint="eastAsia"/>
                <w:sz w:val="24"/>
              </w:rPr>
              <w:t>·监测和分析方法：监测及分析方法均按国家环保局颁布的有关标准方法。</w:t>
            </w:r>
          </w:p>
          <w:p w:rsidR="00FF76CD" w:rsidRPr="00FF76CD" w:rsidRDefault="00FF76CD" w:rsidP="00FF76CD">
            <w:pPr>
              <w:tabs>
                <w:tab w:val="left" w:pos="611"/>
              </w:tabs>
              <w:snapToGrid w:val="0"/>
              <w:spacing w:line="360" w:lineRule="auto"/>
              <w:ind w:firstLineChars="200" w:firstLine="480"/>
              <w:rPr>
                <w:kern w:val="0"/>
                <w:sz w:val="24"/>
              </w:rPr>
            </w:pPr>
            <w:r w:rsidRPr="00FF76CD">
              <w:rPr>
                <w:rFonts w:hint="eastAsia"/>
                <w:kern w:val="0"/>
                <w:sz w:val="24"/>
              </w:rPr>
              <w:t>综上，项目运营期环境监测计划详见表</w:t>
            </w:r>
            <w:r w:rsidR="00213E22">
              <w:rPr>
                <w:rFonts w:hint="eastAsia"/>
                <w:kern w:val="0"/>
                <w:sz w:val="24"/>
              </w:rPr>
              <w:t>7-19</w:t>
            </w:r>
            <w:r w:rsidRPr="00FF76CD">
              <w:rPr>
                <w:rFonts w:hint="eastAsia"/>
                <w:kern w:val="0"/>
                <w:sz w:val="24"/>
              </w:rPr>
              <w:t>。</w:t>
            </w:r>
          </w:p>
          <w:p w:rsidR="00FF76CD" w:rsidRPr="00FF76CD" w:rsidRDefault="00FF76CD" w:rsidP="00FF76CD">
            <w:pPr>
              <w:tabs>
                <w:tab w:val="left" w:pos="611"/>
              </w:tabs>
              <w:snapToGrid w:val="0"/>
              <w:jc w:val="center"/>
              <w:rPr>
                <w:b/>
                <w:kern w:val="0"/>
                <w:sz w:val="21"/>
                <w:szCs w:val="21"/>
              </w:rPr>
            </w:pPr>
            <w:r w:rsidRPr="00FF76CD">
              <w:rPr>
                <w:rFonts w:hint="eastAsia"/>
                <w:b/>
                <w:kern w:val="0"/>
                <w:sz w:val="21"/>
                <w:szCs w:val="21"/>
              </w:rPr>
              <w:lastRenderedPageBreak/>
              <w:t>表</w:t>
            </w:r>
            <w:r w:rsidR="00213E22">
              <w:rPr>
                <w:rFonts w:hint="eastAsia"/>
                <w:b/>
                <w:kern w:val="0"/>
                <w:sz w:val="21"/>
                <w:szCs w:val="21"/>
              </w:rPr>
              <w:t>7-19</w:t>
            </w:r>
            <w:r w:rsidRPr="00FF76CD">
              <w:rPr>
                <w:rFonts w:hint="eastAsia"/>
                <w:b/>
                <w:kern w:val="0"/>
                <w:sz w:val="21"/>
                <w:szCs w:val="21"/>
              </w:rPr>
              <w:t xml:space="preserve">    </w:t>
            </w:r>
            <w:r w:rsidRPr="00FF76CD">
              <w:rPr>
                <w:rFonts w:hint="eastAsia"/>
                <w:b/>
                <w:kern w:val="0"/>
                <w:sz w:val="21"/>
                <w:szCs w:val="21"/>
              </w:rPr>
              <w:t>运营期环境监测计划一览表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8"/>
              <w:gridCol w:w="1095"/>
              <w:gridCol w:w="2562"/>
              <w:gridCol w:w="2401"/>
              <w:gridCol w:w="1596"/>
            </w:tblGrid>
            <w:tr w:rsidR="00FF76CD" w:rsidRPr="00FF76CD" w:rsidTr="00170A48">
              <w:trPr>
                <w:trHeight w:val="397"/>
                <w:jc w:val="center"/>
              </w:trPr>
              <w:tc>
                <w:tcPr>
                  <w:tcW w:w="1048" w:type="dxa"/>
                  <w:shd w:val="clear" w:color="auto" w:fill="auto"/>
                  <w:vAlign w:val="center"/>
                </w:tcPr>
                <w:p w:rsidR="00FF76CD" w:rsidRPr="00FF76CD" w:rsidRDefault="00FF76CD" w:rsidP="00FF76CD">
                  <w:pPr>
                    <w:tabs>
                      <w:tab w:val="left" w:pos="611"/>
                    </w:tabs>
                    <w:snapToGrid w:val="0"/>
                    <w:jc w:val="center"/>
                    <w:rPr>
                      <w:b/>
                      <w:kern w:val="0"/>
                      <w:sz w:val="21"/>
                      <w:szCs w:val="21"/>
                    </w:rPr>
                  </w:pPr>
                  <w:r w:rsidRPr="00FF76CD">
                    <w:rPr>
                      <w:rFonts w:hint="eastAsia"/>
                      <w:b/>
                      <w:kern w:val="0"/>
                      <w:sz w:val="21"/>
                      <w:szCs w:val="21"/>
                    </w:rPr>
                    <w:t>类别</w:t>
                  </w:r>
                </w:p>
              </w:tc>
              <w:tc>
                <w:tcPr>
                  <w:tcW w:w="1095" w:type="dxa"/>
                  <w:shd w:val="clear" w:color="auto" w:fill="auto"/>
                  <w:vAlign w:val="center"/>
                </w:tcPr>
                <w:p w:rsidR="00FF76CD" w:rsidRPr="00FF76CD" w:rsidRDefault="00FF76CD" w:rsidP="00FF76CD">
                  <w:pPr>
                    <w:tabs>
                      <w:tab w:val="left" w:pos="611"/>
                    </w:tabs>
                    <w:snapToGrid w:val="0"/>
                    <w:jc w:val="center"/>
                    <w:rPr>
                      <w:b/>
                      <w:kern w:val="0"/>
                      <w:sz w:val="21"/>
                      <w:szCs w:val="21"/>
                    </w:rPr>
                  </w:pPr>
                  <w:r w:rsidRPr="00FF76CD">
                    <w:rPr>
                      <w:rFonts w:hint="eastAsia"/>
                      <w:b/>
                      <w:kern w:val="0"/>
                      <w:sz w:val="21"/>
                      <w:szCs w:val="21"/>
                    </w:rPr>
                    <w:t>环境要素</w:t>
                  </w:r>
                </w:p>
              </w:tc>
              <w:tc>
                <w:tcPr>
                  <w:tcW w:w="2562" w:type="dxa"/>
                  <w:shd w:val="clear" w:color="auto" w:fill="auto"/>
                  <w:vAlign w:val="center"/>
                </w:tcPr>
                <w:p w:rsidR="00FF76CD" w:rsidRPr="00FF76CD" w:rsidRDefault="00FF76CD" w:rsidP="00FF76CD">
                  <w:pPr>
                    <w:tabs>
                      <w:tab w:val="left" w:pos="611"/>
                    </w:tabs>
                    <w:snapToGrid w:val="0"/>
                    <w:jc w:val="center"/>
                    <w:rPr>
                      <w:b/>
                      <w:kern w:val="0"/>
                      <w:sz w:val="21"/>
                      <w:szCs w:val="21"/>
                    </w:rPr>
                  </w:pPr>
                  <w:r w:rsidRPr="00FF76CD">
                    <w:rPr>
                      <w:rFonts w:hint="eastAsia"/>
                      <w:b/>
                      <w:kern w:val="0"/>
                      <w:sz w:val="21"/>
                      <w:szCs w:val="21"/>
                    </w:rPr>
                    <w:t>监测项目</w:t>
                  </w:r>
                </w:p>
              </w:tc>
              <w:tc>
                <w:tcPr>
                  <w:tcW w:w="2401" w:type="dxa"/>
                  <w:shd w:val="clear" w:color="auto" w:fill="auto"/>
                  <w:vAlign w:val="center"/>
                </w:tcPr>
                <w:p w:rsidR="00FF76CD" w:rsidRPr="00FF76CD" w:rsidRDefault="00FF76CD" w:rsidP="00FF76CD">
                  <w:pPr>
                    <w:tabs>
                      <w:tab w:val="left" w:pos="611"/>
                    </w:tabs>
                    <w:snapToGrid w:val="0"/>
                    <w:jc w:val="center"/>
                    <w:rPr>
                      <w:b/>
                      <w:kern w:val="0"/>
                      <w:sz w:val="21"/>
                      <w:szCs w:val="21"/>
                    </w:rPr>
                  </w:pPr>
                  <w:r w:rsidRPr="00FF76CD">
                    <w:rPr>
                      <w:rFonts w:hint="eastAsia"/>
                      <w:b/>
                      <w:kern w:val="0"/>
                      <w:sz w:val="21"/>
                      <w:szCs w:val="21"/>
                    </w:rPr>
                    <w:t>监测点位</w:t>
                  </w:r>
                </w:p>
              </w:tc>
              <w:tc>
                <w:tcPr>
                  <w:tcW w:w="1596" w:type="dxa"/>
                  <w:shd w:val="clear" w:color="auto" w:fill="auto"/>
                  <w:vAlign w:val="center"/>
                </w:tcPr>
                <w:p w:rsidR="00FF76CD" w:rsidRPr="00FF76CD" w:rsidRDefault="00FF76CD" w:rsidP="00FF76CD">
                  <w:pPr>
                    <w:tabs>
                      <w:tab w:val="left" w:pos="611"/>
                    </w:tabs>
                    <w:snapToGrid w:val="0"/>
                    <w:jc w:val="center"/>
                    <w:rPr>
                      <w:b/>
                      <w:kern w:val="0"/>
                      <w:sz w:val="21"/>
                      <w:szCs w:val="21"/>
                    </w:rPr>
                  </w:pPr>
                  <w:r w:rsidRPr="00FF76CD">
                    <w:rPr>
                      <w:rFonts w:hint="eastAsia"/>
                      <w:b/>
                      <w:kern w:val="0"/>
                      <w:sz w:val="21"/>
                      <w:szCs w:val="21"/>
                    </w:rPr>
                    <w:t>监测频率</w:t>
                  </w:r>
                </w:p>
              </w:tc>
            </w:tr>
            <w:tr w:rsidR="00FF76CD" w:rsidRPr="00FF76CD" w:rsidTr="00170A48">
              <w:trPr>
                <w:trHeight w:val="397"/>
                <w:jc w:val="center"/>
              </w:trPr>
              <w:tc>
                <w:tcPr>
                  <w:tcW w:w="1048" w:type="dxa"/>
                  <w:vMerge w:val="restart"/>
                  <w:shd w:val="clear" w:color="auto" w:fill="auto"/>
                  <w:vAlign w:val="center"/>
                </w:tcPr>
                <w:p w:rsidR="00FF76CD" w:rsidRPr="00FF76CD" w:rsidRDefault="00FF76CD" w:rsidP="00FF76CD">
                  <w:pPr>
                    <w:tabs>
                      <w:tab w:val="left" w:pos="611"/>
                    </w:tabs>
                    <w:snapToGrid w:val="0"/>
                    <w:jc w:val="center"/>
                    <w:rPr>
                      <w:kern w:val="0"/>
                      <w:sz w:val="21"/>
                      <w:szCs w:val="21"/>
                    </w:rPr>
                  </w:pPr>
                  <w:r w:rsidRPr="00FF76CD">
                    <w:rPr>
                      <w:rFonts w:hint="eastAsia"/>
                      <w:kern w:val="0"/>
                      <w:sz w:val="21"/>
                      <w:szCs w:val="21"/>
                    </w:rPr>
                    <w:t>污染源监测</w:t>
                  </w:r>
                </w:p>
              </w:tc>
              <w:tc>
                <w:tcPr>
                  <w:tcW w:w="1095" w:type="dxa"/>
                  <w:shd w:val="clear" w:color="auto" w:fill="auto"/>
                  <w:vAlign w:val="center"/>
                </w:tcPr>
                <w:p w:rsidR="00FF76CD" w:rsidRPr="00FF76CD" w:rsidRDefault="00FF76CD" w:rsidP="00FF76CD">
                  <w:pPr>
                    <w:tabs>
                      <w:tab w:val="left" w:pos="611"/>
                    </w:tabs>
                    <w:snapToGrid w:val="0"/>
                    <w:jc w:val="center"/>
                    <w:rPr>
                      <w:kern w:val="0"/>
                      <w:sz w:val="21"/>
                      <w:szCs w:val="21"/>
                    </w:rPr>
                  </w:pPr>
                  <w:r w:rsidRPr="00FF76CD">
                    <w:rPr>
                      <w:rFonts w:hint="eastAsia"/>
                      <w:kern w:val="0"/>
                      <w:sz w:val="21"/>
                      <w:szCs w:val="21"/>
                    </w:rPr>
                    <w:t>污、废水</w:t>
                  </w:r>
                </w:p>
              </w:tc>
              <w:tc>
                <w:tcPr>
                  <w:tcW w:w="2562" w:type="dxa"/>
                  <w:shd w:val="clear" w:color="auto" w:fill="auto"/>
                  <w:vAlign w:val="center"/>
                </w:tcPr>
                <w:p w:rsidR="00FF76CD" w:rsidRPr="00FF76CD" w:rsidRDefault="00FF76CD" w:rsidP="00FF76CD">
                  <w:pPr>
                    <w:tabs>
                      <w:tab w:val="left" w:pos="611"/>
                    </w:tabs>
                    <w:snapToGrid w:val="0"/>
                    <w:jc w:val="center"/>
                    <w:rPr>
                      <w:kern w:val="0"/>
                      <w:sz w:val="21"/>
                      <w:szCs w:val="21"/>
                    </w:rPr>
                  </w:pPr>
                  <w:r w:rsidRPr="00FF76CD">
                    <w:rPr>
                      <w:rFonts w:hint="eastAsia"/>
                      <w:kern w:val="0"/>
                      <w:sz w:val="21"/>
                      <w:szCs w:val="21"/>
                    </w:rPr>
                    <w:t>pH</w:t>
                  </w:r>
                  <w:r w:rsidRPr="00FF76CD">
                    <w:rPr>
                      <w:rFonts w:hint="eastAsia"/>
                      <w:kern w:val="0"/>
                      <w:sz w:val="21"/>
                      <w:szCs w:val="21"/>
                    </w:rPr>
                    <w:t>、</w:t>
                  </w:r>
                  <w:r w:rsidRPr="00FF76CD">
                    <w:rPr>
                      <w:rFonts w:hint="eastAsia"/>
                      <w:kern w:val="0"/>
                      <w:sz w:val="21"/>
                      <w:szCs w:val="21"/>
                    </w:rPr>
                    <w:t>COD</w:t>
                  </w:r>
                  <w:r w:rsidRPr="00FF76CD">
                    <w:rPr>
                      <w:rFonts w:hint="eastAsia"/>
                      <w:kern w:val="0"/>
                      <w:sz w:val="21"/>
                      <w:szCs w:val="21"/>
                    </w:rPr>
                    <w:t>、</w:t>
                  </w:r>
                  <w:r w:rsidRPr="00FF76CD">
                    <w:rPr>
                      <w:rFonts w:hint="eastAsia"/>
                      <w:kern w:val="0"/>
                      <w:sz w:val="21"/>
                      <w:szCs w:val="21"/>
                    </w:rPr>
                    <w:t>BOD</w:t>
                  </w:r>
                  <w:r w:rsidRPr="00FF76CD">
                    <w:rPr>
                      <w:rFonts w:hint="eastAsia"/>
                      <w:kern w:val="0"/>
                      <w:sz w:val="21"/>
                      <w:szCs w:val="21"/>
                      <w:vertAlign w:val="subscript"/>
                    </w:rPr>
                    <w:t>5</w:t>
                  </w:r>
                  <w:r w:rsidRPr="00FF76CD">
                    <w:rPr>
                      <w:rFonts w:hint="eastAsia"/>
                      <w:kern w:val="0"/>
                      <w:sz w:val="21"/>
                      <w:szCs w:val="21"/>
                    </w:rPr>
                    <w:t>、</w:t>
                  </w:r>
                  <w:r w:rsidRPr="00FF76CD">
                    <w:rPr>
                      <w:rFonts w:hint="eastAsia"/>
                      <w:kern w:val="0"/>
                      <w:sz w:val="21"/>
                      <w:szCs w:val="21"/>
                    </w:rPr>
                    <w:t>NH</w:t>
                  </w:r>
                  <w:r w:rsidRPr="00FF76CD">
                    <w:rPr>
                      <w:rFonts w:hint="eastAsia"/>
                      <w:kern w:val="0"/>
                      <w:sz w:val="21"/>
                      <w:szCs w:val="21"/>
                      <w:vertAlign w:val="subscript"/>
                    </w:rPr>
                    <w:t>3</w:t>
                  </w:r>
                  <w:r w:rsidRPr="00FF76CD">
                    <w:rPr>
                      <w:rFonts w:hint="eastAsia"/>
                      <w:kern w:val="0"/>
                      <w:sz w:val="21"/>
                      <w:szCs w:val="21"/>
                    </w:rPr>
                    <w:t>-N</w:t>
                  </w:r>
                  <w:r w:rsidRPr="00FF76CD">
                    <w:rPr>
                      <w:rFonts w:hint="eastAsia"/>
                      <w:kern w:val="0"/>
                      <w:sz w:val="21"/>
                      <w:szCs w:val="21"/>
                    </w:rPr>
                    <w:t>、</w:t>
                  </w:r>
                  <w:r w:rsidRPr="00FF76CD">
                    <w:rPr>
                      <w:rFonts w:hint="eastAsia"/>
                      <w:kern w:val="0"/>
                      <w:sz w:val="21"/>
                      <w:szCs w:val="21"/>
                    </w:rPr>
                    <w:t>SS</w:t>
                  </w:r>
                  <w:r w:rsidRPr="00FF76CD">
                    <w:rPr>
                      <w:rFonts w:hint="eastAsia"/>
                      <w:kern w:val="0"/>
                      <w:sz w:val="21"/>
                      <w:szCs w:val="21"/>
                    </w:rPr>
                    <w:t>、动植物油、磷酸盐、流量等。</w:t>
                  </w:r>
                </w:p>
              </w:tc>
              <w:tc>
                <w:tcPr>
                  <w:tcW w:w="2401" w:type="dxa"/>
                  <w:shd w:val="clear" w:color="auto" w:fill="auto"/>
                  <w:vAlign w:val="center"/>
                </w:tcPr>
                <w:p w:rsidR="00FF76CD" w:rsidRPr="00FF76CD" w:rsidRDefault="003125E9" w:rsidP="00FF76CD">
                  <w:pPr>
                    <w:tabs>
                      <w:tab w:val="left" w:pos="611"/>
                    </w:tabs>
                    <w:snapToGrid w:val="0"/>
                    <w:jc w:val="center"/>
                    <w:rPr>
                      <w:kern w:val="0"/>
                      <w:sz w:val="21"/>
                      <w:szCs w:val="21"/>
                    </w:rPr>
                  </w:pPr>
                  <w:r>
                    <w:rPr>
                      <w:rFonts w:hint="eastAsia"/>
                      <w:kern w:val="0"/>
                      <w:sz w:val="21"/>
                      <w:szCs w:val="21"/>
                    </w:rPr>
                    <w:t>污水处理设施</w:t>
                  </w:r>
                  <w:r w:rsidR="00FF76CD" w:rsidRPr="00FF76CD">
                    <w:rPr>
                      <w:rFonts w:hint="eastAsia"/>
                      <w:kern w:val="0"/>
                      <w:sz w:val="21"/>
                      <w:szCs w:val="21"/>
                    </w:rPr>
                    <w:t>出水口</w:t>
                  </w:r>
                </w:p>
              </w:tc>
              <w:tc>
                <w:tcPr>
                  <w:tcW w:w="1596" w:type="dxa"/>
                  <w:shd w:val="clear" w:color="auto" w:fill="auto"/>
                  <w:vAlign w:val="center"/>
                </w:tcPr>
                <w:p w:rsidR="00FF76CD" w:rsidRPr="00FF76CD" w:rsidRDefault="00FF76CD" w:rsidP="00170A48">
                  <w:pPr>
                    <w:tabs>
                      <w:tab w:val="left" w:pos="611"/>
                    </w:tabs>
                    <w:snapToGrid w:val="0"/>
                    <w:jc w:val="center"/>
                    <w:rPr>
                      <w:kern w:val="0"/>
                      <w:sz w:val="21"/>
                      <w:szCs w:val="21"/>
                    </w:rPr>
                  </w:pPr>
                  <w:r w:rsidRPr="00FF76CD">
                    <w:rPr>
                      <w:rFonts w:hint="eastAsia"/>
                      <w:kern w:val="0"/>
                      <w:sz w:val="21"/>
                      <w:szCs w:val="21"/>
                    </w:rPr>
                    <w:t>每</w:t>
                  </w:r>
                  <w:r w:rsidR="00170A48" w:rsidRPr="00170A48">
                    <w:rPr>
                      <w:rFonts w:hint="eastAsia"/>
                      <w:kern w:val="0"/>
                      <w:sz w:val="21"/>
                      <w:szCs w:val="21"/>
                    </w:rPr>
                    <w:t>季度</w:t>
                  </w:r>
                  <w:r w:rsidRPr="00FF76CD">
                    <w:rPr>
                      <w:rFonts w:hint="eastAsia"/>
                      <w:kern w:val="0"/>
                      <w:sz w:val="21"/>
                      <w:szCs w:val="21"/>
                    </w:rPr>
                    <w:t>一次</w:t>
                  </w:r>
                </w:p>
              </w:tc>
            </w:tr>
            <w:tr w:rsidR="00170A48" w:rsidRPr="00FF76CD" w:rsidTr="00170A48">
              <w:trPr>
                <w:trHeight w:val="397"/>
                <w:jc w:val="center"/>
              </w:trPr>
              <w:tc>
                <w:tcPr>
                  <w:tcW w:w="1048" w:type="dxa"/>
                  <w:vMerge/>
                  <w:shd w:val="clear" w:color="auto" w:fill="auto"/>
                  <w:vAlign w:val="center"/>
                </w:tcPr>
                <w:p w:rsidR="00170A48" w:rsidRPr="00FF76CD" w:rsidRDefault="00170A48" w:rsidP="00FF76CD">
                  <w:pPr>
                    <w:tabs>
                      <w:tab w:val="left" w:pos="611"/>
                    </w:tabs>
                    <w:snapToGrid w:val="0"/>
                    <w:jc w:val="center"/>
                    <w:rPr>
                      <w:kern w:val="0"/>
                      <w:sz w:val="21"/>
                      <w:szCs w:val="21"/>
                    </w:rPr>
                  </w:pPr>
                </w:p>
              </w:tc>
              <w:tc>
                <w:tcPr>
                  <w:tcW w:w="1095" w:type="dxa"/>
                  <w:vMerge w:val="restart"/>
                  <w:shd w:val="clear" w:color="auto" w:fill="auto"/>
                  <w:vAlign w:val="center"/>
                </w:tcPr>
                <w:p w:rsidR="00170A48" w:rsidRPr="00FF76CD" w:rsidRDefault="00170A48" w:rsidP="00FF76CD">
                  <w:pPr>
                    <w:tabs>
                      <w:tab w:val="left" w:pos="611"/>
                    </w:tabs>
                    <w:snapToGrid w:val="0"/>
                    <w:jc w:val="center"/>
                    <w:rPr>
                      <w:kern w:val="0"/>
                      <w:sz w:val="21"/>
                      <w:szCs w:val="21"/>
                    </w:rPr>
                  </w:pPr>
                  <w:r w:rsidRPr="00FF76CD">
                    <w:rPr>
                      <w:rFonts w:hint="eastAsia"/>
                      <w:kern w:val="0"/>
                      <w:sz w:val="21"/>
                      <w:szCs w:val="21"/>
                    </w:rPr>
                    <w:t>废气</w:t>
                  </w:r>
                </w:p>
              </w:tc>
              <w:tc>
                <w:tcPr>
                  <w:tcW w:w="2562" w:type="dxa"/>
                  <w:shd w:val="clear" w:color="auto" w:fill="auto"/>
                  <w:vAlign w:val="center"/>
                </w:tcPr>
                <w:p w:rsidR="00170A48" w:rsidRPr="00FF76CD" w:rsidRDefault="00170A48" w:rsidP="003125E9">
                  <w:pPr>
                    <w:tabs>
                      <w:tab w:val="left" w:pos="611"/>
                    </w:tabs>
                    <w:snapToGrid w:val="0"/>
                    <w:jc w:val="center"/>
                    <w:rPr>
                      <w:kern w:val="0"/>
                      <w:sz w:val="21"/>
                      <w:szCs w:val="21"/>
                    </w:rPr>
                  </w:pPr>
                  <w:r w:rsidRPr="00FF76CD">
                    <w:rPr>
                      <w:rFonts w:hint="eastAsia"/>
                      <w:kern w:val="0"/>
                      <w:sz w:val="21"/>
                      <w:szCs w:val="21"/>
                    </w:rPr>
                    <w:t>TSP</w:t>
                  </w:r>
                  <w:r w:rsidRPr="00FF76CD">
                    <w:rPr>
                      <w:rFonts w:hint="eastAsia"/>
                      <w:kern w:val="0"/>
                      <w:sz w:val="21"/>
                      <w:szCs w:val="21"/>
                    </w:rPr>
                    <w:t>、</w:t>
                  </w:r>
                  <w:r w:rsidR="003125E9">
                    <w:rPr>
                      <w:rFonts w:hint="eastAsia"/>
                      <w:kern w:val="0"/>
                      <w:sz w:val="21"/>
                      <w:szCs w:val="21"/>
                    </w:rPr>
                    <w:t>TVOC</w:t>
                  </w:r>
                  <w:r w:rsidR="003125E9">
                    <w:rPr>
                      <w:rFonts w:hint="eastAsia"/>
                      <w:kern w:val="0"/>
                      <w:sz w:val="21"/>
                      <w:szCs w:val="21"/>
                    </w:rPr>
                    <w:t>、</w:t>
                  </w:r>
                  <w:r w:rsidRPr="00FF76CD">
                    <w:rPr>
                      <w:rFonts w:hint="eastAsia"/>
                      <w:kern w:val="0"/>
                      <w:sz w:val="21"/>
                      <w:szCs w:val="21"/>
                    </w:rPr>
                    <w:t>臭气浓度</w:t>
                  </w:r>
                </w:p>
              </w:tc>
              <w:tc>
                <w:tcPr>
                  <w:tcW w:w="2401" w:type="dxa"/>
                  <w:shd w:val="clear" w:color="auto" w:fill="auto"/>
                  <w:vAlign w:val="center"/>
                </w:tcPr>
                <w:p w:rsidR="00170A48" w:rsidRPr="00FF76CD" w:rsidRDefault="00170A48" w:rsidP="00FF76CD">
                  <w:pPr>
                    <w:tabs>
                      <w:tab w:val="left" w:pos="611"/>
                    </w:tabs>
                    <w:snapToGrid w:val="0"/>
                    <w:jc w:val="center"/>
                    <w:rPr>
                      <w:kern w:val="0"/>
                      <w:sz w:val="21"/>
                      <w:szCs w:val="21"/>
                    </w:rPr>
                  </w:pPr>
                  <w:r w:rsidRPr="00FF76CD">
                    <w:rPr>
                      <w:rFonts w:hint="eastAsia"/>
                      <w:kern w:val="0"/>
                      <w:sz w:val="21"/>
                      <w:szCs w:val="21"/>
                    </w:rPr>
                    <w:t>厂区上风向</w:t>
                  </w:r>
                  <w:r w:rsidRPr="00FF76CD">
                    <w:rPr>
                      <w:rFonts w:hint="eastAsia"/>
                      <w:kern w:val="0"/>
                      <w:sz w:val="21"/>
                      <w:szCs w:val="21"/>
                    </w:rPr>
                    <w:t>10m</w:t>
                  </w:r>
                  <w:r w:rsidRPr="00FF76CD">
                    <w:rPr>
                      <w:rFonts w:hint="eastAsia"/>
                      <w:kern w:val="0"/>
                      <w:sz w:val="21"/>
                      <w:szCs w:val="21"/>
                    </w:rPr>
                    <w:t>设</w:t>
                  </w:r>
                  <w:r w:rsidRPr="00FF76CD">
                    <w:rPr>
                      <w:rFonts w:hint="eastAsia"/>
                      <w:kern w:val="0"/>
                      <w:sz w:val="21"/>
                      <w:szCs w:val="21"/>
                    </w:rPr>
                    <w:t>1</w:t>
                  </w:r>
                  <w:r w:rsidRPr="00FF76CD">
                    <w:rPr>
                      <w:rFonts w:hint="eastAsia"/>
                      <w:kern w:val="0"/>
                      <w:sz w:val="21"/>
                      <w:szCs w:val="21"/>
                    </w:rPr>
                    <w:t>个参照点，下风向</w:t>
                  </w:r>
                  <w:r w:rsidRPr="00FF76CD">
                    <w:rPr>
                      <w:rFonts w:hint="eastAsia"/>
                      <w:kern w:val="0"/>
                      <w:sz w:val="21"/>
                      <w:szCs w:val="21"/>
                    </w:rPr>
                    <w:t>10m</w:t>
                  </w:r>
                  <w:r w:rsidRPr="00FF76CD">
                    <w:rPr>
                      <w:rFonts w:hint="eastAsia"/>
                      <w:kern w:val="0"/>
                      <w:sz w:val="21"/>
                      <w:szCs w:val="21"/>
                    </w:rPr>
                    <w:t>设</w:t>
                  </w:r>
                  <w:r w:rsidRPr="00FF76CD">
                    <w:rPr>
                      <w:rFonts w:hint="eastAsia"/>
                      <w:kern w:val="0"/>
                      <w:sz w:val="21"/>
                      <w:szCs w:val="21"/>
                    </w:rPr>
                    <w:t>2~3</w:t>
                  </w:r>
                  <w:r w:rsidRPr="00FF76CD">
                    <w:rPr>
                      <w:rFonts w:hint="eastAsia"/>
                      <w:kern w:val="0"/>
                      <w:sz w:val="21"/>
                      <w:szCs w:val="21"/>
                    </w:rPr>
                    <w:t>个监控点</w:t>
                  </w:r>
                </w:p>
              </w:tc>
              <w:tc>
                <w:tcPr>
                  <w:tcW w:w="1596" w:type="dxa"/>
                  <w:shd w:val="clear" w:color="auto" w:fill="auto"/>
                  <w:vAlign w:val="center"/>
                </w:tcPr>
                <w:p w:rsidR="00170A48" w:rsidRPr="00170A48" w:rsidRDefault="00170A48" w:rsidP="00170A48">
                  <w:pPr>
                    <w:jc w:val="center"/>
                  </w:pPr>
                  <w:r w:rsidRPr="00FF76CD">
                    <w:rPr>
                      <w:rFonts w:hint="eastAsia"/>
                      <w:kern w:val="0"/>
                      <w:sz w:val="21"/>
                      <w:szCs w:val="21"/>
                    </w:rPr>
                    <w:t>每</w:t>
                  </w:r>
                  <w:r w:rsidRPr="00170A48">
                    <w:rPr>
                      <w:rFonts w:hint="eastAsia"/>
                      <w:kern w:val="0"/>
                      <w:sz w:val="21"/>
                      <w:szCs w:val="21"/>
                    </w:rPr>
                    <w:t>季度</w:t>
                  </w:r>
                  <w:r w:rsidRPr="00FF76CD">
                    <w:rPr>
                      <w:rFonts w:hint="eastAsia"/>
                      <w:kern w:val="0"/>
                      <w:sz w:val="21"/>
                      <w:szCs w:val="21"/>
                    </w:rPr>
                    <w:t>一次</w:t>
                  </w:r>
                </w:p>
              </w:tc>
            </w:tr>
            <w:tr w:rsidR="003125E9" w:rsidRPr="00FF76CD" w:rsidTr="00170A48">
              <w:trPr>
                <w:trHeight w:val="397"/>
                <w:jc w:val="center"/>
              </w:trPr>
              <w:tc>
                <w:tcPr>
                  <w:tcW w:w="1048" w:type="dxa"/>
                  <w:vMerge/>
                  <w:shd w:val="clear" w:color="auto" w:fill="auto"/>
                  <w:vAlign w:val="center"/>
                </w:tcPr>
                <w:p w:rsidR="003125E9" w:rsidRPr="00FF76CD" w:rsidRDefault="003125E9" w:rsidP="00FF76CD">
                  <w:pPr>
                    <w:tabs>
                      <w:tab w:val="left" w:pos="611"/>
                    </w:tabs>
                    <w:snapToGrid w:val="0"/>
                    <w:jc w:val="center"/>
                    <w:rPr>
                      <w:kern w:val="0"/>
                      <w:sz w:val="21"/>
                      <w:szCs w:val="21"/>
                    </w:rPr>
                  </w:pPr>
                </w:p>
              </w:tc>
              <w:tc>
                <w:tcPr>
                  <w:tcW w:w="1095" w:type="dxa"/>
                  <w:vMerge/>
                  <w:shd w:val="clear" w:color="auto" w:fill="auto"/>
                  <w:vAlign w:val="center"/>
                </w:tcPr>
                <w:p w:rsidR="003125E9" w:rsidRPr="00FF76CD" w:rsidRDefault="003125E9" w:rsidP="00FF76CD">
                  <w:pPr>
                    <w:tabs>
                      <w:tab w:val="left" w:pos="611"/>
                    </w:tabs>
                    <w:snapToGrid w:val="0"/>
                    <w:jc w:val="center"/>
                    <w:rPr>
                      <w:kern w:val="0"/>
                      <w:sz w:val="21"/>
                      <w:szCs w:val="21"/>
                    </w:rPr>
                  </w:pPr>
                </w:p>
              </w:tc>
              <w:tc>
                <w:tcPr>
                  <w:tcW w:w="2562" w:type="dxa"/>
                  <w:shd w:val="clear" w:color="auto" w:fill="auto"/>
                  <w:vAlign w:val="center"/>
                </w:tcPr>
                <w:p w:rsidR="003125E9" w:rsidRPr="00FF76CD" w:rsidRDefault="003125E9" w:rsidP="003125E9">
                  <w:pPr>
                    <w:tabs>
                      <w:tab w:val="left" w:pos="611"/>
                    </w:tabs>
                    <w:snapToGrid w:val="0"/>
                    <w:jc w:val="center"/>
                    <w:rPr>
                      <w:kern w:val="0"/>
                      <w:sz w:val="21"/>
                      <w:szCs w:val="21"/>
                    </w:rPr>
                  </w:pPr>
                  <w:r>
                    <w:rPr>
                      <w:rFonts w:hint="eastAsia"/>
                      <w:kern w:val="0"/>
                      <w:sz w:val="21"/>
                      <w:szCs w:val="21"/>
                    </w:rPr>
                    <w:t>TVOC</w:t>
                  </w:r>
                </w:p>
              </w:tc>
              <w:tc>
                <w:tcPr>
                  <w:tcW w:w="2401" w:type="dxa"/>
                  <w:shd w:val="clear" w:color="auto" w:fill="auto"/>
                  <w:vAlign w:val="center"/>
                </w:tcPr>
                <w:p w:rsidR="003125E9" w:rsidRPr="00FF76CD" w:rsidRDefault="003117D2" w:rsidP="00FF76CD">
                  <w:pPr>
                    <w:tabs>
                      <w:tab w:val="left" w:pos="611"/>
                    </w:tabs>
                    <w:snapToGrid w:val="0"/>
                    <w:jc w:val="center"/>
                    <w:rPr>
                      <w:kern w:val="0"/>
                      <w:sz w:val="21"/>
                      <w:szCs w:val="21"/>
                    </w:rPr>
                  </w:pPr>
                  <w:r w:rsidRPr="003117D2">
                    <w:rPr>
                      <w:rFonts w:hint="eastAsia"/>
                      <w:kern w:val="0"/>
                      <w:sz w:val="21"/>
                      <w:szCs w:val="21"/>
                    </w:rPr>
                    <w:t>乙醇废气排气筒出口</w:t>
                  </w:r>
                </w:p>
              </w:tc>
              <w:tc>
                <w:tcPr>
                  <w:tcW w:w="1596" w:type="dxa"/>
                  <w:shd w:val="clear" w:color="auto" w:fill="auto"/>
                  <w:vAlign w:val="center"/>
                </w:tcPr>
                <w:p w:rsidR="003125E9" w:rsidRPr="00FF76CD" w:rsidRDefault="003117D2" w:rsidP="00170A48">
                  <w:pPr>
                    <w:jc w:val="center"/>
                    <w:rPr>
                      <w:kern w:val="0"/>
                      <w:sz w:val="21"/>
                      <w:szCs w:val="21"/>
                    </w:rPr>
                  </w:pPr>
                  <w:r w:rsidRPr="00FF76CD">
                    <w:rPr>
                      <w:rFonts w:hint="eastAsia"/>
                      <w:kern w:val="0"/>
                      <w:sz w:val="21"/>
                      <w:szCs w:val="21"/>
                    </w:rPr>
                    <w:t>每</w:t>
                  </w:r>
                  <w:r w:rsidRPr="00170A48">
                    <w:rPr>
                      <w:rFonts w:hint="eastAsia"/>
                      <w:kern w:val="0"/>
                      <w:sz w:val="21"/>
                      <w:szCs w:val="21"/>
                    </w:rPr>
                    <w:t>季度</w:t>
                  </w:r>
                  <w:r w:rsidRPr="00FF76CD">
                    <w:rPr>
                      <w:rFonts w:hint="eastAsia"/>
                      <w:kern w:val="0"/>
                      <w:sz w:val="21"/>
                      <w:szCs w:val="21"/>
                    </w:rPr>
                    <w:t>一次</w:t>
                  </w:r>
                </w:p>
              </w:tc>
            </w:tr>
            <w:tr w:rsidR="00170A48" w:rsidRPr="00FF76CD" w:rsidTr="00170A48">
              <w:trPr>
                <w:trHeight w:val="397"/>
                <w:jc w:val="center"/>
              </w:trPr>
              <w:tc>
                <w:tcPr>
                  <w:tcW w:w="1048" w:type="dxa"/>
                  <w:vMerge/>
                  <w:shd w:val="clear" w:color="auto" w:fill="auto"/>
                  <w:vAlign w:val="center"/>
                </w:tcPr>
                <w:p w:rsidR="00170A48" w:rsidRPr="00FF76CD" w:rsidRDefault="00170A48" w:rsidP="00FF76CD">
                  <w:pPr>
                    <w:tabs>
                      <w:tab w:val="left" w:pos="611"/>
                    </w:tabs>
                    <w:snapToGrid w:val="0"/>
                    <w:jc w:val="center"/>
                    <w:rPr>
                      <w:kern w:val="0"/>
                      <w:sz w:val="21"/>
                      <w:szCs w:val="21"/>
                    </w:rPr>
                  </w:pPr>
                </w:p>
              </w:tc>
              <w:tc>
                <w:tcPr>
                  <w:tcW w:w="1095" w:type="dxa"/>
                  <w:vMerge/>
                  <w:shd w:val="clear" w:color="auto" w:fill="auto"/>
                  <w:vAlign w:val="center"/>
                </w:tcPr>
                <w:p w:rsidR="00170A48" w:rsidRPr="00FF76CD" w:rsidRDefault="00170A48" w:rsidP="00FF76CD">
                  <w:pPr>
                    <w:tabs>
                      <w:tab w:val="left" w:pos="611"/>
                    </w:tabs>
                    <w:snapToGrid w:val="0"/>
                    <w:jc w:val="center"/>
                    <w:rPr>
                      <w:kern w:val="0"/>
                      <w:sz w:val="21"/>
                      <w:szCs w:val="21"/>
                    </w:rPr>
                  </w:pPr>
                </w:p>
              </w:tc>
              <w:tc>
                <w:tcPr>
                  <w:tcW w:w="2562" w:type="dxa"/>
                  <w:shd w:val="clear" w:color="auto" w:fill="auto"/>
                  <w:vAlign w:val="center"/>
                </w:tcPr>
                <w:p w:rsidR="00170A48" w:rsidRPr="00FF76CD" w:rsidRDefault="00170A48" w:rsidP="00FF76CD">
                  <w:pPr>
                    <w:tabs>
                      <w:tab w:val="left" w:pos="611"/>
                    </w:tabs>
                    <w:snapToGrid w:val="0"/>
                    <w:jc w:val="center"/>
                    <w:rPr>
                      <w:kern w:val="0"/>
                      <w:sz w:val="21"/>
                      <w:szCs w:val="21"/>
                    </w:rPr>
                  </w:pPr>
                  <w:r w:rsidRPr="00FF76CD">
                    <w:rPr>
                      <w:rFonts w:hint="eastAsia"/>
                      <w:kern w:val="0"/>
                      <w:sz w:val="21"/>
                      <w:szCs w:val="21"/>
                    </w:rPr>
                    <w:t>烟尘、</w:t>
                  </w:r>
                  <w:r w:rsidRPr="00FF76CD">
                    <w:rPr>
                      <w:rFonts w:hint="eastAsia"/>
                      <w:kern w:val="0"/>
                      <w:sz w:val="21"/>
                      <w:szCs w:val="21"/>
                    </w:rPr>
                    <w:t>SO</w:t>
                  </w:r>
                  <w:r w:rsidRPr="00FF76CD">
                    <w:rPr>
                      <w:rFonts w:hint="eastAsia"/>
                      <w:kern w:val="0"/>
                      <w:sz w:val="21"/>
                      <w:szCs w:val="21"/>
                      <w:vertAlign w:val="subscript"/>
                    </w:rPr>
                    <w:t>2</w:t>
                  </w:r>
                  <w:r w:rsidRPr="00FF76CD">
                    <w:rPr>
                      <w:rFonts w:hint="eastAsia"/>
                      <w:kern w:val="0"/>
                      <w:sz w:val="21"/>
                      <w:szCs w:val="21"/>
                    </w:rPr>
                    <w:t>、</w:t>
                  </w:r>
                  <w:r w:rsidRPr="00FF76CD">
                    <w:rPr>
                      <w:rFonts w:hint="eastAsia"/>
                      <w:kern w:val="0"/>
                      <w:sz w:val="21"/>
                      <w:szCs w:val="21"/>
                    </w:rPr>
                    <w:t>NO</w:t>
                  </w:r>
                  <w:r w:rsidRPr="00FF76CD">
                    <w:rPr>
                      <w:rFonts w:hint="eastAsia"/>
                      <w:kern w:val="0"/>
                      <w:sz w:val="21"/>
                      <w:szCs w:val="21"/>
                      <w:vertAlign w:val="subscript"/>
                    </w:rPr>
                    <w:t>X</w:t>
                  </w:r>
                </w:p>
              </w:tc>
              <w:tc>
                <w:tcPr>
                  <w:tcW w:w="2401" w:type="dxa"/>
                  <w:shd w:val="clear" w:color="auto" w:fill="auto"/>
                  <w:vAlign w:val="center"/>
                </w:tcPr>
                <w:p w:rsidR="00170A48" w:rsidRPr="00FF76CD" w:rsidRDefault="00170A48" w:rsidP="00FF76CD">
                  <w:pPr>
                    <w:tabs>
                      <w:tab w:val="left" w:pos="611"/>
                    </w:tabs>
                    <w:snapToGrid w:val="0"/>
                    <w:jc w:val="center"/>
                    <w:rPr>
                      <w:kern w:val="0"/>
                      <w:sz w:val="21"/>
                      <w:szCs w:val="21"/>
                    </w:rPr>
                  </w:pPr>
                  <w:r w:rsidRPr="00FF76CD">
                    <w:rPr>
                      <w:rFonts w:hint="eastAsia"/>
                      <w:kern w:val="0"/>
                      <w:sz w:val="21"/>
                      <w:szCs w:val="21"/>
                    </w:rPr>
                    <w:t>锅炉烟囱排放口</w:t>
                  </w:r>
                </w:p>
              </w:tc>
              <w:tc>
                <w:tcPr>
                  <w:tcW w:w="1596" w:type="dxa"/>
                  <w:shd w:val="clear" w:color="auto" w:fill="auto"/>
                  <w:vAlign w:val="center"/>
                </w:tcPr>
                <w:p w:rsidR="00170A48" w:rsidRPr="00170A48" w:rsidRDefault="00170A48" w:rsidP="00170A48">
                  <w:pPr>
                    <w:jc w:val="center"/>
                  </w:pPr>
                  <w:r w:rsidRPr="00FF76CD">
                    <w:rPr>
                      <w:rFonts w:hint="eastAsia"/>
                      <w:kern w:val="0"/>
                      <w:sz w:val="21"/>
                      <w:szCs w:val="21"/>
                    </w:rPr>
                    <w:t>每</w:t>
                  </w:r>
                  <w:r w:rsidRPr="00170A48">
                    <w:rPr>
                      <w:rFonts w:hint="eastAsia"/>
                      <w:kern w:val="0"/>
                      <w:sz w:val="21"/>
                      <w:szCs w:val="21"/>
                    </w:rPr>
                    <w:t>季度</w:t>
                  </w:r>
                  <w:r w:rsidRPr="00FF76CD">
                    <w:rPr>
                      <w:rFonts w:hint="eastAsia"/>
                      <w:kern w:val="0"/>
                      <w:sz w:val="21"/>
                      <w:szCs w:val="21"/>
                    </w:rPr>
                    <w:t>一次</w:t>
                  </w:r>
                </w:p>
              </w:tc>
            </w:tr>
            <w:tr w:rsidR="00170A48" w:rsidRPr="00FF76CD" w:rsidTr="00170A48">
              <w:trPr>
                <w:trHeight w:val="397"/>
                <w:jc w:val="center"/>
              </w:trPr>
              <w:tc>
                <w:tcPr>
                  <w:tcW w:w="1048" w:type="dxa"/>
                  <w:vMerge/>
                  <w:shd w:val="clear" w:color="auto" w:fill="auto"/>
                  <w:vAlign w:val="center"/>
                </w:tcPr>
                <w:p w:rsidR="00170A48" w:rsidRPr="00FF76CD" w:rsidRDefault="00170A48" w:rsidP="00FF76CD">
                  <w:pPr>
                    <w:tabs>
                      <w:tab w:val="left" w:pos="611"/>
                    </w:tabs>
                    <w:snapToGrid w:val="0"/>
                    <w:jc w:val="center"/>
                    <w:rPr>
                      <w:kern w:val="0"/>
                      <w:sz w:val="21"/>
                      <w:szCs w:val="21"/>
                    </w:rPr>
                  </w:pPr>
                </w:p>
              </w:tc>
              <w:tc>
                <w:tcPr>
                  <w:tcW w:w="1095" w:type="dxa"/>
                  <w:shd w:val="clear" w:color="auto" w:fill="auto"/>
                  <w:vAlign w:val="center"/>
                </w:tcPr>
                <w:p w:rsidR="00170A48" w:rsidRPr="00FF76CD" w:rsidRDefault="00170A48" w:rsidP="00FF76CD">
                  <w:pPr>
                    <w:tabs>
                      <w:tab w:val="left" w:pos="611"/>
                    </w:tabs>
                    <w:snapToGrid w:val="0"/>
                    <w:jc w:val="center"/>
                    <w:rPr>
                      <w:kern w:val="0"/>
                      <w:sz w:val="21"/>
                      <w:szCs w:val="21"/>
                    </w:rPr>
                  </w:pPr>
                  <w:r w:rsidRPr="00FF76CD">
                    <w:rPr>
                      <w:rFonts w:hint="eastAsia"/>
                      <w:kern w:val="0"/>
                      <w:sz w:val="21"/>
                      <w:szCs w:val="21"/>
                    </w:rPr>
                    <w:t>厂界噪声</w:t>
                  </w:r>
                </w:p>
              </w:tc>
              <w:tc>
                <w:tcPr>
                  <w:tcW w:w="2562" w:type="dxa"/>
                  <w:shd w:val="clear" w:color="auto" w:fill="auto"/>
                  <w:vAlign w:val="center"/>
                </w:tcPr>
                <w:p w:rsidR="00170A48" w:rsidRPr="00FF76CD" w:rsidRDefault="00170A48" w:rsidP="00FF76CD">
                  <w:pPr>
                    <w:tabs>
                      <w:tab w:val="left" w:pos="611"/>
                    </w:tabs>
                    <w:snapToGrid w:val="0"/>
                    <w:jc w:val="center"/>
                    <w:rPr>
                      <w:kern w:val="0"/>
                      <w:sz w:val="21"/>
                      <w:szCs w:val="21"/>
                    </w:rPr>
                  </w:pPr>
                  <w:r w:rsidRPr="00FF76CD">
                    <w:rPr>
                      <w:rFonts w:hint="eastAsia"/>
                      <w:kern w:val="0"/>
                      <w:sz w:val="21"/>
                      <w:szCs w:val="21"/>
                    </w:rPr>
                    <w:t>等效连续</w:t>
                  </w:r>
                  <w:r w:rsidRPr="00FF76CD">
                    <w:rPr>
                      <w:rFonts w:hint="eastAsia"/>
                      <w:kern w:val="0"/>
                      <w:sz w:val="21"/>
                      <w:szCs w:val="21"/>
                    </w:rPr>
                    <w:t>A</w:t>
                  </w:r>
                  <w:r w:rsidRPr="00FF76CD">
                    <w:rPr>
                      <w:rFonts w:hint="eastAsia"/>
                      <w:kern w:val="0"/>
                      <w:sz w:val="21"/>
                      <w:szCs w:val="21"/>
                    </w:rPr>
                    <w:t>声级</w:t>
                  </w:r>
                </w:p>
              </w:tc>
              <w:tc>
                <w:tcPr>
                  <w:tcW w:w="2401" w:type="dxa"/>
                  <w:shd w:val="clear" w:color="auto" w:fill="auto"/>
                  <w:vAlign w:val="center"/>
                </w:tcPr>
                <w:p w:rsidR="00170A48" w:rsidRPr="00FF76CD" w:rsidRDefault="00170A48" w:rsidP="00FF76CD">
                  <w:pPr>
                    <w:tabs>
                      <w:tab w:val="left" w:pos="611"/>
                    </w:tabs>
                    <w:snapToGrid w:val="0"/>
                    <w:jc w:val="center"/>
                    <w:rPr>
                      <w:kern w:val="0"/>
                      <w:sz w:val="21"/>
                      <w:szCs w:val="21"/>
                    </w:rPr>
                  </w:pPr>
                  <w:r w:rsidRPr="00FF76CD">
                    <w:rPr>
                      <w:rFonts w:hint="eastAsia"/>
                      <w:kern w:val="0"/>
                      <w:sz w:val="21"/>
                      <w:szCs w:val="21"/>
                    </w:rPr>
                    <w:t>项目东、南、西北侧厂界噪声</w:t>
                  </w:r>
                </w:p>
              </w:tc>
              <w:tc>
                <w:tcPr>
                  <w:tcW w:w="1596" w:type="dxa"/>
                  <w:shd w:val="clear" w:color="auto" w:fill="auto"/>
                  <w:vAlign w:val="center"/>
                </w:tcPr>
                <w:p w:rsidR="00170A48" w:rsidRDefault="00170A48" w:rsidP="00170A48">
                  <w:pPr>
                    <w:jc w:val="center"/>
                  </w:pPr>
                  <w:r w:rsidRPr="00FF76CD">
                    <w:rPr>
                      <w:rFonts w:hint="eastAsia"/>
                      <w:kern w:val="0"/>
                      <w:sz w:val="21"/>
                      <w:szCs w:val="21"/>
                    </w:rPr>
                    <w:t>每</w:t>
                  </w:r>
                  <w:r w:rsidRPr="00170A48">
                    <w:rPr>
                      <w:rFonts w:hint="eastAsia"/>
                      <w:kern w:val="0"/>
                      <w:sz w:val="21"/>
                      <w:szCs w:val="21"/>
                    </w:rPr>
                    <w:t>季度</w:t>
                  </w:r>
                  <w:r w:rsidRPr="00FF76CD">
                    <w:rPr>
                      <w:rFonts w:hint="eastAsia"/>
                      <w:kern w:val="0"/>
                      <w:sz w:val="21"/>
                      <w:szCs w:val="21"/>
                    </w:rPr>
                    <w:t>一次</w:t>
                  </w:r>
                </w:p>
              </w:tc>
            </w:tr>
          </w:tbl>
          <w:p w:rsidR="00281455" w:rsidRDefault="00FF76CD" w:rsidP="00FF76CD">
            <w:pPr>
              <w:tabs>
                <w:tab w:val="left" w:pos="611"/>
              </w:tabs>
              <w:snapToGrid w:val="0"/>
              <w:spacing w:line="360" w:lineRule="auto"/>
              <w:ind w:firstLineChars="200" w:firstLine="480"/>
              <w:rPr>
                <w:sz w:val="24"/>
              </w:rPr>
            </w:pPr>
            <w:r w:rsidRPr="00FF76CD">
              <w:rPr>
                <w:rFonts w:hint="eastAsia"/>
                <w:sz w:val="24"/>
              </w:rPr>
              <w:t>每次监测结束后，对监测资料进行分析，每年底应对当年所有的监测数据资料进行归纳、整理和评价，审核后的资料按档案规范编号存档，以备查询。并同时报当地环保主管部门。</w:t>
            </w:r>
          </w:p>
          <w:p w:rsidR="00D60848" w:rsidRPr="00D60848" w:rsidRDefault="003F66E2" w:rsidP="00D60848">
            <w:pPr>
              <w:snapToGrid w:val="0"/>
              <w:spacing w:line="360" w:lineRule="auto"/>
              <w:outlineLvl w:val="1"/>
              <w:rPr>
                <w:b/>
                <w:sz w:val="24"/>
              </w:rPr>
            </w:pPr>
            <w:bookmarkStart w:id="17" w:name="_Toc511552639"/>
            <w:r>
              <w:rPr>
                <w:rFonts w:hint="eastAsia"/>
                <w:b/>
                <w:sz w:val="24"/>
              </w:rPr>
              <w:t>8</w:t>
            </w:r>
            <w:r w:rsidR="00D60848">
              <w:rPr>
                <w:rFonts w:hint="eastAsia"/>
                <w:b/>
                <w:sz w:val="24"/>
              </w:rPr>
              <w:t>、</w:t>
            </w:r>
            <w:r w:rsidR="00D60848" w:rsidRPr="00D60848">
              <w:rPr>
                <w:rFonts w:hint="eastAsia"/>
                <w:b/>
                <w:sz w:val="24"/>
              </w:rPr>
              <w:t>产业政策符合性分析</w:t>
            </w:r>
            <w:bookmarkEnd w:id="17"/>
          </w:p>
          <w:p w:rsidR="00D60848" w:rsidRPr="00D60848" w:rsidRDefault="00D60848" w:rsidP="00D60848">
            <w:pPr>
              <w:tabs>
                <w:tab w:val="left" w:pos="611"/>
              </w:tabs>
              <w:snapToGrid w:val="0"/>
              <w:spacing w:line="360" w:lineRule="auto"/>
              <w:ind w:firstLineChars="200" w:firstLine="480"/>
              <w:rPr>
                <w:sz w:val="24"/>
              </w:rPr>
            </w:pPr>
            <w:r w:rsidRPr="00D60848">
              <w:rPr>
                <w:rFonts w:hint="eastAsia"/>
                <w:sz w:val="24"/>
              </w:rPr>
              <w:t>根据</w:t>
            </w:r>
            <w:proofErr w:type="gramStart"/>
            <w:r w:rsidRPr="00D60848">
              <w:rPr>
                <w:rFonts w:hint="eastAsia"/>
                <w:sz w:val="24"/>
              </w:rPr>
              <w:t>国家发改委令</w:t>
            </w:r>
            <w:proofErr w:type="gramEnd"/>
            <w:r w:rsidRPr="00D60848">
              <w:rPr>
                <w:rFonts w:hint="eastAsia"/>
                <w:sz w:val="24"/>
              </w:rPr>
              <w:t>2011</w:t>
            </w:r>
            <w:r w:rsidRPr="00D60848">
              <w:rPr>
                <w:rFonts w:hint="eastAsia"/>
                <w:sz w:val="24"/>
              </w:rPr>
              <w:t>年第</w:t>
            </w:r>
            <w:r w:rsidRPr="00D60848">
              <w:rPr>
                <w:rFonts w:hint="eastAsia"/>
                <w:sz w:val="24"/>
              </w:rPr>
              <w:t>9</w:t>
            </w:r>
            <w:r w:rsidRPr="00D60848">
              <w:rPr>
                <w:rFonts w:hint="eastAsia"/>
                <w:sz w:val="24"/>
              </w:rPr>
              <w:t>号《产业结构调整指导目录</w:t>
            </w:r>
            <w:r w:rsidRPr="00D60848">
              <w:rPr>
                <w:rFonts w:hint="eastAsia"/>
                <w:sz w:val="24"/>
              </w:rPr>
              <w:t>2011</w:t>
            </w:r>
            <w:r w:rsidRPr="00D60848">
              <w:rPr>
                <w:rFonts w:hint="eastAsia"/>
                <w:sz w:val="24"/>
              </w:rPr>
              <w:t>年本》（</w:t>
            </w:r>
            <w:r w:rsidRPr="00D60848">
              <w:rPr>
                <w:rFonts w:hint="eastAsia"/>
                <w:sz w:val="24"/>
              </w:rPr>
              <w:t>2013</w:t>
            </w:r>
            <w:r w:rsidRPr="00D60848">
              <w:rPr>
                <w:rFonts w:hint="eastAsia"/>
                <w:sz w:val="24"/>
              </w:rPr>
              <w:t>年修正），本项目属于“鼓励类”中的十</w:t>
            </w:r>
            <w:r w:rsidR="00112AB2">
              <w:rPr>
                <w:rFonts w:hint="eastAsia"/>
                <w:sz w:val="24"/>
              </w:rPr>
              <w:t>九</w:t>
            </w:r>
            <w:r w:rsidRPr="00D60848">
              <w:rPr>
                <w:rFonts w:hint="eastAsia"/>
                <w:sz w:val="24"/>
              </w:rPr>
              <w:t>条“</w:t>
            </w:r>
            <w:r w:rsidR="00112AB2">
              <w:rPr>
                <w:rFonts w:hint="eastAsia"/>
                <w:sz w:val="24"/>
              </w:rPr>
              <w:t>轻工</w:t>
            </w:r>
            <w:r w:rsidRPr="00D60848">
              <w:rPr>
                <w:rFonts w:hint="eastAsia"/>
                <w:sz w:val="24"/>
              </w:rPr>
              <w:t>”中第</w:t>
            </w:r>
            <w:r w:rsidR="00112AB2">
              <w:rPr>
                <w:rFonts w:hint="eastAsia"/>
                <w:sz w:val="24"/>
              </w:rPr>
              <w:t>28</w:t>
            </w:r>
            <w:r w:rsidRPr="00D60848">
              <w:rPr>
                <w:rFonts w:hint="eastAsia"/>
                <w:sz w:val="24"/>
              </w:rPr>
              <w:t>条“</w:t>
            </w:r>
            <w:r w:rsidR="00112AB2">
              <w:rPr>
                <w:rFonts w:hint="eastAsia"/>
                <w:sz w:val="24"/>
              </w:rPr>
              <w:t>天然食品添加剂</w:t>
            </w:r>
            <w:r w:rsidRPr="00D60848">
              <w:rPr>
                <w:rFonts w:hint="eastAsia"/>
                <w:sz w:val="24"/>
              </w:rPr>
              <w:t>新技术开发和</w:t>
            </w:r>
            <w:r w:rsidR="00112AB2">
              <w:rPr>
                <w:rFonts w:hint="eastAsia"/>
                <w:sz w:val="24"/>
              </w:rPr>
              <w:t>生产”</w:t>
            </w:r>
            <w:r w:rsidRPr="00D60848">
              <w:rPr>
                <w:rFonts w:hint="eastAsia"/>
                <w:sz w:val="24"/>
              </w:rPr>
              <w:t>。</w:t>
            </w:r>
          </w:p>
          <w:p w:rsidR="00D60848" w:rsidRPr="00D60848" w:rsidRDefault="00D60848" w:rsidP="00D60848">
            <w:pPr>
              <w:snapToGrid w:val="0"/>
              <w:spacing w:line="360" w:lineRule="auto"/>
              <w:ind w:firstLineChars="200" w:firstLine="480"/>
              <w:rPr>
                <w:sz w:val="24"/>
              </w:rPr>
            </w:pPr>
            <w:r w:rsidRPr="00D60848">
              <w:rPr>
                <w:rFonts w:hint="eastAsia"/>
                <w:sz w:val="24"/>
              </w:rPr>
              <w:t>此外，建设单位于</w:t>
            </w:r>
            <w:r w:rsidRPr="00D60848">
              <w:rPr>
                <w:rFonts w:hint="eastAsia"/>
                <w:sz w:val="24"/>
              </w:rPr>
              <w:t>2016</w:t>
            </w:r>
            <w:r w:rsidRPr="00D60848">
              <w:rPr>
                <w:rFonts w:hint="eastAsia"/>
                <w:sz w:val="24"/>
              </w:rPr>
              <w:t>年</w:t>
            </w:r>
            <w:r w:rsidRPr="00D60848">
              <w:rPr>
                <w:rFonts w:hint="eastAsia"/>
                <w:sz w:val="24"/>
              </w:rPr>
              <w:t>6</w:t>
            </w:r>
            <w:r w:rsidRPr="00D60848">
              <w:rPr>
                <w:rFonts w:hint="eastAsia"/>
                <w:sz w:val="24"/>
              </w:rPr>
              <w:t>月</w:t>
            </w:r>
            <w:r w:rsidRPr="00D60848">
              <w:rPr>
                <w:rFonts w:hint="eastAsia"/>
                <w:sz w:val="24"/>
              </w:rPr>
              <w:t>14</w:t>
            </w:r>
            <w:r w:rsidRPr="00D60848">
              <w:rPr>
                <w:rFonts w:hint="eastAsia"/>
                <w:sz w:val="24"/>
              </w:rPr>
              <w:t>日取得华容县发展和</w:t>
            </w:r>
            <w:proofErr w:type="gramStart"/>
            <w:r w:rsidRPr="00D60848">
              <w:rPr>
                <w:rFonts w:hint="eastAsia"/>
                <w:sz w:val="24"/>
              </w:rPr>
              <w:t>改革局</w:t>
            </w:r>
            <w:proofErr w:type="gramEnd"/>
            <w:r w:rsidRPr="00D60848">
              <w:rPr>
                <w:rFonts w:hint="eastAsia"/>
                <w:sz w:val="24"/>
              </w:rPr>
              <w:t>核发的《投资项目备案文件》，备案编码为：华发改投备（</w:t>
            </w:r>
            <w:r w:rsidRPr="00D60848">
              <w:rPr>
                <w:rFonts w:hint="eastAsia"/>
                <w:sz w:val="24"/>
              </w:rPr>
              <w:t>2016</w:t>
            </w:r>
            <w:r w:rsidRPr="00D60848">
              <w:rPr>
                <w:rFonts w:hint="eastAsia"/>
                <w:sz w:val="24"/>
              </w:rPr>
              <w:t>）</w:t>
            </w:r>
            <w:r w:rsidRPr="00D60848">
              <w:rPr>
                <w:rFonts w:hint="eastAsia"/>
                <w:sz w:val="24"/>
              </w:rPr>
              <w:t>19</w:t>
            </w:r>
            <w:r w:rsidRPr="00D60848">
              <w:rPr>
                <w:rFonts w:hint="eastAsia"/>
                <w:sz w:val="24"/>
              </w:rPr>
              <w:t>号。</w:t>
            </w:r>
          </w:p>
          <w:p w:rsidR="00D60848" w:rsidRPr="00D60848" w:rsidRDefault="00D60848" w:rsidP="00D60848">
            <w:pPr>
              <w:tabs>
                <w:tab w:val="left" w:pos="611"/>
              </w:tabs>
              <w:snapToGrid w:val="0"/>
              <w:spacing w:line="360" w:lineRule="auto"/>
              <w:ind w:firstLineChars="200" w:firstLine="480"/>
              <w:rPr>
                <w:sz w:val="24"/>
              </w:rPr>
            </w:pPr>
            <w:r w:rsidRPr="00D60848">
              <w:rPr>
                <w:rFonts w:hint="eastAsia"/>
                <w:sz w:val="24"/>
              </w:rPr>
              <w:t>综上，项目建设符合国家和地方产业政策的要求。</w:t>
            </w:r>
          </w:p>
          <w:p w:rsidR="00D60848" w:rsidRPr="00D60848" w:rsidRDefault="003F66E2" w:rsidP="00D60848">
            <w:pPr>
              <w:snapToGrid w:val="0"/>
              <w:spacing w:line="360" w:lineRule="auto"/>
              <w:outlineLvl w:val="1"/>
              <w:rPr>
                <w:b/>
                <w:sz w:val="24"/>
              </w:rPr>
            </w:pPr>
            <w:bookmarkStart w:id="18" w:name="_Toc511552640"/>
            <w:r>
              <w:rPr>
                <w:rFonts w:hint="eastAsia"/>
                <w:b/>
                <w:sz w:val="24"/>
              </w:rPr>
              <w:t>9</w:t>
            </w:r>
            <w:r w:rsidR="00D60848">
              <w:rPr>
                <w:rFonts w:hint="eastAsia"/>
                <w:b/>
                <w:sz w:val="24"/>
              </w:rPr>
              <w:t>、</w:t>
            </w:r>
            <w:r w:rsidR="00D60848" w:rsidRPr="00D60848">
              <w:rPr>
                <w:rFonts w:hint="eastAsia"/>
                <w:b/>
                <w:sz w:val="24"/>
              </w:rPr>
              <w:t>与三封工业</w:t>
            </w:r>
            <w:proofErr w:type="gramStart"/>
            <w:r w:rsidR="00D60848" w:rsidRPr="00D60848">
              <w:rPr>
                <w:rFonts w:hint="eastAsia"/>
                <w:b/>
                <w:sz w:val="24"/>
              </w:rPr>
              <w:t>园产业</w:t>
            </w:r>
            <w:proofErr w:type="gramEnd"/>
            <w:r w:rsidR="00D60848" w:rsidRPr="00D60848">
              <w:rPr>
                <w:rFonts w:hint="eastAsia"/>
                <w:b/>
                <w:sz w:val="24"/>
              </w:rPr>
              <w:t>定位符合性分析</w:t>
            </w:r>
            <w:bookmarkEnd w:id="18"/>
          </w:p>
          <w:p w:rsidR="00D60848" w:rsidRPr="00D60848" w:rsidRDefault="00D60848" w:rsidP="00D60848">
            <w:pPr>
              <w:snapToGrid w:val="0"/>
              <w:spacing w:line="360" w:lineRule="auto"/>
              <w:ind w:firstLineChars="200" w:firstLine="480"/>
              <w:rPr>
                <w:sz w:val="24"/>
              </w:rPr>
            </w:pPr>
            <w:r w:rsidRPr="00D60848">
              <w:rPr>
                <w:sz w:val="24"/>
              </w:rPr>
              <w:t>三封工业</w:t>
            </w:r>
            <w:proofErr w:type="gramStart"/>
            <w:r w:rsidRPr="00D60848">
              <w:rPr>
                <w:sz w:val="24"/>
              </w:rPr>
              <w:t>园产业</w:t>
            </w:r>
            <w:proofErr w:type="gramEnd"/>
            <w:r w:rsidRPr="00D60848">
              <w:rPr>
                <w:sz w:val="24"/>
              </w:rPr>
              <w:t>定位以石材、建材、家具加工等为主的建材工业；以农产品、食品加工等为主的农副产品加工业；以医药材料制造为主的综合加工业；以农林牧业服务的机械加工业，并配备仓储物流服务业，工业用地性质均为一、二类工业用地，不得建设三类工业。</w:t>
            </w:r>
          </w:p>
          <w:p w:rsidR="00D60848" w:rsidRPr="00853E29" w:rsidRDefault="001E0B7A" w:rsidP="00D60848">
            <w:pPr>
              <w:snapToGrid w:val="0"/>
              <w:spacing w:line="360" w:lineRule="auto"/>
              <w:ind w:firstLineChars="200" w:firstLine="480"/>
              <w:rPr>
                <w:sz w:val="24"/>
                <w:u w:val="single"/>
              </w:rPr>
            </w:pPr>
            <w:r w:rsidRPr="00853E29">
              <w:rPr>
                <w:rFonts w:hint="eastAsia"/>
                <w:sz w:val="24"/>
                <w:u w:val="single"/>
              </w:rPr>
              <w:t>本项目</w:t>
            </w:r>
            <w:r w:rsidR="009F6AC5" w:rsidRPr="00853E29">
              <w:rPr>
                <w:rFonts w:hint="eastAsia"/>
                <w:sz w:val="24"/>
                <w:u w:val="single"/>
              </w:rPr>
              <w:t>为</w:t>
            </w:r>
            <w:r w:rsidRPr="00853E29">
              <w:rPr>
                <w:rFonts w:hint="eastAsia"/>
                <w:sz w:val="24"/>
                <w:u w:val="single"/>
              </w:rPr>
              <w:t>植物提取食品添加剂的生产加工企业</w:t>
            </w:r>
            <w:r w:rsidR="00D60848" w:rsidRPr="00853E29">
              <w:rPr>
                <w:rFonts w:hint="eastAsia"/>
                <w:sz w:val="24"/>
                <w:u w:val="single"/>
              </w:rPr>
              <w:t>，项目用地性质为二类工业用地，项目类型及用地均符合三封工业园要求。</w:t>
            </w:r>
            <w:bookmarkStart w:id="19" w:name="_Toc511552641"/>
          </w:p>
          <w:p w:rsidR="00D60848" w:rsidRPr="00D60848" w:rsidRDefault="00D60848" w:rsidP="00D60848">
            <w:pPr>
              <w:snapToGrid w:val="0"/>
              <w:spacing w:line="360" w:lineRule="auto"/>
              <w:rPr>
                <w:sz w:val="24"/>
              </w:rPr>
            </w:pPr>
            <w:r w:rsidRPr="00D60848">
              <w:rPr>
                <w:rFonts w:hint="eastAsia"/>
                <w:b/>
                <w:sz w:val="24"/>
              </w:rPr>
              <w:t>1</w:t>
            </w:r>
            <w:r w:rsidR="003F66E2">
              <w:rPr>
                <w:rFonts w:hint="eastAsia"/>
                <w:b/>
                <w:sz w:val="24"/>
              </w:rPr>
              <w:t>0</w:t>
            </w:r>
            <w:r w:rsidRPr="00D60848">
              <w:rPr>
                <w:rFonts w:hint="eastAsia"/>
                <w:b/>
                <w:sz w:val="24"/>
              </w:rPr>
              <w:t>、项目选址合理性分析</w:t>
            </w:r>
            <w:bookmarkEnd w:id="19"/>
          </w:p>
          <w:p w:rsidR="00D60848" w:rsidRPr="00D60848" w:rsidRDefault="00D60848" w:rsidP="00D60848">
            <w:pPr>
              <w:snapToGrid w:val="0"/>
              <w:spacing w:line="360" w:lineRule="auto"/>
              <w:ind w:firstLineChars="200" w:firstLine="480"/>
              <w:rPr>
                <w:sz w:val="24"/>
              </w:rPr>
            </w:pPr>
            <w:r w:rsidRPr="00D60848">
              <w:rPr>
                <w:rFonts w:hint="eastAsia"/>
                <w:sz w:val="24"/>
              </w:rPr>
              <w:t>根据现场踏勘和资料查阅，项目选址位于华容工业集中区三封工业园区，项目类型及用地符合华容工业集中区三封工业园要求，且已与华容工业集中区管理委员签订《建设迷迭香深加工项目合同书》，同意项目入园；此外，项目选址不涉及自然</w:t>
            </w:r>
            <w:r w:rsidRPr="00D60848">
              <w:rPr>
                <w:rFonts w:hint="eastAsia"/>
                <w:sz w:val="24"/>
              </w:rPr>
              <w:lastRenderedPageBreak/>
              <w:t>保护区、风景名胜区、饮用水源保护区、森林公园、世界自然遗产地以及文物保护单位等环境敏感区，项目选址无重大制约环境因素。</w:t>
            </w:r>
          </w:p>
          <w:p w:rsidR="00D60848" w:rsidRPr="00D60848" w:rsidRDefault="00D60848" w:rsidP="00D60848">
            <w:pPr>
              <w:snapToGrid w:val="0"/>
              <w:spacing w:line="360" w:lineRule="auto"/>
              <w:ind w:firstLineChars="200" w:firstLine="480"/>
              <w:rPr>
                <w:sz w:val="24"/>
              </w:rPr>
            </w:pPr>
            <w:r w:rsidRPr="00D60848">
              <w:rPr>
                <w:rFonts w:hint="eastAsia"/>
                <w:sz w:val="24"/>
              </w:rPr>
              <w:t>因此，项目选址较为合理。</w:t>
            </w:r>
          </w:p>
          <w:p w:rsidR="00D60848" w:rsidRPr="00D60848" w:rsidRDefault="00D60848" w:rsidP="00D60848">
            <w:pPr>
              <w:snapToGrid w:val="0"/>
              <w:spacing w:line="360" w:lineRule="auto"/>
              <w:outlineLvl w:val="1"/>
              <w:rPr>
                <w:b/>
                <w:sz w:val="24"/>
              </w:rPr>
            </w:pPr>
            <w:bookmarkStart w:id="20" w:name="_Toc511552642"/>
            <w:r>
              <w:rPr>
                <w:rFonts w:hint="eastAsia"/>
                <w:b/>
                <w:sz w:val="24"/>
              </w:rPr>
              <w:t>1</w:t>
            </w:r>
            <w:r w:rsidR="003F66E2">
              <w:rPr>
                <w:rFonts w:hint="eastAsia"/>
                <w:b/>
                <w:sz w:val="24"/>
              </w:rPr>
              <w:t>1</w:t>
            </w:r>
            <w:r>
              <w:rPr>
                <w:rFonts w:hint="eastAsia"/>
                <w:b/>
                <w:sz w:val="24"/>
              </w:rPr>
              <w:t>、</w:t>
            </w:r>
            <w:r w:rsidRPr="00D60848">
              <w:rPr>
                <w:rFonts w:hint="eastAsia"/>
                <w:b/>
                <w:sz w:val="24"/>
              </w:rPr>
              <w:t>总平面布置合理性分析</w:t>
            </w:r>
            <w:bookmarkEnd w:id="20"/>
          </w:p>
          <w:p w:rsidR="00D60848" w:rsidRPr="00D60848" w:rsidRDefault="00D60848" w:rsidP="00D60848">
            <w:pPr>
              <w:adjustRightInd w:val="0"/>
              <w:snapToGrid w:val="0"/>
              <w:spacing w:line="360" w:lineRule="auto"/>
              <w:ind w:firstLineChars="200" w:firstLine="480"/>
              <w:rPr>
                <w:sz w:val="24"/>
              </w:rPr>
            </w:pPr>
            <w:r w:rsidRPr="00D60848">
              <w:rPr>
                <w:rFonts w:hint="eastAsia"/>
                <w:sz w:val="24"/>
              </w:rPr>
              <w:t>项目区主要由原料仓库烘干车间、提取精制包装车间、回收车间、办公楼、宿舍楼等组成。</w:t>
            </w:r>
          </w:p>
          <w:p w:rsidR="00D60848" w:rsidRPr="00D60848" w:rsidRDefault="00D60848" w:rsidP="00D60848">
            <w:pPr>
              <w:adjustRightInd w:val="0"/>
              <w:snapToGrid w:val="0"/>
              <w:spacing w:line="360" w:lineRule="auto"/>
              <w:ind w:firstLineChars="200" w:firstLine="480"/>
              <w:rPr>
                <w:sz w:val="24"/>
              </w:rPr>
            </w:pPr>
            <w:r w:rsidRPr="00D60848">
              <w:rPr>
                <w:rFonts w:hint="eastAsia"/>
                <w:sz w:val="24"/>
              </w:rPr>
              <w:t>厂区布置为南北布置，在北端设置一个出入口，入口左侧为宿舍楼，右侧为办公楼，厂区中部西侧为原料仓储烘干车间，中部东侧为回收车间和变配电站房，厂区西南部为提取精制包装车间，厂区东南侧为乙醇地下储罐区。车间内严格按生产工序进行布设。</w:t>
            </w:r>
          </w:p>
          <w:p w:rsidR="00E33B57" w:rsidRDefault="00D60848" w:rsidP="00D60848">
            <w:pPr>
              <w:tabs>
                <w:tab w:val="left" w:pos="611"/>
              </w:tabs>
              <w:snapToGrid w:val="0"/>
              <w:spacing w:line="360" w:lineRule="auto"/>
              <w:ind w:firstLineChars="200" w:firstLine="480"/>
              <w:rPr>
                <w:sz w:val="24"/>
              </w:rPr>
            </w:pPr>
            <w:r w:rsidRPr="00D60848">
              <w:rPr>
                <w:rFonts w:hint="eastAsia"/>
                <w:sz w:val="24"/>
              </w:rPr>
              <w:t>根据现场勘查可知，本项目周边无与本项目有冲突的企业存在。因此，本项目厂区布局较为合理。</w:t>
            </w:r>
            <w:bookmarkStart w:id="21" w:name="_Toc511552643"/>
          </w:p>
          <w:p w:rsidR="00D60848" w:rsidRPr="00D60848" w:rsidRDefault="00D60848" w:rsidP="00E33B57">
            <w:pPr>
              <w:tabs>
                <w:tab w:val="left" w:pos="611"/>
              </w:tabs>
              <w:snapToGrid w:val="0"/>
              <w:spacing w:line="360" w:lineRule="auto"/>
              <w:rPr>
                <w:sz w:val="24"/>
              </w:rPr>
            </w:pPr>
            <w:r w:rsidRPr="00E33B57">
              <w:rPr>
                <w:rFonts w:hint="eastAsia"/>
                <w:b/>
                <w:sz w:val="24"/>
              </w:rPr>
              <w:t>1</w:t>
            </w:r>
            <w:r w:rsidR="003F66E2">
              <w:rPr>
                <w:rFonts w:hint="eastAsia"/>
                <w:b/>
                <w:sz w:val="24"/>
              </w:rPr>
              <w:t>2</w:t>
            </w:r>
            <w:r w:rsidRPr="00E33B57">
              <w:rPr>
                <w:rFonts w:hint="eastAsia"/>
                <w:b/>
                <w:sz w:val="24"/>
              </w:rPr>
              <w:t>、</w:t>
            </w:r>
            <w:r w:rsidRPr="00D60848">
              <w:rPr>
                <w:rFonts w:hint="eastAsia"/>
                <w:b/>
                <w:sz w:val="24"/>
              </w:rPr>
              <w:t>周围污染源对本项目的影响分析</w:t>
            </w:r>
            <w:bookmarkEnd w:id="21"/>
          </w:p>
          <w:p w:rsidR="00D60848" w:rsidRPr="00D60848" w:rsidRDefault="00D60848" w:rsidP="00D60848">
            <w:pPr>
              <w:tabs>
                <w:tab w:val="left" w:pos="611"/>
              </w:tabs>
              <w:snapToGrid w:val="0"/>
              <w:spacing w:line="360" w:lineRule="auto"/>
              <w:ind w:firstLineChars="200" w:firstLine="480"/>
              <w:rPr>
                <w:sz w:val="24"/>
              </w:rPr>
            </w:pPr>
            <w:r w:rsidRPr="00D60848">
              <w:rPr>
                <w:rFonts w:hint="eastAsia"/>
                <w:sz w:val="24"/>
              </w:rPr>
              <w:t>经现场调查，项目周边污染源情况详见表</w:t>
            </w:r>
            <w:r w:rsidR="00C4014C">
              <w:rPr>
                <w:rFonts w:hint="eastAsia"/>
                <w:sz w:val="24"/>
              </w:rPr>
              <w:t>1-7</w:t>
            </w:r>
            <w:r w:rsidRPr="00D60848">
              <w:rPr>
                <w:rFonts w:hint="eastAsia"/>
                <w:sz w:val="24"/>
              </w:rPr>
              <w:t>，周边企业主要污染物为废气、废水等，这些企业均已进行环境影响评价工作，其产生的污染物都得到了合理的处置，废气、废水、噪声等均能达标排放。</w:t>
            </w:r>
          </w:p>
          <w:p w:rsidR="00D60848" w:rsidRDefault="00D60848" w:rsidP="00D60848">
            <w:pPr>
              <w:adjustRightInd w:val="0"/>
              <w:snapToGrid w:val="0"/>
              <w:spacing w:line="360" w:lineRule="auto"/>
              <w:ind w:firstLineChars="200" w:firstLine="480"/>
              <w:rPr>
                <w:sz w:val="24"/>
              </w:rPr>
            </w:pPr>
            <w:r w:rsidRPr="00D60848">
              <w:rPr>
                <w:rFonts w:hint="eastAsia"/>
                <w:sz w:val="24"/>
              </w:rPr>
              <w:t>根据湖南谱实检测技术有限公司对工程所在区域大气环境、声质量现状进行监测，项目区周边的大气环境</w:t>
            </w:r>
            <w:proofErr w:type="gramStart"/>
            <w:r w:rsidRPr="00D60848">
              <w:rPr>
                <w:rFonts w:hint="eastAsia"/>
                <w:sz w:val="24"/>
              </w:rPr>
              <w:t>个</w:t>
            </w:r>
            <w:proofErr w:type="gramEnd"/>
            <w:r w:rsidRPr="00D60848">
              <w:rPr>
                <w:rFonts w:hint="eastAsia"/>
                <w:sz w:val="24"/>
              </w:rPr>
              <w:t>监测因子均可满足</w:t>
            </w:r>
            <w:r w:rsidRPr="00D60848">
              <w:rPr>
                <w:rFonts w:hint="eastAsia"/>
                <w:sz w:val="24"/>
              </w:rPr>
              <w:t>GB3095-2012</w:t>
            </w:r>
            <w:r w:rsidRPr="00D60848">
              <w:rPr>
                <w:sz w:val="24"/>
              </w:rPr>
              <w:t>《环境空气质量标准》中二级标准</w:t>
            </w:r>
            <w:r w:rsidRPr="00D60848">
              <w:rPr>
                <w:rFonts w:hint="eastAsia"/>
                <w:sz w:val="24"/>
              </w:rPr>
              <w:t>；</w:t>
            </w:r>
            <w:r w:rsidRPr="00D60848">
              <w:rPr>
                <w:rFonts w:hint="eastAsia"/>
                <w:kern w:val="0"/>
                <w:sz w:val="24"/>
              </w:rPr>
              <w:t>项目厂界</w:t>
            </w:r>
            <w:proofErr w:type="gramStart"/>
            <w:r w:rsidRPr="00D60848">
              <w:rPr>
                <w:rFonts w:hint="eastAsia"/>
                <w:kern w:val="0"/>
                <w:sz w:val="24"/>
              </w:rPr>
              <w:t>北侧声</w:t>
            </w:r>
            <w:proofErr w:type="gramEnd"/>
            <w:r w:rsidRPr="00D60848">
              <w:rPr>
                <w:rFonts w:hint="eastAsia"/>
                <w:kern w:val="0"/>
                <w:sz w:val="24"/>
              </w:rPr>
              <w:t>环境</w:t>
            </w:r>
            <w:r w:rsidRPr="00D60848">
              <w:rPr>
                <w:kern w:val="0"/>
                <w:sz w:val="24"/>
              </w:rPr>
              <w:t>昼间、夜间满足</w:t>
            </w:r>
            <w:r w:rsidRPr="00D60848">
              <w:rPr>
                <w:kern w:val="0"/>
                <w:sz w:val="24"/>
              </w:rPr>
              <w:t>GB3096-2008</w:t>
            </w:r>
            <w:r w:rsidRPr="00D60848">
              <w:rPr>
                <w:kern w:val="0"/>
                <w:sz w:val="24"/>
              </w:rPr>
              <w:t>《声环境质量标准》</w:t>
            </w:r>
            <w:r w:rsidRPr="00D60848">
              <w:rPr>
                <w:rFonts w:hint="eastAsia"/>
                <w:kern w:val="0"/>
                <w:sz w:val="24"/>
              </w:rPr>
              <w:t>4a</w:t>
            </w:r>
            <w:r w:rsidRPr="00D60848">
              <w:rPr>
                <w:kern w:val="0"/>
                <w:sz w:val="24"/>
              </w:rPr>
              <w:t>类区标准要求</w:t>
            </w:r>
            <w:r w:rsidRPr="00D60848">
              <w:rPr>
                <w:rFonts w:hint="eastAsia"/>
                <w:kern w:val="0"/>
                <w:sz w:val="24"/>
              </w:rPr>
              <w:t>，项目厂界东、</w:t>
            </w:r>
            <w:proofErr w:type="gramStart"/>
            <w:r w:rsidRPr="00D60848">
              <w:rPr>
                <w:rFonts w:hint="eastAsia"/>
                <w:kern w:val="0"/>
                <w:sz w:val="24"/>
              </w:rPr>
              <w:t>南侧声</w:t>
            </w:r>
            <w:proofErr w:type="gramEnd"/>
            <w:r w:rsidRPr="00D60848">
              <w:rPr>
                <w:rFonts w:hint="eastAsia"/>
                <w:kern w:val="0"/>
                <w:sz w:val="24"/>
              </w:rPr>
              <w:t>环境昼间、</w:t>
            </w:r>
            <w:r w:rsidRPr="00D60848">
              <w:rPr>
                <w:kern w:val="0"/>
                <w:sz w:val="24"/>
              </w:rPr>
              <w:t>夜间均能满足</w:t>
            </w:r>
            <w:r w:rsidRPr="00D60848">
              <w:rPr>
                <w:kern w:val="0"/>
                <w:sz w:val="24"/>
              </w:rPr>
              <w:t>GB3096-2008</w:t>
            </w:r>
            <w:r w:rsidRPr="00D60848">
              <w:rPr>
                <w:kern w:val="0"/>
                <w:sz w:val="24"/>
              </w:rPr>
              <w:t>《声环境质量标准》</w:t>
            </w:r>
            <w:r w:rsidRPr="00D60848">
              <w:rPr>
                <w:rFonts w:hint="eastAsia"/>
                <w:kern w:val="0"/>
                <w:sz w:val="24"/>
              </w:rPr>
              <w:t>2</w:t>
            </w:r>
            <w:r w:rsidRPr="00D60848">
              <w:rPr>
                <w:kern w:val="0"/>
                <w:sz w:val="24"/>
              </w:rPr>
              <w:t>类区标准</w:t>
            </w:r>
            <w:r w:rsidRPr="00D60848">
              <w:rPr>
                <w:rFonts w:hint="eastAsia"/>
                <w:kern w:val="0"/>
                <w:sz w:val="24"/>
              </w:rPr>
              <w:t>，项目厂界</w:t>
            </w:r>
            <w:proofErr w:type="gramStart"/>
            <w:r w:rsidRPr="00D60848">
              <w:rPr>
                <w:rFonts w:hint="eastAsia"/>
                <w:kern w:val="0"/>
                <w:sz w:val="24"/>
              </w:rPr>
              <w:t>西侧声</w:t>
            </w:r>
            <w:proofErr w:type="gramEnd"/>
            <w:r w:rsidRPr="00D60848">
              <w:rPr>
                <w:rFonts w:hint="eastAsia"/>
                <w:kern w:val="0"/>
                <w:sz w:val="24"/>
              </w:rPr>
              <w:t>环境昼间、</w:t>
            </w:r>
            <w:r w:rsidRPr="00D60848">
              <w:rPr>
                <w:kern w:val="0"/>
                <w:sz w:val="24"/>
              </w:rPr>
              <w:t>夜间能满足</w:t>
            </w:r>
            <w:r w:rsidRPr="00D60848">
              <w:rPr>
                <w:kern w:val="0"/>
                <w:sz w:val="24"/>
              </w:rPr>
              <w:t>GB3096-2008</w:t>
            </w:r>
            <w:r w:rsidRPr="00D60848">
              <w:rPr>
                <w:kern w:val="0"/>
                <w:sz w:val="24"/>
              </w:rPr>
              <w:t>《声环境质量标准》</w:t>
            </w:r>
            <w:r w:rsidRPr="00D60848">
              <w:rPr>
                <w:rFonts w:hint="eastAsia"/>
                <w:kern w:val="0"/>
                <w:sz w:val="24"/>
              </w:rPr>
              <w:t>3</w:t>
            </w:r>
            <w:r w:rsidRPr="00D60848">
              <w:rPr>
                <w:kern w:val="0"/>
                <w:sz w:val="24"/>
              </w:rPr>
              <w:t>类区标准</w:t>
            </w:r>
            <w:r w:rsidRPr="00D60848">
              <w:rPr>
                <w:rFonts w:hint="eastAsia"/>
                <w:kern w:val="0"/>
                <w:sz w:val="24"/>
              </w:rPr>
              <w:t>。</w:t>
            </w:r>
            <w:r w:rsidRPr="00D60848">
              <w:rPr>
                <w:rFonts w:hint="eastAsia"/>
                <w:sz w:val="24"/>
              </w:rPr>
              <w:t>总体上分析项目区环境质量能够满足环境功能要求。综上所述外环境对项目影响较小。</w:t>
            </w:r>
          </w:p>
          <w:p w:rsidR="00C4014C" w:rsidRPr="00C4014C" w:rsidRDefault="00C4014C" w:rsidP="00C4014C">
            <w:pPr>
              <w:snapToGrid w:val="0"/>
              <w:spacing w:line="360" w:lineRule="auto"/>
              <w:outlineLvl w:val="1"/>
              <w:rPr>
                <w:b/>
                <w:sz w:val="24"/>
              </w:rPr>
            </w:pPr>
            <w:bookmarkStart w:id="22" w:name="_Toc511552662"/>
            <w:r>
              <w:rPr>
                <w:rFonts w:hint="eastAsia"/>
                <w:b/>
                <w:sz w:val="24"/>
              </w:rPr>
              <w:t>1</w:t>
            </w:r>
            <w:r w:rsidR="003F66E2">
              <w:rPr>
                <w:rFonts w:hint="eastAsia"/>
                <w:b/>
                <w:sz w:val="24"/>
              </w:rPr>
              <w:t>3</w:t>
            </w:r>
            <w:r>
              <w:rPr>
                <w:rFonts w:hint="eastAsia"/>
                <w:b/>
                <w:sz w:val="24"/>
              </w:rPr>
              <w:t>、</w:t>
            </w:r>
            <w:r w:rsidRPr="00C4014C">
              <w:rPr>
                <w:rFonts w:hint="eastAsia"/>
                <w:b/>
                <w:sz w:val="24"/>
              </w:rPr>
              <w:t>公众参与采纳情况</w:t>
            </w:r>
            <w:bookmarkEnd w:id="22"/>
          </w:p>
          <w:p w:rsidR="00C4014C" w:rsidRPr="00C4014C" w:rsidRDefault="00B21481" w:rsidP="00C4014C">
            <w:pPr>
              <w:snapToGrid w:val="0"/>
              <w:spacing w:line="360" w:lineRule="auto"/>
              <w:ind w:firstLineChars="200" w:firstLine="480"/>
              <w:rPr>
                <w:sz w:val="24"/>
              </w:rPr>
            </w:pPr>
            <w:r>
              <w:rPr>
                <w:rFonts w:hint="eastAsia"/>
                <w:sz w:val="24"/>
              </w:rPr>
              <w:t>建设单位</w:t>
            </w:r>
            <w:r w:rsidR="00C4014C" w:rsidRPr="00C4014C">
              <w:rPr>
                <w:rFonts w:hint="eastAsia"/>
                <w:sz w:val="24"/>
              </w:rPr>
              <w:t>对项目周围</w:t>
            </w:r>
            <w:r w:rsidR="00C4014C">
              <w:rPr>
                <w:rFonts w:hint="eastAsia"/>
                <w:sz w:val="24"/>
              </w:rPr>
              <w:t>评价区域</w:t>
            </w:r>
            <w:r w:rsidR="00C4014C" w:rsidRPr="00C4014C">
              <w:rPr>
                <w:rFonts w:hint="eastAsia"/>
                <w:sz w:val="24"/>
              </w:rPr>
              <w:t>范围内的居民进行了调查，同时还对项目区周边社会团体机构进行了抽样问卷调查，接受调查的个人公众为</w:t>
            </w:r>
            <w:r w:rsidR="00C4014C" w:rsidRPr="00C4014C">
              <w:rPr>
                <w:rFonts w:hint="eastAsia"/>
                <w:sz w:val="24"/>
              </w:rPr>
              <w:t>31</w:t>
            </w:r>
            <w:r w:rsidR="00C4014C" w:rsidRPr="00C4014C">
              <w:rPr>
                <w:rFonts w:hint="eastAsia"/>
                <w:sz w:val="24"/>
              </w:rPr>
              <w:t>人，社会团体公众有</w:t>
            </w:r>
            <w:r w:rsidR="00C4014C" w:rsidRPr="00C4014C">
              <w:rPr>
                <w:rFonts w:hint="eastAsia"/>
                <w:sz w:val="24"/>
              </w:rPr>
              <w:t>5</w:t>
            </w:r>
            <w:r w:rsidR="00C4014C" w:rsidRPr="00C4014C">
              <w:rPr>
                <w:rFonts w:hint="eastAsia"/>
                <w:sz w:val="24"/>
              </w:rPr>
              <w:t>家。从统计结果看：无人持“反对”态度，建设单位应该加强宣传力度，向其他未调查到的、不知情的公众宣传并讲述该项目建成后对环境造成的影响，以及拟采取的防治措施，让群众增加对本项目的了解。同时要求建设单位在建设、营运过程中</w:t>
            </w:r>
            <w:r w:rsidR="00C4014C" w:rsidRPr="00C4014C">
              <w:rPr>
                <w:rFonts w:hint="eastAsia"/>
                <w:sz w:val="24"/>
              </w:rPr>
              <w:lastRenderedPageBreak/>
              <w:t>落实本报告提出的措施，加强管理，减少项目建设对当地环境造成的影响。</w:t>
            </w:r>
          </w:p>
          <w:p w:rsidR="0062532D" w:rsidRPr="002D6F66" w:rsidRDefault="0029174E" w:rsidP="00170A48">
            <w:pPr>
              <w:pStyle w:val="a8"/>
              <w:spacing w:line="360" w:lineRule="auto"/>
              <w:ind w:firstLineChars="0" w:firstLine="0"/>
              <w:rPr>
                <w:b/>
                <w:szCs w:val="28"/>
              </w:rPr>
            </w:pPr>
            <w:r w:rsidRPr="002D6F66">
              <w:rPr>
                <w:rFonts w:hint="eastAsia"/>
                <w:b/>
                <w:szCs w:val="28"/>
              </w:rPr>
              <w:t>1</w:t>
            </w:r>
            <w:r w:rsidR="003F66E2">
              <w:rPr>
                <w:rFonts w:hint="eastAsia"/>
                <w:b/>
                <w:szCs w:val="28"/>
              </w:rPr>
              <w:t>4</w:t>
            </w:r>
            <w:r w:rsidR="00084AC7" w:rsidRPr="002D6F66">
              <w:rPr>
                <w:rFonts w:hint="eastAsia"/>
                <w:b/>
                <w:szCs w:val="28"/>
              </w:rPr>
              <w:t>、</w:t>
            </w:r>
            <w:r w:rsidR="0062532D" w:rsidRPr="002D6F66">
              <w:rPr>
                <w:rFonts w:hint="eastAsia"/>
                <w:b/>
                <w:szCs w:val="28"/>
              </w:rPr>
              <w:t>项目总量控制</w:t>
            </w:r>
          </w:p>
          <w:p w:rsidR="003117D2" w:rsidRPr="00002A96" w:rsidRDefault="00FE46DA" w:rsidP="00811CCF">
            <w:pPr>
              <w:pStyle w:val="a8"/>
              <w:spacing w:line="360" w:lineRule="auto"/>
              <w:ind w:firstLine="480"/>
              <w:rPr>
                <w:color w:val="FF0000"/>
                <w:u w:val="single"/>
              </w:rPr>
            </w:pPr>
            <w:r w:rsidRPr="00002A96">
              <w:rPr>
                <w:rFonts w:hint="eastAsia"/>
                <w:color w:val="FF0000"/>
              </w:rPr>
              <w:t>根据国家“十三</w:t>
            </w:r>
            <w:r w:rsidR="0062532D" w:rsidRPr="00002A96">
              <w:rPr>
                <w:rFonts w:hint="eastAsia"/>
                <w:color w:val="FF0000"/>
              </w:rPr>
              <w:t>五”污染物总量控制及项目污染物产生情况，确定</w:t>
            </w:r>
            <w:r w:rsidR="003117D2" w:rsidRPr="00002A96">
              <w:rPr>
                <w:rFonts w:hint="eastAsia"/>
                <w:color w:val="FF0000"/>
                <w:u w:val="single"/>
              </w:rPr>
              <w:t>本项目纳入总量控制要求的主要大气污染物为</w:t>
            </w:r>
            <w:r w:rsidR="003117D2" w:rsidRPr="00002A96">
              <w:rPr>
                <w:rFonts w:hint="eastAsia"/>
                <w:color w:val="FF0000"/>
                <w:u w:val="single"/>
              </w:rPr>
              <w:t>SO</w:t>
            </w:r>
            <w:r w:rsidR="003117D2" w:rsidRPr="00002A96">
              <w:rPr>
                <w:rFonts w:hint="eastAsia"/>
                <w:color w:val="FF0000"/>
                <w:u w:val="single"/>
                <w:vertAlign w:val="subscript"/>
              </w:rPr>
              <w:t>2</w:t>
            </w:r>
            <w:r w:rsidR="003117D2" w:rsidRPr="00002A96">
              <w:rPr>
                <w:rFonts w:hint="eastAsia"/>
                <w:color w:val="FF0000"/>
                <w:u w:val="single"/>
              </w:rPr>
              <w:t>、</w:t>
            </w:r>
            <w:r w:rsidR="003117D2" w:rsidRPr="00002A96">
              <w:rPr>
                <w:rFonts w:hint="eastAsia"/>
                <w:color w:val="FF0000"/>
                <w:u w:val="single"/>
              </w:rPr>
              <w:t>NO</w:t>
            </w:r>
            <w:r w:rsidR="003117D2" w:rsidRPr="00002A96">
              <w:rPr>
                <w:rFonts w:hint="eastAsia"/>
                <w:color w:val="FF0000"/>
                <w:u w:val="single"/>
                <w:vertAlign w:val="subscript"/>
              </w:rPr>
              <w:t>X</w:t>
            </w:r>
            <w:r w:rsidR="003117D2" w:rsidRPr="00002A96">
              <w:rPr>
                <w:rFonts w:hint="eastAsia"/>
                <w:color w:val="FF0000"/>
                <w:u w:val="single"/>
              </w:rPr>
              <w:t>、</w:t>
            </w:r>
            <w:r w:rsidR="003117D2" w:rsidRPr="00002A96">
              <w:rPr>
                <w:rFonts w:hint="eastAsia"/>
                <w:color w:val="FF0000"/>
                <w:u w:val="single"/>
              </w:rPr>
              <w:t>VOCs</w:t>
            </w:r>
            <w:r w:rsidR="003117D2" w:rsidRPr="00002A96">
              <w:rPr>
                <w:rFonts w:hint="eastAsia"/>
                <w:color w:val="FF0000"/>
                <w:u w:val="single"/>
              </w:rPr>
              <w:t>，其中</w:t>
            </w:r>
            <w:r w:rsidR="003117D2" w:rsidRPr="00002A96">
              <w:rPr>
                <w:rFonts w:hint="eastAsia"/>
                <w:color w:val="FF0000"/>
                <w:u w:val="single"/>
              </w:rPr>
              <w:t>VOCs</w:t>
            </w:r>
            <w:r w:rsidR="003117D2" w:rsidRPr="00002A96">
              <w:rPr>
                <w:rFonts w:hint="eastAsia"/>
                <w:color w:val="FF0000"/>
                <w:u w:val="single"/>
              </w:rPr>
              <w:t>主要成分为乙醇。经核算，乙醇废气排放量为</w:t>
            </w:r>
            <w:r w:rsidR="00AF1C68" w:rsidRPr="00002A96">
              <w:rPr>
                <w:rFonts w:hint="eastAsia"/>
                <w:color w:val="FF0000"/>
                <w:u w:val="single"/>
              </w:rPr>
              <w:t>1.92</w:t>
            </w:r>
            <w:r w:rsidR="003117D2" w:rsidRPr="00002A96">
              <w:rPr>
                <w:rFonts w:hint="eastAsia"/>
                <w:color w:val="FF0000"/>
                <w:u w:val="single"/>
              </w:rPr>
              <w:t>t/a</w:t>
            </w:r>
            <w:r w:rsidR="003117D2" w:rsidRPr="00002A96">
              <w:rPr>
                <w:rFonts w:hint="eastAsia"/>
                <w:color w:val="FF0000"/>
                <w:u w:val="single"/>
              </w:rPr>
              <w:t>，</w:t>
            </w:r>
            <w:r w:rsidR="003117D2" w:rsidRPr="00002A96">
              <w:rPr>
                <w:rFonts w:hint="eastAsia"/>
                <w:color w:val="FF0000"/>
                <w:u w:val="single"/>
              </w:rPr>
              <w:t>SO</w:t>
            </w:r>
            <w:r w:rsidR="003117D2" w:rsidRPr="00002A96">
              <w:rPr>
                <w:rFonts w:hint="eastAsia"/>
                <w:color w:val="FF0000"/>
                <w:u w:val="single"/>
                <w:vertAlign w:val="subscript"/>
              </w:rPr>
              <w:t>2</w:t>
            </w:r>
            <w:r w:rsidR="003117D2" w:rsidRPr="00002A96">
              <w:rPr>
                <w:rFonts w:hint="eastAsia"/>
                <w:color w:val="FF0000"/>
                <w:u w:val="single"/>
              </w:rPr>
              <w:t>、</w:t>
            </w:r>
            <w:r w:rsidR="003117D2" w:rsidRPr="00002A96">
              <w:rPr>
                <w:rFonts w:hint="eastAsia"/>
                <w:color w:val="FF0000"/>
                <w:u w:val="single"/>
              </w:rPr>
              <w:t>NO</w:t>
            </w:r>
            <w:r w:rsidR="003117D2" w:rsidRPr="00002A96">
              <w:rPr>
                <w:rFonts w:hint="eastAsia"/>
                <w:color w:val="FF0000"/>
                <w:u w:val="single"/>
                <w:vertAlign w:val="subscript"/>
              </w:rPr>
              <w:t>X</w:t>
            </w:r>
            <w:r w:rsidR="003117D2" w:rsidRPr="00002A96">
              <w:rPr>
                <w:rFonts w:hint="eastAsia"/>
                <w:color w:val="FF0000"/>
                <w:u w:val="single"/>
              </w:rPr>
              <w:t>排放量分别为</w:t>
            </w:r>
            <w:r w:rsidR="00AF1C68" w:rsidRPr="00002A96">
              <w:rPr>
                <w:rFonts w:hint="eastAsia"/>
                <w:color w:val="FF0000"/>
                <w:u w:val="single"/>
              </w:rPr>
              <w:t>8.85</w:t>
            </w:r>
            <w:r w:rsidR="003117D2" w:rsidRPr="00002A96">
              <w:rPr>
                <w:rFonts w:hint="eastAsia"/>
                <w:color w:val="FF0000"/>
                <w:u w:val="single"/>
              </w:rPr>
              <w:t>t/a</w:t>
            </w:r>
            <w:r w:rsidR="003117D2" w:rsidRPr="00002A96">
              <w:rPr>
                <w:rFonts w:hint="eastAsia"/>
                <w:color w:val="FF0000"/>
                <w:u w:val="single"/>
              </w:rPr>
              <w:t>和</w:t>
            </w:r>
            <w:r w:rsidR="00AF1C68" w:rsidRPr="00002A96">
              <w:rPr>
                <w:rFonts w:hint="eastAsia"/>
                <w:color w:val="FF0000"/>
                <w:u w:val="single"/>
              </w:rPr>
              <w:t>5.31</w:t>
            </w:r>
            <w:r w:rsidR="003117D2" w:rsidRPr="00002A96">
              <w:rPr>
                <w:rFonts w:hint="eastAsia"/>
                <w:color w:val="FF0000"/>
                <w:u w:val="single"/>
              </w:rPr>
              <w:t>t/a</w:t>
            </w:r>
            <w:r w:rsidR="003117D2" w:rsidRPr="00002A96">
              <w:rPr>
                <w:rFonts w:hint="eastAsia"/>
                <w:color w:val="FF0000"/>
                <w:u w:val="single"/>
              </w:rPr>
              <w:t>。</w:t>
            </w:r>
            <w:r w:rsidR="003117D2" w:rsidRPr="00002A96">
              <w:rPr>
                <w:rFonts w:hint="eastAsia"/>
                <w:color w:val="FF0000"/>
                <w:u w:val="single"/>
                <w:lang w:val="fr-FR"/>
              </w:rPr>
              <w:t>废气</w:t>
            </w:r>
            <w:r w:rsidR="003117D2" w:rsidRPr="00002A96">
              <w:rPr>
                <w:rFonts w:hint="eastAsia"/>
                <w:color w:val="FF0000"/>
                <w:u w:val="single"/>
              </w:rPr>
              <w:t>总量控制指标由建设单位自行向华容县环保局总量交易部门申请</w:t>
            </w:r>
            <w:r w:rsidR="008C1468">
              <w:rPr>
                <w:rFonts w:hint="eastAsia"/>
                <w:color w:val="FF0000"/>
                <w:u w:val="single"/>
              </w:rPr>
              <w:t>，通过交易获得</w:t>
            </w:r>
            <w:r w:rsidR="003117D2" w:rsidRPr="00002A96">
              <w:rPr>
                <w:rFonts w:hint="eastAsia"/>
                <w:color w:val="FF0000"/>
                <w:u w:val="single"/>
              </w:rPr>
              <w:t>。</w:t>
            </w:r>
          </w:p>
          <w:p w:rsidR="003117D2" w:rsidRPr="00002A96" w:rsidRDefault="003117D2" w:rsidP="003117D2">
            <w:pPr>
              <w:pStyle w:val="a8"/>
              <w:spacing w:line="360" w:lineRule="auto"/>
              <w:ind w:firstLine="480"/>
              <w:rPr>
                <w:color w:val="FF0000"/>
              </w:rPr>
            </w:pPr>
            <w:r w:rsidRPr="00002A96">
              <w:rPr>
                <w:rFonts w:hint="eastAsia"/>
                <w:color w:val="FF0000"/>
                <w:u w:val="single"/>
              </w:rPr>
              <w:t>项目建成后全厂废水最终排放量为</w:t>
            </w:r>
            <w:r w:rsidRPr="00002A96">
              <w:rPr>
                <w:rFonts w:hint="eastAsia"/>
                <w:color w:val="FF0000"/>
                <w:u w:val="single"/>
              </w:rPr>
              <w:t>5692.5t/a</w:t>
            </w:r>
            <w:r w:rsidRPr="00002A96">
              <w:rPr>
                <w:rFonts w:hint="eastAsia"/>
                <w:color w:val="FF0000"/>
                <w:u w:val="single"/>
              </w:rPr>
              <w:t>，由厂区污水处理站处理后排入三封工业园污水厂进一步处理，三封工业园出水执行《城镇污水处理厂污染物排放标准》（</w:t>
            </w:r>
            <w:r w:rsidRPr="00002A96">
              <w:rPr>
                <w:rFonts w:hint="eastAsia"/>
                <w:color w:val="FF0000"/>
                <w:u w:val="single"/>
              </w:rPr>
              <w:t>GB18918-2002</w:t>
            </w:r>
            <w:r w:rsidRPr="00002A96">
              <w:rPr>
                <w:rFonts w:hint="eastAsia"/>
                <w:color w:val="FF0000"/>
                <w:u w:val="single"/>
              </w:rPr>
              <w:t>）一级</w:t>
            </w:r>
            <w:r w:rsidRPr="00002A96">
              <w:rPr>
                <w:rFonts w:hint="eastAsia"/>
                <w:color w:val="FF0000"/>
                <w:u w:val="single"/>
              </w:rPr>
              <w:t>B</w:t>
            </w:r>
            <w:r w:rsidRPr="00002A96">
              <w:rPr>
                <w:rFonts w:hint="eastAsia"/>
                <w:color w:val="FF0000"/>
                <w:u w:val="single"/>
              </w:rPr>
              <w:t>标准，则本项目废水总量控制指标为</w:t>
            </w:r>
            <w:r w:rsidRPr="00002A96">
              <w:rPr>
                <w:rFonts w:hint="eastAsia"/>
                <w:color w:val="FF0000"/>
                <w:u w:val="single"/>
              </w:rPr>
              <w:t>COD</w:t>
            </w:r>
            <w:r w:rsidRPr="00002A96">
              <w:rPr>
                <w:rFonts w:hint="eastAsia"/>
                <w:color w:val="FF0000"/>
                <w:u w:val="single"/>
              </w:rPr>
              <w:t>：</w:t>
            </w:r>
            <w:r w:rsidRPr="00002A96">
              <w:rPr>
                <w:rFonts w:hint="eastAsia"/>
                <w:color w:val="FF0000"/>
                <w:u w:val="single"/>
              </w:rPr>
              <w:t>0.34t/a</w:t>
            </w:r>
            <w:r w:rsidRPr="00002A96">
              <w:rPr>
                <w:rFonts w:hint="eastAsia"/>
                <w:color w:val="FF0000"/>
                <w:u w:val="single"/>
              </w:rPr>
              <w:t>，</w:t>
            </w:r>
            <w:r w:rsidRPr="00002A96">
              <w:rPr>
                <w:rFonts w:hint="eastAsia"/>
                <w:color w:val="FF0000"/>
                <w:u w:val="single"/>
              </w:rPr>
              <w:t>NH</w:t>
            </w:r>
            <w:r w:rsidRPr="00002A96">
              <w:rPr>
                <w:rFonts w:hint="eastAsia"/>
                <w:color w:val="FF0000"/>
                <w:u w:val="single"/>
                <w:vertAlign w:val="subscript"/>
              </w:rPr>
              <w:t>3</w:t>
            </w:r>
            <w:r w:rsidRPr="00002A96">
              <w:rPr>
                <w:rFonts w:hint="eastAsia"/>
                <w:color w:val="FF0000"/>
                <w:u w:val="single"/>
              </w:rPr>
              <w:t>-N</w:t>
            </w:r>
            <w:r w:rsidRPr="00002A96">
              <w:rPr>
                <w:rFonts w:hint="eastAsia"/>
                <w:color w:val="FF0000"/>
                <w:u w:val="single"/>
              </w:rPr>
              <w:t>为</w:t>
            </w:r>
            <w:r w:rsidRPr="00002A96">
              <w:rPr>
                <w:rFonts w:hint="eastAsia"/>
                <w:color w:val="FF0000"/>
                <w:u w:val="single"/>
              </w:rPr>
              <w:t>0.05t/a</w:t>
            </w:r>
            <w:r w:rsidR="008C1468">
              <w:rPr>
                <w:rFonts w:hint="eastAsia"/>
                <w:color w:val="FF0000"/>
                <w:u w:val="single"/>
              </w:rPr>
              <w:t>，通过交易获得</w:t>
            </w:r>
            <w:r w:rsidR="008C1468" w:rsidRPr="00002A96">
              <w:rPr>
                <w:rFonts w:hint="eastAsia"/>
                <w:color w:val="FF0000"/>
                <w:u w:val="single"/>
              </w:rPr>
              <w:t>。</w:t>
            </w:r>
          </w:p>
          <w:p w:rsidR="00084AC7" w:rsidRPr="002D6F66" w:rsidRDefault="00BA17AC" w:rsidP="00170A48">
            <w:pPr>
              <w:pStyle w:val="a8"/>
              <w:spacing w:line="360" w:lineRule="auto"/>
              <w:ind w:firstLineChars="0" w:firstLine="0"/>
              <w:rPr>
                <w:b/>
              </w:rPr>
            </w:pPr>
            <w:r w:rsidRPr="002D6F66">
              <w:rPr>
                <w:rFonts w:hint="eastAsia"/>
                <w:b/>
              </w:rPr>
              <w:t>1</w:t>
            </w:r>
            <w:r w:rsidR="003F66E2">
              <w:rPr>
                <w:rFonts w:hint="eastAsia"/>
                <w:b/>
              </w:rPr>
              <w:t>5</w:t>
            </w:r>
            <w:r w:rsidR="0062532D" w:rsidRPr="002D6F66">
              <w:rPr>
                <w:rFonts w:hint="eastAsia"/>
                <w:b/>
              </w:rPr>
              <w:t>、</w:t>
            </w:r>
            <w:r w:rsidR="00084AC7" w:rsidRPr="002D6F66">
              <w:rPr>
                <w:rFonts w:hint="eastAsia"/>
                <w:b/>
              </w:rPr>
              <w:t>环保投资估算</w:t>
            </w:r>
          </w:p>
          <w:p w:rsidR="00FE0DAD" w:rsidRPr="00702E5A" w:rsidRDefault="00084AC7" w:rsidP="00AF1C82">
            <w:pPr>
              <w:pStyle w:val="a8"/>
              <w:spacing w:line="360" w:lineRule="auto"/>
              <w:ind w:firstLine="480"/>
              <w:rPr>
                <w:color w:val="FF0000"/>
              </w:rPr>
            </w:pPr>
            <w:r w:rsidRPr="00702E5A">
              <w:rPr>
                <w:rFonts w:hint="eastAsia"/>
                <w:color w:val="FF0000"/>
                <w:u w:val="single"/>
              </w:rPr>
              <w:t>本项目</w:t>
            </w:r>
            <w:r w:rsidR="0075704D" w:rsidRPr="00702E5A">
              <w:rPr>
                <w:rFonts w:hint="eastAsia"/>
                <w:color w:val="FF0000"/>
                <w:u w:val="single"/>
              </w:rPr>
              <w:t>总投资</w:t>
            </w:r>
            <w:r w:rsidR="0075704D" w:rsidRPr="00702E5A">
              <w:rPr>
                <w:rFonts w:hint="eastAsia"/>
                <w:color w:val="FF0000"/>
                <w:u w:val="single"/>
              </w:rPr>
              <w:t>22100</w:t>
            </w:r>
            <w:r w:rsidR="0075704D" w:rsidRPr="00702E5A">
              <w:rPr>
                <w:rFonts w:hint="eastAsia"/>
                <w:color w:val="FF0000"/>
                <w:u w:val="single"/>
              </w:rPr>
              <w:t>万元，其中环保投资</w:t>
            </w:r>
            <w:r w:rsidR="00F63FB0" w:rsidRPr="00702E5A">
              <w:rPr>
                <w:rFonts w:hint="eastAsia"/>
                <w:color w:val="FF0000"/>
                <w:u w:val="single"/>
              </w:rPr>
              <w:t>13</w:t>
            </w:r>
            <w:r w:rsidR="00AC603E" w:rsidRPr="00702E5A">
              <w:rPr>
                <w:rFonts w:hint="eastAsia"/>
                <w:color w:val="FF0000"/>
                <w:u w:val="single"/>
              </w:rPr>
              <w:t>3</w:t>
            </w:r>
            <w:r w:rsidR="0075704D" w:rsidRPr="00702E5A">
              <w:rPr>
                <w:rFonts w:hint="eastAsia"/>
                <w:color w:val="FF0000"/>
                <w:u w:val="single"/>
              </w:rPr>
              <w:t>万元，占总投资的</w:t>
            </w:r>
            <w:r w:rsidR="0075704D" w:rsidRPr="00702E5A">
              <w:rPr>
                <w:rFonts w:hint="eastAsia"/>
                <w:color w:val="FF0000"/>
                <w:u w:val="single"/>
              </w:rPr>
              <w:t>0.</w:t>
            </w:r>
            <w:r w:rsidR="00702E5A" w:rsidRPr="00702E5A">
              <w:rPr>
                <w:rFonts w:hint="eastAsia"/>
                <w:color w:val="FF0000"/>
                <w:u w:val="single"/>
              </w:rPr>
              <w:t>6</w:t>
            </w:r>
            <w:r w:rsidR="0075704D" w:rsidRPr="00702E5A">
              <w:rPr>
                <w:color w:val="FF0000"/>
                <w:u w:val="single"/>
              </w:rPr>
              <w:t>%</w:t>
            </w:r>
            <w:r w:rsidR="0075704D" w:rsidRPr="00702E5A">
              <w:rPr>
                <w:rFonts w:hint="eastAsia"/>
                <w:color w:val="FF0000"/>
                <w:u w:val="single"/>
              </w:rPr>
              <w:t>。</w:t>
            </w:r>
            <w:r w:rsidR="0075704D" w:rsidRPr="00702E5A">
              <w:rPr>
                <w:rFonts w:hint="eastAsia"/>
                <w:color w:val="FF0000"/>
              </w:rPr>
              <w:t>环保投资见表</w:t>
            </w:r>
            <w:r w:rsidR="00213E22" w:rsidRPr="00702E5A">
              <w:rPr>
                <w:rFonts w:hint="eastAsia"/>
                <w:color w:val="FF0000"/>
              </w:rPr>
              <w:t>7-20</w:t>
            </w:r>
            <w:r w:rsidR="0075704D" w:rsidRPr="00702E5A">
              <w:rPr>
                <w:rFonts w:hint="eastAsia"/>
                <w:color w:val="FF0000"/>
              </w:rPr>
              <w:t>。</w:t>
            </w:r>
          </w:p>
          <w:p w:rsidR="00083434" w:rsidRPr="002D6F66" w:rsidRDefault="00083434" w:rsidP="00AC0277">
            <w:pPr>
              <w:pStyle w:val="af5"/>
              <w:spacing w:line="360" w:lineRule="auto"/>
              <w:rPr>
                <w:b/>
              </w:rPr>
            </w:pPr>
            <w:r w:rsidRPr="002D6F66">
              <w:rPr>
                <w:b/>
              </w:rPr>
              <w:t>表</w:t>
            </w:r>
            <w:r w:rsidR="00CE15A4" w:rsidRPr="002D6F66">
              <w:rPr>
                <w:rFonts w:hint="eastAsia"/>
                <w:b/>
              </w:rPr>
              <w:t>7-</w:t>
            </w:r>
            <w:r w:rsidR="00213E22">
              <w:rPr>
                <w:rFonts w:hint="eastAsia"/>
                <w:b/>
              </w:rPr>
              <w:t>2</w:t>
            </w:r>
            <w:r w:rsidR="002A74C0" w:rsidRPr="002D6F66">
              <w:rPr>
                <w:rFonts w:hint="eastAsia"/>
                <w:b/>
              </w:rPr>
              <w:t>0</w:t>
            </w:r>
            <w:r w:rsidRPr="002D6F66">
              <w:rPr>
                <w:rFonts w:hint="eastAsia"/>
                <w:b/>
              </w:rPr>
              <w:t xml:space="preserve">  </w:t>
            </w:r>
            <w:r w:rsidRPr="002D6F66">
              <w:rPr>
                <w:b/>
              </w:rPr>
              <w:t xml:space="preserve"> </w:t>
            </w:r>
            <w:r w:rsidRPr="002D6F66">
              <w:rPr>
                <w:b/>
              </w:rPr>
              <w:t>环保投资估算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1364"/>
              <w:gridCol w:w="4556"/>
              <w:gridCol w:w="1598"/>
            </w:tblGrid>
            <w:tr w:rsidR="00341C94" w:rsidRPr="00702E5A" w:rsidTr="00AE0E93">
              <w:trPr>
                <w:trHeight w:val="397"/>
                <w:jc w:val="center"/>
              </w:trPr>
              <w:tc>
                <w:tcPr>
                  <w:tcW w:w="680" w:type="pct"/>
                  <w:vAlign w:val="center"/>
                </w:tcPr>
                <w:p w:rsidR="00341C94" w:rsidRPr="00702E5A" w:rsidRDefault="00341C94" w:rsidP="00487890">
                  <w:pPr>
                    <w:pStyle w:val="af5"/>
                    <w:rPr>
                      <w:b/>
                      <w:color w:val="FF0000"/>
                      <w:szCs w:val="21"/>
                    </w:rPr>
                  </w:pPr>
                  <w:r w:rsidRPr="00702E5A">
                    <w:rPr>
                      <w:rFonts w:hint="eastAsia"/>
                      <w:b/>
                      <w:color w:val="FF0000"/>
                      <w:szCs w:val="21"/>
                    </w:rPr>
                    <w:t>建设阶段</w:t>
                  </w:r>
                </w:p>
              </w:tc>
              <w:tc>
                <w:tcPr>
                  <w:tcW w:w="784" w:type="pct"/>
                  <w:vAlign w:val="center"/>
                </w:tcPr>
                <w:p w:rsidR="00341C94" w:rsidRPr="00702E5A" w:rsidRDefault="00341C94" w:rsidP="00487890">
                  <w:pPr>
                    <w:pStyle w:val="af5"/>
                    <w:rPr>
                      <w:b/>
                      <w:color w:val="FF0000"/>
                      <w:szCs w:val="21"/>
                    </w:rPr>
                  </w:pPr>
                  <w:r w:rsidRPr="00702E5A">
                    <w:rPr>
                      <w:rFonts w:hint="eastAsia"/>
                      <w:b/>
                      <w:color w:val="FF0000"/>
                      <w:szCs w:val="21"/>
                    </w:rPr>
                    <w:t>治理类型</w:t>
                  </w:r>
                </w:p>
              </w:tc>
              <w:tc>
                <w:tcPr>
                  <w:tcW w:w="2618" w:type="pct"/>
                  <w:vAlign w:val="center"/>
                </w:tcPr>
                <w:p w:rsidR="00341C94" w:rsidRPr="00702E5A" w:rsidRDefault="00341C94" w:rsidP="00487890">
                  <w:pPr>
                    <w:pStyle w:val="af5"/>
                    <w:rPr>
                      <w:b/>
                      <w:color w:val="FF0000"/>
                      <w:szCs w:val="21"/>
                    </w:rPr>
                  </w:pPr>
                  <w:r w:rsidRPr="00702E5A">
                    <w:rPr>
                      <w:rFonts w:hint="eastAsia"/>
                      <w:b/>
                      <w:color w:val="FF0000"/>
                      <w:szCs w:val="21"/>
                    </w:rPr>
                    <w:t>治理措施</w:t>
                  </w:r>
                </w:p>
              </w:tc>
              <w:tc>
                <w:tcPr>
                  <w:tcW w:w="918" w:type="pct"/>
                  <w:vAlign w:val="center"/>
                </w:tcPr>
                <w:p w:rsidR="00341C94" w:rsidRPr="00702E5A" w:rsidRDefault="00341C94" w:rsidP="00487890">
                  <w:pPr>
                    <w:pStyle w:val="af5"/>
                    <w:rPr>
                      <w:b/>
                      <w:color w:val="FF0000"/>
                      <w:szCs w:val="21"/>
                    </w:rPr>
                  </w:pPr>
                  <w:r w:rsidRPr="00702E5A">
                    <w:rPr>
                      <w:b/>
                      <w:color w:val="FF0000"/>
                      <w:szCs w:val="21"/>
                    </w:rPr>
                    <w:t>投资</w:t>
                  </w:r>
                  <w:r w:rsidRPr="00702E5A">
                    <w:rPr>
                      <w:rFonts w:hint="eastAsia"/>
                      <w:b/>
                      <w:color w:val="FF0000"/>
                      <w:szCs w:val="21"/>
                    </w:rPr>
                    <w:t>额</w:t>
                  </w:r>
                  <w:r w:rsidRPr="00702E5A">
                    <w:rPr>
                      <w:b/>
                      <w:color w:val="FF0000"/>
                      <w:szCs w:val="21"/>
                    </w:rPr>
                    <w:t>（万元）</w:t>
                  </w:r>
                </w:p>
              </w:tc>
            </w:tr>
            <w:tr w:rsidR="00FE0DAD" w:rsidRPr="00702E5A" w:rsidTr="00AE0E93">
              <w:trPr>
                <w:trHeight w:val="397"/>
                <w:jc w:val="center"/>
              </w:trPr>
              <w:tc>
                <w:tcPr>
                  <w:tcW w:w="680" w:type="pct"/>
                  <w:vMerge w:val="restart"/>
                  <w:vAlign w:val="center"/>
                </w:tcPr>
                <w:p w:rsidR="00FE0DAD" w:rsidRPr="00702E5A" w:rsidRDefault="00FE0DAD" w:rsidP="00487890">
                  <w:pPr>
                    <w:pStyle w:val="af5"/>
                    <w:rPr>
                      <w:color w:val="FF0000"/>
                      <w:szCs w:val="21"/>
                    </w:rPr>
                  </w:pPr>
                  <w:bookmarkStart w:id="23" w:name="_Hlk288234376"/>
                  <w:r w:rsidRPr="00702E5A">
                    <w:rPr>
                      <w:rFonts w:hint="eastAsia"/>
                      <w:color w:val="FF0000"/>
                      <w:szCs w:val="21"/>
                    </w:rPr>
                    <w:t>营运期</w:t>
                  </w:r>
                </w:p>
              </w:tc>
              <w:tc>
                <w:tcPr>
                  <w:tcW w:w="784" w:type="pct"/>
                  <w:vMerge w:val="restart"/>
                  <w:vAlign w:val="center"/>
                </w:tcPr>
                <w:p w:rsidR="00FE0DAD" w:rsidRPr="00702E5A" w:rsidRDefault="00FE0DAD" w:rsidP="00487890">
                  <w:pPr>
                    <w:pStyle w:val="af5"/>
                    <w:rPr>
                      <w:color w:val="FF0000"/>
                      <w:szCs w:val="21"/>
                    </w:rPr>
                  </w:pPr>
                  <w:r w:rsidRPr="00702E5A">
                    <w:rPr>
                      <w:color w:val="FF0000"/>
                      <w:szCs w:val="21"/>
                    </w:rPr>
                    <w:t>废水</w:t>
                  </w:r>
                </w:p>
              </w:tc>
              <w:tc>
                <w:tcPr>
                  <w:tcW w:w="2618" w:type="pct"/>
                  <w:vAlign w:val="center"/>
                </w:tcPr>
                <w:p w:rsidR="00FE0DAD" w:rsidRPr="00702E5A" w:rsidRDefault="00FE0DAD" w:rsidP="00A86380">
                  <w:pPr>
                    <w:snapToGrid w:val="0"/>
                    <w:jc w:val="center"/>
                    <w:rPr>
                      <w:color w:val="FF0000"/>
                      <w:sz w:val="21"/>
                      <w:szCs w:val="21"/>
                    </w:rPr>
                  </w:pPr>
                  <w:r w:rsidRPr="00702E5A">
                    <w:rPr>
                      <w:rFonts w:hint="eastAsia"/>
                      <w:color w:val="FF0000"/>
                      <w:sz w:val="21"/>
                      <w:szCs w:val="21"/>
                    </w:rPr>
                    <w:t>酸碱中和池，</w:t>
                  </w:r>
                  <w:r w:rsidRPr="00702E5A">
                    <w:rPr>
                      <w:rFonts w:hint="eastAsia"/>
                      <w:color w:val="FF0000"/>
                      <w:sz w:val="21"/>
                      <w:szCs w:val="21"/>
                    </w:rPr>
                    <w:t>0.5m</w:t>
                  </w:r>
                  <w:r w:rsidRPr="00702E5A">
                    <w:rPr>
                      <w:rFonts w:hint="eastAsia"/>
                      <w:color w:val="FF0000"/>
                      <w:sz w:val="21"/>
                      <w:szCs w:val="21"/>
                      <w:vertAlign w:val="superscript"/>
                    </w:rPr>
                    <w:t>3</w:t>
                  </w:r>
                </w:p>
              </w:tc>
              <w:tc>
                <w:tcPr>
                  <w:tcW w:w="918" w:type="pct"/>
                  <w:vAlign w:val="center"/>
                </w:tcPr>
                <w:p w:rsidR="00FE0DAD" w:rsidRPr="00702E5A" w:rsidRDefault="00FE0DAD" w:rsidP="00F625CB">
                  <w:pPr>
                    <w:snapToGrid w:val="0"/>
                    <w:jc w:val="center"/>
                    <w:rPr>
                      <w:color w:val="FF0000"/>
                      <w:sz w:val="21"/>
                      <w:szCs w:val="21"/>
                    </w:rPr>
                  </w:pPr>
                  <w:r w:rsidRPr="00702E5A">
                    <w:rPr>
                      <w:rFonts w:hint="eastAsia"/>
                      <w:color w:val="FF0000"/>
                      <w:sz w:val="21"/>
                      <w:szCs w:val="21"/>
                    </w:rPr>
                    <w:t>0.5</w:t>
                  </w:r>
                </w:p>
              </w:tc>
            </w:tr>
            <w:tr w:rsidR="00FE0DAD" w:rsidRPr="00702E5A" w:rsidTr="00AE0E93">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shd w:val="clear" w:color="auto" w:fill="auto"/>
                  <w:vAlign w:val="center"/>
                </w:tcPr>
                <w:p w:rsidR="00FE0DAD" w:rsidRPr="00702E5A" w:rsidRDefault="00FE0DAD" w:rsidP="00487890">
                  <w:pPr>
                    <w:pStyle w:val="af5"/>
                    <w:rPr>
                      <w:color w:val="FF0000"/>
                      <w:szCs w:val="21"/>
                    </w:rPr>
                  </w:pPr>
                </w:p>
              </w:tc>
              <w:tc>
                <w:tcPr>
                  <w:tcW w:w="2618" w:type="pct"/>
                  <w:tcBorders>
                    <w:bottom w:val="single" w:sz="4" w:space="0" w:color="auto"/>
                  </w:tcBorders>
                  <w:vAlign w:val="center"/>
                </w:tcPr>
                <w:p w:rsidR="00FE0DAD" w:rsidRPr="00702E5A" w:rsidRDefault="006C69B0" w:rsidP="006C69B0">
                  <w:pPr>
                    <w:snapToGrid w:val="0"/>
                    <w:jc w:val="center"/>
                    <w:rPr>
                      <w:color w:val="FF0000"/>
                      <w:sz w:val="21"/>
                      <w:szCs w:val="21"/>
                      <w:u w:val="single"/>
                    </w:rPr>
                  </w:pPr>
                  <w:r w:rsidRPr="00702E5A">
                    <w:rPr>
                      <w:rFonts w:hint="eastAsia"/>
                      <w:color w:val="FF0000"/>
                      <w:sz w:val="21"/>
                      <w:szCs w:val="21"/>
                      <w:u w:val="single"/>
                    </w:rPr>
                    <w:t>污水处理站</w:t>
                  </w:r>
                </w:p>
              </w:tc>
              <w:tc>
                <w:tcPr>
                  <w:tcW w:w="918" w:type="pct"/>
                  <w:tcBorders>
                    <w:bottom w:val="single" w:sz="4" w:space="0" w:color="auto"/>
                  </w:tcBorders>
                  <w:vAlign w:val="center"/>
                </w:tcPr>
                <w:p w:rsidR="00FE0DAD" w:rsidRPr="00702E5A" w:rsidRDefault="00F63FB0" w:rsidP="00F625CB">
                  <w:pPr>
                    <w:snapToGrid w:val="0"/>
                    <w:jc w:val="center"/>
                    <w:rPr>
                      <w:color w:val="FF0000"/>
                      <w:sz w:val="21"/>
                      <w:szCs w:val="21"/>
                      <w:u w:val="single"/>
                    </w:rPr>
                  </w:pPr>
                  <w:r w:rsidRPr="00702E5A">
                    <w:rPr>
                      <w:rFonts w:hint="eastAsia"/>
                      <w:color w:val="FF0000"/>
                      <w:sz w:val="21"/>
                      <w:szCs w:val="21"/>
                      <w:u w:val="single"/>
                    </w:rPr>
                    <w:t>2</w:t>
                  </w:r>
                  <w:r w:rsidR="00A86380" w:rsidRPr="00702E5A">
                    <w:rPr>
                      <w:rFonts w:hint="eastAsia"/>
                      <w:color w:val="FF0000"/>
                      <w:sz w:val="21"/>
                      <w:szCs w:val="21"/>
                      <w:u w:val="single"/>
                    </w:rPr>
                    <w:t>0</w:t>
                  </w:r>
                </w:p>
              </w:tc>
            </w:tr>
            <w:tr w:rsidR="00FE0DAD" w:rsidRPr="00702E5A" w:rsidTr="00AE0E93">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shd w:val="clear" w:color="auto" w:fill="auto"/>
                  <w:vAlign w:val="center"/>
                </w:tcPr>
                <w:p w:rsidR="00FE0DAD" w:rsidRPr="00702E5A" w:rsidRDefault="00FE0DAD" w:rsidP="00487890">
                  <w:pPr>
                    <w:pStyle w:val="af5"/>
                    <w:rPr>
                      <w:color w:val="FF0000"/>
                      <w:szCs w:val="21"/>
                    </w:rPr>
                  </w:pPr>
                </w:p>
              </w:tc>
              <w:tc>
                <w:tcPr>
                  <w:tcW w:w="2618" w:type="pct"/>
                  <w:tcBorders>
                    <w:bottom w:val="single" w:sz="4" w:space="0" w:color="auto"/>
                  </w:tcBorders>
                  <w:vAlign w:val="center"/>
                </w:tcPr>
                <w:p w:rsidR="00FE0DAD" w:rsidRPr="00702E5A" w:rsidRDefault="00FE0DAD" w:rsidP="005A0F43">
                  <w:pPr>
                    <w:snapToGrid w:val="0"/>
                    <w:jc w:val="center"/>
                    <w:rPr>
                      <w:color w:val="FF0000"/>
                      <w:sz w:val="21"/>
                      <w:szCs w:val="21"/>
                    </w:rPr>
                  </w:pPr>
                  <w:r w:rsidRPr="00702E5A">
                    <w:rPr>
                      <w:rFonts w:hint="eastAsia"/>
                      <w:color w:val="FF0000"/>
                      <w:sz w:val="21"/>
                      <w:szCs w:val="21"/>
                    </w:rPr>
                    <w:t>事故废水收集池，</w:t>
                  </w:r>
                  <w:r w:rsidRPr="00702E5A">
                    <w:rPr>
                      <w:rFonts w:hint="eastAsia"/>
                      <w:color w:val="FF0000"/>
                      <w:sz w:val="21"/>
                      <w:szCs w:val="21"/>
                    </w:rPr>
                    <w:t>80m</w:t>
                  </w:r>
                  <w:r w:rsidRPr="00702E5A">
                    <w:rPr>
                      <w:rFonts w:hint="eastAsia"/>
                      <w:color w:val="FF0000"/>
                      <w:sz w:val="21"/>
                      <w:szCs w:val="21"/>
                      <w:vertAlign w:val="superscript"/>
                    </w:rPr>
                    <w:t>3</w:t>
                  </w:r>
                </w:p>
              </w:tc>
              <w:tc>
                <w:tcPr>
                  <w:tcW w:w="918" w:type="pct"/>
                  <w:tcBorders>
                    <w:bottom w:val="single" w:sz="4" w:space="0" w:color="auto"/>
                  </w:tcBorders>
                  <w:vAlign w:val="center"/>
                </w:tcPr>
                <w:p w:rsidR="00FE0DAD" w:rsidRPr="00702E5A" w:rsidRDefault="006C69B0" w:rsidP="00F625CB">
                  <w:pPr>
                    <w:snapToGrid w:val="0"/>
                    <w:jc w:val="center"/>
                    <w:rPr>
                      <w:color w:val="FF0000"/>
                      <w:sz w:val="21"/>
                      <w:szCs w:val="21"/>
                    </w:rPr>
                  </w:pPr>
                  <w:r w:rsidRPr="00702E5A">
                    <w:rPr>
                      <w:rFonts w:hint="eastAsia"/>
                      <w:color w:val="FF0000"/>
                      <w:sz w:val="21"/>
                      <w:szCs w:val="21"/>
                    </w:rPr>
                    <w:t>5</w:t>
                  </w:r>
                </w:p>
              </w:tc>
            </w:tr>
            <w:bookmarkEnd w:id="23"/>
            <w:tr w:rsidR="00FE0DAD" w:rsidRPr="00702E5A" w:rsidTr="00AE0E93">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val="restart"/>
                  <w:shd w:val="clear" w:color="auto" w:fill="auto"/>
                  <w:vAlign w:val="center"/>
                </w:tcPr>
                <w:p w:rsidR="00FE0DAD" w:rsidRPr="00702E5A" w:rsidRDefault="00FE0DAD" w:rsidP="00487890">
                  <w:pPr>
                    <w:pStyle w:val="af5"/>
                    <w:rPr>
                      <w:color w:val="FF0000"/>
                      <w:szCs w:val="21"/>
                    </w:rPr>
                  </w:pPr>
                  <w:r w:rsidRPr="00702E5A">
                    <w:rPr>
                      <w:rFonts w:hint="eastAsia"/>
                      <w:color w:val="FF0000"/>
                      <w:szCs w:val="21"/>
                    </w:rPr>
                    <w:t>废气</w:t>
                  </w:r>
                </w:p>
              </w:tc>
              <w:tc>
                <w:tcPr>
                  <w:tcW w:w="2618" w:type="pct"/>
                  <w:tcBorders>
                    <w:bottom w:val="single" w:sz="4" w:space="0" w:color="auto"/>
                  </w:tcBorders>
                  <w:vAlign w:val="center"/>
                </w:tcPr>
                <w:p w:rsidR="00FE0DAD" w:rsidRPr="00702E5A" w:rsidRDefault="006C69B0" w:rsidP="006C69B0">
                  <w:pPr>
                    <w:snapToGrid w:val="0"/>
                    <w:jc w:val="center"/>
                    <w:rPr>
                      <w:color w:val="FF0000"/>
                      <w:sz w:val="21"/>
                      <w:szCs w:val="21"/>
                      <w:u w:val="single"/>
                    </w:rPr>
                  </w:pPr>
                  <w:r w:rsidRPr="00702E5A">
                    <w:rPr>
                      <w:rFonts w:hint="eastAsia"/>
                      <w:color w:val="FF0000"/>
                      <w:sz w:val="21"/>
                      <w:szCs w:val="21"/>
                      <w:u w:val="single"/>
                    </w:rPr>
                    <w:t>茎秆</w:t>
                  </w:r>
                  <w:r w:rsidR="00FE0DAD" w:rsidRPr="00702E5A">
                    <w:rPr>
                      <w:rFonts w:hint="eastAsia"/>
                      <w:color w:val="FF0000"/>
                      <w:sz w:val="21"/>
                      <w:szCs w:val="21"/>
                      <w:u w:val="single"/>
                    </w:rPr>
                    <w:t>粉碎</w:t>
                  </w:r>
                  <w:r w:rsidRPr="00702E5A">
                    <w:rPr>
                      <w:rFonts w:hint="eastAsia"/>
                      <w:color w:val="FF0000"/>
                      <w:sz w:val="21"/>
                      <w:szCs w:val="21"/>
                      <w:u w:val="single"/>
                    </w:rPr>
                    <w:t>及挤压制粒</w:t>
                  </w:r>
                  <w:r w:rsidR="0064575F" w:rsidRPr="00702E5A">
                    <w:rPr>
                      <w:rFonts w:hint="eastAsia"/>
                      <w:color w:val="FF0000"/>
                      <w:sz w:val="21"/>
                      <w:szCs w:val="21"/>
                      <w:u w:val="single"/>
                    </w:rPr>
                    <w:t>：</w:t>
                  </w:r>
                  <w:r w:rsidR="00FE0DAD" w:rsidRPr="00702E5A">
                    <w:rPr>
                      <w:rFonts w:hint="eastAsia"/>
                      <w:color w:val="FF0000"/>
                      <w:sz w:val="21"/>
                      <w:szCs w:val="21"/>
                      <w:u w:val="single"/>
                    </w:rPr>
                    <w:t>布袋收尘器</w:t>
                  </w:r>
                  <w:r w:rsidR="00A86380" w:rsidRPr="00702E5A">
                    <w:rPr>
                      <w:rFonts w:hint="eastAsia"/>
                      <w:color w:val="FF0000"/>
                      <w:sz w:val="21"/>
                      <w:szCs w:val="21"/>
                      <w:u w:val="single"/>
                    </w:rPr>
                    <w:t>+15m</w:t>
                  </w:r>
                  <w:r w:rsidR="00A86380" w:rsidRPr="00702E5A">
                    <w:rPr>
                      <w:rFonts w:hint="eastAsia"/>
                      <w:color w:val="FF0000"/>
                      <w:sz w:val="21"/>
                      <w:szCs w:val="21"/>
                      <w:u w:val="single"/>
                    </w:rPr>
                    <w:t>排气筒</w:t>
                  </w:r>
                </w:p>
              </w:tc>
              <w:tc>
                <w:tcPr>
                  <w:tcW w:w="918" w:type="pct"/>
                  <w:tcBorders>
                    <w:bottom w:val="single" w:sz="4" w:space="0" w:color="auto"/>
                  </w:tcBorders>
                  <w:vAlign w:val="center"/>
                </w:tcPr>
                <w:p w:rsidR="00FE0DAD" w:rsidRPr="00702E5A" w:rsidRDefault="00F63FB0" w:rsidP="00F625CB">
                  <w:pPr>
                    <w:snapToGrid w:val="0"/>
                    <w:jc w:val="center"/>
                    <w:rPr>
                      <w:color w:val="FF0000"/>
                      <w:sz w:val="21"/>
                      <w:szCs w:val="21"/>
                      <w:u w:val="single"/>
                    </w:rPr>
                  </w:pPr>
                  <w:r w:rsidRPr="00702E5A">
                    <w:rPr>
                      <w:rFonts w:hint="eastAsia"/>
                      <w:color w:val="FF0000"/>
                      <w:sz w:val="21"/>
                      <w:szCs w:val="21"/>
                      <w:u w:val="single"/>
                    </w:rPr>
                    <w:t>10</w:t>
                  </w:r>
                </w:p>
              </w:tc>
            </w:tr>
            <w:tr w:rsidR="00FE0DAD" w:rsidRPr="00702E5A" w:rsidTr="00AE0E93">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shd w:val="clear" w:color="auto" w:fill="auto"/>
                  <w:vAlign w:val="center"/>
                </w:tcPr>
                <w:p w:rsidR="00FE0DAD" w:rsidRPr="00702E5A" w:rsidRDefault="00FE0DAD" w:rsidP="00487890">
                  <w:pPr>
                    <w:pStyle w:val="af5"/>
                    <w:rPr>
                      <w:color w:val="FF0000"/>
                      <w:szCs w:val="21"/>
                    </w:rPr>
                  </w:pPr>
                </w:p>
              </w:tc>
              <w:tc>
                <w:tcPr>
                  <w:tcW w:w="2618" w:type="pct"/>
                  <w:tcBorders>
                    <w:bottom w:val="single" w:sz="4" w:space="0" w:color="auto"/>
                  </w:tcBorders>
                  <w:vAlign w:val="center"/>
                </w:tcPr>
                <w:p w:rsidR="00FE0DAD" w:rsidRPr="00702E5A" w:rsidRDefault="006C69B0" w:rsidP="00F625CB">
                  <w:pPr>
                    <w:snapToGrid w:val="0"/>
                    <w:jc w:val="center"/>
                    <w:rPr>
                      <w:color w:val="FF0000"/>
                      <w:sz w:val="21"/>
                      <w:szCs w:val="21"/>
                      <w:u w:val="single"/>
                    </w:rPr>
                  </w:pPr>
                  <w:r w:rsidRPr="00702E5A">
                    <w:rPr>
                      <w:rFonts w:hint="eastAsia"/>
                      <w:color w:val="FF0000"/>
                      <w:sz w:val="21"/>
                      <w:szCs w:val="21"/>
                      <w:u w:val="single"/>
                    </w:rPr>
                    <w:t>乙醇废气：二级冷凝</w:t>
                  </w:r>
                  <w:r w:rsidRPr="00702E5A">
                    <w:rPr>
                      <w:rFonts w:hint="eastAsia"/>
                      <w:color w:val="FF0000"/>
                      <w:sz w:val="21"/>
                      <w:szCs w:val="21"/>
                      <w:u w:val="single"/>
                    </w:rPr>
                    <w:t>+</w:t>
                  </w:r>
                  <w:r w:rsidRPr="00702E5A">
                    <w:rPr>
                      <w:rFonts w:hint="eastAsia"/>
                      <w:color w:val="FF0000"/>
                      <w:sz w:val="21"/>
                      <w:szCs w:val="21"/>
                      <w:u w:val="single"/>
                    </w:rPr>
                    <w:t>石蜡油吸收</w:t>
                  </w:r>
                  <w:r w:rsidR="00A86380" w:rsidRPr="00702E5A">
                    <w:rPr>
                      <w:rFonts w:hint="eastAsia"/>
                      <w:color w:val="FF0000"/>
                      <w:sz w:val="21"/>
                      <w:szCs w:val="21"/>
                      <w:u w:val="single"/>
                    </w:rPr>
                    <w:t>+15m</w:t>
                  </w:r>
                  <w:r w:rsidR="00A86380" w:rsidRPr="00702E5A">
                    <w:rPr>
                      <w:rFonts w:hint="eastAsia"/>
                      <w:color w:val="FF0000"/>
                      <w:sz w:val="21"/>
                      <w:szCs w:val="21"/>
                      <w:u w:val="single"/>
                    </w:rPr>
                    <w:t>排气筒</w:t>
                  </w:r>
                </w:p>
              </w:tc>
              <w:tc>
                <w:tcPr>
                  <w:tcW w:w="918" w:type="pct"/>
                  <w:tcBorders>
                    <w:bottom w:val="single" w:sz="4" w:space="0" w:color="auto"/>
                  </w:tcBorders>
                  <w:vAlign w:val="center"/>
                </w:tcPr>
                <w:p w:rsidR="00FE0DAD" w:rsidRPr="00702E5A" w:rsidRDefault="00F63FB0" w:rsidP="00F625CB">
                  <w:pPr>
                    <w:snapToGrid w:val="0"/>
                    <w:jc w:val="center"/>
                    <w:rPr>
                      <w:color w:val="FF0000"/>
                      <w:sz w:val="21"/>
                      <w:szCs w:val="21"/>
                      <w:u w:val="single"/>
                    </w:rPr>
                  </w:pPr>
                  <w:r w:rsidRPr="00702E5A">
                    <w:rPr>
                      <w:rFonts w:hint="eastAsia"/>
                      <w:color w:val="FF0000"/>
                      <w:sz w:val="21"/>
                      <w:szCs w:val="21"/>
                      <w:u w:val="single"/>
                    </w:rPr>
                    <w:t>30</w:t>
                  </w:r>
                </w:p>
              </w:tc>
            </w:tr>
            <w:tr w:rsidR="00FE0DAD" w:rsidRPr="00702E5A" w:rsidTr="00AE0E93">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shd w:val="clear" w:color="auto" w:fill="auto"/>
                  <w:vAlign w:val="center"/>
                </w:tcPr>
                <w:p w:rsidR="00FE0DAD" w:rsidRPr="00702E5A" w:rsidRDefault="00FE0DAD" w:rsidP="00487890">
                  <w:pPr>
                    <w:pStyle w:val="af5"/>
                    <w:rPr>
                      <w:color w:val="FF0000"/>
                      <w:szCs w:val="21"/>
                    </w:rPr>
                  </w:pPr>
                </w:p>
              </w:tc>
              <w:tc>
                <w:tcPr>
                  <w:tcW w:w="2618" w:type="pct"/>
                  <w:tcBorders>
                    <w:bottom w:val="single" w:sz="4" w:space="0" w:color="auto"/>
                  </w:tcBorders>
                  <w:vAlign w:val="center"/>
                </w:tcPr>
                <w:p w:rsidR="00FE0DAD" w:rsidRPr="00702E5A" w:rsidRDefault="0064575F" w:rsidP="00617B4B">
                  <w:pPr>
                    <w:snapToGrid w:val="0"/>
                    <w:jc w:val="center"/>
                    <w:rPr>
                      <w:color w:val="FF0000"/>
                      <w:sz w:val="21"/>
                      <w:szCs w:val="21"/>
                      <w:u w:val="single"/>
                    </w:rPr>
                  </w:pPr>
                  <w:r w:rsidRPr="00702E5A">
                    <w:rPr>
                      <w:color w:val="FF0000"/>
                      <w:sz w:val="21"/>
                      <w:szCs w:val="21"/>
                      <w:u w:val="single"/>
                    </w:rPr>
                    <w:t>锅炉废气</w:t>
                  </w:r>
                  <w:r w:rsidRPr="00702E5A">
                    <w:rPr>
                      <w:rFonts w:hint="eastAsia"/>
                      <w:color w:val="FF0000"/>
                      <w:sz w:val="21"/>
                      <w:szCs w:val="21"/>
                      <w:u w:val="single"/>
                    </w:rPr>
                    <w:t>：</w:t>
                  </w:r>
                  <w:r w:rsidR="00A86380" w:rsidRPr="00702E5A">
                    <w:rPr>
                      <w:rFonts w:hint="eastAsia"/>
                      <w:color w:val="FF0000"/>
                      <w:sz w:val="21"/>
                      <w:szCs w:val="21"/>
                      <w:u w:val="single"/>
                    </w:rPr>
                    <w:t>布袋</w:t>
                  </w:r>
                  <w:r w:rsidR="00FE0DAD" w:rsidRPr="00702E5A">
                    <w:rPr>
                      <w:color w:val="FF0000"/>
                      <w:sz w:val="21"/>
                      <w:szCs w:val="21"/>
                      <w:u w:val="single"/>
                    </w:rPr>
                    <w:t>除尘器</w:t>
                  </w:r>
                  <w:r w:rsidR="00FE0DAD" w:rsidRPr="00702E5A">
                    <w:rPr>
                      <w:rFonts w:hint="eastAsia"/>
                      <w:color w:val="FF0000"/>
                      <w:sz w:val="21"/>
                      <w:szCs w:val="21"/>
                      <w:u w:val="single"/>
                    </w:rPr>
                    <w:t>+</w:t>
                  </w:r>
                  <w:r w:rsidR="00617B4B" w:rsidRPr="00702E5A">
                    <w:rPr>
                      <w:rFonts w:hint="eastAsia"/>
                      <w:color w:val="FF0000"/>
                      <w:sz w:val="21"/>
                      <w:szCs w:val="21"/>
                      <w:u w:val="single"/>
                    </w:rPr>
                    <w:t>3</w:t>
                  </w:r>
                  <w:r w:rsidR="00E90034" w:rsidRPr="00702E5A">
                    <w:rPr>
                      <w:rFonts w:hint="eastAsia"/>
                      <w:color w:val="FF0000"/>
                      <w:sz w:val="21"/>
                      <w:szCs w:val="21"/>
                      <w:u w:val="single"/>
                    </w:rPr>
                    <w:t>5</w:t>
                  </w:r>
                  <w:r w:rsidR="00FE0DAD" w:rsidRPr="00702E5A">
                    <w:rPr>
                      <w:rFonts w:hint="eastAsia"/>
                      <w:color w:val="FF0000"/>
                      <w:sz w:val="21"/>
                      <w:szCs w:val="21"/>
                      <w:u w:val="single"/>
                    </w:rPr>
                    <w:t>m</w:t>
                  </w:r>
                  <w:r w:rsidR="00FE0DAD" w:rsidRPr="00702E5A">
                    <w:rPr>
                      <w:rFonts w:hint="eastAsia"/>
                      <w:color w:val="FF0000"/>
                      <w:sz w:val="21"/>
                      <w:szCs w:val="21"/>
                      <w:u w:val="single"/>
                    </w:rPr>
                    <w:t>排气筒</w:t>
                  </w:r>
                </w:p>
              </w:tc>
              <w:tc>
                <w:tcPr>
                  <w:tcW w:w="918" w:type="pct"/>
                  <w:tcBorders>
                    <w:bottom w:val="single" w:sz="4" w:space="0" w:color="auto"/>
                  </w:tcBorders>
                  <w:vAlign w:val="center"/>
                </w:tcPr>
                <w:p w:rsidR="00FE0DAD" w:rsidRPr="00702E5A" w:rsidRDefault="00F63FB0" w:rsidP="00F625CB">
                  <w:pPr>
                    <w:snapToGrid w:val="0"/>
                    <w:jc w:val="center"/>
                    <w:rPr>
                      <w:color w:val="FF0000"/>
                      <w:sz w:val="21"/>
                      <w:szCs w:val="21"/>
                      <w:u w:val="single"/>
                    </w:rPr>
                  </w:pPr>
                  <w:r w:rsidRPr="00702E5A">
                    <w:rPr>
                      <w:rFonts w:hint="eastAsia"/>
                      <w:color w:val="FF0000"/>
                      <w:sz w:val="21"/>
                      <w:szCs w:val="21"/>
                      <w:u w:val="single"/>
                    </w:rPr>
                    <w:t>20</w:t>
                  </w:r>
                </w:p>
              </w:tc>
            </w:tr>
            <w:tr w:rsidR="00FE0DAD" w:rsidRPr="00702E5A" w:rsidTr="00AE0E93">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shd w:val="clear" w:color="auto" w:fill="auto"/>
                  <w:vAlign w:val="center"/>
                </w:tcPr>
                <w:p w:rsidR="00FE0DAD" w:rsidRPr="00702E5A" w:rsidRDefault="00FE0DAD" w:rsidP="00487890">
                  <w:pPr>
                    <w:pStyle w:val="af5"/>
                    <w:rPr>
                      <w:color w:val="FF0000"/>
                      <w:szCs w:val="21"/>
                    </w:rPr>
                  </w:pPr>
                </w:p>
              </w:tc>
              <w:tc>
                <w:tcPr>
                  <w:tcW w:w="2618" w:type="pct"/>
                  <w:tcBorders>
                    <w:bottom w:val="single" w:sz="4" w:space="0" w:color="auto"/>
                  </w:tcBorders>
                  <w:vAlign w:val="center"/>
                </w:tcPr>
                <w:p w:rsidR="00FE0DAD" w:rsidRPr="00702E5A" w:rsidRDefault="0064575F" w:rsidP="00F625CB">
                  <w:pPr>
                    <w:snapToGrid w:val="0"/>
                    <w:jc w:val="center"/>
                    <w:rPr>
                      <w:color w:val="FF0000"/>
                      <w:sz w:val="21"/>
                      <w:szCs w:val="21"/>
                    </w:rPr>
                  </w:pPr>
                  <w:r w:rsidRPr="00702E5A">
                    <w:rPr>
                      <w:rFonts w:hint="eastAsia"/>
                      <w:color w:val="FF0000"/>
                      <w:sz w:val="21"/>
                      <w:szCs w:val="21"/>
                    </w:rPr>
                    <w:t>食堂油烟：</w:t>
                  </w:r>
                  <w:r w:rsidR="00FE0DAD" w:rsidRPr="00702E5A">
                    <w:rPr>
                      <w:rFonts w:hint="eastAsia"/>
                      <w:color w:val="FF0000"/>
                      <w:sz w:val="21"/>
                      <w:szCs w:val="21"/>
                    </w:rPr>
                    <w:t>油烟净化器</w:t>
                  </w:r>
                </w:p>
              </w:tc>
              <w:tc>
                <w:tcPr>
                  <w:tcW w:w="918" w:type="pct"/>
                  <w:tcBorders>
                    <w:bottom w:val="single" w:sz="4" w:space="0" w:color="auto"/>
                  </w:tcBorders>
                  <w:vAlign w:val="center"/>
                </w:tcPr>
                <w:p w:rsidR="00FE0DAD" w:rsidRPr="00702E5A" w:rsidRDefault="00FE0DAD" w:rsidP="00F625CB">
                  <w:pPr>
                    <w:snapToGrid w:val="0"/>
                    <w:jc w:val="center"/>
                    <w:rPr>
                      <w:color w:val="FF0000"/>
                      <w:sz w:val="21"/>
                      <w:szCs w:val="21"/>
                    </w:rPr>
                  </w:pPr>
                  <w:r w:rsidRPr="00702E5A">
                    <w:rPr>
                      <w:rFonts w:hint="eastAsia"/>
                      <w:color w:val="FF0000"/>
                      <w:sz w:val="21"/>
                      <w:szCs w:val="21"/>
                    </w:rPr>
                    <w:t>2</w:t>
                  </w:r>
                </w:p>
              </w:tc>
            </w:tr>
            <w:tr w:rsidR="00FE0DAD" w:rsidRPr="00702E5A" w:rsidTr="00F625CB">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val="restart"/>
                  <w:shd w:val="clear" w:color="auto" w:fill="auto"/>
                  <w:vAlign w:val="center"/>
                </w:tcPr>
                <w:p w:rsidR="00FE0DAD" w:rsidRPr="00702E5A" w:rsidRDefault="00FE0DAD" w:rsidP="00487890">
                  <w:pPr>
                    <w:pStyle w:val="af5"/>
                    <w:rPr>
                      <w:color w:val="FF0000"/>
                      <w:szCs w:val="21"/>
                    </w:rPr>
                  </w:pPr>
                  <w:r w:rsidRPr="00702E5A">
                    <w:rPr>
                      <w:rFonts w:hint="eastAsia"/>
                      <w:color w:val="FF0000"/>
                      <w:szCs w:val="21"/>
                    </w:rPr>
                    <w:t>噪声</w:t>
                  </w:r>
                </w:p>
              </w:tc>
              <w:tc>
                <w:tcPr>
                  <w:tcW w:w="2618" w:type="pct"/>
                  <w:tcBorders>
                    <w:bottom w:val="single" w:sz="4" w:space="0" w:color="auto"/>
                  </w:tcBorders>
                  <w:vAlign w:val="center"/>
                </w:tcPr>
                <w:p w:rsidR="00FE0DAD" w:rsidRPr="00702E5A" w:rsidRDefault="00FE0DAD" w:rsidP="00F625CB">
                  <w:pPr>
                    <w:snapToGrid w:val="0"/>
                    <w:jc w:val="center"/>
                    <w:rPr>
                      <w:color w:val="FF0000"/>
                      <w:sz w:val="21"/>
                      <w:szCs w:val="21"/>
                    </w:rPr>
                  </w:pPr>
                  <w:r w:rsidRPr="00702E5A">
                    <w:rPr>
                      <w:rFonts w:hint="eastAsia"/>
                      <w:color w:val="FF0000"/>
                      <w:sz w:val="21"/>
                      <w:szCs w:val="21"/>
                    </w:rPr>
                    <w:t>设备减震垫、厂房阻隔</w:t>
                  </w:r>
                </w:p>
              </w:tc>
              <w:tc>
                <w:tcPr>
                  <w:tcW w:w="918" w:type="pct"/>
                  <w:tcBorders>
                    <w:bottom w:val="single" w:sz="4" w:space="0" w:color="auto"/>
                  </w:tcBorders>
                  <w:vAlign w:val="center"/>
                </w:tcPr>
                <w:p w:rsidR="00FE0DAD" w:rsidRPr="00702E5A" w:rsidRDefault="0027180B" w:rsidP="00F625CB">
                  <w:pPr>
                    <w:snapToGrid w:val="0"/>
                    <w:jc w:val="center"/>
                    <w:rPr>
                      <w:color w:val="FF0000"/>
                      <w:sz w:val="21"/>
                      <w:szCs w:val="21"/>
                    </w:rPr>
                  </w:pPr>
                  <w:r w:rsidRPr="00702E5A">
                    <w:rPr>
                      <w:rFonts w:hint="eastAsia"/>
                      <w:color w:val="FF0000"/>
                      <w:sz w:val="21"/>
                      <w:szCs w:val="21"/>
                    </w:rPr>
                    <w:t>1</w:t>
                  </w:r>
                  <w:r w:rsidR="00FE0DAD" w:rsidRPr="00702E5A">
                    <w:rPr>
                      <w:rFonts w:hint="eastAsia"/>
                      <w:color w:val="FF0000"/>
                      <w:sz w:val="21"/>
                      <w:szCs w:val="21"/>
                    </w:rPr>
                    <w:t>8</w:t>
                  </w:r>
                </w:p>
              </w:tc>
            </w:tr>
            <w:tr w:rsidR="00FE0DAD" w:rsidRPr="00702E5A" w:rsidTr="00F625CB">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shd w:val="clear" w:color="auto" w:fill="auto"/>
                  <w:vAlign w:val="center"/>
                </w:tcPr>
                <w:p w:rsidR="00FE0DAD" w:rsidRPr="00702E5A" w:rsidRDefault="00FE0DAD" w:rsidP="00487890">
                  <w:pPr>
                    <w:pStyle w:val="af5"/>
                    <w:rPr>
                      <w:color w:val="FF0000"/>
                      <w:szCs w:val="21"/>
                    </w:rPr>
                  </w:pPr>
                </w:p>
              </w:tc>
              <w:tc>
                <w:tcPr>
                  <w:tcW w:w="2618" w:type="pct"/>
                  <w:tcBorders>
                    <w:bottom w:val="single" w:sz="4" w:space="0" w:color="auto"/>
                  </w:tcBorders>
                  <w:vAlign w:val="center"/>
                </w:tcPr>
                <w:p w:rsidR="00FE0DAD" w:rsidRPr="00702E5A" w:rsidRDefault="00FE0DAD" w:rsidP="00F625CB">
                  <w:pPr>
                    <w:snapToGrid w:val="0"/>
                    <w:jc w:val="center"/>
                    <w:rPr>
                      <w:color w:val="FF0000"/>
                      <w:sz w:val="21"/>
                      <w:szCs w:val="21"/>
                    </w:rPr>
                  </w:pPr>
                  <w:r w:rsidRPr="00702E5A">
                    <w:rPr>
                      <w:rFonts w:hint="eastAsia"/>
                      <w:color w:val="FF0000"/>
                      <w:sz w:val="21"/>
                      <w:szCs w:val="21"/>
                    </w:rPr>
                    <w:t>隔声窗</w:t>
                  </w:r>
                </w:p>
              </w:tc>
              <w:tc>
                <w:tcPr>
                  <w:tcW w:w="918" w:type="pct"/>
                  <w:tcBorders>
                    <w:bottom w:val="single" w:sz="4" w:space="0" w:color="auto"/>
                  </w:tcBorders>
                  <w:vAlign w:val="center"/>
                </w:tcPr>
                <w:p w:rsidR="00FE0DAD" w:rsidRPr="00702E5A" w:rsidRDefault="0027180B" w:rsidP="00F625CB">
                  <w:pPr>
                    <w:snapToGrid w:val="0"/>
                    <w:jc w:val="center"/>
                    <w:rPr>
                      <w:color w:val="FF0000"/>
                      <w:sz w:val="21"/>
                      <w:szCs w:val="21"/>
                    </w:rPr>
                  </w:pPr>
                  <w:r w:rsidRPr="00702E5A">
                    <w:rPr>
                      <w:rFonts w:hint="eastAsia"/>
                      <w:color w:val="FF0000"/>
                      <w:sz w:val="21"/>
                      <w:szCs w:val="21"/>
                    </w:rPr>
                    <w:t>10</w:t>
                  </w:r>
                </w:p>
              </w:tc>
            </w:tr>
            <w:tr w:rsidR="00FE0DAD" w:rsidRPr="00702E5A" w:rsidTr="00AE0E93">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tcBorders>
                    <w:bottom w:val="single" w:sz="4" w:space="0" w:color="auto"/>
                  </w:tcBorders>
                  <w:shd w:val="clear" w:color="auto" w:fill="auto"/>
                  <w:vAlign w:val="center"/>
                </w:tcPr>
                <w:p w:rsidR="00FE0DAD" w:rsidRPr="00702E5A" w:rsidRDefault="00FE0DAD" w:rsidP="00487890">
                  <w:pPr>
                    <w:pStyle w:val="af5"/>
                    <w:rPr>
                      <w:color w:val="FF0000"/>
                      <w:szCs w:val="21"/>
                    </w:rPr>
                  </w:pPr>
                </w:p>
              </w:tc>
              <w:tc>
                <w:tcPr>
                  <w:tcW w:w="2618" w:type="pct"/>
                  <w:tcBorders>
                    <w:bottom w:val="single" w:sz="4" w:space="0" w:color="auto"/>
                  </w:tcBorders>
                  <w:vAlign w:val="center"/>
                </w:tcPr>
                <w:p w:rsidR="00FE0DAD" w:rsidRPr="00702E5A" w:rsidRDefault="00FE0DAD" w:rsidP="00F625CB">
                  <w:pPr>
                    <w:snapToGrid w:val="0"/>
                    <w:jc w:val="center"/>
                    <w:rPr>
                      <w:color w:val="FF0000"/>
                      <w:sz w:val="21"/>
                      <w:szCs w:val="21"/>
                    </w:rPr>
                  </w:pPr>
                  <w:r w:rsidRPr="00702E5A">
                    <w:rPr>
                      <w:rFonts w:hint="eastAsia"/>
                      <w:color w:val="FF0000"/>
                      <w:sz w:val="21"/>
                      <w:szCs w:val="21"/>
                    </w:rPr>
                    <w:t>厂界绿化乔木</w:t>
                  </w:r>
                </w:p>
              </w:tc>
              <w:tc>
                <w:tcPr>
                  <w:tcW w:w="918" w:type="pct"/>
                  <w:tcBorders>
                    <w:bottom w:val="single" w:sz="4" w:space="0" w:color="auto"/>
                  </w:tcBorders>
                  <w:vAlign w:val="center"/>
                </w:tcPr>
                <w:p w:rsidR="00FE0DAD" w:rsidRPr="00702E5A" w:rsidRDefault="00FE0DAD" w:rsidP="00F625CB">
                  <w:pPr>
                    <w:snapToGrid w:val="0"/>
                    <w:jc w:val="center"/>
                    <w:rPr>
                      <w:color w:val="FF0000"/>
                      <w:sz w:val="21"/>
                      <w:szCs w:val="21"/>
                    </w:rPr>
                  </w:pPr>
                  <w:r w:rsidRPr="00702E5A">
                    <w:rPr>
                      <w:rFonts w:hint="eastAsia"/>
                      <w:color w:val="FF0000"/>
                      <w:sz w:val="21"/>
                      <w:szCs w:val="21"/>
                    </w:rPr>
                    <w:t>12</w:t>
                  </w:r>
                </w:p>
              </w:tc>
            </w:tr>
            <w:tr w:rsidR="00FE0DAD" w:rsidRPr="00702E5A" w:rsidTr="00AE0E93">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val="restart"/>
                  <w:vAlign w:val="center"/>
                </w:tcPr>
                <w:p w:rsidR="00FE0DAD" w:rsidRPr="00702E5A" w:rsidRDefault="00FE0DAD" w:rsidP="00487890">
                  <w:pPr>
                    <w:pStyle w:val="af5"/>
                    <w:rPr>
                      <w:color w:val="FF0000"/>
                      <w:szCs w:val="21"/>
                    </w:rPr>
                  </w:pPr>
                  <w:r w:rsidRPr="00702E5A">
                    <w:rPr>
                      <w:rFonts w:hint="eastAsia"/>
                      <w:color w:val="FF0000"/>
                      <w:szCs w:val="21"/>
                    </w:rPr>
                    <w:t>固体废物</w:t>
                  </w:r>
                </w:p>
              </w:tc>
              <w:tc>
                <w:tcPr>
                  <w:tcW w:w="2618" w:type="pct"/>
                  <w:vAlign w:val="center"/>
                </w:tcPr>
                <w:p w:rsidR="00FE0DAD" w:rsidRPr="00702E5A" w:rsidRDefault="00FE0DAD" w:rsidP="00F625CB">
                  <w:pPr>
                    <w:snapToGrid w:val="0"/>
                    <w:jc w:val="center"/>
                    <w:rPr>
                      <w:color w:val="FF0000"/>
                      <w:sz w:val="21"/>
                      <w:szCs w:val="21"/>
                    </w:rPr>
                  </w:pPr>
                  <w:r w:rsidRPr="00702E5A">
                    <w:rPr>
                      <w:rFonts w:hint="eastAsia"/>
                      <w:color w:val="FF0000"/>
                      <w:sz w:val="21"/>
                      <w:szCs w:val="21"/>
                    </w:rPr>
                    <w:t>垃圾收集桶若干</w:t>
                  </w:r>
                </w:p>
              </w:tc>
              <w:tc>
                <w:tcPr>
                  <w:tcW w:w="918" w:type="pct"/>
                  <w:vAlign w:val="center"/>
                </w:tcPr>
                <w:p w:rsidR="00FE0DAD" w:rsidRPr="00702E5A" w:rsidRDefault="00FE0DAD" w:rsidP="00F625CB">
                  <w:pPr>
                    <w:snapToGrid w:val="0"/>
                    <w:jc w:val="center"/>
                    <w:rPr>
                      <w:color w:val="FF0000"/>
                      <w:sz w:val="21"/>
                      <w:szCs w:val="21"/>
                    </w:rPr>
                  </w:pPr>
                  <w:r w:rsidRPr="00702E5A">
                    <w:rPr>
                      <w:rFonts w:hint="eastAsia"/>
                      <w:color w:val="FF0000"/>
                      <w:sz w:val="21"/>
                      <w:szCs w:val="21"/>
                    </w:rPr>
                    <w:t>0.5</w:t>
                  </w:r>
                </w:p>
              </w:tc>
            </w:tr>
            <w:tr w:rsidR="00FE0DAD" w:rsidRPr="00702E5A" w:rsidTr="00AE0E93">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vAlign w:val="center"/>
                </w:tcPr>
                <w:p w:rsidR="00FE0DAD" w:rsidRPr="00702E5A" w:rsidRDefault="00FE0DAD" w:rsidP="00487890">
                  <w:pPr>
                    <w:pStyle w:val="af5"/>
                    <w:rPr>
                      <w:color w:val="FF0000"/>
                      <w:szCs w:val="21"/>
                    </w:rPr>
                  </w:pPr>
                </w:p>
              </w:tc>
              <w:tc>
                <w:tcPr>
                  <w:tcW w:w="2618" w:type="pct"/>
                  <w:vAlign w:val="center"/>
                </w:tcPr>
                <w:p w:rsidR="00FE0DAD" w:rsidRPr="00702E5A" w:rsidRDefault="00FE0DAD" w:rsidP="00F625CB">
                  <w:pPr>
                    <w:snapToGrid w:val="0"/>
                    <w:jc w:val="center"/>
                    <w:rPr>
                      <w:color w:val="FF0000"/>
                      <w:sz w:val="21"/>
                      <w:szCs w:val="21"/>
                    </w:rPr>
                  </w:pPr>
                  <w:proofErr w:type="gramStart"/>
                  <w:r w:rsidRPr="00702E5A">
                    <w:rPr>
                      <w:rFonts w:hint="eastAsia"/>
                      <w:color w:val="FF0000"/>
                      <w:sz w:val="21"/>
                      <w:szCs w:val="21"/>
                    </w:rPr>
                    <w:t>危废暂存</w:t>
                  </w:r>
                  <w:proofErr w:type="gramEnd"/>
                  <w:r w:rsidRPr="00702E5A">
                    <w:rPr>
                      <w:rFonts w:hint="eastAsia"/>
                      <w:color w:val="FF0000"/>
                      <w:sz w:val="21"/>
                      <w:szCs w:val="21"/>
                    </w:rPr>
                    <w:t>间</w:t>
                  </w:r>
                </w:p>
              </w:tc>
              <w:tc>
                <w:tcPr>
                  <w:tcW w:w="918" w:type="pct"/>
                  <w:vAlign w:val="center"/>
                </w:tcPr>
                <w:p w:rsidR="00FE0DAD" w:rsidRPr="00702E5A" w:rsidRDefault="00FE0DAD" w:rsidP="00F625CB">
                  <w:pPr>
                    <w:snapToGrid w:val="0"/>
                    <w:jc w:val="center"/>
                    <w:rPr>
                      <w:color w:val="FF0000"/>
                      <w:sz w:val="21"/>
                      <w:szCs w:val="21"/>
                    </w:rPr>
                  </w:pPr>
                  <w:r w:rsidRPr="00702E5A">
                    <w:rPr>
                      <w:rFonts w:hint="eastAsia"/>
                      <w:color w:val="FF0000"/>
                      <w:sz w:val="21"/>
                      <w:szCs w:val="21"/>
                    </w:rPr>
                    <w:t>3</w:t>
                  </w:r>
                </w:p>
              </w:tc>
            </w:tr>
            <w:tr w:rsidR="00FE0DAD" w:rsidRPr="00702E5A" w:rsidTr="00AE0E93">
              <w:trPr>
                <w:trHeight w:val="397"/>
                <w:jc w:val="center"/>
              </w:trPr>
              <w:tc>
                <w:tcPr>
                  <w:tcW w:w="680" w:type="pct"/>
                  <w:vMerge/>
                  <w:vAlign w:val="center"/>
                </w:tcPr>
                <w:p w:rsidR="00FE0DAD" w:rsidRPr="00702E5A" w:rsidRDefault="00FE0DAD" w:rsidP="00487890">
                  <w:pPr>
                    <w:pStyle w:val="af5"/>
                    <w:rPr>
                      <w:color w:val="FF0000"/>
                      <w:szCs w:val="21"/>
                    </w:rPr>
                  </w:pPr>
                </w:p>
              </w:tc>
              <w:tc>
                <w:tcPr>
                  <w:tcW w:w="784" w:type="pct"/>
                  <w:vMerge/>
                  <w:vAlign w:val="center"/>
                </w:tcPr>
                <w:p w:rsidR="00FE0DAD" w:rsidRPr="00702E5A" w:rsidRDefault="00FE0DAD" w:rsidP="00487890">
                  <w:pPr>
                    <w:pStyle w:val="af5"/>
                    <w:rPr>
                      <w:color w:val="FF0000"/>
                      <w:szCs w:val="21"/>
                    </w:rPr>
                  </w:pPr>
                </w:p>
              </w:tc>
              <w:tc>
                <w:tcPr>
                  <w:tcW w:w="2618" w:type="pct"/>
                  <w:vAlign w:val="center"/>
                </w:tcPr>
                <w:p w:rsidR="00FE0DAD" w:rsidRPr="00702E5A" w:rsidRDefault="00A86380" w:rsidP="00F625CB">
                  <w:pPr>
                    <w:snapToGrid w:val="0"/>
                    <w:jc w:val="center"/>
                    <w:rPr>
                      <w:color w:val="FF0000"/>
                      <w:sz w:val="21"/>
                      <w:szCs w:val="21"/>
                    </w:rPr>
                  </w:pPr>
                  <w:r w:rsidRPr="00702E5A">
                    <w:rPr>
                      <w:rFonts w:hint="eastAsia"/>
                      <w:color w:val="FF0000"/>
                      <w:sz w:val="21"/>
                      <w:szCs w:val="21"/>
                    </w:rPr>
                    <w:t>一般固废</w:t>
                  </w:r>
                  <w:r w:rsidR="00FE0DAD" w:rsidRPr="00702E5A">
                    <w:rPr>
                      <w:rFonts w:hint="eastAsia"/>
                      <w:color w:val="FF0000"/>
                      <w:sz w:val="21"/>
                      <w:szCs w:val="21"/>
                    </w:rPr>
                    <w:t>暂存间</w:t>
                  </w:r>
                </w:p>
              </w:tc>
              <w:tc>
                <w:tcPr>
                  <w:tcW w:w="918" w:type="pct"/>
                  <w:vAlign w:val="center"/>
                </w:tcPr>
                <w:p w:rsidR="00FE0DAD" w:rsidRPr="00702E5A" w:rsidRDefault="00FE0DAD" w:rsidP="00F625CB">
                  <w:pPr>
                    <w:snapToGrid w:val="0"/>
                    <w:jc w:val="center"/>
                    <w:rPr>
                      <w:color w:val="FF0000"/>
                      <w:sz w:val="21"/>
                      <w:szCs w:val="21"/>
                    </w:rPr>
                  </w:pPr>
                  <w:r w:rsidRPr="00702E5A">
                    <w:rPr>
                      <w:rFonts w:hint="eastAsia"/>
                      <w:color w:val="FF0000"/>
                      <w:sz w:val="21"/>
                      <w:szCs w:val="21"/>
                    </w:rPr>
                    <w:t>2</w:t>
                  </w:r>
                </w:p>
              </w:tc>
            </w:tr>
            <w:tr w:rsidR="009F7396" w:rsidRPr="00702E5A" w:rsidTr="00AE0E93">
              <w:trPr>
                <w:trHeight w:val="397"/>
                <w:jc w:val="center"/>
              </w:trPr>
              <w:tc>
                <w:tcPr>
                  <w:tcW w:w="680" w:type="pct"/>
                  <w:vAlign w:val="center"/>
                </w:tcPr>
                <w:p w:rsidR="009F7396" w:rsidRPr="00702E5A" w:rsidRDefault="009F7396" w:rsidP="00487890">
                  <w:pPr>
                    <w:pStyle w:val="af5"/>
                    <w:rPr>
                      <w:color w:val="FF0000"/>
                      <w:szCs w:val="21"/>
                    </w:rPr>
                  </w:pPr>
                  <w:r w:rsidRPr="00702E5A">
                    <w:rPr>
                      <w:color w:val="FF0000"/>
                      <w:szCs w:val="21"/>
                    </w:rPr>
                    <w:t>合计</w:t>
                  </w:r>
                </w:p>
              </w:tc>
              <w:tc>
                <w:tcPr>
                  <w:tcW w:w="784" w:type="pct"/>
                  <w:vAlign w:val="center"/>
                </w:tcPr>
                <w:p w:rsidR="009F7396" w:rsidRPr="00702E5A" w:rsidRDefault="009F7396" w:rsidP="00487890">
                  <w:pPr>
                    <w:pStyle w:val="af5"/>
                    <w:rPr>
                      <w:color w:val="FF0000"/>
                      <w:szCs w:val="21"/>
                    </w:rPr>
                  </w:pPr>
                  <w:r w:rsidRPr="00702E5A">
                    <w:rPr>
                      <w:rFonts w:hint="eastAsia"/>
                      <w:color w:val="FF0000"/>
                      <w:szCs w:val="21"/>
                    </w:rPr>
                    <w:t>/</w:t>
                  </w:r>
                </w:p>
              </w:tc>
              <w:tc>
                <w:tcPr>
                  <w:tcW w:w="2618" w:type="pct"/>
                  <w:vAlign w:val="center"/>
                </w:tcPr>
                <w:p w:rsidR="009F7396" w:rsidRPr="00702E5A" w:rsidRDefault="009F7396" w:rsidP="00487890">
                  <w:pPr>
                    <w:pStyle w:val="af5"/>
                    <w:rPr>
                      <w:color w:val="FF0000"/>
                      <w:kern w:val="0"/>
                      <w:szCs w:val="21"/>
                    </w:rPr>
                  </w:pPr>
                  <w:r w:rsidRPr="00702E5A">
                    <w:rPr>
                      <w:color w:val="FF0000"/>
                      <w:kern w:val="0"/>
                      <w:szCs w:val="21"/>
                    </w:rPr>
                    <w:t>/</w:t>
                  </w:r>
                </w:p>
              </w:tc>
              <w:tc>
                <w:tcPr>
                  <w:tcW w:w="918" w:type="pct"/>
                  <w:vAlign w:val="center"/>
                </w:tcPr>
                <w:p w:rsidR="009F7396" w:rsidRPr="00702E5A" w:rsidRDefault="00F63FB0" w:rsidP="009F7396">
                  <w:pPr>
                    <w:pStyle w:val="af5"/>
                    <w:rPr>
                      <w:color w:val="FF0000"/>
                      <w:kern w:val="0"/>
                      <w:szCs w:val="21"/>
                      <w:u w:val="single"/>
                    </w:rPr>
                  </w:pPr>
                  <w:r w:rsidRPr="00702E5A">
                    <w:rPr>
                      <w:rFonts w:hint="eastAsia"/>
                      <w:color w:val="FF0000"/>
                      <w:kern w:val="0"/>
                      <w:szCs w:val="21"/>
                      <w:u w:val="single"/>
                    </w:rPr>
                    <w:t>133</w:t>
                  </w:r>
                </w:p>
              </w:tc>
            </w:tr>
          </w:tbl>
          <w:p w:rsidR="006F10D1" w:rsidRPr="002D6F66" w:rsidRDefault="002E0C19" w:rsidP="00170A48">
            <w:pPr>
              <w:pStyle w:val="a8"/>
              <w:spacing w:line="360" w:lineRule="auto"/>
              <w:ind w:firstLineChars="0" w:firstLine="0"/>
              <w:rPr>
                <w:b/>
                <w:bCs/>
              </w:rPr>
            </w:pPr>
            <w:r w:rsidRPr="002D6F66">
              <w:rPr>
                <w:b/>
                <w:bCs/>
              </w:rPr>
              <w:t>1</w:t>
            </w:r>
            <w:r w:rsidR="003F66E2">
              <w:rPr>
                <w:rFonts w:hint="eastAsia"/>
                <w:b/>
                <w:bCs/>
              </w:rPr>
              <w:t>6</w:t>
            </w:r>
            <w:r w:rsidRPr="002D6F66">
              <w:rPr>
                <w:b/>
                <w:bCs/>
              </w:rPr>
              <w:t>、</w:t>
            </w:r>
            <w:r w:rsidR="006F10D1" w:rsidRPr="002D6F66">
              <w:rPr>
                <w:rFonts w:hint="eastAsia"/>
                <w:b/>
                <w:bCs/>
              </w:rPr>
              <w:t>“</w:t>
            </w:r>
            <w:r w:rsidR="006F10D1" w:rsidRPr="002D6F66">
              <w:rPr>
                <w:b/>
                <w:bCs/>
              </w:rPr>
              <w:t>三同时</w:t>
            </w:r>
            <w:r w:rsidR="006F10D1" w:rsidRPr="002D6F66">
              <w:rPr>
                <w:rFonts w:hint="eastAsia"/>
                <w:b/>
                <w:bCs/>
              </w:rPr>
              <w:t>”</w:t>
            </w:r>
            <w:r w:rsidR="006F10D1" w:rsidRPr="002D6F66">
              <w:rPr>
                <w:b/>
                <w:bCs/>
              </w:rPr>
              <w:t>竣工环保验收</w:t>
            </w:r>
          </w:p>
          <w:p w:rsidR="006F10D1" w:rsidRPr="002D6F66" w:rsidRDefault="006F10D1" w:rsidP="00AC0277">
            <w:pPr>
              <w:pStyle w:val="a8"/>
              <w:spacing w:line="360" w:lineRule="auto"/>
              <w:ind w:firstLine="480"/>
              <w:rPr>
                <w:bCs/>
              </w:rPr>
            </w:pPr>
            <w:r w:rsidRPr="002D6F66">
              <w:lastRenderedPageBreak/>
              <w:t>项目建设必须严格执行环境保护</w:t>
            </w:r>
            <w:r w:rsidRPr="002D6F66">
              <w:rPr>
                <w:rFonts w:hint="eastAsia"/>
              </w:rPr>
              <w:t>“</w:t>
            </w:r>
            <w:r w:rsidRPr="002D6F66">
              <w:t>三同时</w:t>
            </w:r>
            <w:r w:rsidRPr="002D6F66">
              <w:rPr>
                <w:rFonts w:hint="eastAsia"/>
              </w:rPr>
              <w:t>”</w:t>
            </w:r>
            <w:r w:rsidRPr="002D6F66">
              <w:t>的制度，各项环保措施必须同时设计、同时施工、同时投入运行。</w:t>
            </w:r>
            <w:r w:rsidRPr="002D6F66">
              <w:rPr>
                <w:rFonts w:hint="eastAsia"/>
              </w:rPr>
              <w:t>项目“</w:t>
            </w:r>
            <w:r w:rsidRPr="002D6F66">
              <w:t>三同时</w:t>
            </w:r>
            <w:r w:rsidRPr="002D6F66">
              <w:rPr>
                <w:rFonts w:hint="eastAsia"/>
              </w:rPr>
              <w:t>”</w:t>
            </w:r>
            <w:r w:rsidRPr="002D6F66">
              <w:t>竣工环保验收项目见表</w:t>
            </w:r>
            <w:r w:rsidR="00CE15A4" w:rsidRPr="002D6F66">
              <w:rPr>
                <w:rFonts w:hint="eastAsia"/>
              </w:rPr>
              <w:t>7-</w:t>
            </w:r>
            <w:r w:rsidR="004E6FC3">
              <w:rPr>
                <w:rFonts w:hint="eastAsia"/>
              </w:rPr>
              <w:t>2</w:t>
            </w:r>
            <w:r w:rsidR="002A74C0" w:rsidRPr="002D6F66">
              <w:rPr>
                <w:rFonts w:hint="eastAsia"/>
              </w:rPr>
              <w:t>1</w:t>
            </w:r>
            <w:r w:rsidRPr="002D6F66">
              <w:t>。</w:t>
            </w:r>
          </w:p>
          <w:p w:rsidR="00126AB2" w:rsidRDefault="00126AB2" w:rsidP="00AC0277">
            <w:pPr>
              <w:pStyle w:val="20"/>
              <w:spacing w:after="0" w:line="360" w:lineRule="auto"/>
              <w:ind w:left="640"/>
              <w:jc w:val="center"/>
              <w:rPr>
                <w:b/>
                <w:sz w:val="21"/>
                <w:szCs w:val="21"/>
              </w:rPr>
            </w:pPr>
            <w:r w:rsidRPr="002D6F66">
              <w:rPr>
                <w:rFonts w:hint="eastAsia"/>
                <w:b/>
                <w:sz w:val="21"/>
                <w:szCs w:val="21"/>
              </w:rPr>
              <w:t>表</w:t>
            </w:r>
            <w:r w:rsidR="00CE15A4" w:rsidRPr="002D6F66">
              <w:rPr>
                <w:rFonts w:hint="eastAsia"/>
                <w:b/>
                <w:sz w:val="21"/>
                <w:szCs w:val="21"/>
              </w:rPr>
              <w:t>7-</w:t>
            </w:r>
            <w:r w:rsidR="004E6FC3">
              <w:rPr>
                <w:rFonts w:hint="eastAsia"/>
                <w:b/>
                <w:sz w:val="21"/>
                <w:szCs w:val="21"/>
              </w:rPr>
              <w:t>2</w:t>
            </w:r>
            <w:r w:rsidR="002A74C0" w:rsidRPr="002D6F66">
              <w:rPr>
                <w:rFonts w:hint="eastAsia"/>
                <w:b/>
                <w:sz w:val="21"/>
                <w:szCs w:val="21"/>
              </w:rPr>
              <w:t>1</w:t>
            </w:r>
            <w:r w:rsidR="004141AA" w:rsidRPr="002D6F66">
              <w:rPr>
                <w:rFonts w:hint="eastAsia"/>
                <w:b/>
                <w:sz w:val="21"/>
                <w:szCs w:val="21"/>
              </w:rPr>
              <w:t xml:space="preserve"> </w:t>
            </w:r>
            <w:r w:rsidR="001225B1" w:rsidRPr="002D6F66">
              <w:rPr>
                <w:rFonts w:hint="eastAsia"/>
                <w:b/>
                <w:sz w:val="21"/>
                <w:szCs w:val="21"/>
              </w:rPr>
              <w:t xml:space="preserve"> </w:t>
            </w:r>
            <w:r w:rsidR="004141AA" w:rsidRPr="002D6F66">
              <w:rPr>
                <w:rFonts w:hint="eastAsia"/>
                <w:b/>
                <w:sz w:val="21"/>
                <w:szCs w:val="21"/>
              </w:rPr>
              <w:t xml:space="preserve"> </w:t>
            </w:r>
            <w:r w:rsidR="00A31D9D" w:rsidRPr="002D6F66">
              <w:rPr>
                <w:rFonts w:hint="eastAsia"/>
                <w:b/>
                <w:sz w:val="21"/>
                <w:szCs w:val="21"/>
              </w:rPr>
              <w:t>项目“三同时”竣工环保验收</w:t>
            </w:r>
            <w:r w:rsidRPr="002D6F66">
              <w:rPr>
                <w:rFonts w:hint="eastAsia"/>
                <w:b/>
                <w:sz w:val="21"/>
                <w:szCs w:val="21"/>
              </w:rPr>
              <w:t>内容一览表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3038"/>
              <w:gridCol w:w="1701"/>
              <w:gridCol w:w="3178"/>
            </w:tblGrid>
            <w:tr w:rsidR="00281455" w:rsidRPr="00281455" w:rsidTr="00821275">
              <w:trPr>
                <w:trHeight w:val="397"/>
              </w:trPr>
              <w:tc>
                <w:tcPr>
                  <w:tcW w:w="785" w:type="dxa"/>
                  <w:shd w:val="clear" w:color="auto" w:fill="auto"/>
                  <w:vAlign w:val="center"/>
                </w:tcPr>
                <w:p w:rsidR="00281455" w:rsidRPr="00281455" w:rsidRDefault="00281455" w:rsidP="00F625CB">
                  <w:pPr>
                    <w:snapToGrid w:val="0"/>
                    <w:jc w:val="center"/>
                    <w:rPr>
                      <w:b/>
                      <w:sz w:val="21"/>
                      <w:szCs w:val="21"/>
                    </w:rPr>
                  </w:pPr>
                  <w:r w:rsidRPr="00281455">
                    <w:rPr>
                      <w:rFonts w:hint="eastAsia"/>
                      <w:b/>
                      <w:sz w:val="21"/>
                      <w:szCs w:val="21"/>
                    </w:rPr>
                    <w:t>项目</w:t>
                  </w:r>
                </w:p>
              </w:tc>
              <w:tc>
                <w:tcPr>
                  <w:tcW w:w="3038" w:type="dxa"/>
                  <w:shd w:val="clear" w:color="auto" w:fill="auto"/>
                  <w:vAlign w:val="center"/>
                </w:tcPr>
                <w:p w:rsidR="00281455" w:rsidRPr="00281455" w:rsidRDefault="00281455" w:rsidP="00F625CB">
                  <w:pPr>
                    <w:snapToGrid w:val="0"/>
                    <w:jc w:val="center"/>
                    <w:rPr>
                      <w:b/>
                      <w:sz w:val="21"/>
                      <w:szCs w:val="21"/>
                    </w:rPr>
                  </w:pPr>
                  <w:r w:rsidRPr="00281455">
                    <w:rPr>
                      <w:rFonts w:hint="eastAsia"/>
                      <w:b/>
                      <w:sz w:val="21"/>
                      <w:szCs w:val="21"/>
                    </w:rPr>
                    <w:t>验收内容</w:t>
                  </w:r>
                </w:p>
              </w:tc>
              <w:tc>
                <w:tcPr>
                  <w:tcW w:w="1701" w:type="dxa"/>
                  <w:shd w:val="clear" w:color="auto" w:fill="auto"/>
                  <w:vAlign w:val="center"/>
                </w:tcPr>
                <w:p w:rsidR="00281455" w:rsidRPr="00281455" w:rsidRDefault="00281455" w:rsidP="00F625CB">
                  <w:pPr>
                    <w:snapToGrid w:val="0"/>
                    <w:jc w:val="center"/>
                    <w:rPr>
                      <w:b/>
                      <w:sz w:val="21"/>
                      <w:szCs w:val="21"/>
                    </w:rPr>
                  </w:pPr>
                  <w:r w:rsidRPr="00281455">
                    <w:rPr>
                      <w:rFonts w:hint="eastAsia"/>
                      <w:b/>
                      <w:sz w:val="21"/>
                      <w:szCs w:val="21"/>
                    </w:rPr>
                    <w:t>处理对象</w:t>
                  </w:r>
                </w:p>
              </w:tc>
              <w:tc>
                <w:tcPr>
                  <w:tcW w:w="3178" w:type="dxa"/>
                  <w:shd w:val="clear" w:color="auto" w:fill="auto"/>
                  <w:vAlign w:val="center"/>
                </w:tcPr>
                <w:p w:rsidR="00281455" w:rsidRPr="00281455" w:rsidRDefault="00281455" w:rsidP="00F625CB">
                  <w:pPr>
                    <w:snapToGrid w:val="0"/>
                    <w:jc w:val="center"/>
                    <w:rPr>
                      <w:b/>
                      <w:sz w:val="21"/>
                      <w:szCs w:val="21"/>
                    </w:rPr>
                  </w:pPr>
                  <w:r w:rsidRPr="00281455">
                    <w:rPr>
                      <w:rFonts w:hint="eastAsia"/>
                      <w:b/>
                      <w:sz w:val="21"/>
                      <w:szCs w:val="21"/>
                    </w:rPr>
                    <w:t>验收标准</w:t>
                  </w:r>
                </w:p>
              </w:tc>
            </w:tr>
            <w:tr w:rsidR="00281455" w:rsidRPr="00281455" w:rsidTr="00821275">
              <w:trPr>
                <w:trHeight w:val="397"/>
              </w:trPr>
              <w:tc>
                <w:tcPr>
                  <w:tcW w:w="785" w:type="dxa"/>
                  <w:vMerge w:val="restart"/>
                  <w:shd w:val="clear" w:color="auto" w:fill="auto"/>
                  <w:vAlign w:val="center"/>
                </w:tcPr>
                <w:p w:rsidR="00281455" w:rsidRPr="00281455" w:rsidRDefault="00281455" w:rsidP="00F625CB">
                  <w:pPr>
                    <w:snapToGrid w:val="0"/>
                    <w:jc w:val="center"/>
                    <w:rPr>
                      <w:sz w:val="21"/>
                      <w:szCs w:val="21"/>
                    </w:rPr>
                  </w:pPr>
                  <w:r w:rsidRPr="00281455">
                    <w:rPr>
                      <w:rFonts w:hint="eastAsia"/>
                      <w:sz w:val="21"/>
                      <w:szCs w:val="21"/>
                    </w:rPr>
                    <w:t>大气污染防治</w:t>
                  </w:r>
                </w:p>
              </w:tc>
              <w:tc>
                <w:tcPr>
                  <w:tcW w:w="3038" w:type="dxa"/>
                  <w:shd w:val="clear" w:color="auto" w:fill="auto"/>
                  <w:vAlign w:val="center"/>
                </w:tcPr>
                <w:p w:rsidR="00281455" w:rsidRPr="00281455" w:rsidRDefault="00AC603E" w:rsidP="00F625CB">
                  <w:pPr>
                    <w:snapToGrid w:val="0"/>
                    <w:jc w:val="center"/>
                    <w:rPr>
                      <w:sz w:val="21"/>
                      <w:szCs w:val="21"/>
                    </w:rPr>
                  </w:pPr>
                  <w:r w:rsidRPr="00AC603E">
                    <w:rPr>
                      <w:rFonts w:hint="eastAsia"/>
                      <w:sz w:val="21"/>
                      <w:szCs w:val="21"/>
                      <w:u w:val="single"/>
                    </w:rPr>
                    <w:t>布袋收尘器</w:t>
                  </w:r>
                  <w:r w:rsidRPr="00AC603E">
                    <w:rPr>
                      <w:rFonts w:hint="eastAsia"/>
                      <w:sz w:val="21"/>
                      <w:szCs w:val="21"/>
                      <w:u w:val="single"/>
                    </w:rPr>
                    <w:t>+15m</w:t>
                  </w:r>
                  <w:r w:rsidRPr="00AC603E">
                    <w:rPr>
                      <w:rFonts w:hint="eastAsia"/>
                      <w:sz w:val="21"/>
                      <w:szCs w:val="21"/>
                      <w:u w:val="single"/>
                    </w:rPr>
                    <w:t>排气筒</w:t>
                  </w:r>
                </w:p>
              </w:tc>
              <w:tc>
                <w:tcPr>
                  <w:tcW w:w="1701" w:type="dxa"/>
                  <w:shd w:val="clear" w:color="auto" w:fill="auto"/>
                  <w:vAlign w:val="center"/>
                </w:tcPr>
                <w:p w:rsidR="00281455" w:rsidRPr="00281455" w:rsidRDefault="00AC603E" w:rsidP="00AC603E">
                  <w:pPr>
                    <w:snapToGrid w:val="0"/>
                    <w:jc w:val="center"/>
                    <w:rPr>
                      <w:sz w:val="21"/>
                      <w:szCs w:val="21"/>
                    </w:rPr>
                  </w:pPr>
                  <w:r w:rsidRPr="00AC603E">
                    <w:rPr>
                      <w:rFonts w:hint="eastAsia"/>
                      <w:sz w:val="21"/>
                      <w:szCs w:val="21"/>
                      <w:u w:val="single"/>
                    </w:rPr>
                    <w:t>茎秆粉碎及挤压制粒</w:t>
                  </w:r>
                </w:p>
              </w:tc>
              <w:tc>
                <w:tcPr>
                  <w:tcW w:w="3178" w:type="dxa"/>
                  <w:shd w:val="clear" w:color="auto" w:fill="auto"/>
                  <w:vAlign w:val="center"/>
                </w:tcPr>
                <w:p w:rsidR="00281455" w:rsidRPr="00281455" w:rsidRDefault="00281455" w:rsidP="00F625CB">
                  <w:pPr>
                    <w:snapToGrid w:val="0"/>
                    <w:jc w:val="center"/>
                    <w:rPr>
                      <w:sz w:val="21"/>
                      <w:szCs w:val="21"/>
                    </w:rPr>
                  </w:pPr>
                  <w:r w:rsidRPr="00281455">
                    <w:rPr>
                      <w:sz w:val="21"/>
                      <w:szCs w:val="21"/>
                    </w:rPr>
                    <w:t>达</w:t>
                  </w:r>
                  <w:r w:rsidRPr="00281455">
                    <w:rPr>
                      <w:sz w:val="21"/>
                      <w:szCs w:val="21"/>
                    </w:rPr>
                    <w:t>GB16297-1996</w:t>
                  </w:r>
                  <w:r w:rsidRPr="00281455">
                    <w:rPr>
                      <w:sz w:val="21"/>
                      <w:szCs w:val="21"/>
                    </w:rPr>
                    <w:t>《大气污染物综合排放标准》表</w:t>
                  </w:r>
                  <w:r w:rsidRPr="00281455">
                    <w:rPr>
                      <w:sz w:val="21"/>
                      <w:szCs w:val="21"/>
                    </w:rPr>
                    <w:t>2</w:t>
                  </w:r>
                  <w:r w:rsidRPr="00281455">
                    <w:rPr>
                      <w:sz w:val="21"/>
                      <w:szCs w:val="21"/>
                    </w:rPr>
                    <w:t>颗粒物二级标准，即颗粒物浓度</w:t>
                  </w:r>
                  <w:r w:rsidRPr="00281455">
                    <w:rPr>
                      <w:sz w:val="21"/>
                      <w:szCs w:val="21"/>
                    </w:rPr>
                    <w:t>≤1.0mg/m</w:t>
                  </w:r>
                  <w:r w:rsidRPr="00281455">
                    <w:rPr>
                      <w:sz w:val="21"/>
                      <w:szCs w:val="21"/>
                      <w:vertAlign w:val="superscript"/>
                    </w:rPr>
                    <w:t>3</w:t>
                  </w:r>
                  <w:r w:rsidRPr="00281455">
                    <w:rPr>
                      <w:sz w:val="21"/>
                      <w:szCs w:val="21"/>
                    </w:rPr>
                    <w:t>。</w:t>
                  </w:r>
                </w:p>
              </w:tc>
            </w:tr>
            <w:tr w:rsidR="00281455" w:rsidRPr="00281455" w:rsidTr="00821275">
              <w:trPr>
                <w:trHeight w:val="397"/>
              </w:trPr>
              <w:tc>
                <w:tcPr>
                  <w:tcW w:w="785" w:type="dxa"/>
                  <w:vMerge/>
                  <w:shd w:val="clear" w:color="auto" w:fill="auto"/>
                  <w:vAlign w:val="center"/>
                </w:tcPr>
                <w:p w:rsidR="00281455" w:rsidRPr="00281455" w:rsidRDefault="00281455" w:rsidP="00F625CB">
                  <w:pPr>
                    <w:snapToGrid w:val="0"/>
                    <w:jc w:val="center"/>
                    <w:rPr>
                      <w:sz w:val="21"/>
                      <w:szCs w:val="21"/>
                    </w:rPr>
                  </w:pPr>
                </w:p>
              </w:tc>
              <w:tc>
                <w:tcPr>
                  <w:tcW w:w="3038" w:type="dxa"/>
                  <w:shd w:val="clear" w:color="auto" w:fill="auto"/>
                  <w:vAlign w:val="center"/>
                </w:tcPr>
                <w:p w:rsidR="00281455" w:rsidRPr="00281455" w:rsidRDefault="00AC603E" w:rsidP="00F625CB">
                  <w:pPr>
                    <w:snapToGrid w:val="0"/>
                    <w:jc w:val="center"/>
                    <w:rPr>
                      <w:sz w:val="21"/>
                      <w:szCs w:val="21"/>
                    </w:rPr>
                  </w:pPr>
                  <w:r w:rsidRPr="00AC603E">
                    <w:rPr>
                      <w:rFonts w:hint="eastAsia"/>
                      <w:sz w:val="21"/>
                      <w:szCs w:val="21"/>
                      <w:u w:val="single"/>
                    </w:rPr>
                    <w:t>二级冷凝</w:t>
                  </w:r>
                  <w:r w:rsidRPr="00AC603E">
                    <w:rPr>
                      <w:rFonts w:hint="eastAsia"/>
                      <w:sz w:val="21"/>
                      <w:szCs w:val="21"/>
                      <w:u w:val="single"/>
                    </w:rPr>
                    <w:t>+</w:t>
                  </w:r>
                  <w:r w:rsidRPr="00AC603E">
                    <w:rPr>
                      <w:rFonts w:hint="eastAsia"/>
                      <w:sz w:val="21"/>
                      <w:szCs w:val="21"/>
                      <w:u w:val="single"/>
                    </w:rPr>
                    <w:t>石蜡油吸收</w:t>
                  </w:r>
                  <w:r w:rsidRPr="00AC603E">
                    <w:rPr>
                      <w:rFonts w:hint="eastAsia"/>
                      <w:sz w:val="21"/>
                      <w:szCs w:val="21"/>
                      <w:u w:val="single"/>
                    </w:rPr>
                    <w:t>+15m</w:t>
                  </w:r>
                  <w:r w:rsidRPr="00AC603E">
                    <w:rPr>
                      <w:rFonts w:hint="eastAsia"/>
                      <w:sz w:val="21"/>
                      <w:szCs w:val="21"/>
                      <w:u w:val="single"/>
                    </w:rPr>
                    <w:t>排气筒</w:t>
                  </w:r>
                </w:p>
              </w:tc>
              <w:tc>
                <w:tcPr>
                  <w:tcW w:w="1701" w:type="dxa"/>
                  <w:shd w:val="clear" w:color="auto" w:fill="auto"/>
                  <w:vAlign w:val="center"/>
                </w:tcPr>
                <w:p w:rsidR="00281455" w:rsidRPr="00281455" w:rsidRDefault="00281455" w:rsidP="00F625CB">
                  <w:pPr>
                    <w:snapToGrid w:val="0"/>
                    <w:jc w:val="center"/>
                    <w:rPr>
                      <w:sz w:val="21"/>
                      <w:szCs w:val="21"/>
                    </w:rPr>
                  </w:pPr>
                  <w:r w:rsidRPr="00281455">
                    <w:rPr>
                      <w:rFonts w:hint="eastAsia"/>
                      <w:sz w:val="21"/>
                      <w:szCs w:val="21"/>
                    </w:rPr>
                    <w:t>乙醇废气</w:t>
                  </w:r>
                </w:p>
              </w:tc>
              <w:tc>
                <w:tcPr>
                  <w:tcW w:w="3178" w:type="dxa"/>
                  <w:shd w:val="clear" w:color="auto" w:fill="auto"/>
                  <w:vAlign w:val="center"/>
                </w:tcPr>
                <w:p w:rsidR="00281455" w:rsidRPr="00281455" w:rsidRDefault="00F654B1" w:rsidP="00F654B1">
                  <w:pPr>
                    <w:snapToGrid w:val="0"/>
                    <w:jc w:val="center"/>
                    <w:rPr>
                      <w:sz w:val="21"/>
                      <w:szCs w:val="21"/>
                    </w:rPr>
                  </w:pPr>
                  <w:r w:rsidRPr="00F654B1">
                    <w:rPr>
                      <w:sz w:val="21"/>
                      <w:szCs w:val="21"/>
                      <w:u w:val="single"/>
                    </w:rPr>
                    <w:t>参照执行天津市地方标准《工业企业挥发性有机物排放控制标准》（</w:t>
                  </w:r>
                  <w:r w:rsidRPr="00F654B1">
                    <w:rPr>
                      <w:sz w:val="21"/>
                      <w:szCs w:val="21"/>
                      <w:u w:val="single"/>
                    </w:rPr>
                    <w:t>DB12/524-2014</w:t>
                  </w:r>
                  <w:r w:rsidRPr="00F654B1">
                    <w:rPr>
                      <w:sz w:val="21"/>
                      <w:szCs w:val="21"/>
                      <w:u w:val="single"/>
                    </w:rPr>
                    <w:t>）表</w:t>
                  </w:r>
                  <w:r w:rsidRPr="00F654B1">
                    <w:rPr>
                      <w:sz w:val="21"/>
                      <w:szCs w:val="21"/>
                      <w:u w:val="single"/>
                    </w:rPr>
                    <w:t>2</w:t>
                  </w:r>
                  <w:r w:rsidRPr="00F654B1">
                    <w:rPr>
                      <w:rFonts w:hint="eastAsia"/>
                      <w:sz w:val="21"/>
                      <w:szCs w:val="21"/>
                      <w:u w:val="single"/>
                    </w:rPr>
                    <w:t>中其他行业</w:t>
                  </w:r>
                  <w:r w:rsidRPr="00F654B1">
                    <w:rPr>
                      <w:sz w:val="21"/>
                      <w:szCs w:val="21"/>
                      <w:u w:val="single"/>
                    </w:rPr>
                    <w:t>标准</w:t>
                  </w:r>
                </w:p>
              </w:tc>
            </w:tr>
            <w:tr w:rsidR="00F625CB" w:rsidRPr="00281455" w:rsidTr="00821275">
              <w:trPr>
                <w:trHeight w:val="397"/>
              </w:trPr>
              <w:tc>
                <w:tcPr>
                  <w:tcW w:w="785" w:type="dxa"/>
                  <w:vMerge/>
                  <w:shd w:val="clear" w:color="auto" w:fill="auto"/>
                  <w:vAlign w:val="center"/>
                </w:tcPr>
                <w:p w:rsidR="00F625CB" w:rsidRPr="00281455" w:rsidRDefault="00F625CB" w:rsidP="00F625CB">
                  <w:pPr>
                    <w:snapToGrid w:val="0"/>
                    <w:jc w:val="center"/>
                    <w:rPr>
                      <w:sz w:val="21"/>
                      <w:szCs w:val="21"/>
                    </w:rPr>
                  </w:pPr>
                </w:p>
              </w:tc>
              <w:tc>
                <w:tcPr>
                  <w:tcW w:w="3038" w:type="dxa"/>
                  <w:shd w:val="clear" w:color="auto" w:fill="auto"/>
                  <w:vAlign w:val="center"/>
                </w:tcPr>
                <w:p w:rsidR="00F625CB" w:rsidRPr="00281455" w:rsidRDefault="00AC603E" w:rsidP="00617B4B">
                  <w:pPr>
                    <w:snapToGrid w:val="0"/>
                    <w:jc w:val="center"/>
                    <w:rPr>
                      <w:sz w:val="21"/>
                      <w:szCs w:val="21"/>
                    </w:rPr>
                  </w:pPr>
                  <w:r w:rsidRPr="00AC603E">
                    <w:rPr>
                      <w:rFonts w:hint="eastAsia"/>
                      <w:sz w:val="21"/>
                      <w:szCs w:val="21"/>
                      <w:u w:val="single"/>
                    </w:rPr>
                    <w:t>布袋</w:t>
                  </w:r>
                  <w:r w:rsidRPr="00AC603E">
                    <w:rPr>
                      <w:sz w:val="21"/>
                      <w:szCs w:val="21"/>
                      <w:u w:val="single"/>
                    </w:rPr>
                    <w:t>除尘器</w:t>
                  </w:r>
                  <w:r w:rsidRPr="00AC603E">
                    <w:rPr>
                      <w:rFonts w:hint="eastAsia"/>
                      <w:sz w:val="21"/>
                      <w:szCs w:val="21"/>
                      <w:u w:val="single"/>
                    </w:rPr>
                    <w:t>+</w:t>
                  </w:r>
                  <w:r w:rsidR="00617B4B">
                    <w:rPr>
                      <w:rFonts w:hint="eastAsia"/>
                      <w:sz w:val="21"/>
                      <w:szCs w:val="21"/>
                      <w:u w:val="single"/>
                    </w:rPr>
                    <w:t>3</w:t>
                  </w:r>
                  <w:r w:rsidRPr="00AC603E">
                    <w:rPr>
                      <w:rFonts w:hint="eastAsia"/>
                      <w:sz w:val="21"/>
                      <w:szCs w:val="21"/>
                      <w:u w:val="single"/>
                    </w:rPr>
                    <w:t>5m</w:t>
                  </w:r>
                  <w:r w:rsidRPr="00AC603E">
                    <w:rPr>
                      <w:rFonts w:hint="eastAsia"/>
                      <w:sz w:val="21"/>
                      <w:szCs w:val="21"/>
                      <w:u w:val="single"/>
                    </w:rPr>
                    <w:t>排气筒</w:t>
                  </w:r>
                </w:p>
              </w:tc>
              <w:tc>
                <w:tcPr>
                  <w:tcW w:w="1701" w:type="dxa"/>
                  <w:shd w:val="clear" w:color="auto" w:fill="auto"/>
                  <w:vAlign w:val="center"/>
                </w:tcPr>
                <w:p w:rsidR="00F625CB" w:rsidRPr="00281455" w:rsidRDefault="00F625CB" w:rsidP="00F625CB">
                  <w:pPr>
                    <w:snapToGrid w:val="0"/>
                    <w:jc w:val="center"/>
                    <w:rPr>
                      <w:sz w:val="21"/>
                      <w:szCs w:val="21"/>
                    </w:rPr>
                  </w:pPr>
                  <w:r w:rsidRPr="00281455">
                    <w:rPr>
                      <w:sz w:val="21"/>
                      <w:szCs w:val="21"/>
                    </w:rPr>
                    <w:t>锅炉废气</w:t>
                  </w:r>
                </w:p>
              </w:tc>
              <w:tc>
                <w:tcPr>
                  <w:tcW w:w="3178" w:type="dxa"/>
                  <w:shd w:val="clear" w:color="auto" w:fill="auto"/>
                  <w:vAlign w:val="center"/>
                </w:tcPr>
                <w:p w:rsidR="00F625CB" w:rsidRPr="00281455" w:rsidRDefault="00F625CB" w:rsidP="00F625CB">
                  <w:pPr>
                    <w:snapToGrid w:val="0"/>
                    <w:jc w:val="center"/>
                    <w:rPr>
                      <w:sz w:val="21"/>
                      <w:szCs w:val="21"/>
                    </w:rPr>
                  </w:pPr>
                  <w:r w:rsidRPr="00281455">
                    <w:rPr>
                      <w:sz w:val="21"/>
                      <w:szCs w:val="21"/>
                    </w:rPr>
                    <w:t>达到</w:t>
                  </w:r>
                  <w:r w:rsidRPr="00281455">
                    <w:rPr>
                      <w:sz w:val="21"/>
                      <w:szCs w:val="21"/>
                    </w:rPr>
                    <w:t>GB</w:t>
                  </w:r>
                  <w:r w:rsidRPr="00281455">
                    <w:rPr>
                      <w:rFonts w:hint="eastAsia"/>
                      <w:sz w:val="21"/>
                      <w:szCs w:val="21"/>
                    </w:rPr>
                    <w:t>13271-2014</w:t>
                  </w:r>
                  <w:r w:rsidRPr="00281455">
                    <w:rPr>
                      <w:rFonts w:hint="eastAsia"/>
                      <w:sz w:val="21"/>
                      <w:szCs w:val="21"/>
                    </w:rPr>
                    <w:t>《锅炉大气污染物排放标准》表</w:t>
                  </w:r>
                  <w:r w:rsidRPr="00281455">
                    <w:rPr>
                      <w:rFonts w:hint="eastAsia"/>
                      <w:sz w:val="21"/>
                      <w:szCs w:val="21"/>
                    </w:rPr>
                    <w:t>2</w:t>
                  </w:r>
                  <w:r w:rsidRPr="00281455">
                    <w:rPr>
                      <w:rFonts w:hint="eastAsia"/>
                      <w:sz w:val="21"/>
                      <w:szCs w:val="21"/>
                    </w:rPr>
                    <w:t>燃煤锅炉限值标准。</w:t>
                  </w:r>
                </w:p>
              </w:tc>
            </w:tr>
            <w:tr w:rsidR="00F625CB" w:rsidRPr="00281455" w:rsidTr="00821275">
              <w:trPr>
                <w:trHeight w:val="397"/>
              </w:trPr>
              <w:tc>
                <w:tcPr>
                  <w:tcW w:w="785" w:type="dxa"/>
                  <w:vMerge/>
                  <w:shd w:val="clear" w:color="auto" w:fill="auto"/>
                  <w:vAlign w:val="center"/>
                </w:tcPr>
                <w:p w:rsidR="00F625CB" w:rsidRPr="00281455" w:rsidRDefault="00F625CB" w:rsidP="00F625CB">
                  <w:pPr>
                    <w:snapToGrid w:val="0"/>
                    <w:jc w:val="center"/>
                    <w:rPr>
                      <w:sz w:val="21"/>
                      <w:szCs w:val="21"/>
                    </w:rPr>
                  </w:pPr>
                </w:p>
              </w:tc>
              <w:tc>
                <w:tcPr>
                  <w:tcW w:w="3038" w:type="dxa"/>
                  <w:shd w:val="clear" w:color="auto" w:fill="auto"/>
                  <w:vAlign w:val="center"/>
                </w:tcPr>
                <w:p w:rsidR="00F625CB" w:rsidRPr="00281455" w:rsidRDefault="00F625CB" w:rsidP="00F625CB">
                  <w:pPr>
                    <w:snapToGrid w:val="0"/>
                    <w:jc w:val="center"/>
                    <w:rPr>
                      <w:sz w:val="21"/>
                      <w:szCs w:val="21"/>
                    </w:rPr>
                  </w:pPr>
                  <w:r>
                    <w:rPr>
                      <w:sz w:val="21"/>
                      <w:szCs w:val="21"/>
                    </w:rPr>
                    <w:t>油烟净化器</w:t>
                  </w:r>
                </w:p>
              </w:tc>
              <w:tc>
                <w:tcPr>
                  <w:tcW w:w="1701" w:type="dxa"/>
                  <w:shd w:val="clear" w:color="auto" w:fill="auto"/>
                  <w:vAlign w:val="center"/>
                </w:tcPr>
                <w:p w:rsidR="00F625CB" w:rsidRPr="00281455" w:rsidRDefault="00F625CB" w:rsidP="00F625CB">
                  <w:pPr>
                    <w:snapToGrid w:val="0"/>
                    <w:jc w:val="center"/>
                    <w:rPr>
                      <w:sz w:val="21"/>
                      <w:szCs w:val="21"/>
                    </w:rPr>
                  </w:pPr>
                  <w:r>
                    <w:rPr>
                      <w:sz w:val="21"/>
                      <w:szCs w:val="21"/>
                    </w:rPr>
                    <w:t>食堂油烟</w:t>
                  </w:r>
                </w:p>
              </w:tc>
              <w:tc>
                <w:tcPr>
                  <w:tcW w:w="3178" w:type="dxa"/>
                  <w:shd w:val="clear" w:color="auto" w:fill="auto"/>
                  <w:vAlign w:val="center"/>
                </w:tcPr>
                <w:p w:rsidR="00F625CB" w:rsidRPr="00281455" w:rsidRDefault="00913449" w:rsidP="00F625CB">
                  <w:pPr>
                    <w:snapToGrid w:val="0"/>
                    <w:jc w:val="center"/>
                    <w:rPr>
                      <w:sz w:val="21"/>
                      <w:szCs w:val="21"/>
                    </w:rPr>
                  </w:pPr>
                  <w:r>
                    <w:rPr>
                      <w:sz w:val="21"/>
                      <w:szCs w:val="21"/>
                    </w:rPr>
                    <w:t>满足</w:t>
                  </w:r>
                  <w:r w:rsidR="00F625CB" w:rsidRPr="000D778C">
                    <w:rPr>
                      <w:sz w:val="21"/>
                      <w:szCs w:val="21"/>
                    </w:rPr>
                    <w:t>《饮食业油烟排放标准（试行）》（</w:t>
                  </w:r>
                  <w:r w:rsidR="00F625CB" w:rsidRPr="000D778C">
                    <w:rPr>
                      <w:sz w:val="21"/>
                      <w:szCs w:val="21"/>
                    </w:rPr>
                    <w:t>GB18483-2001</w:t>
                  </w:r>
                  <w:r w:rsidR="00F625CB" w:rsidRPr="000D778C">
                    <w:rPr>
                      <w:sz w:val="21"/>
                      <w:szCs w:val="21"/>
                    </w:rPr>
                    <w:t>）标准要求</w:t>
                  </w:r>
                  <w:r>
                    <w:rPr>
                      <w:sz w:val="21"/>
                      <w:szCs w:val="21"/>
                    </w:rPr>
                    <w:t>后由专用烟囱屋顶排放</w:t>
                  </w:r>
                  <w:r>
                    <w:rPr>
                      <w:rFonts w:hint="eastAsia"/>
                      <w:sz w:val="21"/>
                      <w:szCs w:val="21"/>
                    </w:rPr>
                    <w:t>。</w:t>
                  </w:r>
                </w:p>
              </w:tc>
            </w:tr>
            <w:tr w:rsidR="00F625CB" w:rsidRPr="00281455" w:rsidTr="00821275">
              <w:trPr>
                <w:trHeight w:val="397"/>
              </w:trPr>
              <w:tc>
                <w:tcPr>
                  <w:tcW w:w="785" w:type="dxa"/>
                  <w:vMerge w:val="restart"/>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水污染防治</w:t>
                  </w:r>
                </w:p>
              </w:tc>
              <w:tc>
                <w:tcPr>
                  <w:tcW w:w="3038"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酸碱中和池，</w:t>
                  </w:r>
                  <w:r w:rsidRPr="00281455">
                    <w:rPr>
                      <w:rFonts w:hint="eastAsia"/>
                      <w:sz w:val="21"/>
                      <w:szCs w:val="21"/>
                    </w:rPr>
                    <w:t>1</w:t>
                  </w:r>
                  <w:r w:rsidRPr="00281455">
                    <w:rPr>
                      <w:rFonts w:hint="eastAsia"/>
                      <w:sz w:val="21"/>
                      <w:szCs w:val="21"/>
                    </w:rPr>
                    <w:t>个，容积为</w:t>
                  </w:r>
                  <w:r w:rsidRPr="00281455">
                    <w:rPr>
                      <w:rFonts w:hint="eastAsia"/>
                      <w:sz w:val="21"/>
                      <w:szCs w:val="21"/>
                    </w:rPr>
                    <w:t>0.5m</w:t>
                  </w:r>
                  <w:r w:rsidRPr="00281455">
                    <w:rPr>
                      <w:rFonts w:hint="eastAsia"/>
                      <w:sz w:val="21"/>
                      <w:szCs w:val="21"/>
                      <w:vertAlign w:val="superscript"/>
                    </w:rPr>
                    <w:t>3</w:t>
                  </w:r>
                  <w:r w:rsidRPr="00281455">
                    <w:rPr>
                      <w:rFonts w:hint="eastAsia"/>
                      <w:sz w:val="21"/>
                      <w:szCs w:val="21"/>
                    </w:rPr>
                    <w:t>。</w:t>
                  </w:r>
                </w:p>
              </w:tc>
              <w:tc>
                <w:tcPr>
                  <w:tcW w:w="1701"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理化实验室废水</w:t>
                  </w:r>
                </w:p>
              </w:tc>
              <w:tc>
                <w:tcPr>
                  <w:tcW w:w="3178" w:type="dxa"/>
                  <w:vMerge w:val="restart"/>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水质达三封工业园进水水质要求和</w:t>
                  </w:r>
                  <w:r w:rsidRPr="00281455">
                    <w:rPr>
                      <w:rFonts w:hint="eastAsia"/>
                      <w:sz w:val="21"/>
                      <w:szCs w:val="21"/>
                    </w:rPr>
                    <w:t>GB8978-1996</w:t>
                  </w:r>
                  <w:r w:rsidRPr="00281455">
                    <w:rPr>
                      <w:rFonts w:hint="eastAsia"/>
                      <w:sz w:val="21"/>
                      <w:szCs w:val="21"/>
                    </w:rPr>
                    <w:t>《污水综合排放标准》表</w:t>
                  </w:r>
                  <w:r w:rsidRPr="00281455">
                    <w:rPr>
                      <w:rFonts w:hint="eastAsia"/>
                      <w:sz w:val="21"/>
                      <w:szCs w:val="21"/>
                    </w:rPr>
                    <w:t>4</w:t>
                  </w:r>
                  <w:proofErr w:type="gramStart"/>
                  <w:r w:rsidRPr="00281455">
                    <w:rPr>
                      <w:rFonts w:hint="eastAsia"/>
                      <w:sz w:val="21"/>
                      <w:szCs w:val="21"/>
                    </w:rPr>
                    <w:t>三</w:t>
                  </w:r>
                  <w:proofErr w:type="gramEnd"/>
                  <w:r w:rsidRPr="00281455">
                    <w:rPr>
                      <w:rFonts w:hint="eastAsia"/>
                      <w:sz w:val="21"/>
                      <w:szCs w:val="21"/>
                    </w:rPr>
                    <w:t>级标准。</w:t>
                  </w:r>
                </w:p>
              </w:tc>
            </w:tr>
            <w:tr w:rsidR="00F625CB" w:rsidRPr="00281455" w:rsidTr="00821275">
              <w:trPr>
                <w:trHeight w:val="397"/>
              </w:trPr>
              <w:tc>
                <w:tcPr>
                  <w:tcW w:w="785" w:type="dxa"/>
                  <w:vMerge/>
                  <w:shd w:val="clear" w:color="auto" w:fill="auto"/>
                  <w:vAlign w:val="center"/>
                </w:tcPr>
                <w:p w:rsidR="00F625CB" w:rsidRPr="00281455" w:rsidRDefault="00F625CB" w:rsidP="00F625CB">
                  <w:pPr>
                    <w:snapToGrid w:val="0"/>
                    <w:jc w:val="center"/>
                    <w:rPr>
                      <w:sz w:val="21"/>
                      <w:szCs w:val="21"/>
                    </w:rPr>
                  </w:pPr>
                </w:p>
              </w:tc>
              <w:tc>
                <w:tcPr>
                  <w:tcW w:w="3038" w:type="dxa"/>
                  <w:shd w:val="clear" w:color="auto" w:fill="auto"/>
                  <w:vAlign w:val="center"/>
                </w:tcPr>
                <w:p w:rsidR="00F625CB" w:rsidRPr="00344A9B" w:rsidRDefault="00AC603E" w:rsidP="00344A9B">
                  <w:pPr>
                    <w:snapToGrid w:val="0"/>
                    <w:jc w:val="center"/>
                    <w:rPr>
                      <w:sz w:val="21"/>
                      <w:szCs w:val="21"/>
                      <w:u w:val="single"/>
                    </w:rPr>
                  </w:pPr>
                  <w:r w:rsidRPr="00344A9B">
                    <w:rPr>
                      <w:sz w:val="21"/>
                      <w:szCs w:val="21"/>
                      <w:u w:val="single"/>
                    </w:rPr>
                    <w:t>污水处理站</w:t>
                  </w:r>
                  <w:r w:rsidR="00344A9B">
                    <w:rPr>
                      <w:rFonts w:hint="eastAsia"/>
                      <w:sz w:val="21"/>
                      <w:szCs w:val="21"/>
                      <w:u w:val="single"/>
                    </w:rPr>
                    <w:t>（</w:t>
                  </w:r>
                  <w:r w:rsidR="00344A9B">
                    <w:rPr>
                      <w:sz w:val="21"/>
                      <w:szCs w:val="21"/>
                      <w:u w:val="single"/>
                    </w:rPr>
                    <w:t>一级沉淀生化处理</w:t>
                  </w:r>
                  <w:r w:rsidR="00344A9B">
                    <w:rPr>
                      <w:rFonts w:hint="eastAsia"/>
                      <w:sz w:val="21"/>
                      <w:szCs w:val="21"/>
                      <w:u w:val="single"/>
                    </w:rPr>
                    <w:t>）</w:t>
                  </w:r>
                  <w:r w:rsidRPr="00344A9B">
                    <w:rPr>
                      <w:rFonts w:hint="eastAsia"/>
                      <w:sz w:val="21"/>
                      <w:szCs w:val="21"/>
                      <w:u w:val="single"/>
                    </w:rPr>
                    <w:t>，</w:t>
                  </w:r>
                  <w:r w:rsidRPr="00344A9B">
                    <w:rPr>
                      <w:sz w:val="21"/>
                      <w:szCs w:val="21"/>
                      <w:u w:val="single"/>
                    </w:rPr>
                    <w:t>日处理规模</w:t>
                  </w:r>
                  <w:r w:rsidRPr="00344A9B">
                    <w:rPr>
                      <w:rFonts w:hint="eastAsia"/>
                      <w:sz w:val="21"/>
                      <w:szCs w:val="21"/>
                      <w:u w:val="single"/>
                    </w:rPr>
                    <w:t>20</w:t>
                  </w:r>
                  <w:r w:rsidRPr="00344A9B">
                    <w:rPr>
                      <w:sz w:val="21"/>
                      <w:szCs w:val="21"/>
                      <w:u w:val="single"/>
                    </w:rPr>
                    <w:t>t/d</w:t>
                  </w:r>
                </w:p>
              </w:tc>
              <w:tc>
                <w:tcPr>
                  <w:tcW w:w="1701"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项目</w:t>
                  </w:r>
                  <w:proofErr w:type="gramStart"/>
                  <w:r w:rsidRPr="00281455">
                    <w:rPr>
                      <w:rFonts w:hint="eastAsia"/>
                      <w:sz w:val="21"/>
                      <w:szCs w:val="21"/>
                    </w:rPr>
                    <w:t>污</w:t>
                  </w:r>
                  <w:proofErr w:type="gramEnd"/>
                  <w:r w:rsidRPr="00281455">
                    <w:rPr>
                      <w:rFonts w:hint="eastAsia"/>
                      <w:sz w:val="21"/>
                      <w:szCs w:val="21"/>
                    </w:rPr>
                    <w:t>废水</w:t>
                  </w:r>
                </w:p>
              </w:tc>
              <w:tc>
                <w:tcPr>
                  <w:tcW w:w="3178" w:type="dxa"/>
                  <w:vMerge/>
                  <w:shd w:val="clear" w:color="auto" w:fill="auto"/>
                  <w:vAlign w:val="center"/>
                </w:tcPr>
                <w:p w:rsidR="00F625CB" w:rsidRPr="00281455" w:rsidRDefault="00F625CB" w:rsidP="00F625CB">
                  <w:pPr>
                    <w:snapToGrid w:val="0"/>
                    <w:jc w:val="center"/>
                    <w:rPr>
                      <w:sz w:val="21"/>
                      <w:szCs w:val="21"/>
                    </w:rPr>
                  </w:pPr>
                </w:p>
              </w:tc>
            </w:tr>
            <w:tr w:rsidR="00F625CB" w:rsidRPr="00281455" w:rsidTr="00821275">
              <w:trPr>
                <w:trHeight w:val="397"/>
              </w:trPr>
              <w:tc>
                <w:tcPr>
                  <w:tcW w:w="785" w:type="dxa"/>
                  <w:vMerge/>
                  <w:shd w:val="clear" w:color="auto" w:fill="auto"/>
                  <w:vAlign w:val="center"/>
                </w:tcPr>
                <w:p w:rsidR="00F625CB" w:rsidRPr="00281455" w:rsidRDefault="00F625CB" w:rsidP="00F625CB">
                  <w:pPr>
                    <w:snapToGrid w:val="0"/>
                    <w:jc w:val="center"/>
                    <w:rPr>
                      <w:sz w:val="21"/>
                      <w:szCs w:val="21"/>
                    </w:rPr>
                  </w:pPr>
                </w:p>
              </w:tc>
              <w:tc>
                <w:tcPr>
                  <w:tcW w:w="3038"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事故废水收集池，</w:t>
                  </w:r>
                  <w:r w:rsidRPr="00281455">
                    <w:rPr>
                      <w:rFonts w:hint="eastAsia"/>
                      <w:sz w:val="21"/>
                      <w:szCs w:val="21"/>
                    </w:rPr>
                    <w:t>1</w:t>
                  </w:r>
                  <w:r w:rsidRPr="00281455">
                    <w:rPr>
                      <w:rFonts w:hint="eastAsia"/>
                      <w:sz w:val="21"/>
                      <w:szCs w:val="21"/>
                    </w:rPr>
                    <w:t>个，容积为</w:t>
                  </w:r>
                  <w:r w:rsidRPr="00281455">
                    <w:rPr>
                      <w:rFonts w:hint="eastAsia"/>
                      <w:sz w:val="21"/>
                      <w:szCs w:val="21"/>
                    </w:rPr>
                    <w:t>80m</w:t>
                  </w:r>
                  <w:r w:rsidRPr="00281455">
                    <w:rPr>
                      <w:rFonts w:hint="eastAsia"/>
                      <w:sz w:val="21"/>
                      <w:szCs w:val="21"/>
                      <w:vertAlign w:val="superscript"/>
                    </w:rPr>
                    <w:t>3</w:t>
                  </w:r>
                  <w:r w:rsidRPr="00281455">
                    <w:rPr>
                      <w:rFonts w:hint="eastAsia"/>
                      <w:sz w:val="21"/>
                      <w:szCs w:val="21"/>
                    </w:rPr>
                    <w:t>。</w:t>
                  </w:r>
                </w:p>
              </w:tc>
              <w:tc>
                <w:tcPr>
                  <w:tcW w:w="1701"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收集事故废水</w:t>
                  </w:r>
                </w:p>
              </w:tc>
              <w:tc>
                <w:tcPr>
                  <w:tcW w:w="3178"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做到有效收集。</w:t>
                  </w:r>
                </w:p>
              </w:tc>
            </w:tr>
            <w:tr w:rsidR="00F625CB" w:rsidRPr="00281455" w:rsidTr="00821275">
              <w:trPr>
                <w:trHeight w:val="397"/>
              </w:trPr>
              <w:tc>
                <w:tcPr>
                  <w:tcW w:w="785"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噪声</w:t>
                  </w:r>
                </w:p>
              </w:tc>
              <w:tc>
                <w:tcPr>
                  <w:tcW w:w="4739" w:type="dxa"/>
                  <w:gridSpan w:val="2"/>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设备减震、厂房阻隔，厂房设置隔声窗，并在场区内设置绿化乔木。</w:t>
                  </w:r>
                </w:p>
              </w:tc>
              <w:tc>
                <w:tcPr>
                  <w:tcW w:w="3178"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西侧厂界噪声达到</w:t>
                  </w:r>
                  <w:r w:rsidRPr="00281455">
                    <w:rPr>
                      <w:rFonts w:hint="eastAsia"/>
                      <w:sz w:val="21"/>
                      <w:szCs w:val="21"/>
                    </w:rPr>
                    <w:t>GB12348-</w:t>
                  </w:r>
                  <w:r w:rsidR="00821275">
                    <w:rPr>
                      <w:rFonts w:hint="eastAsia"/>
                      <w:sz w:val="21"/>
                      <w:szCs w:val="21"/>
                    </w:rPr>
                    <w:t xml:space="preserve"> </w:t>
                  </w:r>
                  <w:r w:rsidRPr="00281455">
                    <w:rPr>
                      <w:rFonts w:hint="eastAsia"/>
                      <w:sz w:val="21"/>
                      <w:szCs w:val="21"/>
                    </w:rPr>
                    <w:t>2008</w:t>
                  </w:r>
                  <w:r w:rsidRPr="00281455">
                    <w:rPr>
                      <w:rFonts w:hint="eastAsia"/>
                      <w:sz w:val="21"/>
                      <w:szCs w:val="21"/>
                    </w:rPr>
                    <w:t>《工业企业厂界环境噪声排放标准》</w:t>
                  </w:r>
                  <w:r w:rsidRPr="00281455">
                    <w:rPr>
                      <w:rFonts w:hint="eastAsia"/>
                      <w:sz w:val="21"/>
                      <w:szCs w:val="21"/>
                    </w:rPr>
                    <w:t>3</w:t>
                  </w:r>
                  <w:r w:rsidRPr="00281455">
                    <w:rPr>
                      <w:rFonts w:hint="eastAsia"/>
                      <w:sz w:val="21"/>
                      <w:szCs w:val="21"/>
                    </w:rPr>
                    <w:t>类标准；东、南侧厂界噪声达到</w:t>
                  </w:r>
                  <w:r w:rsidRPr="00281455">
                    <w:rPr>
                      <w:rFonts w:hint="eastAsia"/>
                      <w:sz w:val="21"/>
                      <w:szCs w:val="21"/>
                    </w:rPr>
                    <w:t>GB12348-</w:t>
                  </w:r>
                  <w:r w:rsidR="00821275">
                    <w:rPr>
                      <w:rFonts w:hint="eastAsia"/>
                      <w:sz w:val="21"/>
                      <w:szCs w:val="21"/>
                    </w:rPr>
                    <w:t xml:space="preserve"> </w:t>
                  </w:r>
                  <w:r w:rsidRPr="00281455">
                    <w:rPr>
                      <w:rFonts w:hint="eastAsia"/>
                      <w:sz w:val="21"/>
                      <w:szCs w:val="21"/>
                    </w:rPr>
                    <w:t>2008</w:t>
                  </w:r>
                  <w:r w:rsidR="00821275">
                    <w:rPr>
                      <w:rFonts w:hint="eastAsia"/>
                      <w:sz w:val="21"/>
                      <w:szCs w:val="21"/>
                    </w:rPr>
                    <w:t>中</w:t>
                  </w:r>
                  <w:r w:rsidRPr="00281455">
                    <w:rPr>
                      <w:rFonts w:hint="eastAsia"/>
                      <w:sz w:val="21"/>
                      <w:szCs w:val="21"/>
                    </w:rPr>
                    <w:t>2</w:t>
                  </w:r>
                  <w:r w:rsidRPr="00281455">
                    <w:rPr>
                      <w:rFonts w:hint="eastAsia"/>
                      <w:sz w:val="21"/>
                      <w:szCs w:val="21"/>
                    </w:rPr>
                    <w:t>类标准；北侧厂界噪声</w:t>
                  </w:r>
                  <w:r w:rsidRPr="00281455">
                    <w:rPr>
                      <w:rFonts w:hint="eastAsia"/>
                      <w:sz w:val="21"/>
                      <w:szCs w:val="21"/>
                    </w:rPr>
                    <w:t>GB12348-</w:t>
                  </w:r>
                  <w:r w:rsidR="00821275">
                    <w:rPr>
                      <w:rFonts w:hint="eastAsia"/>
                      <w:sz w:val="21"/>
                      <w:szCs w:val="21"/>
                    </w:rPr>
                    <w:t xml:space="preserve"> </w:t>
                  </w:r>
                  <w:r w:rsidRPr="00281455">
                    <w:rPr>
                      <w:rFonts w:hint="eastAsia"/>
                      <w:sz w:val="21"/>
                      <w:szCs w:val="21"/>
                    </w:rPr>
                    <w:t>2008</w:t>
                  </w:r>
                  <w:r w:rsidR="00821275">
                    <w:rPr>
                      <w:rFonts w:hint="eastAsia"/>
                      <w:sz w:val="21"/>
                      <w:szCs w:val="21"/>
                    </w:rPr>
                    <w:t>中</w:t>
                  </w:r>
                  <w:r w:rsidRPr="00281455">
                    <w:rPr>
                      <w:rFonts w:hint="eastAsia"/>
                      <w:sz w:val="21"/>
                      <w:szCs w:val="21"/>
                    </w:rPr>
                    <w:t>4a</w:t>
                  </w:r>
                  <w:r w:rsidRPr="00281455">
                    <w:rPr>
                      <w:rFonts w:hint="eastAsia"/>
                      <w:sz w:val="21"/>
                      <w:szCs w:val="21"/>
                    </w:rPr>
                    <w:t>类标准。</w:t>
                  </w:r>
                </w:p>
              </w:tc>
            </w:tr>
            <w:tr w:rsidR="00F625CB" w:rsidRPr="00281455" w:rsidTr="00821275">
              <w:trPr>
                <w:trHeight w:val="397"/>
              </w:trPr>
              <w:tc>
                <w:tcPr>
                  <w:tcW w:w="785" w:type="dxa"/>
                  <w:vMerge w:val="restart"/>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固废</w:t>
                  </w:r>
                </w:p>
              </w:tc>
              <w:tc>
                <w:tcPr>
                  <w:tcW w:w="3038"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垃圾收集桶，若干个</w:t>
                  </w:r>
                </w:p>
              </w:tc>
              <w:tc>
                <w:tcPr>
                  <w:tcW w:w="1701"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收集生活垃圾等</w:t>
                  </w:r>
                </w:p>
              </w:tc>
              <w:tc>
                <w:tcPr>
                  <w:tcW w:w="3178" w:type="dxa"/>
                  <w:vMerge w:val="restart"/>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分类收集、贮存、处置固体废物，固废处置率</w:t>
                  </w:r>
                  <w:r w:rsidRPr="00281455">
                    <w:rPr>
                      <w:rFonts w:hint="eastAsia"/>
                      <w:sz w:val="21"/>
                      <w:szCs w:val="21"/>
                    </w:rPr>
                    <w:t>100</w:t>
                  </w:r>
                  <w:r w:rsidRPr="00281455">
                    <w:rPr>
                      <w:rFonts w:hint="eastAsia"/>
                      <w:sz w:val="21"/>
                      <w:szCs w:val="21"/>
                    </w:rPr>
                    <w:t>％，</w:t>
                  </w:r>
                  <w:proofErr w:type="gramStart"/>
                  <w:r w:rsidRPr="00281455">
                    <w:rPr>
                      <w:rFonts w:hint="eastAsia"/>
                      <w:sz w:val="21"/>
                      <w:szCs w:val="21"/>
                    </w:rPr>
                    <w:t>危废暂存</w:t>
                  </w:r>
                  <w:proofErr w:type="gramEnd"/>
                  <w:r w:rsidRPr="00281455">
                    <w:rPr>
                      <w:rFonts w:hint="eastAsia"/>
                      <w:sz w:val="21"/>
                      <w:szCs w:val="21"/>
                    </w:rPr>
                    <w:t>必须按</w:t>
                  </w:r>
                  <w:r w:rsidRPr="00281455">
                    <w:rPr>
                      <w:rFonts w:hint="eastAsia"/>
                      <w:sz w:val="21"/>
                      <w:szCs w:val="21"/>
                    </w:rPr>
                    <w:t>GB18597-2001</w:t>
                  </w:r>
                  <w:r w:rsidRPr="00281455">
                    <w:rPr>
                      <w:rFonts w:hint="eastAsia"/>
                      <w:sz w:val="21"/>
                      <w:szCs w:val="21"/>
                    </w:rPr>
                    <w:t>《危险废物贮存污染控制标准》的要求设置。</w:t>
                  </w:r>
                </w:p>
              </w:tc>
            </w:tr>
            <w:tr w:rsidR="00F625CB" w:rsidRPr="00281455" w:rsidTr="00821275">
              <w:trPr>
                <w:trHeight w:val="397"/>
              </w:trPr>
              <w:tc>
                <w:tcPr>
                  <w:tcW w:w="785" w:type="dxa"/>
                  <w:vMerge/>
                  <w:shd w:val="clear" w:color="auto" w:fill="auto"/>
                  <w:vAlign w:val="center"/>
                </w:tcPr>
                <w:p w:rsidR="00F625CB" w:rsidRPr="00281455" w:rsidRDefault="00F625CB" w:rsidP="00F625CB">
                  <w:pPr>
                    <w:snapToGrid w:val="0"/>
                    <w:jc w:val="center"/>
                    <w:rPr>
                      <w:sz w:val="21"/>
                      <w:szCs w:val="21"/>
                    </w:rPr>
                  </w:pPr>
                </w:p>
              </w:tc>
              <w:tc>
                <w:tcPr>
                  <w:tcW w:w="3038" w:type="dxa"/>
                  <w:shd w:val="clear" w:color="auto" w:fill="auto"/>
                  <w:vAlign w:val="center"/>
                </w:tcPr>
                <w:p w:rsidR="00F625CB" w:rsidRPr="00281455" w:rsidRDefault="00F625CB" w:rsidP="00F625CB">
                  <w:pPr>
                    <w:snapToGrid w:val="0"/>
                    <w:jc w:val="center"/>
                    <w:rPr>
                      <w:sz w:val="21"/>
                      <w:szCs w:val="21"/>
                    </w:rPr>
                  </w:pPr>
                  <w:proofErr w:type="gramStart"/>
                  <w:r w:rsidRPr="00281455">
                    <w:rPr>
                      <w:rFonts w:hint="eastAsia"/>
                      <w:sz w:val="21"/>
                      <w:szCs w:val="21"/>
                    </w:rPr>
                    <w:t>危废暂存</w:t>
                  </w:r>
                  <w:proofErr w:type="gramEnd"/>
                  <w:r w:rsidRPr="00281455">
                    <w:rPr>
                      <w:rFonts w:hint="eastAsia"/>
                      <w:sz w:val="21"/>
                      <w:szCs w:val="21"/>
                    </w:rPr>
                    <w:t>间，</w:t>
                  </w:r>
                  <w:r w:rsidRPr="00281455">
                    <w:rPr>
                      <w:rFonts w:hint="eastAsia"/>
                      <w:sz w:val="21"/>
                      <w:szCs w:val="21"/>
                    </w:rPr>
                    <w:t>1</w:t>
                  </w:r>
                  <w:r w:rsidRPr="00281455">
                    <w:rPr>
                      <w:rFonts w:hint="eastAsia"/>
                      <w:sz w:val="21"/>
                      <w:szCs w:val="21"/>
                    </w:rPr>
                    <w:t>个</w:t>
                  </w:r>
                </w:p>
              </w:tc>
              <w:tc>
                <w:tcPr>
                  <w:tcW w:w="1701" w:type="dxa"/>
                  <w:shd w:val="clear" w:color="auto" w:fill="auto"/>
                  <w:vAlign w:val="center"/>
                </w:tcPr>
                <w:p w:rsidR="00F625CB" w:rsidRPr="00281455" w:rsidRDefault="00F625CB" w:rsidP="007E68AE">
                  <w:pPr>
                    <w:snapToGrid w:val="0"/>
                    <w:jc w:val="center"/>
                    <w:rPr>
                      <w:sz w:val="21"/>
                      <w:szCs w:val="21"/>
                    </w:rPr>
                  </w:pPr>
                  <w:r w:rsidRPr="00281455">
                    <w:rPr>
                      <w:rFonts w:hint="eastAsia"/>
                      <w:sz w:val="21"/>
                      <w:szCs w:val="21"/>
                    </w:rPr>
                    <w:t>储存</w:t>
                  </w:r>
                  <w:proofErr w:type="gramStart"/>
                  <w:r w:rsidRPr="00281455">
                    <w:rPr>
                      <w:rFonts w:hint="eastAsia"/>
                      <w:sz w:val="21"/>
                      <w:szCs w:val="21"/>
                    </w:rPr>
                    <w:t>化验楼</w:t>
                  </w:r>
                  <w:proofErr w:type="gramEnd"/>
                  <w:r w:rsidRPr="00281455">
                    <w:rPr>
                      <w:rFonts w:hint="eastAsia"/>
                      <w:sz w:val="21"/>
                      <w:szCs w:val="21"/>
                    </w:rPr>
                    <w:t>化学药品包装废物</w:t>
                  </w:r>
                </w:p>
              </w:tc>
              <w:tc>
                <w:tcPr>
                  <w:tcW w:w="3178" w:type="dxa"/>
                  <w:vMerge/>
                  <w:shd w:val="clear" w:color="auto" w:fill="auto"/>
                  <w:vAlign w:val="center"/>
                </w:tcPr>
                <w:p w:rsidR="00F625CB" w:rsidRPr="00281455" w:rsidRDefault="00F625CB" w:rsidP="00F625CB">
                  <w:pPr>
                    <w:snapToGrid w:val="0"/>
                    <w:jc w:val="center"/>
                    <w:rPr>
                      <w:sz w:val="21"/>
                      <w:szCs w:val="21"/>
                    </w:rPr>
                  </w:pPr>
                </w:p>
              </w:tc>
            </w:tr>
            <w:tr w:rsidR="00F625CB" w:rsidRPr="00281455" w:rsidTr="00821275">
              <w:trPr>
                <w:trHeight w:val="397"/>
              </w:trPr>
              <w:tc>
                <w:tcPr>
                  <w:tcW w:w="785" w:type="dxa"/>
                  <w:vMerge/>
                  <w:shd w:val="clear" w:color="auto" w:fill="auto"/>
                  <w:vAlign w:val="center"/>
                </w:tcPr>
                <w:p w:rsidR="00F625CB" w:rsidRPr="00281455" w:rsidRDefault="00F625CB" w:rsidP="00F625CB">
                  <w:pPr>
                    <w:snapToGrid w:val="0"/>
                    <w:jc w:val="center"/>
                    <w:rPr>
                      <w:sz w:val="21"/>
                      <w:szCs w:val="21"/>
                    </w:rPr>
                  </w:pPr>
                </w:p>
              </w:tc>
              <w:tc>
                <w:tcPr>
                  <w:tcW w:w="3038" w:type="dxa"/>
                  <w:shd w:val="clear" w:color="auto" w:fill="auto"/>
                  <w:vAlign w:val="center"/>
                </w:tcPr>
                <w:p w:rsidR="00F625CB" w:rsidRPr="00281455" w:rsidRDefault="00AC603E" w:rsidP="00F625CB">
                  <w:pPr>
                    <w:snapToGrid w:val="0"/>
                    <w:jc w:val="center"/>
                    <w:rPr>
                      <w:sz w:val="21"/>
                      <w:szCs w:val="21"/>
                    </w:rPr>
                  </w:pPr>
                  <w:r>
                    <w:rPr>
                      <w:rFonts w:hint="eastAsia"/>
                      <w:sz w:val="21"/>
                      <w:szCs w:val="21"/>
                    </w:rPr>
                    <w:t>一般固废</w:t>
                  </w:r>
                  <w:r w:rsidR="00F625CB" w:rsidRPr="00281455">
                    <w:rPr>
                      <w:rFonts w:hint="eastAsia"/>
                      <w:sz w:val="21"/>
                      <w:szCs w:val="21"/>
                    </w:rPr>
                    <w:t>暂存间，</w:t>
                  </w:r>
                  <w:r w:rsidR="00F625CB" w:rsidRPr="00281455">
                    <w:rPr>
                      <w:rFonts w:hint="eastAsia"/>
                      <w:sz w:val="21"/>
                      <w:szCs w:val="21"/>
                    </w:rPr>
                    <w:t>1</w:t>
                  </w:r>
                  <w:r w:rsidR="00F625CB" w:rsidRPr="00281455">
                    <w:rPr>
                      <w:rFonts w:hint="eastAsia"/>
                      <w:sz w:val="21"/>
                      <w:szCs w:val="21"/>
                    </w:rPr>
                    <w:t>个</w:t>
                  </w:r>
                </w:p>
              </w:tc>
              <w:tc>
                <w:tcPr>
                  <w:tcW w:w="1701"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储存过滤</w:t>
                  </w:r>
                  <w:r w:rsidR="00AC603E">
                    <w:rPr>
                      <w:rFonts w:hint="eastAsia"/>
                      <w:sz w:val="21"/>
                      <w:szCs w:val="21"/>
                    </w:rPr>
                    <w:t>废叶</w:t>
                  </w:r>
                  <w:r w:rsidRPr="00281455">
                    <w:rPr>
                      <w:rFonts w:hint="eastAsia"/>
                      <w:sz w:val="21"/>
                      <w:szCs w:val="21"/>
                    </w:rPr>
                    <w:t>渣</w:t>
                  </w:r>
                  <w:r w:rsidR="00AC603E">
                    <w:rPr>
                      <w:rFonts w:hint="eastAsia"/>
                      <w:sz w:val="21"/>
                      <w:szCs w:val="21"/>
                    </w:rPr>
                    <w:t>等</w:t>
                  </w:r>
                </w:p>
              </w:tc>
              <w:tc>
                <w:tcPr>
                  <w:tcW w:w="3178" w:type="dxa"/>
                  <w:vMerge/>
                  <w:shd w:val="clear" w:color="auto" w:fill="auto"/>
                  <w:vAlign w:val="center"/>
                </w:tcPr>
                <w:p w:rsidR="00F625CB" w:rsidRPr="00281455" w:rsidRDefault="00F625CB" w:rsidP="00F625CB">
                  <w:pPr>
                    <w:snapToGrid w:val="0"/>
                    <w:jc w:val="center"/>
                    <w:rPr>
                      <w:sz w:val="21"/>
                      <w:szCs w:val="21"/>
                    </w:rPr>
                  </w:pPr>
                </w:p>
              </w:tc>
            </w:tr>
            <w:tr w:rsidR="00F625CB" w:rsidRPr="00281455" w:rsidTr="00821275">
              <w:trPr>
                <w:trHeight w:val="397"/>
              </w:trPr>
              <w:tc>
                <w:tcPr>
                  <w:tcW w:w="785"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风险</w:t>
                  </w:r>
                </w:p>
              </w:tc>
              <w:tc>
                <w:tcPr>
                  <w:tcW w:w="3038"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制定应</w:t>
                  </w:r>
                  <w:r>
                    <w:rPr>
                      <w:rFonts w:hint="eastAsia"/>
                      <w:sz w:val="21"/>
                      <w:szCs w:val="21"/>
                    </w:rPr>
                    <w:t>急</w:t>
                  </w:r>
                  <w:r w:rsidRPr="00281455">
                    <w:rPr>
                      <w:rFonts w:hint="eastAsia"/>
                      <w:sz w:val="21"/>
                      <w:szCs w:val="21"/>
                    </w:rPr>
                    <w:t>预案；检查风险应急预案中是否有满足环保要求的相关措施要求。</w:t>
                  </w:r>
                </w:p>
              </w:tc>
              <w:tc>
                <w:tcPr>
                  <w:tcW w:w="1701"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环境风险</w:t>
                  </w:r>
                </w:p>
              </w:tc>
              <w:tc>
                <w:tcPr>
                  <w:tcW w:w="3178" w:type="dxa"/>
                  <w:shd w:val="clear" w:color="auto" w:fill="auto"/>
                  <w:vAlign w:val="center"/>
                </w:tcPr>
                <w:p w:rsidR="00F625CB" w:rsidRPr="00281455" w:rsidRDefault="00F625CB" w:rsidP="00F625CB">
                  <w:pPr>
                    <w:snapToGrid w:val="0"/>
                    <w:jc w:val="center"/>
                    <w:rPr>
                      <w:sz w:val="21"/>
                      <w:szCs w:val="21"/>
                    </w:rPr>
                  </w:pPr>
                  <w:r w:rsidRPr="00281455">
                    <w:rPr>
                      <w:rFonts w:hint="eastAsia"/>
                      <w:sz w:val="21"/>
                      <w:szCs w:val="21"/>
                    </w:rPr>
                    <w:t>措施落实且满足发生风险事故时对环境影响最小。</w:t>
                  </w:r>
                </w:p>
              </w:tc>
            </w:tr>
          </w:tbl>
          <w:p w:rsidR="0075325C" w:rsidRPr="002D6F66" w:rsidRDefault="0075325C" w:rsidP="00AC0277">
            <w:pPr>
              <w:pStyle w:val="20"/>
              <w:spacing w:after="0" w:line="360" w:lineRule="auto"/>
              <w:ind w:leftChars="0" w:left="0"/>
              <w:rPr>
                <w:b/>
                <w:bCs/>
              </w:rPr>
            </w:pPr>
          </w:p>
        </w:tc>
      </w:tr>
    </w:tbl>
    <w:p w:rsidR="00DE2F79" w:rsidRPr="002D6F66" w:rsidRDefault="00DE2F79" w:rsidP="009F3560">
      <w:pPr>
        <w:rPr>
          <w:b/>
          <w:bCs/>
          <w:sz w:val="30"/>
          <w:szCs w:val="30"/>
        </w:rPr>
        <w:sectPr w:rsidR="00DE2F79" w:rsidRPr="002D6F66" w:rsidSect="00DC7BC7">
          <w:pgSz w:w="11907" w:h="16840" w:code="9"/>
          <w:pgMar w:top="1701" w:right="1247" w:bottom="1701" w:left="1871" w:header="1134" w:footer="1134" w:gutter="0"/>
          <w:cols w:space="425"/>
          <w:docGrid w:type="lines" w:linePitch="312"/>
        </w:sectPr>
      </w:pPr>
    </w:p>
    <w:p w:rsidR="0071342C" w:rsidRPr="002D6F66" w:rsidRDefault="00584A31" w:rsidP="00584A31">
      <w:pPr>
        <w:spacing w:line="360" w:lineRule="auto"/>
        <w:outlineLvl w:val="0"/>
        <w:rPr>
          <w:b/>
          <w:sz w:val="30"/>
        </w:rPr>
      </w:pPr>
      <w:bookmarkStart w:id="24" w:name="_Toc482365556"/>
      <w:r w:rsidRPr="002D6F66">
        <w:rPr>
          <w:rFonts w:hint="eastAsia"/>
          <w:b/>
          <w:sz w:val="30"/>
        </w:rPr>
        <w:lastRenderedPageBreak/>
        <w:t>八、</w:t>
      </w:r>
      <w:r w:rsidR="0071342C" w:rsidRPr="002D6F66">
        <w:rPr>
          <w:b/>
          <w:sz w:val="30"/>
        </w:rPr>
        <w:t>建设项目拟采取的防治措施及预期治理效果</w:t>
      </w:r>
      <w:bookmarkEnd w:id="24"/>
    </w:p>
    <w:tbl>
      <w:tblPr>
        <w:tblW w:w="5057"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907"/>
        <w:gridCol w:w="1403"/>
        <w:gridCol w:w="1842"/>
        <w:gridCol w:w="1843"/>
        <w:gridCol w:w="2568"/>
      </w:tblGrid>
      <w:tr w:rsidR="0023282C" w:rsidRPr="002D6F66" w:rsidTr="00B46F8A">
        <w:trPr>
          <w:trHeight w:val="397"/>
          <w:jc w:val="center"/>
        </w:trPr>
        <w:tc>
          <w:tcPr>
            <w:tcW w:w="797" w:type="pct"/>
            <w:gridSpan w:val="2"/>
            <w:tcBorders>
              <w:tl2br w:val="single" w:sz="4" w:space="0" w:color="auto"/>
            </w:tcBorders>
            <w:vAlign w:val="center"/>
          </w:tcPr>
          <w:p w:rsidR="003B4286" w:rsidRPr="002D6F66" w:rsidRDefault="003B4286" w:rsidP="00602EF0">
            <w:pPr>
              <w:spacing w:line="320" w:lineRule="exact"/>
              <w:ind w:firstLineChars="159" w:firstLine="335"/>
              <w:rPr>
                <w:b/>
                <w:sz w:val="21"/>
                <w:szCs w:val="21"/>
              </w:rPr>
            </w:pPr>
            <w:r w:rsidRPr="002D6F66">
              <w:rPr>
                <w:b/>
                <w:sz w:val="21"/>
                <w:szCs w:val="21"/>
              </w:rPr>
              <w:t>内</w:t>
            </w:r>
            <w:r w:rsidR="00E81BE9" w:rsidRPr="002D6F66">
              <w:rPr>
                <w:rFonts w:hint="eastAsia"/>
                <w:b/>
                <w:sz w:val="21"/>
                <w:szCs w:val="21"/>
              </w:rPr>
              <w:t xml:space="preserve">  </w:t>
            </w:r>
            <w:r w:rsidRPr="002D6F66">
              <w:rPr>
                <w:b/>
                <w:sz w:val="21"/>
                <w:szCs w:val="21"/>
              </w:rPr>
              <w:t>容</w:t>
            </w:r>
          </w:p>
          <w:p w:rsidR="003B4286" w:rsidRPr="002D6F66" w:rsidRDefault="003B4286" w:rsidP="00387438">
            <w:pPr>
              <w:spacing w:line="320" w:lineRule="exact"/>
              <w:ind w:firstLineChars="100" w:firstLine="211"/>
              <w:rPr>
                <w:b/>
                <w:sz w:val="21"/>
                <w:szCs w:val="21"/>
              </w:rPr>
            </w:pPr>
            <w:r w:rsidRPr="002D6F66">
              <w:rPr>
                <w:b/>
                <w:sz w:val="21"/>
                <w:szCs w:val="21"/>
              </w:rPr>
              <w:t>类</w:t>
            </w:r>
            <w:r w:rsidR="00E81BE9" w:rsidRPr="002D6F66">
              <w:rPr>
                <w:rFonts w:hint="eastAsia"/>
                <w:b/>
                <w:sz w:val="21"/>
                <w:szCs w:val="21"/>
              </w:rPr>
              <w:t xml:space="preserve">  </w:t>
            </w:r>
            <w:r w:rsidRPr="002D6F66">
              <w:rPr>
                <w:b/>
                <w:sz w:val="21"/>
                <w:szCs w:val="21"/>
              </w:rPr>
              <w:t>型</w:t>
            </w:r>
          </w:p>
        </w:tc>
        <w:tc>
          <w:tcPr>
            <w:tcW w:w="770" w:type="pct"/>
            <w:vAlign w:val="center"/>
          </w:tcPr>
          <w:p w:rsidR="003B4286" w:rsidRPr="002D6F66" w:rsidRDefault="003B4286" w:rsidP="00AB7502">
            <w:pPr>
              <w:spacing w:line="320" w:lineRule="exact"/>
              <w:jc w:val="center"/>
              <w:rPr>
                <w:b/>
                <w:sz w:val="21"/>
                <w:szCs w:val="21"/>
              </w:rPr>
            </w:pPr>
            <w:r w:rsidRPr="002D6F66">
              <w:rPr>
                <w:b/>
                <w:sz w:val="21"/>
                <w:szCs w:val="21"/>
              </w:rPr>
              <w:t>排放源</w:t>
            </w:r>
          </w:p>
        </w:tc>
        <w:tc>
          <w:tcPr>
            <w:tcW w:w="1011" w:type="pct"/>
            <w:vAlign w:val="center"/>
          </w:tcPr>
          <w:p w:rsidR="003B4286" w:rsidRPr="002D6F66" w:rsidRDefault="003B4286" w:rsidP="00305D0B">
            <w:pPr>
              <w:spacing w:line="320" w:lineRule="exact"/>
              <w:jc w:val="center"/>
              <w:rPr>
                <w:b/>
                <w:sz w:val="21"/>
                <w:szCs w:val="21"/>
              </w:rPr>
            </w:pPr>
            <w:r w:rsidRPr="002D6F66">
              <w:rPr>
                <w:b/>
                <w:sz w:val="21"/>
                <w:szCs w:val="21"/>
              </w:rPr>
              <w:t>污染物名称</w:t>
            </w:r>
          </w:p>
        </w:tc>
        <w:tc>
          <w:tcPr>
            <w:tcW w:w="1012" w:type="pct"/>
            <w:tcBorders>
              <w:bottom w:val="single" w:sz="4" w:space="0" w:color="auto"/>
            </w:tcBorders>
            <w:vAlign w:val="center"/>
          </w:tcPr>
          <w:p w:rsidR="003B4286" w:rsidRPr="002D6F66" w:rsidRDefault="003B4286" w:rsidP="00305D0B">
            <w:pPr>
              <w:spacing w:line="320" w:lineRule="exact"/>
              <w:jc w:val="center"/>
              <w:rPr>
                <w:b/>
                <w:sz w:val="21"/>
                <w:szCs w:val="21"/>
              </w:rPr>
            </w:pPr>
            <w:r w:rsidRPr="002D6F66">
              <w:rPr>
                <w:b/>
                <w:sz w:val="21"/>
                <w:szCs w:val="21"/>
              </w:rPr>
              <w:t>防治措施</w:t>
            </w:r>
          </w:p>
        </w:tc>
        <w:tc>
          <w:tcPr>
            <w:tcW w:w="1410" w:type="pct"/>
            <w:vAlign w:val="center"/>
          </w:tcPr>
          <w:p w:rsidR="007D44B0" w:rsidRPr="002D6F66" w:rsidRDefault="003B4286" w:rsidP="00305D0B">
            <w:pPr>
              <w:spacing w:line="320" w:lineRule="exact"/>
              <w:jc w:val="center"/>
              <w:rPr>
                <w:b/>
                <w:sz w:val="21"/>
                <w:szCs w:val="21"/>
              </w:rPr>
            </w:pPr>
            <w:r w:rsidRPr="002D6F66">
              <w:rPr>
                <w:b/>
                <w:sz w:val="21"/>
                <w:szCs w:val="21"/>
              </w:rPr>
              <w:t>预期治理</w:t>
            </w:r>
          </w:p>
          <w:p w:rsidR="003B4286" w:rsidRPr="002D6F66" w:rsidRDefault="003B4286" w:rsidP="00305D0B">
            <w:pPr>
              <w:spacing w:line="320" w:lineRule="exact"/>
              <w:jc w:val="center"/>
              <w:rPr>
                <w:b/>
                <w:sz w:val="21"/>
                <w:szCs w:val="21"/>
              </w:rPr>
            </w:pPr>
            <w:r w:rsidRPr="002D6F66">
              <w:rPr>
                <w:b/>
                <w:sz w:val="21"/>
                <w:szCs w:val="21"/>
              </w:rPr>
              <w:t>效果</w:t>
            </w:r>
          </w:p>
        </w:tc>
      </w:tr>
      <w:tr w:rsidR="003D2BE4" w:rsidRPr="002D6F66" w:rsidTr="00B46F8A">
        <w:trPr>
          <w:cantSplit/>
          <w:trHeight w:val="397"/>
          <w:jc w:val="center"/>
        </w:trPr>
        <w:tc>
          <w:tcPr>
            <w:tcW w:w="299" w:type="pct"/>
            <w:vMerge w:val="restart"/>
            <w:textDirection w:val="tbRlV"/>
            <w:vAlign w:val="center"/>
          </w:tcPr>
          <w:p w:rsidR="003D2BE4" w:rsidRPr="002D6F66" w:rsidRDefault="003D2BE4" w:rsidP="00F625CB">
            <w:pPr>
              <w:spacing w:line="320" w:lineRule="exact"/>
              <w:ind w:leftChars="40" w:left="128" w:right="113"/>
              <w:jc w:val="center"/>
              <w:rPr>
                <w:sz w:val="21"/>
                <w:szCs w:val="21"/>
              </w:rPr>
            </w:pPr>
            <w:r w:rsidRPr="002D6F66">
              <w:rPr>
                <w:sz w:val="21"/>
                <w:szCs w:val="21"/>
              </w:rPr>
              <w:t>营</w:t>
            </w:r>
            <w:r w:rsidRPr="002D6F66">
              <w:rPr>
                <w:sz w:val="21"/>
                <w:szCs w:val="21"/>
              </w:rPr>
              <w:t xml:space="preserve">     </w:t>
            </w:r>
            <w:r w:rsidRPr="002D6F66">
              <w:rPr>
                <w:sz w:val="21"/>
                <w:szCs w:val="21"/>
              </w:rPr>
              <w:t>运</w:t>
            </w:r>
            <w:r w:rsidRPr="002D6F66">
              <w:rPr>
                <w:sz w:val="21"/>
                <w:szCs w:val="21"/>
              </w:rPr>
              <w:t xml:space="preserve">     </w:t>
            </w:r>
            <w:r w:rsidRPr="002D6F66">
              <w:rPr>
                <w:sz w:val="21"/>
                <w:szCs w:val="21"/>
              </w:rPr>
              <w:t>期</w:t>
            </w:r>
          </w:p>
        </w:tc>
        <w:tc>
          <w:tcPr>
            <w:tcW w:w="498" w:type="pct"/>
            <w:vMerge w:val="restart"/>
            <w:vAlign w:val="center"/>
          </w:tcPr>
          <w:p w:rsidR="003D2BE4" w:rsidRPr="002D6F66" w:rsidRDefault="003D2BE4" w:rsidP="00305D0B">
            <w:pPr>
              <w:spacing w:line="320" w:lineRule="exact"/>
              <w:jc w:val="center"/>
              <w:rPr>
                <w:sz w:val="21"/>
                <w:szCs w:val="21"/>
              </w:rPr>
            </w:pPr>
            <w:r w:rsidRPr="002D6F66">
              <w:rPr>
                <w:rFonts w:hint="eastAsia"/>
                <w:sz w:val="21"/>
                <w:szCs w:val="21"/>
              </w:rPr>
              <w:t>水</w:t>
            </w:r>
            <w:r w:rsidRPr="002D6F66">
              <w:rPr>
                <w:sz w:val="21"/>
                <w:szCs w:val="21"/>
              </w:rPr>
              <w:t>污染物</w:t>
            </w:r>
          </w:p>
        </w:tc>
        <w:tc>
          <w:tcPr>
            <w:tcW w:w="770" w:type="pct"/>
            <w:vAlign w:val="center"/>
          </w:tcPr>
          <w:p w:rsidR="003D2BE4" w:rsidRPr="00641B30" w:rsidRDefault="003D2BE4" w:rsidP="003D2BE4">
            <w:pPr>
              <w:snapToGrid w:val="0"/>
              <w:jc w:val="center"/>
              <w:rPr>
                <w:sz w:val="21"/>
                <w:szCs w:val="21"/>
              </w:rPr>
            </w:pPr>
            <w:r w:rsidRPr="00641B30">
              <w:rPr>
                <w:rFonts w:hint="eastAsia"/>
                <w:sz w:val="21"/>
                <w:szCs w:val="21"/>
              </w:rPr>
              <w:t>理化实验室</w:t>
            </w:r>
          </w:p>
        </w:tc>
        <w:tc>
          <w:tcPr>
            <w:tcW w:w="1011" w:type="pct"/>
            <w:vAlign w:val="center"/>
          </w:tcPr>
          <w:p w:rsidR="003D2BE4" w:rsidRPr="002D6F66" w:rsidRDefault="003D2BE4" w:rsidP="00071F07">
            <w:pPr>
              <w:pStyle w:val="20"/>
              <w:spacing w:after="0" w:line="240" w:lineRule="auto"/>
              <w:ind w:leftChars="0" w:left="0"/>
              <w:jc w:val="center"/>
              <w:rPr>
                <w:sz w:val="21"/>
                <w:szCs w:val="21"/>
              </w:rPr>
            </w:pPr>
            <w:r>
              <w:rPr>
                <w:rFonts w:hint="eastAsia"/>
                <w:sz w:val="21"/>
                <w:szCs w:val="21"/>
              </w:rPr>
              <w:t>pH</w:t>
            </w:r>
            <w:r>
              <w:rPr>
                <w:rFonts w:hint="eastAsia"/>
                <w:sz w:val="21"/>
                <w:szCs w:val="21"/>
              </w:rPr>
              <w:t>、</w:t>
            </w:r>
            <w:r>
              <w:rPr>
                <w:rFonts w:hint="eastAsia"/>
                <w:sz w:val="21"/>
                <w:szCs w:val="21"/>
              </w:rPr>
              <w:t>COD</w:t>
            </w:r>
          </w:p>
        </w:tc>
        <w:tc>
          <w:tcPr>
            <w:tcW w:w="1012" w:type="pct"/>
            <w:vAlign w:val="center"/>
          </w:tcPr>
          <w:p w:rsidR="003D2BE4" w:rsidRPr="00641B30" w:rsidRDefault="003D2BE4" w:rsidP="00F625CB">
            <w:pPr>
              <w:snapToGrid w:val="0"/>
              <w:jc w:val="center"/>
              <w:rPr>
                <w:sz w:val="21"/>
                <w:szCs w:val="21"/>
              </w:rPr>
            </w:pPr>
            <w:r w:rsidRPr="00641B30">
              <w:rPr>
                <w:rFonts w:hint="eastAsia"/>
                <w:sz w:val="21"/>
                <w:szCs w:val="21"/>
              </w:rPr>
              <w:t>酸碱中和池，</w:t>
            </w:r>
            <w:r w:rsidRPr="00641B30">
              <w:rPr>
                <w:rFonts w:hint="eastAsia"/>
                <w:sz w:val="21"/>
                <w:szCs w:val="21"/>
              </w:rPr>
              <w:t>1</w:t>
            </w:r>
            <w:r w:rsidRPr="00641B30">
              <w:rPr>
                <w:rFonts w:hint="eastAsia"/>
                <w:sz w:val="21"/>
                <w:szCs w:val="21"/>
              </w:rPr>
              <w:t>个，容积为</w:t>
            </w:r>
            <w:r w:rsidRPr="00641B30">
              <w:rPr>
                <w:rFonts w:hint="eastAsia"/>
                <w:sz w:val="21"/>
                <w:szCs w:val="21"/>
              </w:rPr>
              <w:t>0.5m</w:t>
            </w:r>
            <w:r w:rsidRPr="00641B30">
              <w:rPr>
                <w:rFonts w:hint="eastAsia"/>
                <w:sz w:val="21"/>
                <w:szCs w:val="21"/>
                <w:vertAlign w:val="superscript"/>
              </w:rPr>
              <w:t>3</w:t>
            </w:r>
          </w:p>
        </w:tc>
        <w:tc>
          <w:tcPr>
            <w:tcW w:w="1410" w:type="pct"/>
            <w:vMerge w:val="restart"/>
            <w:vAlign w:val="center"/>
          </w:tcPr>
          <w:p w:rsidR="003D2BE4" w:rsidRPr="002D6F66" w:rsidRDefault="003D2BE4" w:rsidP="00305D0B">
            <w:pPr>
              <w:spacing w:line="320" w:lineRule="exact"/>
              <w:jc w:val="center"/>
              <w:rPr>
                <w:sz w:val="21"/>
                <w:szCs w:val="21"/>
                <w:lang w:val="en-GB"/>
              </w:rPr>
            </w:pPr>
            <w:r w:rsidRPr="003D2BE4">
              <w:rPr>
                <w:rFonts w:hint="eastAsia"/>
                <w:sz w:val="21"/>
                <w:szCs w:val="21"/>
              </w:rPr>
              <w:t>水质达三封工业园进水水质要求和</w:t>
            </w:r>
            <w:r w:rsidRPr="003D2BE4">
              <w:rPr>
                <w:rFonts w:hint="eastAsia"/>
                <w:sz w:val="21"/>
                <w:szCs w:val="21"/>
              </w:rPr>
              <w:t>GB8978-1996</w:t>
            </w:r>
            <w:r w:rsidRPr="003D2BE4">
              <w:rPr>
                <w:rFonts w:hint="eastAsia"/>
                <w:sz w:val="21"/>
                <w:szCs w:val="21"/>
              </w:rPr>
              <w:t>《污水综合排放标准》表</w:t>
            </w:r>
            <w:r w:rsidRPr="003D2BE4">
              <w:rPr>
                <w:rFonts w:hint="eastAsia"/>
                <w:sz w:val="21"/>
                <w:szCs w:val="21"/>
              </w:rPr>
              <w:t>4</w:t>
            </w:r>
            <w:proofErr w:type="gramStart"/>
            <w:r w:rsidRPr="003D2BE4">
              <w:rPr>
                <w:rFonts w:hint="eastAsia"/>
                <w:sz w:val="21"/>
                <w:szCs w:val="21"/>
              </w:rPr>
              <w:t>三</w:t>
            </w:r>
            <w:proofErr w:type="gramEnd"/>
            <w:r w:rsidRPr="003D2BE4">
              <w:rPr>
                <w:rFonts w:hint="eastAsia"/>
                <w:sz w:val="21"/>
                <w:szCs w:val="21"/>
              </w:rPr>
              <w:t>级标准。</w:t>
            </w:r>
          </w:p>
        </w:tc>
      </w:tr>
      <w:tr w:rsidR="003D2BE4" w:rsidRPr="002D6F66" w:rsidTr="00B46F8A">
        <w:trPr>
          <w:cantSplit/>
          <w:trHeight w:val="397"/>
          <w:jc w:val="center"/>
        </w:trPr>
        <w:tc>
          <w:tcPr>
            <w:tcW w:w="299" w:type="pct"/>
            <w:vMerge/>
            <w:textDirection w:val="tbRlV"/>
            <w:vAlign w:val="center"/>
          </w:tcPr>
          <w:p w:rsidR="003D2BE4" w:rsidRPr="002D6F66" w:rsidRDefault="003D2BE4" w:rsidP="00305D0B">
            <w:pPr>
              <w:spacing w:line="320" w:lineRule="exact"/>
              <w:ind w:leftChars="40" w:left="128" w:right="113"/>
              <w:jc w:val="center"/>
              <w:rPr>
                <w:sz w:val="21"/>
                <w:szCs w:val="21"/>
              </w:rPr>
            </w:pPr>
          </w:p>
        </w:tc>
        <w:tc>
          <w:tcPr>
            <w:tcW w:w="498" w:type="pct"/>
            <w:vMerge/>
            <w:vAlign w:val="center"/>
          </w:tcPr>
          <w:p w:rsidR="003D2BE4" w:rsidRPr="002D6F66" w:rsidRDefault="003D2BE4" w:rsidP="00305D0B">
            <w:pPr>
              <w:spacing w:line="320" w:lineRule="exact"/>
              <w:jc w:val="center"/>
              <w:rPr>
                <w:sz w:val="21"/>
                <w:szCs w:val="21"/>
              </w:rPr>
            </w:pPr>
          </w:p>
        </w:tc>
        <w:tc>
          <w:tcPr>
            <w:tcW w:w="770" w:type="pct"/>
            <w:vAlign w:val="center"/>
          </w:tcPr>
          <w:p w:rsidR="003D2BE4" w:rsidRPr="00641B30" w:rsidRDefault="003D2BE4" w:rsidP="00F625CB">
            <w:pPr>
              <w:snapToGrid w:val="0"/>
              <w:jc w:val="center"/>
              <w:rPr>
                <w:sz w:val="21"/>
                <w:szCs w:val="21"/>
              </w:rPr>
            </w:pPr>
            <w:r>
              <w:rPr>
                <w:rFonts w:hint="eastAsia"/>
                <w:sz w:val="21"/>
                <w:szCs w:val="21"/>
              </w:rPr>
              <w:t>生活污水、生产废水</w:t>
            </w:r>
          </w:p>
        </w:tc>
        <w:tc>
          <w:tcPr>
            <w:tcW w:w="1011" w:type="pct"/>
            <w:vAlign w:val="center"/>
          </w:tcPr>
          <w:p w:rsidR="003D2BE4" w:rsidRPr="002D6F66" w:rsidRDefault="003D2BE4" w:rsidP="002D5054">
            <w:pPr>
              <w:spacing w:line="320" w:lineRule="exact"/>
              <w:jc w:val="center"/>
              <w:rPr>
                <w:sz w:val="21"/>
                <w:szCs w:val="21"/>
              </w:rPr>
            </w:pPr>
            <w:r w:rsidRPr="002D6F66">
              <w:rPr>
                <w:rFonts w:hint="eastAsia"/>
                <w:sz w:val="21"/>
                <w:szCs w:val="21"/>
              </w:rPr>
              <w:t>COD</w:t>
            </w:r>
            <w:r w:rsidRPr="002D6F66">
              <w:rPr>
                <w:rFonts w:hint="eastAsia"/>
                <w:sz w:val="21"/>
                <w:szCs w:val="21"/>
              </w:rPr>
              <w:t>、</w:t>
            </w:r>
            <w:r w:rsidRPr="002D6F66">
              <w:rPr>
                <w:rFonts w:hint="eastAsia"/>
                <w:sz w:val="21"/>
                <w:szCs w:val="21"/>
              </w:rPr>
              <w:t>SS</w:t>
            </w:r>
            <w:r w:rsidRPr="002D6F66">
              <w:rPr>
                <w:rFonts w:hint="eastAsia"/>
                <w:sz w:val="21"/>
                <w:szCs w:val="21"/>
              </w:rPr>
              <w:t>、</w:t>
            </w:r>
            <w:r w:rsidRPr="002D6F66">
              <w:rPr>
                <w:rFonts w:hint="eastAsia"/>
                <w:sz w:val="21"/>
                <w:szCs w:val="21"/>
              </w:rPr>
              <w:t>BOD</w:t>
            </w:r>
            <w:r w:rsidRPr="002D6F66">
              <w:rPr>
                <w:rFonts w:hint="eastAsia"/>
                <w:sz w:val="21"/>
                <w:szCs w:val="21"/>
                <w:vertAlign w:val="subscript"/>
              </w:rPr>
              <w:t>5</w:t>
            </w:r>
            <w:r w:rsidRPr="002D6F66">
              <w:rPr>
                <w:rFonts w:hint="eastAsia"/>
                <w:sz w:val="21"/>
                <w:szCs w:val="21"/>
              </w:rPr>
              <w:t>、</w:t>
            </w:r>
            <w:r w:rsidRPr="002D6F66">
              <w:rPr>
                <w:rFonts w:hint="eastAsia"/>
                <w:sz w:val="21"/>
                <w:szCs w:val="21"/>
              </w:rPr>
              <w:t>NH</w:t>
            </w:r>
            <w:r w:rsidRPr="002D6F66">
              <w:rPr>
                <w:rFonts w:hint="eastAsia"/>
                <w:sz w:val="21"/>
                <w:szCs w:val="21"/>
                <w:vertAlign w:val="subscript"/>
              </w:rPr>
              <w:t>3</w:t>
            </w:r>
            <w:r w:rsidRPr="002D6F66">
              <w:rPr>
                <w:rFonts w:hint="eastAsia"/>
                <w:sz w:val="21"/>
                <w:szCs w:val="21"/>
              </w:rPr>
              <w:t>-N</w:t>
            </w:r>
            <w:r w:rsidRPr="002D6F66">
              <w:rPr>
                <w:rFonts w:hint="eastAsia"/>
                <w:sz w:val="21"/>
                <w:szCs w:val="21"/>
              </w:rPr>
              <w:t>、</w:t>
            </w:r>
            <w:r>
              <w:rPr>
                <w:rFonts w:hint="eastAsia"/>
                <w:sz w:val="21"/>
                <w:szCs w:val="21"/>
              </w:rPr>
              <w:t>TP</w:t>
            </w:r>
          </w:p>
        </w:tc>
        <w:tc>
          <w:tcPr>
            <w:tcW w:w="1012" w:type="pct"/>
            <w:vAlign w:val="center"/>
          </w:tcPr>
          <w:p w:rsidR="003D2BE4" w:rsidRPr="00344A9B" w:rsidRDefault="00344A9B" w:rsidP="00F625CB">
            <w:pPr>
              <w:snapToGrid w:val="0"/>
              <w:jc w:val="center"/>
              <w:rPr>
                <w:sz w:val="21"/>
                <w:szCs w:val="21"/>
                <w:u w:val="single"/>
              </w:rPr>
            </w:pPr>
            <w:r w:rsidRPr="00344A9B">
              <w:rPr>
                <w:rFonts w:hint="eastAsia"/>
                <w:sz w:val="21"/>
                <w:szCs w:val="21"/>
                <w:u w:val="single"/>
              </w:rPr>
              <w:t>污水处理站（一级沉淀生化处理）</w:t>
            </w:r>
          </w:p>
        </w:tc>
        <w:tc>
          <w:tcPr>
            <w:tcW w:w="1410" w:type="pct"/>
            <w:vMerge/>
            <w:vAlign w:val="center"/>
          </w:tcPr>
          <w:p w:rsidR="003D2BE4" w:rsidRPr="002D6F66" w:rsidRDefault="003D2BE4" w:rsidP="00071F07">
            <w:pPr>
              <w:pStyle w:val="20"/>
              <w:spacing w:after="0" w:line="240" w:lineRule="auto"/>
              <w:ind w:leftChars="0" w:left="0"/>
              <w:jc w:val="center"/>
              <w:rPr>
                <w:bCs/>
                <w:sz w:val="21"/>
              </w:rPr>
            </w:pPr>
          </w:p>
        </w:tc>
      </w:tr>
      <w:tr w:rsidR="00641B30" w:rsidRPr="002D6F66" w:rsidTr="00B46F8A">
        <w:trPr>
          <w:cantSplit/>
          <w:trHeight w:val="397"/>
          <w:jc w:val="center"/>
        </w:trPr>
        <w:tc>
          <w:tcPr>
            <w:tcW w:w="299" w:type="pct"/>
            <w:vMerge/>
            <w:textDirection w:val="tbRlV"/>
            <w:vAlign w:val="center"/>
          </w:tcPr>
          <w:p w:rsidR="00641B30" w:rsidRPr="002D6F66" w:rsidRDefault="00641B30" w:rsidP="00305D0B">
            <w:pPr>
              <w:spacing w:line="320" w:lineRule="exact"/>
              <w:ind w:leftChars="40" w:left="128" w:right="113"/>
              <w:jc w:val="center"/>
              <w:rPr>
                <w:sz w:val="21"/>
                <w:szCs w:val="21"/>
              </w:rPr>
            </w:pPr>
          </w:p>
        </w:tc>
        <w:tc>
          <w:tcPr>
            <w:tcW w:w="498" w:type="pct"/>
            <w:vMerge/>
            <w:vAlign w:val="center"/>
          </w:tcPr>
          <w:p w:rsidR="00641B30" w:rsidRPr="002D6F66" w:rsidRDefault="00641B30" w:rsidP="00305D0B">
            <w:pPr>
              <w:spacing w:line="320" w:lineRule="exact"/>
              <w:jc w:val="center"/>
              <w:rPr>
                <w:sz w:val="21"/>
                <w:szCs w:val="21"/>
              </w:rPr>
            </w:pPr>
          </w:p>
        </w:tc>
        <w:tc>
          <w:tcPr>
            <w:tcW w:w="770" w:type="pct"/>
            <w:vAlign w:val="center"/>
          </w:tcPr>
          <w:p w:rsidR="00641B30" w:rsidRPr="00641B30" w:rsidRDefault="00641B30" w:rsidP="00F625CB">
            <w:pPr>
              <w:snapToGrid w:val="0"/>
              <w:jc w:val="center"/>
              <w:rPr>
                <w:sz w:val="21"/>
                <w:szCs w:val="21"/>
              </w:rPr>
            </w:pPr>
            <w:r w:rsidRPr="00641B30">
              <w:rPr>
                <w:rFonts w:hint="eastAsia"/>
                <w:sz w:val="21"/>
                <w:szCs w:val="21"/>
              </w:rPr>
              <w:t>事故废水</w:t>
            </w:r>
          </w:p>
        </w:tc>
        <w:tc>
          <w:tcPr>
            <w:tcW w:w="1011" w:type="pct"/>
            <w:vAlign w:val="center"/>
          </w:tcPr>
          <w:p w:rsidR="00641B30" w:rsidRPr="002D6F66" w:rsidRDefault="00641B30" w:rsidP="002D5054">
            <w:pPr>
              <w:spacing w:line="320" w:lineRule="exact"/>
              <w:jc w:val="center"/>
              <w:rPr>
                <w:sz w:val="21"/>
                <w:szCs w:val="21"/>
              </w:rPr>
            </w:pPr>
            <w:r w:rsidRPr="002D6F66">
              <w:rPr>
                <w:rFonts w:hint="eastAsia"/>
                <w:sz w:val="21"/>
                <w:szCs w:val="21"/>
              </w:rPr>
              <w:t>COD</w:t>
            </w:r>
            <w:r w:rsidRPr="002D6F66">
              <w:rPr>
                <w:rFonts w:hint="eastAsia"/>
                <w:sz w:val="21"/>
                <w:szCs w:val="21"/>
              </w:rPr>
              <w:t>、</w:t>
            </w:r>
            <w:r w:rsidRPr="002D6F66">
              <w:rPr>
                <w:rFonts w:hint="eastAsia"/>
                <w:sz w:val="21"/>
                <w:szCs w:val="21"/>
              </w:rPr>
              <w:t>SS</w:t>
            </w:r>
            <w:r w:rsidRPr="002D6F66">
              <w:rPr>
                <w:rFonts w:hint="eastAsia"/>
                <w:sz w:val="21"/>
                <w:szCs w:val="21"/>
              </w:rPr>
              <w:t>、</w:t>
            </w:r>
            <w:r w:rsidRPr="002D6F66">
              <w:rPr>
                <w:rFonts w:hint="eastAsia"/>
                <w:sz w:val="21"/>
                <w:szCs w:val="21"/>
              </w:rPr>
              <w:t>BOD</w:t>
            </w:r>
            <w:r w:rsidRPr="002D6F66">
              <w:rPr>
                <w:rFonts w:hint="eastAsia"/>
                <w:sz w:val="21"/>
                <w:szCs w:val="21"/>
                <w:vertAlign w:val="subscript"/>
              </w:rPr>
              <w:t>5</w:t>
            </w:r>
            <w:r w:rsidRPr="002D6F66">
              <w:rPr>
                <w:rFonts w:hint="eastAsia"/>
                <w:sz w:val="21"/>
                <w:szCs w:val="21"/>
              </w:rPr>
              <w:t>、</w:t>
            </w:r>
            <w:r w:rsidRPr="002D6F66">
              <w:rPr>
                <w:rFonts w:hint="eastAsia"/>
                <w:sz w:val="21"/>
                <w:szCs w:val="21"/>
              </w:rPr>
              <w:t>NH</w:t>
            </w:r>
            <w:r w:rsidRPr="002D6F66">
              <w:rPr>
                <w:rFonts w:hint="eastAsia"/>
                <w:sz w:val="21"/>
                <w:szCs w:val="21"/>
                <w:vertAlign w:val="subscript"/>
              </w:rPr>
              <w:t>3</w:t>
            </w:r>
            <w:r w:rsidRPr="002D6F66">
              <w:rPr>
                <w:rFonts w:hint="eastAsia"/>
                <w:sz w:val="21"/>
                <w:szCs w:val="21"/>
              </w:rPr>
              <w:t>-N</w:t>
            </w:r>
            <w:r w:rsidRPr="002D6F66">
              <w:rPr>
                <w:rFonts w:hint="eastAsia"/>
                <w:sz w:val="21"/>
                <w:szCs w:val="21"/>
              </w:rPr>
              <w:t>、</w:t>
            </w:r>
            <w:r w:rsidR="003D2BE4">
              <w:rPr>
                <w:rFonts w:hint="eastAsia"/>
                <w:sz w:val="21"/>
                <w:szCs w:val="21"/>
              </w:rPr>
              <w:t>TP</w:t>
            </w:r>
          </w:p>
        </w:tc>
        <w:tc>
          <w:tcPr>
            <w:tcW w:w="1012" w:type="pct"/>
            <w:vAlign w:val="center"/>
          </w:tcPr>
          <w:p w:rsidR="00641B30" w:rsidRPr="00641B30" w:rsidRDefault="00641B30" w:rsidP="00F625CB">
            <w:pPr>
              <w:snapToGrid w:val="0"/>
              <w:jc w:val="center"/>
              <w:rPr>
                <w:sz w:val="21"/>
                <w:szCs w:val="21"/>
              </w:rPr>
            </w:pPr>
            <w:r w:rsidRPr="00641B30">
              <w:rPr>
                <w:rFonts w:hint="eastAsia"/>
                <w:sz w:val="21"/>
                <w:szCs w:val="21"/>
              </w:rPr>
              <w:t>事故废水收集池，</w:t>
            </w:r>
            <w:r w:rsidRPr="00641B30">
              <w:rPr>
                <w:rFonts w:hint="eastAsia"/>
                <w:sz w:val="21"/>
                <w:szCs w:val="21"/>
              </w:rPr>
              <w:t>1</w:t>
            </w:r>
            <w:r w:rsidRPr="00641B30">
              <w:rPr>
                <w:rFonts w:hint="eastAsia"/>
                <w:sz w:val="21"/>
                <w:szCs w:val="21"/>
              </w:rPr>
              <w:t>个，容积为</w:t>
            </w:r>
            <w:r w:rsidRPr="00641B30">
              <w:rPr>
                <w:rFonts w:hint="eastAsia"/>
                <w:sz w:val="21"/>
                <w:szCs w:val="21"/>
              </w:rPr>
              <w:t>80m</w:t>
            </w:r>
            <w:r w:rsidRPr="00641B30">
              <w:rPr>
                <w:rFonts w:hint="eastAsia"/>
                <w:sz w:val="21"/>
                <w:szCs w:val="21"/>
                <w:vertAlign w:val="superscript"/>
              </w:rPr>
              <w:t>3</w:t>
            </w:r>
          </w:p>
        </w:tc>
        <w:tc>
          <w:tcPr>
            <w:tcW w:w="1410" w:type="pct"/>
            <w:vAlign w:val="center"/>
          </w:tcPr>
          <w:p w:rsidR="00641B30" w:rsidRPr="002D6F66" w:rsidRDefault="003D2BE4" w:rsidP="00071F07">
            <w:pPr>
              <w:pStyle w:val="20"/>
              <w:spacing w:after="0" w:line="240" w:lineRule="auto"/>
              <w:ind w:leftChars="0" w:left="0"/>
              <w:jc w:val="center"/>
              <w:rPr>
                <w:sz w:val="21"/>
                <w:szCs w:val="21"/>
              </w:rPr>
            </w:pPr>
            <w:r w:rsidRPr="003D2BE4">
              <w:rPr>
                <w:rFonts w:hint="eastAsia"/>
                <w:sz w:val="21"/>
                <w:szCs w:val="21"/>
              </w:rPr>
              <w:t>有效收集</w:t>
            </w:r>
          </w:p>
        </w:tc>
      </w:tr>
      <w:tr w:rsidR="00E227D0" w:rsidRPr="002D6F66" w:rsidTr="00B46F8A">
        <w:trPr>
          <w:cantSplit/>
          <w:trHeight w:val="397"/>
          <w:jc w:val="center"/>
        </w:trPr>
        <w:tc>
          <w:tcPr>
            <w:tcW w:w="299" w:type="pct"/>
            <w:vMerge/>
            <w:textDirection w:val="tbRlV"/>
            <w:vAlign w:val="center"/>
          </w:tcPr>
          <w:p w:rsidR="00E227D0" w:rsidRPr="002D6F66" w:rsidRDefault="00E227D0" w:rsidP="00FC68B7">
            <w:pPr>
              <w:spacing w:line="320" w:lineRule="exact"/>
              <w:ind w:leftChars="40" w:left="128" w:right="113"/>
              <w:jc w:val="center"/>
              <w:rPr>
                <w:sz w:val="21"/>
                <w:szCs w:val="21"/>
              </w:rPr>
            </w:pPr>
          </w:p>
        </w:tc>
        <w:tc>
          <w:tcPr>
            <w:tcW w:w="498" w:type="pct"/>
            <w:vMerge w:val="restart"/>
            <w:vAlign w:val="center"/>
          </w:tcPr>
          <w:p w:rsidR="00E227D0" w:rsidRPr="002D6F66" w:rsidRDefault="00E227D0" w:rsidP="00305D0B">
            <w:pPr>
              <w:spacing w:line="320" w:lineRule="exact"/>
              <w:jc w:val="center"/>
              <w:rPr>
                <w:sz w:val="21"/>
                <w:szCs w:val="21"/>
              </w:rPr>
            </w:pPr>
            <w:r w:rsidRPr="002D6F66">
              <w:rPr>
                <w:rFonts w:hint="eastAsia"/>
                <w:sz w:val="21"/>
                <w:szCs w:val="21"/>
              </w:rPr>
              <w:t>大气</w:t>
            </w:r>
            <w:proofErr w:type="gramStart"/>
            <w:r w:rsidRPr="002D6F66">
              <w:rPr>
                <w:sz w:val="21"/>
                <w:szCs w:val="21"/>
              </w:rPr>
              <w:t>污</w:t>
            </w:r>
            <w:proofErr w:type="gramEnd"/>
          </w:p>
          <w:p w:rsidR="00E227D0" w:rsidRPr="002D6F66" w:rsidRDefault="00E227D0" w:rsidP="00305D0B">
            <w:pPr>
              <w:spacing w:line="320" w:lineRule="exact"/>
              <w:jc w:val="center"/>
              <w:rPr>
                <w:sz w:val="21"/>
                <w:szCs w:val="21"/>
              </w:rPr>
            </w:pPr>
            <w:proofErr w:type="gramStart"/>
            <w:r w:rsidRPr="002D6F66">
              <w:rPr>
                <w:sz w:val="21"/>
                <w:szCs w:val="21"/>
              </w:rPr>
              <w:t>染物</w:t>
            </w:r>
            <w:proofErr w:type="gramEnd"/>
          </w:p>
        </w:tc>
        <w:tc>
          <w:tcPr>
            <w:tcW w:w="770" w:type="pct"/>
            <w:vAlign w:val="center"/>
          </w:tcPr>
          <w:p w:rsidR="00E227D0" w:rsidRPr="002D6F66" w:rsidRDefault="00501026" w:rsidP="00006891">
            <w:pPr>
              <w:ind w:left="40"/>
              <w:jc w:val="center"/>
              <w:rPr>
                <w:sz w:val="21"/>
                <w:szCs w:val="21"/>
              </w:rPr>
            </w:pPr>
            <w:r w:rsidRPr="00AC603E">
              <w:rPr>
                <w:rFonts w:hint="eastAsia"/>
                <w:sz w:val="21"/>
                <w:szCs w:val="21"/>
                <w:u w:val="single"/>
              </w:rPr>
              <w:t>茎秆粉碎及挤压制粒</w:t>
            </w:r>
          </w:p>
        </w:tc>
        <w:tc>
          <w:tcPr>
            <w:tcW w:w="1011" w:type="pct"/>
            <w:vAlign w:val="center"/>
          </w:tcPr>
          <w:p w:rsidR="00E227D0" w:rsidRPr="002D6F66" w:rsidRDefault="00E227D0" w:rsidP="00F625CB">
            <w:pPr>
              <w:spacing w:line="340" w:lineRule="exact"/>
              <w:ind w:left="40"/>
              <w:jc w:val="center"/>
              <w:rPr>
                <w:sz w:val="21"/>
                <w:szCs w:val="21"/>
              </w:rPr>
            </w:pPr>
            <w:r>
              <w:rPr>
                <w:sz w:val="21"/>
                <w:szCs w:val="21"/>
              </w:rPr>
              <w:t>粉尘</w:t>
            </w:r>
          </w:p>
        </w:tc>
        <w:tc>
          <w:tcPr>
            <w:tcW w:w="1012" w:type="pct"/>
            <w:vAlign w:val="center"/>
          </w:tcPr>
          <w:p w:rsidR="00E227D0" w:rsidRPr="00E227D0" w:rsidRDefault="00501026" w:rsidP="004616A7">
            <w:pPr>
              <w:snapToGrid w:val="0"/>
              <w:jc w:val="center"/>
              <w:rPr>
                <w:sz w:val="21"/>
                <w:szCs w:val="21"/>
              </w:rPr>
            </w:pPr>
            <w:r w:rsidRPr="00AC603E">
              <w:rPr>
                <w:rFonts w:hint="eastAsia"/>
                <w:sz w:val="21"/>
                <w:szCs w:val="21"/>
                <w:u w:val="single"/>
              </w:rPr>
              <w:t>布袋收尘器</w:t>
            </w:r>
            <w:r w:rsidRPr="00AC603E">
              <w:rPr>
                <w:rFonts w:hint="eastAsia"/>
                <w:sz w:val="21"/>
                <w:szCs w:val="21"/>
                <w:u w:val="single"/>
              </w:rPr>
              <w:t>+15m</w:t>
            </w:r>
            <w:r w:rsidRPr="00AC603E">
              <w:rPr>
                <w:rFonts w:hint="eastAsia"/>
                <w:sz w:val="21"/>
                <w:szCs w:val="21"/>
                <w:u w:val="single"/>
              </w:rPr>
              <w:t>排气筒</w:t>
            </w:r>
          </w:p>
        </w:tc>
        <w:tc>
          <w:tcPr>
            <w:tcW w:w="1410" w:type="pct"/>
            <w:tcBorders>
              <w:bottom w:val="single" w:sz="4" w:space="0" w:color="auto"/>
            </w:tcBorders>
            <w:vAlign w:val="center"/>
          </w:tcPr>
          <w:p w:rsidR="00E227D0" w:rsidRPr="00E227D0" w:rsidRDefault="00E227D0" w:rsidP="004616A7">
            <w:pPr>
              <w:snapToGrid w:val="0"/>
              <w:jc w:val="center"/>
              <w:rPr>
                <w:sz w:val="21"/>
                <w:szCs w:val="21"/>
              </w:rPr>
            </w:pPr>
            <w:r w:rsidRPr="00E227D0">
              <w:rPr>
                <w:sz w:val="21"/>
                <w:szCs w:val="21"/>
              </w:rPr>
              <w:t>达</w:t>
            </w:r>
            <w:r w:rsidRPr="00E227D0">
              <w:rPr>
                <w:sz w:val="21"/>
                <w:szCs w:val="21"/>
              </w:rPr>
              <w:t>GB16297-1996</w:t>
            </w:r>
            <w:r w:rsidRPr="00E227D0">
              <w:rPr>
                <w:sz w:val="21"/>
                <w:szCs w:val="21"/>
              </w:rPr>
              <w:t>《大气污染物综合排放标准》表</w:t>
            </w:r>
            <w:r w:rsidRPr="00E227D0">
              <w:rPr>
                <w:sz w:val="21"/>
                <w:szCs w:val="21"/>
              </w:rPr>
              <w:t>2</w:t>
            </w:r>
            <w:r w:rsidRPr="00E227D0">
              <w:rPr>
                <w:sz w:val="21"/>
                <w:szCs w:val="21"/>
              </w:rPr>
              <w:t>颗粒物二级标准，即颗粒物浓度</w:t>
            </w:r>
            <w:r w:rsidRPr="00E227D0">
              <w:rPr>
                <w:sz w:val="21"/>
                <w:szCs w:val="21"/>
              </w:rPr>
              <w:t>≤1.0mg/m</w:t>
            </w:r>
            <w:r w:rsidRPr="00E227D0">
              <w:rPr>
                <w:sz w:val="21"/>
                <w:szCs w:val="21"/>
                <w:vertAlign w:val="superscript"/>
              </w:rPr>
              <w:t>3</w:t>
            </w:r>
          </w:p>
        </w:tc>
      </w:tr>
      <w:tr w:rsidR="00E227D0" w:rsidRPr="002D6F66" w:rsidTr="00B46F8A">
        <w:trPr>
          <w:cantSplit/>
          <w:trHeight w:val="397"/>
          <w:jc w:val="center"/>
        </w:trPr>
        <w:tc>
          <w:tcPr>
            <w:tcW w:w="299" w:type="pct"/>
            <w:vMerge/>
            <w:textDirection w:val="tbRlV"/>
            <w:vAlign w:val="center"/>
          </w:tcPr>
          <w:p w:rsidR="00E227D0" w:rsidRPr="002D6F66" w:rsidRDefault="00E227D0" w:rsidP="00305D0B">
            <w:pPr>
              <w:spacing w:line="320" w:lineRule="exact"/>
              <w:ind w:leftChars="40" w:left="128" w:right="113"/>
              <w:jc w:val="center"/>
              <w:rPr>
                <w:sz w:val="21"/>
                <w:szCs w:val="21"/>
              </w:rPr>
            </w:pPr>
          </w:p>
        </w:tc>
        <w:tc>
          <w:tcPr>
            <w:tcW w:w="498" w:type="pct"/>
            <w:vMerge/>
            <w:vAlign w:val="center"/>
          </w:tcPr>
          <w:p w:rsidR="00E227D0" w:rsidRPr="002D6F66" w:rsidRDefault="00E227D0" w:rsidP="00305D0B">
            <w:pPr>
              <w:spacing w:line="320" w:lineRule="exact"/>
              <w:jc w:val="center"/>
              <w:rPr>
                <w:sz w:val="21"/>
                <w:szCs w:val="21"/>
              </w:rPr>
            </w:pPr>
          </w:p>
        </w:tc>
        <w:tc>
          <w:tcPr>
            <w:tcW w:w="770" w:type="pct"/>
            <w:vAlign w:val="center"/>
          </w:tcPr>
          <w:p w:rsidR="00E227D0" w:rsidRPr="002D6F66" w:rsidRDefault="00E227D0" w:rsidP="00501026">
            <w:pPr>
              <w:spacing w:line="340" w:lineRule="exact"/>
              <w:ind w:left="40"/>
              <w:jc w:val="center"/>
              <w:rPr>
                <w:sz w:val="21"/>
                <w:szCs w:val="21"/>
              </w:rPr>
            </w:pPr>
            <w:r>
              <w:rPr>
                <w:sz w:val="21"/>
                <w:szCs w:val="21"/>
              </w:rPr>
              <w:t>生产车间</w:t>
            </w:r>
          </w:p>
        </w:tc>
        <w:tc>
          <w:tcPr>
            <w:tcW w:w="1011" w:type="pct"/>
            <w:vAlign w:val="center"/>
          </w:tcPr>
          <w:p w:rsidR="00E227D0" w:rsidRPr="002D6F66" w:rsidRDefault="00E227D0" w:rsidP="00F625CB">
            <w:pPr>
              <w:spacing w:line="340" w:lineRule="exact"/>
              <w:ind w:left="40"/>
              <w:jc w:val="center"/>
              <w:rPr>
                <w:sz w:val="21"/>
                <w:szCs w:val="21"/>
              </w:rPr>
            </w:pPr>
            <w:r>
              <w:rPr>
                <w:sz w:val="21"/>
                <w:szCs w:val="21"/>
              </w:rPr>
              <w:t>乙醇废气</w:t>
            </w:r>
          </w:p>
        </w:tc>
        <w:tc>
          <w:tcPr>
            <w:tcW w:w="1012" w:type="pct"/>
            <w:vAlign w:val="center"/>
          </w:tcPr>
          <w:p w:rsidR="00E227D0" w:rsidRPr="00E227D0" w:rsidRDefault="00501026" w:rsidP="004616A7">
            <w:pPr>
              <w:snapToGrid w:val="0"/>
              <w:jc w:val="center"/>
              <w:rPr>
                <w:sz w:val="21"/>
                <w:szCs w:val="21"/>
              </w:rPr>
            </w:pPr>
            <w:r w:rsidRPr="00AC603E">
              <w:rPr>
                <w:rFonts w:hint="eastAsia"/>
                <w:sz w:val="21"/>
                <w:szCs w:val="21"/>
                <w:u w:val="single"/>
              </w:rPr>
              <w:t>二级冷凝</w:t>
            </w:r>
            <w:r w:rsidRPr="00AC603E">
              <w:rPr>
                <w:rFonts w:hint="eastAsia"/>
                <w:sz w:val="21"/>
                <w:szCs w:val="21"/>
                <w:u w:val="single"/>
              </w:rPr>
              <w:t>+</w:t>
            </w:r>
            <w:r w:rsidRPr="00AC603E">
              <w:rPr>
                <w:rFonts w:hint="eastAsia"/>
                <w:sz w:val="21"/>
                <w:szCs w:val="21"/>
                <w:u w:val="single"/>
              </w:rPr>
              <w:t>石蜡油吸收</w:t>
            </w:r>
            <w:r w:rsidRPr="00AC603E">
              <w:rPr>
                <w:rFonts w:hint="eastAsia"/>
                <w:sz w:val="21"/>
                <w:szCs w:val="21"/>
                <w:u w:val="single"/>
              </w:rPr>
              <w:t>+15m</w:t>
            </w:r>
            <w:r w:rsidRPr="00AC603E">
              <w:rPr>
                <w:rFonts w:hint="eastAsia"/>
                <w:sz w:val="21"/>
                <w:szCs w:val="21"/>
                <w:u w:val="single"/>
              </w:rPr>
              <w:t>排气筒</w:t>
            </w:r>
          </w:p>
        </w:tc>
        <w:tc>
          <w:tcPr>
            <w:tcW w:w="1410" w:type="pct"/>
            <w:tcBorders>
              <w:bottom w:val="single" w:sz="4" w:space="0" w:color="auto"/>
            </w:tcBorders>
            <w:vAlign w:val="center"/>
          </w:tcPr>
          <w:p w:rsidR="00E227D0" w:rsidRPr="00E227D0" w:rsidRDefault="00501026" w:rsidP="004616A7">
            <w:pPr>
              <w:snapToGrid w:val="0"/>
              <w:jc w:val="center"/>
              <w:rPr>
                <w:sz w:val="21"/>
                <w:szCs w:val="21"/>
              </w:rPr>
            </w:pPr>
            <w:r w:rsidRPr="00F654B1">
              <w:rPr>
                <w:sz w:val="21"/>
                <w:szCs w:val="21"/>
                <w:u w:val="single"/>
              </w:rPr>
              <w:t>参照执行天津市地方标准《工业企业挥发性有机物排放控制标准》（</w:t>
            </w:r>
            <w:r w:rsidRPr="00F654B1">
              <w:rPr>
                <w:sz w:val="21"/>
                <w:szCs w:val="21"/>
                <w:u w:val="single"/>
              </w:rPr>
              <w:t>DB12/524-2014</w:t>
            </w:r>
            <w:r w:rsidRPr="00F654B1">
              <w:rPr>
                <w:sz w:val="21"/>
                <w:szCs w:val="21"/>
                <w:u w:val="single"/>
              </w:rPr>
              <w:t>）表</w:t>
            </w:r>
            <w:r w:rsidRPr="00F654B1">
              <w:rPr>
                <w:sz w:val="21"/>
                <w:szCs w:val="21"/>
                <w:u w:val="single"/>
              </w:rPr>
              <w:t>2</w:t>
            </w:r>
            <w:r w:rsidRPr="00F654B1">
              <w:rPr>
                <w:rFonts w:hint="eastAsia"/>
                <w:sz w:val="21"/>
                <w:szCs w:val="21"/>
                <w:u w:val="single"/>
              </w:rPr>
              <w:t>中其他行业</w:t>
            </w:r>
            <w:r w:rsidRPr="00F654B1">
              <w:rPr>
                <w:sz w:val="21"/>
                <w:szCs w:val="21"/>
                <w:u w:val="single"/>
              </w:rPr>
              <w:t>标准</w:t>
            </w:r>
          </w:p>
        </w:tc>
      </w:tr>
      <w:tr w:rsidR="00F625CB" w:rsidRPr="002D6F66" w:rsidTr="00B46F8A">
        <w:trPr>
          <w:cantSplit/>
          <w:trHeight w:val="397"/>
          <w:jc w:val="center"/>
        </w:trPr>
        <w:tc>
          <w:tcPr>
            <w:tcW w:w="299" w:type="pct"/>
            <w:vMerge/>
            <w:textDirection w:val="tbRlV"/>
            <w:vAlign w:val="center"/>
          </w:tcPr>
          <w:p w:rsidR="00F625CB" w:rsidRPr="002D6F66" w:rsidRDefault="00F625CB" w:rsidP="00305D0B">
            <w:pPr>
              <w:spacing w:line="320" w:lineRule="exact"/>
              <w:ind w:leftChars="40" w:left="128" w:right="113"/>
              <w:jc w:val="center"/>
              <w:rPr>
                <w:sz w:val="21"/>
                <w:szCs w:val="21"/>
              </w:rPr>
            </w:pPr>
          </w:p>
        </w:tc>
        <w:tc>
          <w:tcPr>
            <w:tcW w:w="498" w:type="pct"/>
            <w:vMerge/>
            <w:vAlign w:val="center"/>
          </w:tcPr>
          <w:p w:rsidR="00F625CB" w:rsidRPr="002D6F66" w:rsidRDefault="00F625CB" w:rsidP="00305D0B">
            <w:pPr>
              <w:spacing w:line="320" w:lineRule="exact"/>
              <w:jc w:val="center"/>
              <w:rPr>
                <w:sz w:val="21"/>
                <w:szCs w:val="21"/>
              </w:rPr>
            </w:pPr>
          </w:p>
        </w:tc>
        <w:tc>
          <w:tcPr>
            <w:tcW w:w="770" w:type="pct"/>
            <w:vAlign w:val="center"/>
          </w:tcPr>
          <w:p w:rsidR="00F625CB" w:rsidRPr="002D6F66" w:rsidRDefault="00F625CB" w:rsidP="00F625CB">
            <w:pPr>
              <w:spacing w:line="320" w:lineRule="exact"/>
              <w:jc w:val="center"/>
              <w:rPr>
                <w:sz w:val="21"/>
                <w:szCs w:val="21"/>
              </w:rPr>
            </w:pPr>
            <w:r w:rsidRPr="002D6F66">
              <w:rPr>
                <w:sz w:val="21"/>
                <w:szCs w:val="21"/>
              </w:rPr>
              <w:t>锅炉房</w:t>
            </w:r>
          </w:p>
        </w:tc>
        <w:tc>
          <w:tcPr>
            <w:tcW w:w="1011" w:type="pct"/>
            <w:vAlign w:val="center"/>
          </w:tcPr>
          <w:p w:rsidR="00F625CB" w:rsidRPr="002D6F66" w:rsidRDefault="00F625CB" w:rsidP="00F625CB">
            <w:pPr>
              <w:pStyle w:val="20"/>
              <w:spacing w:after="0" w:line="240" w:lineRule="auto"/>
              <w:ind w:leftChars="0" w:left="0"/>
              <w:jc w:val="center"/>
              <w:rPr>
                <w:sz w:val="21"/>
                <w:szCs w:val="21"/>
              </w:rPr>
            </w:pPr>
            <w:r w:rsidRPr="002D6F66">
              <w:rPr>
                <w:rFonts w:hint="eastAsia"/>
                <w:sz w:val="21"/>
                <w:szCs w:val="21"/>
              </w:rPr>
              <w:t>SO</w:t>
            </w:r>
            <w:r w:rsidRPr="002D6F66">
              <w:rPr>
                <w:rFonts w:hint="eastAsia"/>
                <w:sz w:val="21"/>
                <w:szCs w:val="21"/>
                <w:vertAlign w:val="subscript"/>
              </w:rPr>
              <w:t>2</w:t>
            </w:r>
            <w:r w:rsidRPr="002D6F66">
              <w:rPr>
                <w:rFonts w:hint="eastAsia"/>
                <w:sz w:val="21"/>
                <w:szCs w:val="21"/>
              </w:rPr>
              <w:t>、</w:t>
            </w:r>
            <w:r w:rsidRPr="002D6F66">
              <w:rPr>
                <w:rFonts w:hint="eastAsia"/>
                <w:sz w:val="21"/>
                <w:szCs w:val="21"/>
              </w:rPr>
              <w:t>NO</w:t>
            </w:r>
            <w:r w:rsidRPr="002D6F66">
              <w:rPr>
                <w:rFonts w:hint="eastAsia"/>
                <w:sz w:val="21"/>
                <w:szCs w:val="21"/>
                <w:vertAlign w:val="subscript"/>
              </w:rPr>
              <w:t>X</w:t>
            </w:r>
            <w:r w:rsidRPr="002D6F66">
              <w:rPr>
                <w:rFonts w:hint="eastAsia"/>
                <w:sz w:val="21"/>
                <w:szCs w:val="21"/>
              </w:rPr>
              <w:t>、颗粒物</w:t>
            </w:r>
          </w:p>
        </w:tc>
        <w:tc>
          <w:tcPr>
            <w:tcW w:w="1012" w:type="pct"/>
            <w:vAlign w:val="center"/>
          </w:tcPr>
          <w:p w:rsidR="00F625CB" w:rsidRPr="00501026" w:rsidRDefault="00501026" w:rsidP="00617B4B">
            <w:pPr>
              <w:pStyle w:val="20"/>
              <w:spacing w:after="0" w:line="240" w:lineRule="auto"/>
              <w:ind w:leftChars="0" w:left="0"/>
              <w:jc w:val="center"/>
              <w:rPr>
                <w:sz w:val="21"/>
                <w:szCs w:val="21"/>
                <w:u w:val="single"/>
              </w:rPr>
            </w:pPr>
            <w:r w:rsidRPr="00501026">
              <w:rPr>
                <w:rFonts w:hint="eastAsia"/>
                <w:bCs/>
                <w:sz w:val="21"/>
                <w:szCs w:val="21"/>
                <w:u w:val="single"/>
              </w:rPr>
              <w:t>布袋</w:t>
            </w:r>
            <w:r w:rsidR="00F625CB" w:rsidRPr="00501026">
              <w:rPr>
                <w:rFonts w:hint="eastAsia"/>
                <w:bCs/>
                <w:sz w:val="21"/>
                <w:szCs w:val="21"/>
                <w:u w:val="single"/>
              </w:rPr>
              <w:t>除尘器</w:t>
            </w:r>
            <w:r w:rsidR="00F625CB" w:rsidRPr="00501026">
              <w:rPr>
                <w:rFonts w:hint="eastAsia"/>
                <w:bCs/>
                <w:sz w:val="21"/>
                <w:szCs w:val="21"/>
                <w:u w:val="single"/>
              </w:rPr>
              <w:t>+</w:t>
            </w:r>
            <w:r w:rsidR="00617B4B">
              <w:rPr>
                <w:rFonts w:hint="eastAsia"/>
                <w:bCs/>
                <w:sz w:val="21"/>
                <w:szCs w:val="21"/>
                <w:u w:val="single"/>
              </w:rPr>
              <w:t>3</w:t>
            </w:r>
            <w:r w:rsidRPr="00501026">
              <w:rPr>
                <w:rFonts w:hint="eastAsia"/>
                <w:bCs/>
                <w:sz w:val="21"/>
                <w:szCs w:val="21"/>
                <w:u w:val="single"/>
              </w:rPr>
              <w:t>5</w:t>
            </w:r>
            <w:r w:rsidR="00F625CB" w:rsidRPr="00501026">
              <w:rPr>
                <w:rFonts w:hint="eastAsia"/>
                <w:bCs/>
                <w:sz w:val="21"/>
                <w:szCs w:val="21"/>
                <w:u w:val="single"/>
              </w:rPr>
              <w:t>m</w:t>
            </w:r>
            <w:r w:rsidR="00F625CB" w:rsidRPr="00501026">
              <w:rPr>
                <w:rFonts w:hint="eastAsia"/>
                <w:bCs/>
                <w:sz w:val="21"/>
                <w:szCs w:val="21"/>
                <w:u w:val="single"/>
              </w:rPr>
              <w:t>排气筒</w:t>
            </w:r>
          </w:p>
        </w:tc>
        <w:tc>
          <w:tcPr>
            <w:tcW w:w="1410" w:type="pct"/>
            <w:tcBorders>
              <w:bottom w:val="single" w:sz="4" w:space="0" w:color="auto"/>
            </w:tcBorders>
            <w:vAlign w:val="center"/>
          </w:tcPr>
          <w:p w:rsidR="00F625CB" w:rsidRPr="002D6F66" w:rsidRDefault="00F625CB" w:rsidP="00F625CB">
            <w:pPr>
              <w:pStyle w:val="20"/>
              <w:spacing w:after="0" w:line="240" w:lineRule="auto"/>
              <w:ind w:leftChars="0" w:left="0"/>
              <w:jc w:val="center"/>
              <w:rPr>
                <w:sz w:val="21"/>
                <w:szCs w:val="21"/>
              </w:rPr>
            </w:pPr>
            <w:r w:rsidRPr="002D6F66">
              <w:rPr>
                <w:rStyle w:val="fontstyle01"/>
                <w:rFonts w:ascii="Times New Roman" w:hAnsi="Times New Roman" w:hint="default"/>
                <w:color w:val="auto"/>
                <w:sz w:val="21"/>
              </w:rPr>
              <w:t>《锅炉大气污染物排放标准》（</w:t>
            </w:r>
            <w:r w:rsidRPr="002D6F66">
              <w:rPr>
                <w:rStyle w:val="fontstyle01"/>
                <w:rFonts w:ascii="Times New Roman" w:hAnsi="Times New Roman" w:hint="default"/>
                <w:color w:val="auto"/>
                <w:sz w:val="21"/>
              </w:rPr>
              <w:t>GB13271-2014</w:t>
            </w:r>
            <w:r w:rsidRPr="002D6F66">
              <w:rPr>
                <w:rStyle w:val="fontstyle01"/>
                <w:rFonts w:ascii="Times New Roman" w:hAnsi="Times New Roman" w:hint="default"/>
                <w:color w:val="auto"/>
                <w:sz w:val="21"/>
              </w:rPr>
              <w:t>）表</w:t>
            </w:r>
            <w:r w:rsidRPr="002D6F66">
              <w:rPr>
                <w:rStyle w:val="fontstyle01"/>
                <w:rFonts w:ascii="Times New Roman" w:hAnsi="Times New Roman" w:hint="default"/>
                <w:color w:val="auto"/>
                <w:sz w:val="21"/>
              </w:rPr>
              <w:t>2</w:t>
            </w:r>
            <w:r w:rsidRPr="002D6F66">
              <w:rPr>
                <w:rStyle w:val="fontstyle01"/>
                <w:rFonts w:ascii="Times New Roman" w:hAnsi="Times New Roman" w:hint="default"/>
                <w:color w:val="auto"/>
                <w:sz w:val="21"/>
              </w:rPr>
              <w:t>燃煤类</w:t>
            </w:r>
          </w:p>
        </w:tc>
      </w:tr>
      <w:tr w:rsidR="00F625CB" w:rsidRPr="002D6F66" w:rsidTr="00B46F8A">
        <w:trPr>
          <w:cantSplit/>
          <w:trHeight w:val="397"/>
          <w:jc w:val="center"/>
        </w:trPr>
        <w:tc>
          <w:tcPr>
            <w:tcW w:w="299" w:type="pct"/>
            <w:vMerge/>
            <w:textDirection w:val="tbRlV"/>
            <w:vAlign w:val="center"/>
          </w:tcPr>
          <w:p w:rsidR="00F625CB" w:rsidRPr="002D6F66" w:rsidRDefault="00F625CB" w:rsidP="00305D0B">
            <w:pPr>
              <w:spacing w:line="320" w:lineRule="exact"/>
              <w:ind w:leftChars="40" w:left="128" w:right="113"/>
              <w:jc w:val="center"/>
              <w:rPr>
                <w:sz w:val="21"/>
                <w:szCs w:val="21"/>
              </w:rPr>
            </w:pPr>
          </w:p>
        </w:tc>
        <w:tc>
          <w:tcPr>
            <w:tcW w:w="498" w:type="pct"/>
            <w:vMerge/>
            <w:vAlign w:val="center"/>
          </w:tcPr>
          <w:p w:rsidR="00F625CB" w:rsidRPr="002D6F66" w:rsidRDefault="00F625CB" w:rsidP="00305D0B">
            <w:pPr>
              <w:spacing w:line="320" w:lineRule="exact"/>
              <w:jc w:val="center"/>
              <w:rPr>
                <w:sz w:val="21"/>
                <w:szCs w:val="21"/>
              </w:rPr>
            </w:pPr>
          </w:p>
        </w:tc>
        <w:tc>
          <w:tcPr>
            <w:tcW w:w="770" w:type="pct"/>
            <w:vAlign w:val="center"/>
          </w:tcPr>
          <w:p w:rsidR="00F625CB" w:rsidRPr="002D6F66" w:rsidRDefault="00F625CB" w:rsidP="00305D0B">
            <w:pPr>
              <w:spacing w:line="320" w:lineRule="exact"/>
              <w:jc w:val="center"/>
              <w:rPr>
                <w:sz w:val="21"/>
                <w:szCs w:val="21"/>
              </w:rPr>
            </w:pPr>
            <w:r>
              <w:rPr>
                <w:sz w:val="21"/>
                <w:szCs w:val="21"/>
              </w:rPr>
              <w:t>食堂</w:t>
            </w:r>
          </w:p>
        </w:tc>
        <w:tc>
          <w:tcPr>
            <w:tcW w:w="1011" w:type="pct"/>
            <w:vAlign w:val="center"/>
          </w:tcPr>
          <w:p w:rsidR="00F625CB" w:rsidRPr="002D6F66" w:rsidRDefault="00F625CB" w:rsidP="00FC68B7">
            <w:pPr>
              <w:pStyle w:val="20"/>
              <w:spacing w:after="0" w:line="240" w:lineRule="auto"/>
              <w:ind w:leftChars="0" w:left="0"/>
              <w:jc w:val="center"/>
              <w:rPr>
                <w:sz w:val="21"/>
                <w:szCs w:val="21"/>
              </w:rPr>
            </w:pPr>
            <w:r>
              <w:rPr>
                <w:sz w:val="21"/>
                <w:szCs w:val="21"/>
              </w:rPr>
              <w:t>油烟</w:t>
            </w:r>
          </w:p>
        </w:tc>
        <w:tc>
          <w:tcPr>
            <w:tcW w:w="1012" w:type="pct"/>
            <w:vAlign w:val="center"/>
          </w:tcPr>
          <w:p w:rsidR="00F625CB" w:rsidRPr="002D6F66" w:rsidRDefault="00E227D0" w:rsidP="00FC3ED1">
            <w:pPr>
              <w:pStyle w:val="20"/>
              <w:spacing w:after="0" w:line="240" w:lineRule="auto"/>
              <w:ind w:leftChars="0" w:left="0"/>
              <w:jc w:val="center"/>
              <w:rPr>
                <w:sz w:val="21"/>
                <w:szCs w:val="21"/>
              </w:rPr>
            </w:pPr>
            <w:r>
              <w:rPr>
                <w:sz w:val="21"/>
                <w:szCs w:val="21"/>
              </w:rPr>
              <w:t>油烟净化器</w:t>
            </w:r>
          </w:p>
        </w:tc>
        <w:tc>
          <w:tcPr>
            <w:tcW w:w="1410" w:type="pct"/>
            <w:tcBorders>
              <w:bottom w:val="single" w:sz="4" w:space="0" w:color="auto"/>
            </w:tcBorders>
            <w:vAlign w:val="center"/>
          </w:tcPr>
          <w:p w:rsidR="00F625CB" w:rsidRPr="002D6F66" w:rsidRDefault="00E227D0" w:rsidP="00FC68B7">
            <w:pPr>
              <w:pStyle w:val="20"/>
              <w:spacing w:after="0" w:line="240" w:lineRule="auto"/>
              <w:ind w:leftChars="0" w:left="0"/>
              <w:jc w:val="center"/>
              <w:rPr>
                <w:sz w:val="21"/>
                <w:szCs w:val="21"/>
              </w:rPr>
            </w:pPr>
            <w:r>
              <w:rPr>
                <w:sz w:val="21"/>
                <w:szCs w:val="21"/>
              </w:rPr>
              <w:t>满足</w:t>
            </w:r>
            <w:r w:rsidRPr="000D778C">
              <w:rPr>
                <w:sz w:val="21"/>
                <w:szCs w:val="21"/>
              </w:rPr>
              <w:t>《饮食业油烟排放标准（试行）》（</w:t>
            </w:r>
            <w:r w:rsidRPr="000D778C">
              <w:rPr>
                <w:sz w:val="21"/>
                <w:szCs w:val="21"/>
              </w:rPr>
              <w:t>GB18483-</w:t>
            </w:r>
            <w:r w:rsidR="00E96CA0">
              <w:rPr>
                <w:rFonts w:hint="eastAsia"/>
                <w:sz w:val="21"/>
                <w:szCs w:val="21"/>
              </w:rPr>
              <w:t xml:space="preserve"> </w:t>
            </w:r>
            <w:r w:rsidRPr="000D778C">
              <w:rPr>
                <w:sz w:val="21"/>
                <w:szCs w:val="21"/>
              </w:rPr>
              <w:t>2001</w:t>
            </w:r>
            <w:r w:rsidRPr="000D778C">
              <w:rPr>
                <w:sz w:val="21"/>
                <w:szCs w:val="21"/>
              </w:rPr>
              <w:t>）标准要求</w:t>
            </w:r>
            <w:r>
              <w:rPr>
                <w:sz w:val="21"/>
                <w:szCs w:val="21"/>
              </w:rPr>
              <w:t>后由专用烟囱屋顶排放</w:t>
            </w:r>
            <w:r>
              <w:rPr>
                <w:rFonts w:hint="eastAsia"/>
                <w:sz w:val="21"/>
                <w:szCs w:val="21"/>
              </w:rPr>
              <w:t>。</w:t>
            </w:r>
          </w:p>
        </w:tc>
      </w:tr>
      <w:tr w:rsidR="009A02F0" w:rsidRPr="002D6F66" w:rsidTr="00B46F8A">
        <w:trPr>
          <w:cantSplit/>
          <w:trHeight w:val="397"/>
          <w:jc w:val="center"/>
        </w:trPr>
        <w:tc>
          <w:tcPr>
            <w:tcW w:w="299" w:type="pct"/>
            <w:vMerge/>
            <w:textDirection w:val="tbRlV"/>
            <w:vAlign w:val="center"/>
          </w:tcPr>
          <w:p w:rsidR="009A02F0" w:rsidRPr="002D6F66" w:rsidRDefault="009A02F0" w:rsidP="004616A7">
            <w:pPr>
              <w:spacing w:line="320" w:lineRule="exact"/>
              <w:ind w:leftChars="40" w:left="128" w:right="113"/>
              <w:jc w:val="center"/>
              <w:rPr>
                <w:sz w:val="21"/>
                <w:szCs w:val="21"/>
              </w:rPr>
            </w:pPr>
          </w:p>
        </w:tc>
        <w:tc>
          <w:tcPr>
            <w:tcW w:w="498" w:type="pct"/>
            <w:vMerge w:val="restart"/>
            <w:vAlign w:val="center"/>
          </w:tcPr>
          <w:p w:rsidR="009A02F0" w:rsidRPr="002D6F66" w:rsidRDefault="009A02F0" w:rsidP="00305D0B">
            <w:pPr>
              <w:spacing w:line="320" w:lineRule="exact"/>
              <w:jc w:val="center"/>
              <w:rPr>
                <w:sz w:val="21"/>
                <w:szCs w:val="21"/>
              </w:rPr>
            </w:pPr>
            <w:r w:rsidRPr="002D6F66">
              <w:rPr>
                <w:sz w:val="21"/>
                <w:szCs w:val="21"/>
              </w:rPr>
              <w:t>固体废物</w:t>
            </w:r>
          </w:p>
        </w:tc>
        <w:tc>
          <w:tcPr>
            <w:tcW w:w="770" w:type="pct"/>
            <w:vMerge w:val="restart"/>
            <w:vAlign w:val="center"/>
          </w:tcPr>
          <w:p w:rsidR="009A02F0" w:rsidRPr="002D6F66" w:rsidRDefault="009A02F0" w:rsidP="00305D0B">
            <w:pPr>
              <w:spacing w:line="320" w:lineRule="exact"/>
              <w:jc w:val="center"/>
              <w:rPr>
                <w:sz w:val="21"/>
                <w:szCs w:val="21"/>
              </w:rPr>
            </w:pPr>
            <w:r w:rsidRPr="002D6F66">
              <w:rPr>
                <w:rFonts w:hint="eastAsia"/>
                <w:sz w:val="21"/>
                <w:szCs w:val="21"/>
              </w:rPr>
              <w:t>生产车间</w:t>
            </w:r>
          </w:p>
        </w:tc>
        <w:tc>
          <w:tcPr>
            <w:tcW w:w="1011" w:type="pct"/>
            <w:shd w:val="clear" w:color="auto" w:fill="auto"/>
            <w:vAlign w:val="center"/>
          </w:tcPr>
          <w:p w:rsidR="009A02F0" w:rsidRPr="009A02F0" w:rsidRDefault="009A02F0" w:rsidP="008D3229">
            <w:pPr>
              <w:pStyle w:val="20"/>
              <w:spacing w:after="0" w:line="240" w:lineRule="auto"/>
              <w:ind w:leftChars="0" w:left="0"/>
              <w:jc w:val="center"/>
              <w:rPr>
                <w:sz w:val="21"/>
                <w:szCs w:val="21"/>
              </w:rPr>
            </w:pPr>
            <w:proofErr w:type="gramStart"/>
            <w:r w:rsidRPr="009A02F0">
              <w:rPr>
                <w:rFonts w:hint="eastAsia"/>
                <w:sz w:val="21"/>
                <w:szCs w:val="21"/>
              </w:rPr>
              <w:t>化验楼</w:t>
            </w:r>
            <w:proofErr w:type="gramEnd"/>
            <w:r w:rsidRPr="009A02F0">
              <w:rPr>
                <w:rFonts w:hint="eastAsia"/>
                <w:sz w:val="21"/>
                <w:szCs w:val="21"/>
              </w:rPr>
              <w:t>化学药品包装废物</w:t>
            </w:r>
          </w:p>
        </w:tc>
        <w:tc>
          <w:tcPr>
            <w:tcW w:w="1012" w:type="pct"/>
            <w:shd w:val="clear" w:color="auto" w:fill="auto"/>
            <w:vAlign w:val="center"/>
          </w:tcPr>
          <w:p w:rsidR="009A02F0" w:rsidRPr="002D6F66" w:rsidRDefault="009A02F0" w:rsidP="00071F07">
            <w:pPr>
              <w:pStyle w:val="20"/>
              <w:spacing w:after="0" w:line="240" w:lineRule="auto"/>
              <w:ind w:leftChars="0" w:left="0"/>
              <w:jc w:val="center"/>
              <w:rPr>
                <w:sz w:val="21"/>
                <w:szCs w:val="21"/>
              </w:rPr>
            </w:pPr>
            <w:proofErr w:type="gramStart"/>
            <w:r>
              <w:rPr>
                <w:rFonts w:hint="eastAsia"/>
                <w:sz w:val="21"/>
                <w:szCs w:val="21"/>
              </w:rPr>
              <w:t>设置危废暂存</w:t>
            </w:r>
            <w:proofErr w:type="gramEnd"/>
            <w:r>
              <w:rPr>
                <w:rFonts w:hint="eastAsia"/>
                <w:sz w:val="21"/>
                <w:szCs w:val="21"/>
              </w:rPr>
              <w:t>间，</w:t>
            </w:r>
            <w:r w:rsidRPr="002D6F66">
              <w:rPr>
                <w:rFonts w:hint="eastAsia"/>
                <w:sz w:val="21"/>
                <w:szCs w:val="21"/>
              </w:rPr>
              <w:t>收集后交由资质公司进行处理</w:t>
            </w:r>
          </w:p>
        </w:tc>
        <w:tc>
          <w:tcPr>
            <w:tcW w:w="1410" w:type="pct"/>
            <w:vMerge w:val="restart"/>
            <w:vAlign w:val="center"/>
          </w:tcPr>
          <w:p w:rsidR="009A02F0" w:rsidRPr="002D6F66" w:rsidRDefault="009A02F0" w:rsidP="00305D0B">
            <w:pPr>
              <w:spacing w:line="320" w:lineRule="exact"/>
              <w:jc w:val="center"/>
              <w:rPr>
                <w:sz w:val="21"/>
                <w:szCs w:val="21"/>
              </w:rPr>
            </w:pPr>
            <w:r w:rsidRPr="002D6F66">
              <w:rPr>
                <w:rFonts w:hint="eastAsia"/>
                <w:sz w:val="21"/>
                <w:szCs w:val="21"/>
              </w:rPr>
              <w:t>符合环保要求</w:t>
            </w:r>
          </w:p>
        </w:tc>
      </w:tr>
      <w:tr w:rsidR="009A02F0" w:rsidRPr="002D6F66" w:rsidTr="00B46F8A">
        <w:trPr>
          <w:cantSplit/>
          <w:trHeight w:val="397"/>
          <w:jc w:val="center"/>
        </w:trPr>
        <w:tc>
          <w:tcPr>
            <w:tcW w:w="299" w:type="pct"/>
            <w:vMerge/>
            <w:textDirection w:val="tbRlV"/>
            <w:vAlign w:val="center"/>
          </w:tcPr>
          <w:p w:rsidR="009A02F0" w:rsidRPr="002D6F66" w:rsidRDefault="009A02F0" w:rsidP="00305D0B">
            <w:pPr>
              <w:spacing w:line="320" w:lineRule="exact"/>
              <w:ind w:leftChars="40" w:left="128" w:right="113"/>
              <w:jc w:val="center"/>
              <w:rPr>
                <w:sz w:val="21"/>
                <w:szCs w:val="21"/>
              </w:rPr>
            </w:pPr>
          </w:p>
        </w:tc>
        <w:tc>
          <w:tcPr>
            <w:tcW w:w="498" w:type="pct"/>
            <w:vMerge/>
            <w:vAlign w:val="center"/>
          </w:tcPr>
          <w:p w:rsidR="009A02F0" w:rsidRPr="002D6F66" w:rsidRDefault="009A02F0" w:rsidP="00305D0B">
            <w:pPr>
              <w:spacing w:line="320" w:lineRule="exact"/>
              <w:jc w:val="center"/>
              <w:rPr>
                <w:sz w:val="21"/>
                <w:szCs w:val="21"/>
              </w:rPr>
            </w:pPr>
          </w:p>
        </w:tc>
        <w:tc>
          <w:tcPr>
            <w:tcW w:w="770" w:type="pct"/>
            <w:vMerge/>
            <w:vAlign w:val="center"/>
          </w:tcPr>
          <w:p w:rsidR="009A02F0" w:rsidRPr="002D6F66" w:rsidRDefault="009A02F0" w:rsidP="00305D0B">
            <w:pPr>
              <w:spacing w:line="320" w:lineRule="exact"/>
              <w:jc w:val="center"/>
              <w:rPr>
                <w:sz w:val="21"/>
                <w:szCs w:val="21"/>
              </w:rPr>
            </w:pPr>
          </w:p>
        </w:tc>
        <w:tc>
          <w:tcPr>
            <w:tcW w:w="1011" w:type="pct"/>
            <w:shd w:val="clear" w:color="auto" w:fill="auto"/>
            <w:vAlign w:val="center"/>
          </w:tcPr>
          <w:p w:rsidR="009A02F0" w:rsidRPr="002D6F66" w:rsidRDefault="00006891" w:rsidP="008D3229">
            <w:pPr>
              <w:pStyle w:val="20"/>
              <w:spacing w:after="0" w:line="240" w:lineRule="auto"/>
              <w:ind w:leftChars="0" w:left="0"/>
              <w:jc w:val="center"/>
              <w:rPr>
                <w:sz w:val="21"/>
                <w:szCs w:val="21"/>
              </w:rPr>
            </w:pPr>
            <w:r>
              <w:rPr>
                <w:rFonts w:hint="eastAsia"/>
                <w:sz w:val="21"/>
                <w:szCs w:val="21"/>
              </w:rPr>
              <w:t>废叶</w:t>
            </w:r>
            <w:r w:rsidR="009A02F0">
              <w:rPr>
                <w:rFonts w:hint="eastAsia"/>
                <w:sz w:val="21"/>
                <w:szCs w:val="21"/>
              </w:rPr>
              <w:t>渣</w:t>
            </w:r>
            <w:r>
              <w:rPr>
                <w:rFonts w:hint="eastAsia"/>
                <w:sz w:val="21"/>
                <w:szCs w:val="21"/>
              </w:rPr>
              <w:t>及净化杂质</w:t>
            </w:r>
          </w:p>
        </w:tc>
        <w:tc>
          <w:tcPr>
            <w:tcW w:w="1012" w:type="pct"/>
            <w:shd w:val="clear" w:color="auto" w:fill="auto"/>
            <w:vAlign w:val="center"/>
          </w:tcPr>
          <w:p w:rsidR="009A02F0" w:rsidRPr="002D6F66" w:rsidRDefault="009A02F0" w:rsidP="00071F07">
            <w:pPr>
              <w:pStyle w:val="20"/>
              <w:spacing w:after="0" w:line="240" w:lineRule="auto"/>
              <w:ind w:leftChars="0" w:left="0"/>
              <w:jc w:val="center"/>
              <w:rPr>
                <w:sz w:val="21"/>
                <w:szCs w:val="21"/>
              </w:rPr>
            </w:pPr>
            <w:r>
              <w:rPr>
                <w:rFonts w:hint="eastAsia"/>
                <w:sz w:val="21"/>
                <w:szCs w:val="21"/>
              </w:rPr>
              <w:t>设置</w:t>
            </w:r>
            <w:r w:rsidR="00006891">
              <w:rPr>
                <w:rFonts w:hint="eastAsia"/>
                <w:sz w:val="21"/>
                <w:szCs w:val="21"/>
              </w:rPr>
              <w:t>一般固废</w:t>
            </w:r>
            <w:r>
              <w:rPr>
                <w:rFonts w:hint="eastAsia"/>
                <w:sz w:val="21"/>
                <w:szCs w:val="21"/>
              </w:rPr>
              <w:t>暂存间，收集后外售综合利用</w:t>
            </w:r>
          </w:p>
        </w:tc>
        <w:tc>
          <w:tcPr>
            <w:tcW w:w="1410" w:type="pct"/>
            <w:vMerge/>
            <w:vAlign w:val="center"/>
          </w:tcPr>
          <w:p w:rsidR="009A02F0" w:rsidRPr="002D6F66" w:rsidRDefault="009A02F0" w:rsidP="00305D0B">
            <w:pPr>
              <w:spacing w:line="320" w:lineRule="exact"/>
              <w:jc w:val="center"/>
              <w:rPr>
                <w:sz w:val="21"/>
                <w:szCs w:val="21"/>
              </w:rPr>
            </w:pPr>
          </w:p>
        </w:tc>
      </w:tr>
      <w:tr w:rsidR="00F625CB" w:rsidRPr="002D6F66" w:rsidTr="00B46F8A">
        <w:trPr>
          <w:cantSplit/>
          <w:trHeight w:val="397"/>
          <w:jc w:val="center"/>
        </w:trPr>
        <w:tc>
          <w:tcPr>
            <w:tcW w:w="299" w:type="pct"/>
            <w:vMerge/>
            <w:textDirection w:val="tbRlV"/>
            <w:vAlign w:val="center"/>
          </w:tcPr>
          <w:p w:rsidR="00F625CB" w:rsidRPr="002D6F66" w:rsidRDefault="00F625CB" w:rsidP="00305D0B">
            <w:pPr>
              <w:spacing w:line="320" w:lineRule="exact"/>
              <w:ind w:leftChars="40" w:left="128" w:right="113"/>
              <w:jc w:val="center"/>
              <w:rPr>
                <w:sz w:val="21"/>
                <w:szCs w:val="21"/>
              </w:rPr>
            </w:pPr>
          </w:p>
        </w:tc>
        <w:tc>
          <w:tcPr>
            <w:tcW w:w="498" w:type="pct"/>
            <w:vMerge/>
            <w:vAlign w:val="center"/>
          </w:tcPr>
          <w:p w:rsidR="00F625CB" w:rsidRPr="002D6F66" w:rsidRDefault="00F625CB" w:rsidP="00305D0B">
            <w:pPr>
              <w:spacing w:line="320" w:lineRule="exact"/>
              <w:jc w:val="center"/>
              <w:rPr>
                <w:sz w:val="21"/>
                <w:szCs w:val="21"/>
              </w:rPr>
            </w:pPr>
          </w:p>
        </w:tc>
        <w:tc>
          <w:tcPr>
            <w:tcW w:w="770" w:type="pct"/>
            <w:vAlign w:val="center"/>
          </w:tcPr>
          <w:p w:rsidR="00F625CB" w:rsidRPr="002D6F66" w:rsidRDefault="001E1F12" w:rsidP="00005229">
            <w:pPr>
              <w:spacing w:line="320" w:lineRule="exact"/>
              <w:jc w:val="center"/>
              <w:rPr>
                <w:sz w:val="21"/>
                <w:szCs w:val="21"/>
              </w:rPr>
            </w:pPr>
            <w:r>
              <w:rPr>
                <w:rFonts w:hint="eastAsia"/>
                <w:sz w:val="21"/>
                <w:szCs w:val="21"/>
              </w:rPr>
              <w:t>生活</w:t>
            </w:r>
            <w:r w:rsidR="00F625CB" w:rsidRPr="002D6F66">
              <w:rPr>
                <w:rFonts w:hint="eastAsia"/>
                <w:sz w:val="21"/>
                <w:szCs w:val="21"/>
              </w:rPr>
              <w:t>办公区</w:t>
            </w:r>
          </w:p>
        </w:tc>
        <w:tc>
          <w:tcPr>
            <w:tcW w:w="1011" w:type="pct"/>
            <w:shd w:val="clear" w:color="auto" w:fill="auto"/>
            <w:vAlign w:val="center"/>
          </w:tcPr>
          <w:p w:rsidR="00F625CB" w:rsidRPr="002D6F66" w:rsidRDefault="00F625CB" w:rsidP="00071F07">
            <w:pPr>
              <w:pStyle w:val="20"/>
              <w:spacing w:after="0" w:line="240" w:lineRule="auto"/>
              <w:ind w:leftChars="0" w:left="0"/>
              <w:jc w:val="center"/>
              <w:rPr>
                <w:sz w:val="21"/>
                <w:szCs w:val="21"/>
              </w:rPr>
            </w:pPr>
            <w:r w:rsidRPr="002D6F66">
              <w:rPr>
                <w:sz w:val="21"/>
                <w:szCs w:val="21"/>
              </w:rPr>
              <w:t>生活垃圾</w:t>
            </w:r>
          </w:p>
        </w:tc>
        <w:tc>
          <w:tcPr>
            <w:tcW w:w="1012" w:type="pct"/>
            <w:shd w:val="clear" w:color="auto" w:fill="auto"/>
            <w:vAlign w:val="center"/>
          </w:tcPr>
          <w:p w:rsidR="00F625CB" w:rsidRPr="002D6F66" w:rsidRDefault="00F625CB" w:rsidP="00071F07">
            <w:pPr>
              <w:pStyle w:val="20"/>
              <w:spacing w:after="0" w:line="240" w:lineRule="auto"/>
              <w:ind w:leftChars="0" w:left="0"/>
              <w:jc w:val="center"/>
              <w:rPr>
                <w:sz w:val="21"/>
                <w:szCs w:val="21"/>
              </w:rPr>
            </w:pPr>
            <w:r w:rsidRPr="002D6F66">
              <w:rPr>
                <w:sz w:val="21"/>
                <w:szCs w:val="21"/>
              </w:rPr>
              <w:t>收集后</w:t>
            </w:r>
            <w:proofErr w:type="gramStart"/>
            <w:r w:rsidRPr="002D6F66">
              <w:rPr>
                <w:sz w:val="21"/>
                <w:szCs w:val="21"/>
              </w:rPr>
              <w:t>交环部门</w:t>
            </w:r>
            <w:proofErr w:type="gramEnd"/>
            <w:r w:rsidRPr="002D6F66">
              <w:rPr>
                <w:sz w:val="21"/>
                <w:szCs w:val="21"/>
              </w:rPr>
              <w:t>处理</w:t>
            </w:r>
          </w:p>
        </w:tc>
        <w:tc>
          <w:tcPr>
            <w:tcW w:w="1410" w:type="pct"/>
            <w:vMerge/>
            <w:vAlign w:val="center"/>
          </w:tcPr>
          <w:p w:rsidR="00F625CB" w:rsidRPr="002D6F66" w:rsidRDefault="00F625CB" w:rsidP="00305D0B">
            <w:pPr>
              <w:spacing w:line="320" w:lineRule="exact"/>
              <w:jc w:val="center"/>
              <w:rPr>
                <w:sz w:val="21"/>
                <w:szCs w:val="21"/>
              </w:rPr>
            </w:pPr>
          </w:p>
        </w:tc>
      </w:tr>
      <w:tr w:rsidR="00F625CB" w:rsidRPr="002D6F66" w:rsidTr="00B46F8A">
        <w:trPr>
          <w:cantSplit/>
          <w:trHeight w:val="397"/>
          <w:jc w:val="center"/>
        </w:trPr>
        <w:tc>
          <w:tcPr>
            <w:tcW w:w="299" w:type="pct"/>
            <w:vMerge/>
            <w:textDirection w:val="tbRlV"/>
            <w:vAlign w:val="center"/>
          </w:tcPr>
          <w:p w:rsidR="00F625CB" w:rsidRPr="002D6F66" w:rsidRDefault="00F625CB" w:rsidP="00305D0B">
            <w:pPr>
              <w:spacing w:line="320" w:lineRule="exact"/>
              <w:ind w:leftChars="40" w:left="128" w:right="113"/>
              <w:jc w:val="center"/>
              <w:rPr>
                <w:sz w:val="21"/>
                <w:szCs w:val="21"/>
              </w:rPr>
            </w:pPr>
          </w:p>
        </w:tc>
        <w:tc>
          <w:tcPr>
            <w:tcW w:w="498" w:type="pct"/>
            <w:vAlign w:val="center"/>
          </w:tcPr>
          <w:p w:rsidR="00F625CB" w:rsidRPr="002D6F66" w:rsidRDefault="00F625CB" w:rsidP="00305D0B">
            <w:pPr>
              <w:spacing w:line="320" w:lineRule="exact"/>
              <w:jc w:val="center"/>
              <w:rPr>
                <w:sz w:val="21"/>
                <w:szCs w:val="21"/>
              </w:rPr>
            </w:pPr>
            <w:r w:rsidRPr="002D6F66">
              <w:rPr>
                <w:sz w:val="21"/>
                <w:szCs w:val="21"/>
              </w:rPr>
              <w:t>噪声</w:t>
            </w:r>
          </w:p>
        </w:tc>
        <w:tc>
          <w:tcPr>
            <w:tcW w:w="770" w:type="pct"/>
            <w:vAlign w:val="center"/>
          </w:tcPr>
          <w:p w:rsidR="00F625CB" w:rsidRPr="002D6F66" w:rsidRDefault="00F625CB" w:rsidP="006718B6">
            <w:pPr>
              <w:spacing w:line="320" w:lineRule="exact"/>
              <w:ind w:left="40"/>
              <w:jc w:val="center"/>
              <w:rPr>
                <w:sz w:val="21"/>
                <w:szCs w:val="21"/>
              </w:rPr>
            </w:pPr>
            <w:r w:rsidRPr="002D6F66">
              <w:rPr>
                <w:rFonts w:hint="eastAsia"/>
                <w:sz w:val="21"/>
                <w:szCs w:val="21"/>
              </w:rPr>
              <w:t>引风机、鼓风机等</w:t>
            </w:r>
          </w:p>
        </w:tc>
        <w:tc>
          <w:tcPr>
            <w:tcW w:w="1011" w:type="pct"/>
            <w:vAlign w:val="center"/>
          </w:tcPr>
          <w:p w:rsidR="00F625CB" w:rsidRPr="002D6F66" w:rsidRDefault="00F625CB" w:rsidP="00305D0B">
            <w:pPr>
              <w:spacing w:line="320" w:lineRule="exact"/>
              <w:ind w:left="40"/>
              <w:jc w:val="center"/>
              <w:rPr>
                <w:sz w:val="21"/>
                <w:szCs w:val="21"/>
              </w:rPr>
            </w:pPr>
            <w:r w:rsidRPr="002D6F66">
              <w:rPr>
                <w:sz w:val="21"/>
                <w:szCs w:val="21"/>
              </w:rPr>
              <w:t>设备噪声</w:t>
            </w:r>
          </w:p>
        </w:tc>
        <w:tc>
          <w:tcPr>
            <w:tcW w:w="1012" w:type="pct"/>
            <w:vAlign w:val="center"/>
          </w:tcPr>
          <w:p w:rsidR="00F625CB" w:rsidRPr="002D6F66" w:rsidRDefault="00F625CB" w:rsidP="0023282C">
            <w:pPr>
              <w:spacing w:line="320" w:lineRule="exact"/>
              <w:jc w:val="center"/>
              <w:rPr>
                <w:sz w:val="21"/>
                <w:szCs w:val="21"/>
              </w:rPr>
            </w:pPr>
            <w:r w:rsidRPr="002D6F66">
              <w:rPr>
                <w:rFonts w:hint="eastAsia"/>
                <w:sz w:val="21"/>
                <w:szCs w:val="21"/>
              </w:rPr>
              <w:t>合理布局，采取基础减振、厂房隔音等措施</w:t>
            </w:r>
          </w:p>
        </w:tc>
        <w:tc>
          <w:tcPr>
            <w:tcW w:w="1410" w:type="pct"/>
            <w:vAlign w:val="center"/>
          </w:tcPr>
          <w:p w:rsidR="00F625CB" w:rsidRPr="002D6F66" w:rsidRDefault="00F625CB" w:rsidP="00305D0B">
            <w:pPr>
              <w:spacing w:line="320" w:lineRule="exact"/>
              <w:jc w:val="center"/>
              <w:rPr>
                <w:sz w:val="21"/>
                <w:szCs w:val="21"/>
              </w:rPr>
            </w:pPr>
            <w:r w:rsidRPr="002D6F66">
              <w:rPr>
                <w:rFonts w:hint="eastAsia"/>
                <w:sz w:val="21"/>
                <w:szCs w:val="21"/>
              </w:rPr>
              <w:t>厂界达标</w:t>
            </w:r>
          </w:p>
        </w:tc>
      </w:tr>
      <w:tr w:rsidR="00F625CB" w:rsidRPr="002D6F66" w:rsidTr="00602EF0">
        <w:trPr>
          <w:cantSplit/>
          <w:trHeight w:val="397"/>
          <w:jc w:val="center"/>
        </w:trPr>
        <w:tc>
          <w:tcPr>
            <w:tcW w:w="5000" w:type="pct"/>
            <w:gridSpan w:val="6"/>
            <w:vAlign w:val="center"/>
          </w:tcPr>
          <w:p w:rsidR="00F625CB" w:rsidRPr="002D6F66" w:rsidRDefault="00F625CB" w:rsidP="00AF1C82">
            <w:pPr>
              <w:spacing w:line="360" w:lineRule="auto"/>
              <w:rPr>
                <w:sz w:val="24"/>
              </w:rPr>
            </w:pPr>
            <w:r w:rsidRPr="002D6F66">
              <w:rPr>
                <w:b/>
                <w:bCs/>
                <w:sz w:val="24"/>
              </w:rPr>
              <w:t>生态保护措施及预期效果</w:t>
            </w:r>
          </w:p>
          <w:p w:rsidR="006E0699" w:rsidRPr="006E0699" w:rsidRDefault="006E0699" w:rsidP="00BF2BF0">
            <w:pPr>
              <w:snapToGrid w:val="0"/>
              <w:spacing w:beforeLines="50" w:line="360" w:lineRule="auto"/>
              <w:ind w:firstLineChars="200" w:firstLine="480"/>
              <w:rPr>
                <w:sz w:val="21"/>
                <w:szCs w:val="21"/>
              </w:rPr>
            </w:pPr>
            <w:r w:rsidRPr="00172674">
              <w:rPr>
                <w:rFonts w:hint="eastAsia"/>
                <w:sz w:val="24"/>
              </w:rPr>
              <w:t>本项目选址位于华容工业集中区三封工业园园区范围内，项目用地性质为工业用地。项目区周边多为已建厂房及园区绿化景观。此外，项目建设和生产过程中产生的污染物</w:t>
            </w:r>
            <w:r>
              <w:rPr>
                <w:rFonts w:hint="eastAsia"/>
                <w:sz w:val="24"/>
              </w:rPr>
              <w:t>进行</w:t>
            </w:r>
            <w:r w:rsidRPr="00172674">
              <w:rPr>
                <w:rFonts w:hint="eastAsia"/>
                <w:sz w:val="24"/>
              </w:rPr>
              <w:t>合理处置，不会对周围生态环境造成水土流失等，对周围生态环境影响小。</w:t>
            </w:r>
          </w:p>
        </w:tc>
      </w:tr>
    </w:tbl>
    <w:p w:rsidR="000F4008" w:rsidRPr="002D6F66" w:rsidRDefault="00D606F9" w:rsidP="00584A31">
      <w:pPr>
        <w:spacing w:line="360" w:lineRule="auto"/>
        <w:outlineLvl w:val="0"/>
        <w:rPr>
          <w:b/>
          <w:sz w:val="30"/>
        </w:rPr>
      </w:pPr>
      <w:bookmarkStart w:id="25" w:name="_Toc482365557"/>
      <w:r w:rsidRPr="002D6F66">
        <w:rPr>
          <w:b/>
          <w:sz w:val="30"/>
        </w:rPr>
        <w:br w:type="page"/>
      </w:r>
      <w:r w:rsidR="00584A31" w:rsidRPr="002D6F66">
        <w:rPr>
          <w:rFonts w:hint="eastAsia"/>
          <w:b/>
          <w:sz w:val="30"/>
        </w:rPr>
        <w:lastRenderedPageBreak/>
        <w:t>九、</w:t>
      </w:r>
      <w:r w:rsidR="000F4008" w:rsidRPr="002D6F66">
        <w:rPr>
          <w:rFonts w:hint="eastAsia"/>
          <w:b/>
          <w:sz w:val="30"/>
        </w:rPr>
        <w:t>结论与建议</w:t>
      </w:r>
      <w:bookmarkEnd w:id="25"/>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7"/>
      </w:tblGrid>
      <w:tr w:rsidR="000F4008" w:rsidRPr="002D6F66" w:rsidTr="00AE71E8">
        <w:trPr>
          <w:trHeight w:val="77"/>
        </w:trPr>
        <w:tc>
          <w:tcPr>
            <w:tcW w:w="8847" w:type="dxa"/>
          </w:tcPr>
          <w:p w:rsidR="000F4008" w:rsidRPr="002D6F66" w:rsidRDefault="000F4008" w:rsidP="007A12C3">
            <w:pPr>
              <w:spacing w:line="360" w:lineRule="auto"/>
              <w:outlineLvl w:val="0"/>
              <w:rPr>
                <w:b/>
                <w:sz w:val="30"/>
                <w:szCs w:val="30"/>
              </w:rPr>
            </w:pPr>
            <w:r w:rsidRPr="002D6F66">
              <w:rPr>
                <w:b/>
                <w:sz w:val="30"/>
                <w:szCs w:val="30"/>
              </w:rPr>
              <w:t>一、结论</w:t>
            </w:r>
          </w:p>
          <w:p w:rsidR="00C71B11" w:rsidRPr="002D6F66" w:rsidRDefault="00C71B11" w:rsidP="007A12C3">
            <w:pPr>
              <w:spacing w:line="360" w:lineRule="auto"/>
              <w:ind w:firstLineChars="200" w:firstLine="482"/>
              <w:rPr>
                <w:b/>
                <w:sz w:val="24"/>
              </w:rPr>
            </w:pPr>
            <w:r w:rsidRPr="002D6F66">
              <w:rPr>
                <w:b/>
                <w:sz w:val="24"/>
              </w:rPr>
              <w:t>1</w:t>
            </w:r>
            <w:r w:rsidRPr="002D6F66">
              <w:rPr>
                <w:b/>
                <w:sz w:val="24"/>
              </w:rPr>
              <w:t>、项目简况</w:t>
            </w:r>
          </w:p>
          <w:p w:rsidR="002131DB" w:rsidRPr="00172674" w:rsidRDefault="002131DB" w:rsidP="007A12C3">
            <w:pPr>
              <w:pStyle w:val="7878152"/>
              <w:adjustRightInd w:val="0"/>
              <w:snapToGrid w:val="0"/>
            </w:pPr>
            <w:r w:rsidRPr="00172674">
              <w:rPr>
                <w:rFonts w:hint="eastAsia"/>
              </w:rPr>
              <w:t>“迷迭香天然抗氧化剂产业化建设项目”位于华容工业集中区三封工业园</w:t>
            </w:r>
            <w:r w:rsidRPr="00172674">
              <w:rPr>
                <w:rFonts w:hint="eastAsia"/>
              </w:rPr>
              <w:t>S306</w:t>
            </w:r>
            <w:r w:rsidRPr="00172674">
              <w:rPr>
                <w:rFonts w:hint="eastAsia"/>
              </w:rPr>
              <w:t>南侧。项目规划总用地面积为</w:t>
            </w:r>
            <w:r w:rsidRPr="00172674">
              <w:rPr>
                <w:rFonts w:hint="eastAsia"/>
              </w:rPr>
              <w:t>26674.5m</w:t>
            </w:r>
            <w:r w:rsidRPr="00172674">
              <w:rPr>
                <w:rFonts w:hint="eastAsia"/>
                <w:vertAlign w:val="superscript"/>
              </w:rPr>
              <w:t>2</w:t>
            </w:r>
            <w:r w:rsidRPr="00172674">
              <w:rPr>
                <w:rFonts w:hint="eastAsia"/>
              </w:rPr>
              <w:t>，建筑面积为</w:t>
            </w:r>
            <w:r w:rsidRPr="00172674">
              <w:rPr>
                <w:rFonts w:hint="eastAsia"/>
              </w:rPr>
              <w:t>27227m</w:t>
            </w:r>
            <w:r w:rsidRPr="00172674">
              <w:rPr>
                <w:rFonts w:hint="eastAsia"/>
                <w:vertAlign w:val="superscript"/>
              </w:rPr>
              <w:t>2</w:t>
            </w:r>
            <w:r w:rsidRPr="00172674">
              <w:rPr>
                <w:rFonts w:hint="eastAsia"/>
              </w:rPr>
              <w:t>。项目建设内容主要包括原料仓库烘干车间、提取精制包装车间、回收车间、办公楼、宿舍楼等。主要</w:t>
            </w:r>
            <w:proofErr w:type="gramStart"/>
            <w:r w:rsidRPr="00172674">
              <w:rPr>
                <w:rFonts w:hint="eastAsia"/>
              </w:rPr>
              <w:t>产品为迷迭</w:t>
            </w:r>
            <w:proofErr w:type="gramEnd"/>
            <w:r w:rsidRPr="00172674">
              <w:rPr>
                <w:rFonts w:hint="eastAsia"/>
              </w:rPr>
              <w:t>香精油、迷迭香水溶性抗氧化剂、迷迭香脂溶性抗氧化剂。</w:t>
            </w:r>
          </w:p>
          <w:p w:rsidR="00D6043D" w:rsidRPr="002131DB" w:rsidRDefault="002131DB" w:rsidP="007A12C3">
            <w:pPr>
              <w:pStyle w:val="7878152"/>
              <w:adjustRightInd w:val="0"/>
              <w:snapToGrid w:val="0"/>
            </w:pPr>
            <w:r w:rsidRPr="00172674">
              <w:rPr>
                <w:rFonts w:hint="eastAsia"/>
              </w:rPr>
              <w:t>项目总投资</w:t>
            </w:r>
            <w:r w:rsidRPr="00172674">
              <w:rPr>
                <w:rFonts w:hint="eastAsia"/>
              </w:rPr>
              <w:t>22100</w:t>
            </w:r>
            <w:r w:rsidRPr="00172674">
              <w:rPr>
                <w:rFonts w:hint="eastAsia"/>
              </w:rPr>
              <w:t>万元，其中环保投资</w:t>
            </w:r>
            <w:r w:rsidR="00B46F8A">
              <w:rPr>
                <w:rFonts w:hint="eastAsia"/>
              </w:rPr>
              <w:t>73</w:t>
            </w:r>
            <w:r w:rsidRPr="00172674">
              <w:rPr>
                <w:rFonts w:hint="eastAsia"/>
              </w:rPr>
              <w:t>万元，占总投资的</w:t>
            </w:r>
            <w:r w:rsidRPr="00172674">
              <w:rPr>
                <w:rFonts w:hint="eastAsia"/>
              </w:rPr>
              <w:t>0.3</w:t>
            </w:r>
            <w:r w:rsidRPr="00172674">
              <w:t>%</w:t>
            </w:r>
            <w:r w:rsidRPr="00172674">
              <w:rPr>
                <w:rFonts w:hint="eastAsia"/>
              </w:rPr>
              <w:t>。</w:t>
            </w:r>
          </w:p>
          <w:p w:rsidR="00662A22" w:rsidRPr="002D6F66" w:rsidRDefault="00482625" w:rsidP="007A12C3">
            <w:pPr>
              <w:spacing w:line="360" w:lineRule="auto"/>
              <w:ind w:firstLine="573"/>
              <w:rPr>
                <w:b/>
                <w:sz w:val="24"/>
              </w:rPr>
            </w:pPr>
            <w:r w:rsidRPr="002D6F66">
              <w:rPr>
                <w:rFonts w:hint="eastAsia"/>
                <w:b/>
                <w:sz w:val="24"/>
              </w:rPr>
              <w:t>2</w:t>
            </w:r>
            <w:r w:rsidR="00C71B11" w:rsidRPr="002D6F66">
              <w:rPr>
                <w:b/>
                <w:sz w:val="24"/>
              </w:rPr>
              <w:t>、</w:t>
            </w:r>
            <w:r w:rsidR="00662A22" w:rsidRPr="002D6F66">
              <w:rPr>
                <w:rFonts w:hint="eastAsia"/>
                <w:b/>
                <w:sz w:val="24"/>
              </w:rPr>
              <w:t>产业政策相符性、选址合理性分析</w:t>
            </w:r>
          </w:p>
          <w:p w:rsidR="002131DB" w:rsidRPr="002131DB" w:rsidRDefault="002131DB" w:rsidP="007A12C3">
            <w:pPr>
              <w:snapToGrid w:val="0"/>
              <w:spacing w:line="360" w:lineRule="auto"/>
              <w:ind w:firstLineChars="200" w:firstLine="480"/>
              <w:outlineLvl w:val="1"/>
              <w:rPr>
                <w:sz w:val="24"/>
              </w:rPr>
            </w:pPr>
            <w:r w:rsidRPr="002131DB">
              <w:rPr>
                <w:rFonts w:hint="eastAsia"/>
                <w:sz w:val="24"/>
              </w:rPr>
              <w:t>1</w:t>
            </w:r>
            <w:r w:rsidRPr="002131DB">
              <w:rPr>
                <w:rFonts w:hint="eastAsia"/>
                <w:sz w:val="24"/>
              </w:rPr>
              <w:t>）产业政策符合性分析</w:t>
            </w:r>
          </w:p>
          <w:p w:rsidR="002131DB" w:rsidRPr="00D60848" w:rsidRDefault="002131DB" w:rsidP="007A12C3">
            <w:pPr>
              <w:tabs>
                <w:tab w:val="left" w:pos="611"/>
              </w:tabs>
              <w:snapToGrid w:val="0"/>
              <w:spacing w:line="360" w:lineRule="auto"/>
              <w:ind w:firstLineChars="200" w:firstLine="480"/>
              <w:rPr>
                <w:sz w:val="24"/>
              </w:rPr>
            </w:pPr>
            <w:r w:rsidRPr="00D60848">
              <w:rPr>
                <w:rFonts w:hint="eastAsia"/>
                <w:sz w:val="24"/>
              </w:rPr>
              <w:t>根据</w:t>
            </w:r>
            <w:proofErr w:type="gramStart"/>
            <w:r w:rsidRPr="00D60848">
              <w:rPr>
                <w:rFonts w:hint="eastAsia"/>
                <w:sz w:val="24"/>
              </w:rPr>
              <w:t>国家发改委令</w:t>
            </w:r>
            <w:proofErr w:type="gramEnd"/>
            <w:r w:rsidRPr="00D60848">
              <w:rPr>
                <w:rFonts w:hint="eastAsia"/>
                <w:sz w:val="24"/>
              </w:rPr>
              <w:t>2011</w:t>
            </w:r>
            <w:r w:rsidRPr="00D60848">
              <w:rPr>
                <w:rFonts w:hint="eastAsia"/>
                <w:sz w:val="24"/>
              </w:rPr>
              <w:t>年第</w:t>
            </w:r>
            <w:r w:rsidRPr="00D60848">
              <w:rPr>
                <w:rFonts w:hint="eastAsia"/>
                <w:sz w:val="24"/>
              </w:rPr>
              <w:t>9</w:t>
            </w:r>
            <w:r w:rsidRPr="00D60848">
              <w:rPr>
                <w:rFonts w:hint="eastAsia"/>
                <w:sz w:val="24"/>
              </w:rPr>
              <w:t>号《产业结构调整指导目录</w:t>
            </w:r>
            <w:r w:rsidRPr="00D60848">
              <w:rPr>
                <w:rFonts w:hint="eastAsia"/>
                <w:sz w:val="24"/>
              </w:rPr>
              <w:t>2011</w:t>
            </w:r>
            <w:r w:rsidRPr="00D60848">
              <w:rPr>
                <w:rFonts w:hint="eastAsia"/>
                <w:sz w:val="24"/>
              </w:rPr>
              <w:t>年本》（</w:t>
            </w:r>
            <w:r w:rsidRPr="00D60848">
              <w:rPr>
                <w:rFonts w:hint="eastAsia"/>
                <w:sz w:val="24"/>
              </w:rPr>
              <w:t>2013</w:t>
            </w:r>
            <w:r w:rsidRPr="00D60848">
              <w:rPr>
                <w:rFonts w:hint="eastAsia"/>
                <w:sz w:val="24"/>
              </w:rPr>
              <w:t>年修正），本项目属于“鼓励类”中的十</w:t>
            </w:r>
            <w:r>
              <w:rPr>
                <w:rFonts w:hint="eastAsia"/>
                <w:sz w:val="24"/>
              </w:rPr>
              <w:t>九</w:t>
            </w:r>
            <w:r w:rsidRPr="00D60848">
              <w:rPr>
                <w:rFonts w:hint="eastAsia"/>
                <w:sz w:val="24"/>
              </w:rPr>
              <w:t>条“</w:t>
            </w:r>
            <w:r>
              <w:rPr>
                <w:rFonts w:hint="eastAsia"/>
                <w:sz w:val="24"/>
              </w:rPr>
              <w:t>轻工</w:t>
            </w:r>
            <w:r w:rsidRPr="00D60848">
              <w:rPr>
                <w:rFonts w:hint="eastAsia"/>
                <w:sz w:val="24"/>
              </w:rPr>
              <w:t>”中第</w:t>
            </w:r>
            <w:r>
              <w:rPr>
                <w:rFonts w:hint="eastAsia"/>
                <w:sz w:val="24"/>
              </w:rPr>
              <w:t>28</w:t>
            </w:r>
            <w:r w:rsidRPr="00D60848">
              <w:rPr>
                <w:rFonts w:hint="eastAsia"/>
                <w:sz w:val="24"/>
              </w:rPr>
              <w:t>条“</w:t>
            </w:r>
            <w:r>
              <w:rPr>
                <w:rFonts w:hint="eastAsia"/>
                <w:sz w:val="24"/>
              </w:rPr>
              <w:t>天然食品添加剂</w:t>
            </w:r>
            <w:r w:rsidRPr="00D60848">
              <w:rPr>
                <w:rFonts w:hint="eastAsia"/>
                <w:sz w:val="24"/>
              </w:rPr>
              <w:t>新技术开发和</w:t>
            </w:r>
            <w:r>
              <w:rPr>
                <w:rFonts w:hint="eastAsia"/>
                <w:sz w:val="24"/>
              </w:rPr>
              <w:t>生产”</w:t>
            </w:r>
            <w:r w:rsidRPr="00D60848">
              <w:rPr>
                <w:rFonts w:hint="eastAsia"/>
                <w:sz w:val="24"/>
              </w:rPr>
              <w:t>。</w:t>
            </w:r>
          </w:p>
          <w:p w:rsidR="002131DB" w:rsidRPr="00D60848" w:rsidRDefault="002131DB" w:rsidP="007A12C3">
            <w:pPr>
              <w:snapToGrid w:val="0"/>
              <w:spacing w:line="360" w:lineRule="auto"/>
              <w:ind w:firstLineChars="200" w:firstLine="480"/>
              <w:rPr>
                <w:sz w:val="24"/>
              </w:rPr>
            </w:pPr>
            <w:r w:rsidRPr="00D60848">
              <w:rPr>
                <w:rFonts w:hint="eastAsia"/>
                <w:sz w:val="24"/>
              </w:rPr>
              <w:t>此外，建设单位于</w:t>
            </w:r>
            <w:r w:rsidRPr="00D60848">
              <w:rPr>
                <w:rFonts w:hint="eastAsia"/>
                <w:sz w:val="24"/>
              </w:rPr>
              <w:t>2016</w:t>
            </w:r>
            <w:r w:rsidRPr="00D60848">
              <w:rPr>
                <w:rFonts w:hint="eastAsia"/>
                <w:sz w:val="24"/>
              </w:rPr>
              <w:t>年</w:t>
            </w:r>
            <w:r w:rsidRPr="00D60848">
              <w:rPr>
                <w:rFonts w:hint="eastAsia"/>
                <w:sz w:val="24"/>
              </w:rPr>
              <w:t>6</w:t>
            </w:r>
            <w:r w:rsidRPr="00D60848">
              <w:rPr>
                <w:rFonts w:hint="eastAsia"/>
                <w:sz w:val="24"/>
              </w:rPr>
              <w:t>月</w:t>
            </w:r>
            <w:r w:rsidRPr="00D60848">
              <w:rPr>
                <w:rFonts w:hint="eastAsia"/>
                <w:sz w:val="24"/>
              </w:rPr>
              <w:t>14</w:t>
            </w:r>
            <w:r w:rsidRPr="00D60848">
              <w:rPr>
                <w:rFonts w:hint="eastAsia"/>
                <w:sz w:val="24"/>
              </w:rPr>
              <w:t>日取得华容县发展和</w:t>
            </w:r>
            <w:proofErr w:type="gramStart"/>
            <w:r w:rsidRPr="00D60848">
              <w:rPr>
                <w:rFonts w:hint="eastAsia"/>
                <w:sz w:val="24"/>
              </w:rPr>
              <w:t>改革局</w:t>
            </w:r>
            <w:proofErr w:type="gramEnd"/>
            <w:r w:rsidRPr="00D60848">
              <w:rPr>
                <w:rFonts w:hint="eastAsia"/>
                <w:sz w:val="24"/>
              </w:rPr>
              <w:t>核发的《投资项目备案文件》，备案编码为：华发改投备（</w:t>
            </w:r>
            <w:r w:rsidRPr="00D60848">
              <w:rPr>
                <w:rFonts w:hint="eastAsia"/>
                <w:sz w:val="24"/>
              </w:rPr>
              <w:t>2016</w:t>
            </w:r>
            <w:r w:rsidRPr="00D60848">
              <w:rPr>
                <w:rFonts w:hint="eastAsia"/>
                <w:sz w:val="24"/>
              </w:rPr>
              <w:t>）</w:t>
            </w:r>
            <w:r w:rsidRPr="00D60848">
              <w:rPr>
                <w:rFonts w:hint="eastAsia"/>
                <w:sz w:val="24"/>
              </w:rPr>
              <w:t>19</w:t>
            </w:r>
            <w:r w:rsidRPr="00D60848">
              <w:rPr>
                <w:rFonts w:hint="eastAsia"/>
                <w:sz w:val="24"/>
              </w:rPr>
              <w:t>号。</w:t>
            </w:r>
          </w:p>
          <w:p w:rsidR="002131DB" w:rsidRPr="00D60848" w:rsidRDefault="002131DB" w:rsidP="007A12C3">
            <w:pPr>
              <w:tabs>
                <w:tab w:val="left" w:pos="611"/>
              </w:tabs>
              <w:snapToGrid w:val="0"/>
              <w:spacing w:line="360" w:lineRule="auto"/>
              <w:ind w:firstLineChars="200" w:firstLine="480"/>
              <w:rPr>
                <w:sz w:val="24"/>
              </w:rPr>
            </w:pPr>
            <w:r w:rsidRPr="00D60848">
              <w:rPr>
                <w:rFonts w:hint="eastAsia"/>
                <w:sz w:val="24"/>
              </w:rPr>
              <w:t>综上，项目建设符合国家和地方产业政策的要求。</w:t>
            </w:r>
          </w:p>
          <w:p w:rsidR="002131DB" w:rsidRPr="002131DB" w:rsidRDefault="002131DB" w:rsidP="007A12C3">
            <w:pPr>
              <w:snapToGrid w:val="0"/>
              <w:spacing w:line="360" w:lineRule="auto"/>
              <w:ind w:firstLineChars="200" w:firstLine="480"/>
              <w:outlineLvl w:val="1"/>
              <w:rPr>
                <w:sz w:val="24"/>
              </w:rPr>
            </w:pPr>
            <w:r w:rsidRPr="002131DB">
              <w:rPr>
                <w:rFonts w:hint="eastAsia"/>
                <w:sz w:val="24"/>
              </w:rPr>
              <w:t>2</w:t>
            </w:r>
            <w:r w:rsidRPr="002131DB">
              <w:rPr>
                <w:rFonts w:hint="eastAsia"/>
                <w:sz w:val="24"/>
              </w:rPr>
              <w:t>）与三封工业</w:t>
            </w:r>
            <w:proofErr w:type="gramStart"/>
            <w:r w:rsidRPr="002131DB">
              <w:rPr>
                <w:rFonts w:hint="eastAsia"/>
                <w:sz w:val="24"/>
              </w:rPr>
              <w:t>园产业</w:t>
            </w:r>
            <w:proofErr w:type="gramEnd"/>
            <w:r w:rsidRPr="002131DB">
              <w:rPr>
                <w:rFonts w:hint="eastAsia"/>
                <w:sz w:val="24"/>
              </w:rPr>
              <w:t>定位符合性分析</w:t>
            </w:r>
          </w:p>
          <w:p w:rsidR="002131DB" w:rsidRPr="00D60848" w:rsidRDefault="002131DB" w:rsidP="007A12C3">
            <w:pPr>
              <w:snapToGrid w:val="0"/>
              <w:spacing w:line="360" w:lineRule="auto"/>
              <w:ind w:firstLineChars="200" w:firstLine="480"/>
              <w:rPr>
                <w:sz w:val="24"/>
              </w:rPr>
            </w:pPr>
            <w:r w:rsidRPr="00D60848">
              <w:rPr>
                <w:sz w:val="24"/>
              </w:rPr>
              <w:t>三封工业</w:t>
            </w:r>
            <w:proofErr w:type="gramStart"/>
            <w:r w:rsidRPr="00D60848">
              <w:rPr>
                <w:sz w:val="24"/>
              </w:rPr>
              <w:t>园产业</w:t>
            </w:r>
            <w:proofErr w:type="gramEnd"/>
            <w:r w:rsidRPr="00D60848">
              <w:rPr>
                <w:sz w:val="24"/>
              </w:rPr>
              <w:t>定位以石材、建材、家具加工等为主的建材工业；以农产品、食品加工等为主的农副产品加工业；以医药材料制造为主的综合加工业；以农林牧业服务的机械加工业，并配备仓储物流服务业，工业用地性质均为一、二类工业用地，不得建设三类工业。</w:t>
            </w:r>
          </w:p>
          <w:p w:rsidR="002131DB" w:rsidRDefault="002131DB" w:rsidP="007A12C3">
            <w:pPr>
              <w:snapToGrid w:val="0"/>
              <w:spacing w:line="360" w:lineRule="auto"/>
              <w:ind w:firstLineChars="200" w:firstLine="480"/>
              <w:rPr>
                <w:sz w:val="24"/>
              </w:rPr>
            </w:pPr>
            <w:r w:rsidRPr="00D60848">
              <w:rPr>
                <w:rFonts w:hint="eastAsia"/>
                <w:sz w:val="24"/>
              </w:rPr>
              <w:t>本项目</w:t>
            </w:r>
            <w:r w:rsidR="009F6AC5">
              <w:rPr>
                <w:rFonts w:hint="eastAsia"/>
                <w:sz w:val="24"/>
              </w:rPr>
              <w:t>为</w:t>
            </w:r>
            <w:r w:rsidRPr="00D60848">
              <w:rPr>
                <w:rFonts w:hint="eastAsia"/>
                <w:sz w:val="24"/>
              </w:rPr>
              <w:t>植物提取</w:t>
            </w:r>
            <w:r w:rsidR="001E0B7A">
              <w:rPr>
                <w:rFonts w:hint="eastAsia"/>
                <w:sz w:val="24"/>
              </w:rPr>
              <w:t>食品添加剂的生产</w:t>
            </w:r>
            <w:r w:rsidRPr="00D60848">
              <w:rPr>
                <w:rFonts w:hint="eastAsia"/>
                <w:sz w:val="24"/>
              </w:rPr>
              <w:t>加工企业，项目用地性质为二类工业用地，项目类型及用地均符合三封工业园要求。</w:t>
            </w:r>
          </w:p>
          <w:p w:rsidR="002131DB" w:rsidRPr="002131DB" w:rsidRDefault="002131DB" w:rsidP="007A12C3">
            <w:pPr>
              <w:snapToGrid w:val="0"/>
              <w:spacing w:line="360" w:lineRule="auto"/>
              <w:ind w:firstLineChars="200" w:firstLine="480"/>
              <w:rPr>
                <w:sz w:val="24"/>
              </w:rPr>
            </w:pPr>
            <w:r w:rsidRPr="002131DB">
              <w:rPr>
                <w:rFonts w:hint="eastAsia"/>
                <w:sz w:val="24"/>
              </w:rPr>
              <w:t>3</w:t>
            </w:r>
            <w:r w:rsidRPr="002131DB">
              <w:rPr>
                <w:rFonts w:hint="eastAsia"/>
                <w:sz w:val="24"/>
              </w:rPr>
              <w:t>）项目选址合理性分析</w:t>
            </w:r>
          </w:p>
          <w:p w:rsidR="002131DB" w:rsidRPr="00D60848" w:rsidRDefault="002131DB" w:rsidP="007A12C3">
            <w:pPr>
              <w:snapToGrid w:val="0"/>
              <w:spacing w:line="360" w:lineRule="auto"/>
              <w:ind w:firstLineChars="200" w:firstLine="480"/>
              <w:rPr>
                <w:sz w:val="24"/>
              </w:rPr>
            </w:pPr>
            <w:r w:rsidRPr="00D60848">
              <w:rPr>
                <w:rFonts w:hint="eastAsia"/>
                <w:sz w:val="24"/>
              </w:rPr>
              <w:t>根据现场踏勘和资料查阅，项目选址位于华容工业集中区三封工业园区，项目类型及用地符合华容工业集中区三封工业园要求，且已与华容工业集中区管理委员签订《建设迷迭香深加工项目合同书》，同意项目入园；此外，项目选址不涉及自然保护区、风景名胜区、饮用水源保护区、森林公园、世界自然遗产地以及文物保</w:t>
            </w:r>
            <w:r w:rsidRPr="00D60848">
              <w:rPr>
                <w:rFonts w:hint="eastAsia"/>
                <w:sz w:val="24"/>
              </w:rPr>
              <w:lastRenderedPageBreak/>
              <w:t>护单位等环境敏感区，项目选址无重大制约环境因素。</w:t>
            </w:r>
          </w:p>
          <w:p w:rsidR="002131DB" w:rsidRPr="00D60848" w:rsidRDefault="002131DB" w:rsidP="007A12C3">
            <w:pPr>
              <w:snapToGrid w:val="0"/>
              <w:spacing w:line="360" w:lineRule="auto"/>
              <w:ind w:firstLineChars="200" w:firstLine="480"/>
              <w:rPr>
                <w:sz w:val="24"/>
              </w:rPr>
            </w:pPr>
            <w:r w:rsidRPr="00D60848">
              <w:rPr>
                <w:rFonts w:hint="eastAsia"/>
                <w:sz w:val="24"/>
              </w:rPr>
              <w:t>因此，项目选址较为合理。</w:t>
            </w:r>
          </w:p>
          <w:p w:rsidR="002131DB" w:rsidRPr="002131DB" w:rsidRDefault="002131DB" w:rsidP="007A12C3">
            <w:pPr>
              <w:snapToGrid w:val="0"/>
              <w:spacing w:line="360" w:lineRule="auto"/>
              <w:ind w:firstLineChars="200" w:firstLine="480"/>
              <w:outlineLvl w:val="1"/>
              <w:rPr>
                <w:sz w:val="24"/>
              </w:rPr>
            </w:pPr>
            <w:r w:rsidRPr="002131DB">
              <w:rPr>
                <w:rFonts w:hint="eastAsia"/>
                <w:sz w:val="24"/>
              </w:rPr>
              <w:t>4</w:t>
            </w:r>
            <w:r w:rsidRPr="002131DB">
              <w:rPr>
                <w:rFonts w:hint="eastAsia"/>
                <w:sz w:val="24"/>
              </w:rPr>
              <w:t>）总平面布置合理性分析</w:t>
            </w:r>
          </w:p>
          <w:p w:rsidR="002131DB" w:rsidRPr="00D60848" w:rsidRDefault="002131DB" w:rsidP="007A12C3">
            <w:pPr>
              <w:adjustRightInd w:val="0"/>
              <w:snapToGrid w:val="0"/>
              <w:spacing w:line="360" w:lineRule="auto"/>
              <w:ind w:firstLineChars="200" w:firstLine="480"/>
              <w:rPr>
                <w:sz w:val="24"/>
              </w:rPr>
            </w:pPr>
            <w:r w:rsidRPr="00D60848">
              <w:rPr>
                <w:rFonts w:hint="eastAsia"/>
                <w:sz w:val="24"/>
              </w:rPr>
              <w:t>项目区主要由原料仓库烘干车间、提取精制包装车间、回收车间、办公楼、宿舍楼等组成。</w:t>
            </w:r>
          </w:p>
          <w:p w:rsidR="002131DB" w:rsidRPr="00D60848" w:rsidRDefault="002131DB" w:rsidP="007A12C3">
            <w:pPr>
              <w:adjustRightInd w:val="0"/>
              <w:snapToGrid w:val="0"/>
              <w:spacing w:line="360" w:lineRule="auto"/>
              <w:ind w:firstLineChars="200" w:firstLine="480"/>
              <w:rPr>
                <w:sz w:val="24"/>
              </w:rPr>
            </w:pPr>
            <w:r w:rsidRPr="00D60848">
              <w:rPr>
                <w:rFonts w:hint="eastAsia"/>
                <w:sz w:val="24"/>
              </w:rPr>
              <w:t>厂区布置为南北布置，在北端设置一个出入口，入口左侧为宿舍楼，右侧为办公楼，厂区中部西侧为原料仓储烘干车间，中部东侧为回收车间和变配电站房，厂区西南部为提取精制包装车间，厂区东南侧为乙醇地下储罐区。车间内严格按生产工序进行布设。</w:t>
            </w:r>
          </w:p>
          <w:p w:rsidR="002131DB" w:rsidRDefault="002131DB" w:rsidP="007A12C3">
            <w:pPr>
              <w:spacing w:line="360" w:lineRule="auto"/>
              <w:ind w:firstLineChars="200" w:firstLine="480"/>
              <w:rPr>
                <w:sz w:val="24"/>
              </w:rPr>
            </w:pPr>
            <w:r w:rsidRPr="00D60848">
              <w:rPr>
                <w:rFonts w:hint="eastAsia"/>
                <w:sz w:val="24"/>
              </w:rPr>
              <w:t>根据现场勘查可知，本项目周边无与本项目有冲突的企业存在。因此，本项目厂区布局较为合理。</w:t>
            </w:r>
          </w:p>
          <w:p w:rsidR="00C71B11" w:rsidRPr="002D6F66" w:rsidRDefault="00662A22" w:rsidP="007A12C3">
            <w:pPr>
              <w:spacing w:line="360" w:lineRule="auto"/>
              <w:ind w:firstLine="573"/>
              <w:rPr>
                <w:b/>
                <w:sz w:val="24"/>
              </w:rPr>
            </w:pPr>
            <w:r w:rsidRPr="002D6F66">
              <w:rPr>
                <w:rFonts w:hint="eastAsia"/>
                <w:b/>
                <w:sz w:val="24"/>
              </w:rPr>
              <w:t>3</w:t>
            </w:r>
            <w:r w:rsidRPr="002D6F66">
              <w:rPr>
                <w:rFonts w:hint="eastAsia"/>
                <w:b/>
                <w:sz w:val="24"/>
              </w:rPr>
              <w:t>、</w:t>
            </w:r>
            <w:r w:rsidR="00C71B11" w:rsidRPr="002D6F66">
              <w:rPr>
                <w:b/>
                <w:sz w:val="24"/>
              </w:rPr>
              <w:t>区域环境</w:t>
            </w:r>
            <w:r w:rsidR="00D6043D" w:rsidRPr="002D6F66">
              <w:rPr>
                <w:rFonts w:hint="eastAsia"/>
                <w:b/>
                <w:sz w:val="24"/>
              </w:rPr>
              <w:t>质量</w:t>
            </w:r>
            <w:r w:rsidR="00C71B11" w:rsidRPr="002D6F66">
              <w:rPr>
                <w:b/>
                <w:sz w:val="24"/>
              </w:rPr>
              <w:t>现状</w:t>
            </w:r>
            <w:r w:rsidR="00D6043D" w:rsidRPr="002D6F66">
              <w:rPr>
                <w:rFonts w:hint="eastAsia"/>
                <w:b/>
                <w:sz w:val="24"/>
              </w:rPr>
              <w:t>评价</w:t>
            </w:r>
          </w:p>
          <w:p w:rsidR="007D44B0" w:rsidRPr="002D6F66" w:rsidRDefault="00482625" w:rsidP="007A12C3">
            <w:pPr>
              <w:spacing w:line="360" w:lineRule="auto"/>
              <w:ind w:firstLine="573"/>
              <w:rPr>
                <w:sz w:val="24"/>
              </w:rPr>
            </w:pPr>
            <w:r w:rsidRPr="002D6F66">
              <w:rPr>
                <w:rFonts w:hint="eastAsia"/>
                <w:sz w:val="24"/>
              </w:rPr>
              <w:t>1</w:t>
            </w:r>
            <w:r w:rsidRPr="002D6F66">
              <w:rPr>
                <w:rFonts w:hint="eastAsia"/>
                <w:sz w:val="24"/>
              </w:rPr>
              <w:t>）</w:t>
            </w:r>
            <w:r w:rsidR="007D44B0" w:rsidRPr="002D6F66">
              <w:rPr>
                <w:rFonts w:hint="eastAsia"/>
                <w:sz w:val="24"/>
              </w:rPr>
              <w:t>大气环境质量现状：</w:t>
            </w:r>
            <w:r w:rsidR="00D6043D" w:rsidRPr="002D6F66">
              <w:rPr>
                <w:sz w:val="24"/>
              </w:rPr>
              <w:t>区域环境空气质量</w:t>
            </w:r>
            <w:r w:rsidR="00D6043D" w:rsidRPr="002D6F66">
              <w:rPr>
                <w:rFonts w:hint="eastAsia"/>
                <w:sz w:val="24"/>
              </w:rPr>
              <w:t>常规</w:t>
            </w:r>
            <w:r w:rsidR="00D6043D" w:rsidRPr="002D6F66">
              <w:rPr>
                <w:sz w:val="24"/>
              </w:rPr>
              <w:t>监测因子监测值均符合《环境空气质量标准》（</w:t>
            </w:r>
            <w:r w:rsidR="00D6043D" w:rsidRPr="002D6F66">
              <w:rPr>
                <w:sz w:val="24"/>
              </w:rPr>
              <w:t>GB3095-</w:t>
            </w:r>
            <w:r w:rsidR="00D6043D" w:rsidRPr="002D6F66">
              <w:rPr>
                <w:rFonts w:hint="eastAsia"/>
                <w:sz w:val="24"/>
              </w:rPr>
              <w:t>2012</w:t>
            </w:r>
            <w:r w:rsidR="00D6043D" w:rsidRPr="002D6F66">
              <w:rPr>
                <w:sz w:val="24"/>
              </w:rPr>
              <w:t>）中二级标准值</w:t>
            </w:r>
            <w:r w:rsidR="00D6043D" w:rsidRPr="002D6F66">
              <w:rPr>
                <w:rFonts w:hint="eastAsia"/>
                <w:sz w:val="24"/>
              </w:rPr>
              <w:t>，表明区域</w:t>
            </w:r>
            <w:r w:rsidR="00B536B0" w:rsidRPr="002D6F66">
              <w:rPr>
                <w:rFonts w:hint="eastAsia"/>
                <w:sz w:val="24"/>
              </w:rPr>
              <w:t>总体</w:t>
            </w:r>
            <w:r w:rsidR="00D6043D" w:rsidRPr="002D6F66">
              <w:rPr>
                <w:rFonts w:hint="eastAsia"/>
                <w:sz w:val="24"/>
              </w:rPr>
              <w:t>大气环境质量良好</w:t>
            </w:r>
            <w:r w:rsidR="00D6043D" w:rsidRPr="002D6F66">
              <w:rPr>
                <w:sz w:val="24"/>
              </w:rPr>
              <w:t>。</w:t>
            </w:r>
          </w:p>
          <w:p w:rsidR="00D6043D" w:rsidRPr="002D6F66" w:rsidRDefault="007D44B0" w:rsidP="007A12C3">
            <w:pPr>
              <w:spacing w:line="360" w:lineRule="auto"/>
              <w:ind w:firstLine="573"/>
              <w:rPr>
                <w:sz w:val="24"/>
              </w:rPr>
            </w:pPr>
            <w:r w:rsidRPr="002D6F66">
              <w:rPr>
                <w:rFonts w:hint="eastAsia"/>
                <w:sz w:val="24"/>
              </w:rPr>
              <w:t>2</w:t>
            </w:r>
            <w:r w:rsidRPr="002D6F66">
              <w:rPr>
                <w:rFonts w:hint="eastAsia"/>
                <w:sz w:val="24"/>
              </w:rPr>
              <w:t>）地表水环境质量现状：</w:t>
            </w:r>
            <w:r w:rsidR="00352F20" w:rsidRPr="002D6F66">
              <w:rPr>
                <w:rFonts w:hint="eastAsia"/>
                <w:sz w:val="24"/>
              </w:rPr>
              <w:t>地表水</w:t>
            </w:r>
            <w:r w:rsidR="00D6043D" w:rsidRPr="002D6F66">
              <w:rPr>
                <w:rFonts w:hint="eastAsia"/>
                <w:sz w:val="24"/>
              </w:rPr>
              <w:t>监测</w:t>
            </w:r>
            <w:r w:rsidR="00D6043D" w:rsidRPr="002D6F66">
              <w:rPr>
                <w:sz w:val="24"/>
              </w:rPr>
              <w:t>断面中的监测因子水质指标</w:t>
            </w:r>
            <w:r w:rsidR="00D6043D" w:rsidRPr="002D6F66">
              <w:rPr>
                <w:rFonts w:hint="eastAsia"/>
                <w:sz w:val="24"/>
              </w:rPr>
              <w:t>值</w:t>
            </w:r>
            <w:r w:rsidR="00D6043D" w:rsidRPr="002D6F66">
              <w:rPr>
                <w:sz w:val="24"/>
              </w:rPr>
              <w:t>均符合《地表水环境质量标准》（</w:t>
            </w:r>
            <w:r w:rsidR="00D6043D" w:rsidRPr="002D6F66">
              <w:rPr>
                <w:sz w:val="24"/>
              </w:rPr>
              <w:t>GB3838-2002</w:t>
            </w:r>
            <w:r w:rsidR="00D6043D" w:rsidRPr="002D6F66">
              <w:rPr>
                <w:sz w:val="24"/>
              </w:rPr>
              <w:t>）</w:t>
            </w:r>
            <w:r w:rsidR="00D6043D" w:rsidRPr="002D6F66">
              <w:rPr>
                <w:rFonts w:hint="eastAsia"/>
                <w:sz w:val="24"/>
              </w:rPr>
              <w:t>中的</w:t>
            </w:r>
            <w:r w:rsidR="00955171" w:rsidRPr="002D6F66">
              <w:rPr>
                <w:sz w:val="24"/>
              </w:rPr>
              <w:fldChar w:fldCharType="begin"/>
            </w:r>
            <w:r w:rsidR="00D6043D" w:rsidRPr="002D6F66">
              <w:rPr>
                <w:sz w:val="24"/>
              </w:rPr>
              <w:instrText xml:space="preserve"> </w:instrText>
            </w:r>
            <w:r w:rsidR="00D6043D" w:rsidRPr="002D6F66">
              <w:rPr>
                <w:rFonts w:hint="eastAsia"/>
                <w:sz w:val="24"/>
              </w:rPr>
              <w:instrText>= 3 \* ROMAN</w:instrText>
            </w:r>
            <w:r w:rsidR="00D6043D" w:rsidRPr="002D6F66">
              <w:rPr>
                <w:sz w:val="24"/>
              </w:rPr>
              <w:instrText xml:space="preserve"> </w:instrText>
            </w:r>
            <w:r w:rsidR="00955171" w:rsidRPr="002D6F66">
              <w:rPr>
                <w:sz w:val="24"/>
              </w:rPr>
              <w:fldChar w:fldCharType="separate"/>
            </w:r>
            <w:r w:rsidR="00D6043D" w:rsidRPr="002D6F66">
              <w:rPr>
                <w:noProof/>
                <w:sz w:val="24"/>
              </w:rPr>
              <w:t>III</w:t>
            </w:r>
            <w:r w:rsidR="00955171" w:rsidRPr="002D6F66">
              <w:rPr>
                <w:sz w:val="24"/>
              </w:rPr>
              <w:fldChar w:fldCharType="end"/>
            </w:r>
            <w:r w:rsidR="00D6043D" w:rsidRPr="002D6F66">
              <w:rPr>
                <w:rFonts w:hint="eastAsia"/>
                <w:sz w:val="24"/>
              </w:rPr>
              <w:t>类标准</w:t>
            </w:r>
            <w:r w:rsidR="00B536B0" w:rsidRPr="002D6F66">
              <w:rPr>
                <w:rFonts w:hint="eastAsia"/>
                <w:sz w:val="24"/>
              </w:rPr>
              <w:t>，区域地表水环境质量较好</w:t>
            </w:r>
            <w:r w:rsidR="00D6043D" w:rsidRPr="002D6F66">
              <w:rPr>
                <w:rFonts w:hint="eastAsia"/>
                <w:sz w:val="24"/>
              </w:rPr>
              <w:t>。</w:t>
            </w:r>
          </w:p>
          <w:p w:rsidR="00ED65E6" w:rsidRPr="002D6F66" w:rsidRDefault="00482625" w:rsidP="007A12C3">
            <w:pPr>
              <w:spacing w:line="360" w:lineRule="auto"/>
              <w:ind w:firstLine="573"/>
              <w:rPr>
                <w:sz w:val="24"/>
              </w:rPr>
            </w:pPr>
            <w:r w:rsidRPr="002D6F66">
              <w:rPr>
                <w:rFonts w:hint="eastAsia"/>
                <w:sz w:val="24"/>
              </w:rPr>
              <w:t>3</w:t>
            </w:r>
            <w:r w:rsidRPr="002D6F66">
              <w:rPr>
                <w:rFonts w:hint="eastAsia"/>
                <w:sz w:val="24"/>
              </w:rPr>
              <w:t>）声环境质量现状</w:t>
            </w:r>
            <w:r w:rsidR="007D44B0" w:rsidRPr="002D6F66">
              <w:rPr>
                <w:rFonts w:hint="eastAsia"/>
                <w:sz w:val="24"/>
              </w:rPr>
              <w:t>：评价采取现场监测方法，对拟建</w:t>
            </w:r>
            <w:proofErr w:type="gramStart"/>
            <w:r w:rsidR="007D44B0" w:rsidRPr="002D6F66">
              <w:rPr>
                <w:rFonts w:hint="eastAsia"/>
                <w:sz w:val="24"/>
              </w:rPr>
              <w:t>地区域声</w:t>
            </w:r>
            <w:proofErr w:type="gramEnd"/>
            <w:r w:rsidR="007D44B0" w:rsidRPr="002D6F66">
              <w:rPr>
                <w:rFonts w:hint="eastAsia"/>
                <w:sz w:val="24"/>
              </w:rPr>
              <w:t>环境进行调查，</w:t>
            </w:r>
            <w:r w:rsidR="00B536B0" w:rsidRPr="002D6F66">
              <w:rPr>
                <w:rFonts w:hint="eastAsia"/>
                <w:sz w:val="24"/>
              </w:rPr>
              <w:t>监测</w:t>
            </w:r>
            <w:r w:rsidR="007D44B0" w:rsidRPr="002D6F66">
              <w:rPr>
                <w:rFonts w:hint="eastAsia"/>
                <w:sz w:val="24"/>
              </w:rPr>
              <w:t>结果表明，项目拟建地厂界噪声值均符合</w:t>
            </w:r>
            <w:r w:rsidR="00ED65E6" w:rsidRPr="002D6F66">
              <w:rPr>
                <w:sz w:val="24"/>
              </w:rPr>
              <w:t>《声环境质量标准》</w:t>
            </w:r>
            <w:r w:rsidR="00ED65E6" w:rsidRPr="002D6F66">
              <w:rPr>
                <w:sz w:val="24"/>
              </w:rPr>
              <w:t>(GB3096-2008)</w:t>
            </w:r>
            <w:r w:rsidR="00ED65E6" w:rsidRPr="002D6F66">
              <w:rPr>
                <w:sz w:val="24"/>
              </w:rPr>
              <w:t>中</w:t>
            </w:r>
            <w:r w:rsidR="00ED65E6" w:rsidRPr="002D6F66">
              <w:rPr>
                <w:rFonts w:hint="eastAsia"/>
                <w:sz w:val="24"/>
              </w:rPr>
              <w:t>的</w:t>
            </w:r>
            <w:r w:rsidR="002131DB">
              <w:rPr>
                <w:rFonts w:hint="eastAsia"/>
                <w:sz w:val="24"/>
              </w:rPr>
              <w:t>相应</w:t>
            </w:r>
            <w:r w:rsidR="00B536B0" w:rsidRPr="002D6F66">
              <w:rPr>
                <w:rFonts w:hint="eastAsia"/>
                <w:sz w:val="24"/>
              </w:rPr>
              <w:t>标准，</w:t>
            </w:r>
            <w:proofErr w:type="gramStart"/>
            <w:r w:rsidR="00B536B0" w:rsidRPr="002D6F66">
              <w:rPr>
                <w:rFonts w:hint="eastAsia"/>
                <w:sz w:val="24"/>
              </w:rPr>
              <w:t>区域声</w:t>
            </w:r>
            <w:proofErr w:type="gramEnd"/>
            <w:r w:rsidR="00B536B0" w:rsidRPr="002D6F66">
              <w:rPr>
                <w:rFonts w:hint="eastAsia"/>
                <w:sz w:val="24"/>
              </w:rPr>
              <w:t>环境质量较好</w:t>
            </w:r>
            <w:r w:rsidR="00ED65E6" w:rsidRPr="002D6F66">
              <w:rPr>
                <w:sz w:val="24"/>
              </w:rPr>
              <w:t>。</w:t>
            </w:r>
          </w:p>
          <w:p w:rsidR="00CF7635" w:rsidRPr="002D6F66" w:rsidRDefault="003A3132" w:rsidP="007A12C3">
            <w:pPr>
              <w:spacing w:line="360" w:lineRule="auto"/>
              <w:ind w:firstLine="573"/>
              <w:rPr>
                <w:b/>
                <w:sz w:val="24"/>
              </w:rPr>
            </w:pPr>
            <w:r w:rsidRPr="002D6F66">
              <w:rPr>
                <w:rFonts w:hint="eastAsia"/>
                <w:b/>
                <w:sz w:val="24"/>
              </w:rPr>
              <w:t>4</w:t>
            </w:r>
            <w:r w:rsidR="00490BAF" w:rsidRPr="002D6F66">
              <w:rPr>
                <w:rFonts w:hint="eastAsia"/>
                <w:b/>
                <w:sz w:val="24"/>
              </w:rPr>
              <w:t>、</w:t>
            </w:r>
            <w:r w:rsidR="00CF7635" w:rsidRPr="002D6F66">
              <w:rPr>
                <w:rFonts w:hint="eastAsia"/>
                <w:b/>
                <w:sz w:val="24"/>
              </w:rPr>
              <w:t>营运期</w:t>
            </w:r>
            <w:r w:rsidR="00CF7635" w:rsidRPr="002D6F66">
              <w:rPr>
                <w:b/>
                <w:sz w:val="24"/>
              </w:rPr>
              <w:t>环境影响分析</w:t>
            </w:r>
          </w:p>
          <w:p w:rsidR="00CF7635" w:rsidRPr="002D6F66" w:rsidRDefault="00CF7635" w:rsidP="007A12C3">
            <w:pPr>
              <w:spacing w:line="360" w:lineRule="auto"/>
              <w:ind w:firstLine="573"/>
              <w:rPr>
                <w:sz w:val="24"/>
              </w:rPr>
            </w:pPr>
            <w:r w:rsidRPr="002D6F66">
              <w:rPr>
                <w:rFonts w:hint="eastAsia"/>
                <w:sz w:val="24"/>
              </w:rPr>
              <w:t>1</w:t>
            </w:r>
            <w:r w:rsidRPr="002D6F66">
              <w:rPr>
                <w:rFonts w:hint="eastAsia"/>
                <w:sz w:val="24"/>
              </w:rPr>
              <w:t>）</w:t>
            </w:r>
            <w:r w:rsidRPr="002D6F66">
              <w:rPr>
                <w:sz w:val="24"/>
              </w:rPr>
              <w:t>水环境影响</w:t>
            </w:r>
            <w:r w:rsidRPr="002D6F66">
              <w:rPr>
                <w:rFonts w:hint="eastAsia"/>
                <w:sz w:val="24"/>
              </w:rPr>
              <w:t>分析</w:t>
            </w:r>
          </w:p>
          <w:p w:rsidR="001E4EF2" w:rsidRPr="001E4EF2" w:rsidRDefault="001E4EF2" w:rsidP="007A12C3">
            <w:pPr>
              <w:snapToGrid w:val="0"/>
              <w:spacing w:line="360" w:lineRule="auto"/>
              <w:ind w:firstLine="480"/>
              <w:rPr>
                <w:sz w:val="24"/>
              </w:rPr>
            </w:pPr>
            <w:r w:rsidRPr="001E4EF2">
              <w:rPr>
                <w:rFonts w:hint="eastAsia"/>
                <w:sz w:val="24"/>
              </w:rPr>
              <w:t>项目运营期产生的生产废水和生活污水经</w:t>
            </w:r>
            <w:r w:rsidR="00C643E4">
              <w:rPr>
                <w:rFonts w:hint="eastAsia"/>
                <w:sz w:val="24"/>
              </w:rPr>
              <w:t>厂区污水处理站</w:t>
            </w:r>
            <w:r w:rsidRPr="001E4EF2">
              <w:rPr>
                <w:rFonts w:hint="eastAsia"/>
                <w:sz w:val="24"/>
              </w:rPr>
              <w:t>预处理后通过园区污水管网排入三封工业园污水处理厂，可以达到污水处理厂接管所要求的水质标准；此外，项目废水产生量较少，经污水处理厂处理达标后外排至华洪运河，不会改变改变周围水体水环境功能，对周围的地表水体影响较小。</w:t>
            </w:r>
          </w:p>
          <w:p w:rsidR="00CF7635" w:rsidRPr="002D6F66" w:rsidRDefault="00CF7635" w:rsidP="007A12C3">
            <w:pPr>
              <w:spacing w:line="360" w:lineRule="auto"/>
              <w:ind w:firstLine="573"/>
              <w:rPr>
                <w:sz w:val="24"/>
              </w:rPr>
            </w:pPr>
            <w:r w:rsidRPr="002D6F66">
              <w:rPr>
                <w:rFonts w:hint="eastAsia"/>
                <w:sz w:val="24"/>
              </w:rPr>
              <w:t>2</w:t>
            </w:r>
            <w:r w:rsidRPr="002D6F66">
              <w:rPr>
                <w:rFonts w:hint="eastAsia"/>
                <w:sz w:val="24"/>
              </w:rPr>
              <w:t>）空气环境影响分析</w:t>
            </w:r>
          </w:p>
          <w:p w:rsidR="001E4EF2" w:rsidRPr="00AD5B74" w:rsidRDefault="001E4EF2" w:rsidP="007A12C3">
            <w:pPr>
              <w:snapToGrid w:val="0"/>
              <w:spacing w:line="360" w:lineRule="auto"/>
              <w:ind w:firstLine="480"/>
              <w:rPr>
                <w:sz w:val="24"/>
                <w:u w:val="single"/>
              </w:rPr>
            </w:pPr>
            <w:r w:rsidRPr="00AD5B74">
              <w:rPr>
                <w:rFonts w:hint="eastAsia"/>
                <w:sz w:val="24"/>
                <w:u w:val="single"/>
              </w:rPr>
              <w:t>项目</w:t>
            </w:r>
            <w:r w:rsidR="00C643E4" w:rsidRPr="00AD5B74">
              <w:rPr>
                <w:rFonts w:hint="eastAsia"/>
                <w:sz w:val="24"/>
                <w:u w:val="single"/>
              </w:rPr>
              <w:t>茎秆粉碎和挤压制</w:t>
            </w:r>
            <w:proofErr w:type="gramStart"/>
            <w:r w:rsidR="00C643E4" w:rsidRPr="00AD5B74">
              <w:rPr>
                <w:rFonts w:hint="eastAsia"/>
                <w:sz w:val="24"/>
                <w:u w:val="single"/>
              </w:rPr>
              <w:t>粒过程</w:t>
            </w:r>
            <w:proofErr w:type="gramEnd"/>
            <w:r w:rsidR="00C643E4" w:rsidRPr="00AD5B74">
              <w:rPr>
                <w:rFonts w:hint="eastAsia"/>
                <w:sz w:val="24"/>
                <w:u w:val="single"/>
              </w:rPr>
              <w:t>中</w:t>
            </w:r>
            <w:r w:rsidRPr="00AD5B74">
              <w:rPr>
                <w:rFonts w:hint="eastAsia"/>
                <w:sz w:val="24"/>
                <w:u w:val="single"/>
              </w:rPr>
              <w:t>产生的粉尘经</w:t>
            </w:r>
            <w:r w:rsidR="00C643E4" w:rsidRPr="00AD5B74">
              <w:rPr>
                <w:rFonts w:hint="eastAsia"/>
                <w:sz w:val="24"/>
                <w:u w:val="single"/>
              </w:rPr>
              <w:t>布袋</w:t>
            </w:r>
            <w:r w:rsidRPr="00AD5B74">
              <w:rPr>
                <w:rFonts w:hint="eastAsia"/>
                <w:sz w:val="24"/>
                <w:u w:val="single"/>
              </w:rPr>
              <w:t>收尘器收尘</w:t>
            </w:r>
            <w:r w:rsidR="00C643E4" w:rsidRPr="00AD5B74">
              <w:rPr>
                <w:rFonts w:hint="eastAsia"/>
                <w:sz w:val="24"/>
                <w:u w:val="single"/>
              </w:rPr>
              <w:t>由</w:t>
            </w:r>
            <w:r w:rsidR="00C643E4" w:rsidRPr="00AD5B74">
              <w:rPr>
                <w:rFonts w:hint="eastAsia"/>
                <w:sz w:val="24"/>
                <w:u w:val="single"/>
              </w:rPr>
              <w:t>15m</w:t>
            </w:r>
            <w:r w:rsidR="00C643E4" w:rsidRPr="00AD5B74">
              <w:rPr>
                <w:rFonts w:hint="eastAsia"/>
                <w:sz w:val="24"/>
                <w:u w:val="single"/>
              </w:rPr>
              <w:t>高排气筒达标排放</w:t>
            </w:r>
            <w:r w:rsidRPr="00AD5B74">
              <w:rPr>
                <w:rFonts w:hint="eastAsia"/>
                <w:sz w:val="24"/>
                <w:u w:val="single"/>
              </w:rPr>
              <w:t>，对周围环境造成影响</w:t>
            </w:r>
            <w:r w:rsidR="00C643E4" w:rsidRPr="00AD5B74">
              <w:rPr>
                <w:rFonts w:hint="eastAsia"/>
                <w:sz w:val="24"/>
                <w:u w:val="single"/>
              </w:rPr>
              <w:t>较</w:t>
            </w:r>
            <w:r w:rsidRPr="00AD5B74">
              <w:rPr>
                <w:rFonts w:hint="eastAsia"/>
                <w:sz w:val="24"/>
                <w:u w:val="single"/>
              </w:rPr>
              <w:t>小；乙醇废气</w:t>
            </w:r>
            <w:r w:rsidR="00C643E4" w:rsidRPr="00AD5B74">
              <w:rPr>
                <w:rFonts w:hint="eastAsia"/>
                <w:sz w:val="24"/>
                <w:u w:val="single"/>
              </w:rPr>
              <w:t>二级冷凝</w:t>
            </w:r>
            <w:r w:rsidR="00C643E4" w:rsidRPr="00AD5B74">
              <w:rPr>
                <w:rFonts w:hint="eastAsia"/>
                <w:sz w:val="24"/>
                <w:u w:val="single"/>
              </w:rPr>
              <w:t>+</w:t>
            </w:r>
            <w:r w:rsidR="00C643E4" w:rsidRPr="00AD5B74">
              <w:rPr>
                <w:rFonts w:hint="eastAsia"/>
                <w:sz w:val="24"/>
                <w:u w:val="single"/>
              </w:rPr>
              <w:t>石蜡油吸收</w:t>
            </w:r>
            <w:r w:rsidR="00C643E4" w:rsidRPr="00AD5B74">
              <w:rPr>
                <w:rFonts w:hint="eastAsia"/>
                <w:sz w:val="24"/>
                <w:u w:val="single"/>
              </w:rPr>
              <w:t>+15m</w:t>
            </w:r>
            <w:r w:rsidR="00C643E4" w:rsidRPr="00AD5B74">
              <w:rPr>
                <w:rFonts w:hint="eastAsia"/>
                <w:sz w:val="24"/>
                <w:u w:val="single"/>
              </w:rPr>
              <w:t>排气</w:t>
            </w:r>
            <w:r w:rsidR="00C643E4" w:rsidRPr="00AD5B74">
              <w:rPr>
                <w:rFonts w:hint="eastAsia"/>
                <w:sz w:val="24"/>
                <w:u w:val="single"/>
              </w:rPr>
              <w:lastRenderedPageBreak/>
              <w:t>筒</w:t>
            </w:r>
            <w:r w:rsidR="00AD5B74" w:rsidRPr="00AD5B74">
              <w:rPr>
                <w:rFonts w:hint="eastAsia"/>
                <w:sz w:val="24"/>
                <w:u w:val="single"/>
              </w:rPr>
              <w:t>达标</w:t>
            </w:r>
            <w:r w:rsidR="00C643E4" w:rsidRPr="00AD5B74">
              <w:rPr>
                <w:rFonts w:hint="eastAsia"/>
                <w:sz w:val="24"/>
                <w:u w:val="single"/>
              </w:rPr>
              <w:t>排放</w:t>
            </w:r>
            <w:r w:rsidR="00AD5B74" w:rsidRPr="00AD5B74">
              <w:rPr>
                <w:rFonts w:hint="eastAsia"/>
                <w:sz w:val="24"/>
                <w:u w:val="single"/>
              </w:rPr>
              <w:t>，对外环境影响较小</w:t>
            </w:r>
            <w:r w:rsidRPr="00AD5B74">
              <w:rPr>
                <w:rFonts w:hint="eastAsia"/>
                <w:sz w:val="24"/>
                <w:u w:val="single"/>
              </w:rPr>
              <w:t>；</w:t>
            </w:r>
            <w:proofErr w:type="gramStart"/>
            <w:r w:rsidRPr="00AD5B74">
              <w:rPr>
                <w:rFonts w:hint="eastAsia"/>
                <w:sz w:val="24"/>
                <w:u w:val="single"/>
              </w:rPr>
              <w:t>车间内迷迭</w:t>
            </w:r>
            <w:proofErr w:type="gramEnd"/>
            <w:r w:rsidRPr="00AD5B74">
              <w:rPr>
                <w:rFonts w:hint="eastAsia"/>
                <w:sz w:val="24"/>
                <w:u w:val="single"/>
              </w:rPr>
              <w:t>香精油芳香味极小，主要集中在生产区范围内，对外环境影响小；锅炉废气经</w:t>
            </w:r>
            <w:r w:rsidR="002F3400">
              <w:rPr>
                <w:rFonts w:hint="eastAsia"/>
                <w:sz w:val="24"/>
                <w:u w:val="single"/>
              </w:rPr>
              <w:t>布袋</w:t>
            </w:r>
            <w:r w:rsidRPr="00AD5B74">
              <w:rPr>
                <w:rFonts w:hint="eastAsia"/>
                <w:sz w:val="24"/>
                <w:u w:val="single"/>
              </w:rPr>
              <w:t>除尘器处理后经排气筒达标外排，对外环境影响较小。</w:t>
            </w:r>
          </w:p>
          <w:p w:rsidR="00CF7635" w:rsidRDefault="00CF7635" w:rsidP="007A12C3">
            <w:pPr>
              <w:spacing w:line="360" w:lineRule="auto"/>
              <w:ind w:firstLine="573"/>
              <w:rPr>
                <w:sz w:val="24"/>
              </w:rPr>
            </w:pPr>
            <w:r w:rsidRPr="002D6F66">
              <w:rPr>
                <w:rFonts w:hint="eastAsia"/>
                <w:sz w:val="24"/>
              </w:rPr>
              <w:t>3</w:t>
            </w:r>
            <w:r w:rsidRPr="002D6F66">
              <w:rPr>
                <w:rFonts w:hint="eastAsia"/>
                <w:sz w:val="24"/>
              </w:rPr>
              <w:t>）声环境影响分析</w:t>
            </w:r>
          </w:p>
          <w:p w:rsidR="001E4EF2" w:rsidRPr="001E4EF2" w:rsidRDefault="001E4EF2" w:rsidP="007A12C3">
            <w:pPr>
              <w:tabs>
                <w:tab w:val="left" w:pos="611"/>
              </w:tabs>
              <w:snapToGrid w:val="0"/>
              <w:spacing w:line="360" w:lineRule="auto"/>
              <w:ind w:firstLineChars="200" w:firstLine="480"/>
              <w:rPr>
                <w:sz w:val="24"/>
              </w:rPr>
            </w:pPr>
            <w:r w:rsidRPr="001E4EF2">
              <w:rPr>
                <w:rFonts w:hint="eastAsia"/>
                <w:sz w:val="24"/>
              </w:rPr>
              <w:t>经预测，项目区西厂界昼间</w:t>
            </w:r>
            <w:r w:rsidR="00AD5B74">
              <w:rPr>
                <w:rFonts w:hint="eastAsia"/>
                <w:sz w:val="24"/>
              </w:rPr>
              <w:t>、夜间</w:t>
            </w:r>
            <w:r w:rsidRPr="001E4EF2">
              <w:rPr>
                <w:rFonts w:hint="eastAsia"/>
                <w:sz w:val="24"/>
              </w:rPr>
              <w:t>噪声</w:t>
            </w:r>
            <w:r w:rsidR="00AD5B74">
              <w:rPr>
                <w:rFonts w:hint="eastAsia"/>
                <w:sz w:val="24"/>
              </w:rPr>
              <w:t>均</w:t>
            </w:r>
            <w:r w:rsidRPr="001E4EF2">
              <w:rPr>
                <w:rFonts w:hint="eastAsia"/>
                <w:sz w:val="24"/>
              </w:rPr>
              <w:t>可达</w:t>
            </w:r>
            <w:r w:rsidRPr="001E4EF2">
              <w:rPr>
                <w:rFonts w:hint="eastAsia"/>
                <w:sz w:val="24"/>
              </w:rPr>
              <w:t>GB12348-2008</w:t>
            </w:r>
            <w:r w:rsidRPr="001E4EF2">
              <w:rPr>
                <w:rFonts w:hint="eastAsia"/>
                <w:sz w:val="24"/>
              </w:rPr>
              <w:t>《工业企业厂界环境噪声排放标准》</w:t>
            </w:r>
            <w:r w:rsidRPr="001E4EF2">
              <w:rPr>
                <w:rFonts w:hint="eastAsia"/>
                <w:sz w:val="24"/>
              </w:rPr>
              <w:t>3</w:t>
            </w:r>
            <w:r w:rsidRPr="001E4EF2">
              <w:rPr>
                <w:rFonts w:hint="eastAsia"/>
                <w:sz w:val="24"/>
              </w:rPr>
              <w:t>类标准；东、南厂界昼间、夜间均可达</w:t>
            </w:r>
            <w:r w:rsidRPr="001E4EF2">
              <w:rPr>
                <w:rFonts w:hint="eastAsia"/>
                <w:sz w:val="24"/>
              </w:rPr>
              <w:t>GB12348-2008</w:t>
            </w:r>
            <w:r w:rsidRPr="001E4EF2">
              <w:rPr>
                <w:rFonts w:hint="eastAsia"/>
                <w:sz w:val="24"/>
              </w:rPr>
              <w:t>《工业企业厂界环境噪声排放标准》</w:t>
            </w:r>
            <w:r w:rsidRPr="001E4EF2">
              <w:rPr>
                <w:rFonts w:hint="eastAsia"/>
                <w:sz w:val="24"/>
              </w:rPr>
              <w:t>2</w:t>
            </w:r>
            <w:r w:rsidRPr="001E4EF2">
              <w:rPr>
                <w:rFonts w:hint="eastAsia"/>
                <w:sz w:val="24"/>
              </w:rPr>
              <w:t>类标准；北厂界昼间、夜间均可达</w:t>
            </w:r>
            <w:r w:rsidRPr="001E4EF2">
              <w:rPr>
                <w:rFonts w:hint="eastAsia"/>
                <w:sz w:val="24"/>
              </w:rPr>
              <w:t>GB12348-2008</w:t>
            </w:r>
            <w:r w:rsidRPr="001E4EF2">
              <w:rPr>
                <w:rFonts w:hint="eastAsia"/>
                <w:sz w:val="24"/>
              </w:rPr>
              <w:t>《工业企业厂界环境噪声排放标准》</w:t>
            </w:r>
            <w:r w:rsidRPr="001E4EF2">
              <w:rPr>
                <w:rFonts w:hint="eastAsia"/>
                <w:sz w:val="24"/>
              </w:rPr>
              <w:t>4a</w:t>
            </w:r>
            <w:r w:rsidRPr="001E4EF2">
              <w:rPr>
                <w:rFonts w:hint="eastAsia"/>
                <w:sz w:val="24"/>
              </w:rPr>
              <w:t>类标准。</w:t>
            </w:r>
          </w:p>
          <w:p w:rsidR="001E4EF2" w:rsidRPr="001E4EF2" w:rsidRDefault="001E4EF2" w:rsidP="007A12C3">
            <w:pPr>
              <w:tabs>
                <w:tab w:val="left" w:pos="611"/>
              </w:tabs>
              <w:snapToGrid w:val="0"/>
              <w:spacing w:line="360" w:lineRule="auto"/>
              <w:ind w:firstLineChars="200" w:firstLine="480"/>
              <w:rPr>
                <w:sz w:val="24"/>
              </w:rPr>
            </w:pPr>
            <w:r w:rsidRPr="001E4EF2">
              <w:rPr>
                <w:rFonts w:hint="eastAsia"/>
                <w:sz w:val="24"/>
              </w:rPr>
              <w:t>此外，距离项目区厂界最近的敏感点为东侧</w:t>
            </w:r>
            <w:r w:rsidRPr="001E4EF2">
              <w:rPr>
                <w:rFonts w:hint="eastAsia"/>
                <w:sz w:val="24"/>
              </w:rPr>
              <w:t>10m</w:t>
            </w:r>
            <w:r w:rsidRPr="001E4EF2">
              <w:rPr>
                <w:rFonts w:hint="eastAsia"/>
                <w:sz w:val="24"/>
              </w:rPr>
              <w:t>和南侧</w:t>
            </w:r>
            <w:r w:rsidRPr="001E4EF2">
              <w:rPr>
                <w:rFonts w:hint="eastAsia"/>
                <w:sz w:val="24"/>
              </w:rPr>
              <w:t>10m</w:t>
            </w:r>
            <w:r w:rsidRPr="001E4EF2">
              <w:rPr>
                <w:rFonts w:hint="eastAsia"/>
                <w:sz w:val="24"/>
              </w:rPr>
              <w:t>处待拆迁的居民点。经预测，项目区噪声衰减至东侧</w:t>
            </w:r>
            <w:r w:rsidRPr="001E4EF2">
              <w:rPr>
                <w:rFonts w:hint="eastAsia"/>
                <w:sz w:val="24"/>
              </w:rPr>
              <w:t>10m</w:t>
            </w:r>
            <w:r w:rsidRPr="001E4EF2">
              <w:rPr>
                <w:rFonts w:hint="eastAsia"/>
                <w:sz w:val="24"/>
              </w:rPr>
              <w:t>和南侧</w:t>
            </w:r>
            <w:r w:rsidRPr="001E4EF2">
              <w:rPr>
                <w:rFonts w:hint="eastAsia"/>
                <w:sz w:val="24"/>
              </w:rPr>
              <w:t>10m</w:t>
            </w:r>
            <w:r w:rsidRPr="001E4EF2">
              <w:rPr>
                <w:rFonts w:hint="eastAsia"/>
                <w:sz w:val="24"/>
              </w:rPr>
              <w:t>处的居民点时，并与其背景值进行叠加后，其昼间、夜间噪声值未发生明显变化，均可达到</w:t>
            </w:r>
            <w:r w:rsidRPr="001E4EF2">
              <w:rPr>
                <w:sz w:val="24"/>
              </w:rPr>
              <w:t>GB3096-2008</w:t>
            </w:r>
            <w:r w:rsidRPr="001E4EF2">
              <w:rPr>
                <w:sz w:val="24"/>
              </w:rPr>
              <w:t>《声环境质量标准》</w:t>
            </w:r>
            <w:r w:rsidRPr="001E4EF2">
              <w:rPr>
                <w:rFonts w:hint="eastAsia"/>
                <w:sz w:val="24"/>
              </w:rPr>
              <w:t>2</w:t>
            </w:r>
            <w:r w:rsidRPr="001E4EF2">
              <w:rPr>
                <w:rFonts w:hint="eastAsia"/>
                <w:sz w:val="24"/>
              </w:rPr>
              <w:t>类标准，因此，项目生产运营对敏感点影响小。</w:t>
            </w:r>
          </w:p>
          <w:p w:rsidR="001E4EF2" w:rsidRDefault="00352184" w:rsidP="007A12C3">
            <w:pPr>
              <w:spacing w:line="360" w:lineRule="auto"/>
              <w:ind w:firstLine="573"/>
              <w:rPr>
                <w:sz w:val="24"/>
              </w:rPr>
            </w:pPr>
            <w:r>
              <w:rPr>
                <w:rFonts w:hint="eastAsia"/>
                <w:sz w:val="24"/>
              </w:rPr>
              <w:t>4</w:t>
            </w:r>
            <w:r>
              <w:rPr>
                <w:rFonts w:hint="eastAsia"/>
                <w:sz w:val="24"/>
              </w:rPr>
              <w:t>）固体废物影响分析</w:t>
            </w:r>
          </w:p>
          <w:p w:rsidR="00352184" w:rsidRPr="00352184" w:rsidRDefault="00352184" w:rsidP="007A12C3">
            <w:pPr>
              <w:tabs>
                <w:tab w:val="left" w:pos="611"/>
              </w:tabs>
              <w:snapToGrid w:val="0"/>
              <w:spacing w:line="360" w:lineRule="auto"/>
              <w:ind w:firstLineChars="200" w:firstLine="480"/>
              <w:rPr>
                <w:sz w:val="24"/>
              </w:rPr>
            </w:pPr>
            <w:r w:rsidRPr="00352184">
              <w:rPr>
                <w:rFonts w:hint="eastAsia"/>
                <w:sz w:val="24"/>
              </w:rPr>
              <w:t>根据国家有关法规的要求，针对一般工业固体废物、生活垃圾、危险废物，本次环</w:t>
            </w:r>
            <w:proofErr w:type="gramStart"/>
            <w:r w:rsidRPr="00352184">
              <w:rPr>
                <w:rFonts w:hint="eastAsia"/>
                <w:sz w:val="24"/>
              </w:rPr>
              <w:t>评提出</w:t>
            </w:r>
            <w:proofErr w:type="gramEnd"/>
            <w:r w:rsidRPr="00352184">
              <w:rPr>
                <w:rFonts w:hint="eastAsia"/>
                <w:sz w:val="24"/>
              </w:rPr>
              <w:t>了相应的防治措施，通过采取上述措施后，项目产生固体废物基本不会对周围环境造成不利影响。</w:t>
            </w:r>
          </w:p>
          <w:p w:rsidR="00352184" w:rsidRPr="00352184" w:rsidRDefault="00352184" w:rsidP="007A12C3">
            <w:pPr>
              <w:tabs>
                <w:tab w:val="left" w:pos="611"/>
              </w:tabs>
              <w:snapToGrid w:val="0"/>
              <w:spacing w:line="360" w:lineRule="auto"/>
              <w:ind w:firstLineChars="200" w:firstLine="480"/>
              <w:rPr>
                <w:sz w:val="24"/>
              </w:rPr>
            </w:pPr>
            <w:r w:rsidRPr="00352184">
              <w:rPr>
                <w:rFonts w:hint="eastAsia"/>
                <w:sz w:val="24"/>
              </w:rPr>
              <w:t>项目投产运行过程中，公司应建立相应的废物管理制度，严格控制危险废物的产生、运输、处理处置以及贮存等规定，依法执行固</w:t>
            </w:r>
            <w:proofErr w:type="gramStart"/>
            <w:r w:rsidRPr="00352184">
              <w:rPr>
                <w:rFonts w:hint="eastAsia"/>
                <w:sz w:val="24"/>
              </w:rPr>
              <w:t>废管理</w:t>
            </w:r>
            <w:proofErr w:type="gramEnd"/>
            <w:r w:rsidRPr="00352184">
              <w:rPr>
                <w:rFonts w:hint="eastAsia"/>
                <w:sz w:val="24"/>
              </w:rPr>
              <w:t>法规，使其对环境影响减到最轻微程度。在此基础上，项目产生的固体废物不会影响周围环境。</w:t>
            </w:r>
          </w:p>
          <w:p w:rsidR="00352184" w:rsidRPr="00352184" w:rsidRDefault="00352184" w:rsidP="007A12C3">
            <w:pPr>
              <w:tabs>
                <w:tab w:val="left" w:pos="611"/>
              </w:tabs>
              <w:snapToGrid w:val="0"/>
              <w:spacing w:line="360" w:lineRule="auto"/>
              <w:ind w:firstLineChars="200" w:firstLine="480"/>
              <w:rPr>
                <w:sz w:val="24"/>
              </w:rPr>
            </w:pPr>
            <w:r w:rsidRPr="00352184">
              <w:rPr>
                <w:rFonts w:hint="eastAsia"/>
                <w:sz w:val="24"/>
              </w:rPr>
              <w:t>综上，本项目产生的固体废物采取治理措施后，处理率达</w:t>
            </w:r>
            <w:r w:rsidRPr="00352184">
              <w:rPr>
                <w:rFonts w:hint="eastAsia"/>
                <w:sz w:val="24"/>
              </w:rPr>
              <w:t>100%</w:t>
            </w:r>
            <w:r w:rsidRPr="00352184">
              <w:rPr>
                <w:rFonts w:hint="eastAsia"/>
                <w:sz w:val="24"/>
              </w:rPr>
              <w:t>，对周围环境影响较小。</w:t>
            </w:r>
          </w:p>
          <w:p w:rsidR="00C5088F" w:rsidRPr="002D6F66" w:rsidRDefault="006F71D5" w:rsidP="007A12C3">
            <w:pPr>
              <w:pStyle w:val="a8"/>
              <w:spacing w:line="360" w:lineRule="auto"/>
              <w:ind w:firstLine="482"/>
              <w:rPr>
                <w:b/>
              </w:rPr>
            </w:pPr>
            <w:r w:rsidRPr="002D6F66">
              <w:rPr>
                <w:rFonts w:hint="eastAsia"/>
                <w:b/>
              </w:rPr>
              <w:t>5</w:t>
            </w:r>
            <w:r w:rsidR="00FA097D" w:rsidRPr="002D6F66">
              <w:rPr>
                <w:rFonts w:hint="eastAsia"/>
                <w:b/>
              </w:rPr>
              <w:t>、</w:t>
            </w:r>
            <w:r w:rsidR="00C5088F" w:rsidRPr="002D6F66">
              <w:rPr>
                <w:rFonts w:hint="eastAsia"/>
                <w:b/>
              </w:rPr>
              <w:t>总量控制</w:t>
            </w:r>
          </w:p>
          <w:p w:rsidR="00AD5B74" w:rsidRPr="00002A96" w:rsidRDefault="00AD5B74" w:rsidP="00AD5B74">
            <w:pPr>
              <w:tabs>
                <w:tab w:val="left" w:pos="611"/>
              </w:tabs>
              <w:snapToGrid w:val="0"/>
              <w:spacing w:line="360" w:lineRule="auto"/>
              <w:ind w:firstLineChars="200" w:firstLine="480"/>
              <w:rPr>
                <w:color w:val="FF0000"/>
                <w:sz w:val="24"/>
                <w:u w:val="single"/>
              </w:rPr>
            </w:pPr>
            <w:r w:rsidRPr="00002A96">
              <w:rPr>
                <w:rFonts w:hint="eastAsia"/>
                <w:color w:val="FF0000"/>
                <w:sz w:val="24"/>
                <w:u w:val="single"/>
              </w:rPr>
              <w:t>本项目纳入总量控制要求的主要大气污染物为</w:t>
            </w:r>
            <w:r w:rsidRPr="00002A96">
              <w:rPr>
                <w:rFonts w:hint="eastAsia"/>
                <w:color w:val="FF0000"/>
                <w:sz w:val="24"/>
                <w:u w:val="single"/>
              </w:rPr>
              <w:t>SO</w:t>
            </w:r>
            <w:r w:rsidRPr="00002A96">
              <w:rPr>
                <w:rFonts w:hint="eastAsia"/>
                <w:color w:val="FF0000"/>
                <w:sz w:val="24"/>
                <w:u w:val="single"/>
                <w:vertAlign w:val="subscript"/>
              </w:rPr>
              <w:t>2</w:t>
            </w:r>
            <w:r w:rsidRPr="00002A96">
              <w:rPr>
                <w:rFonts w:hint="eastAsia"/>
                <w:color w:val="FF0000"/>
                <w:sz w:val="24"/>
                <w:u w:val="single"/>
              </w:rPr>
              <w:t>、</w:t>
            </w:r>
            <w:r w:rsidRPr="00002A96">
              <w:rPr>
                <w:rFonts w:hint="eastAsia"/>
                <w:color w:val="FF0000"/>
                <w:sz w:val="24"/>
                <w:u w:val="single"/>
              </w:rPr>
              <w:t>NO</w:t>
            </w:r>
            <w:r w:rsidRPr="00002A96">
              <w:rPr>
                <w:rFonts w:hint="eastAsia"/>
                <w:color w:val="FF0000"/>
                <w:sz w:val="24"/>
                <w:u w:val="single"/>
                <w:vertAlign w:val="subscript"/>
              </w:rPr>
              <w:t>X</w:t>
            </w:r>
            <w:r w:rsidRPr="00002A96">
              <w:rPr>
                <w:rFonts w:hint="eastAsia"/>
                <w:color w:val="FF0000"/>
                <w:sz w:val="24"/>
                <w:u w:val="single"/>
              </w:rPr>
              <w:t>、</w:t>
            </w:r>
            <w:r w:rsidRPr="00002A96">
              <w:rPr>
                <w:rFonts w:hint="eastAsia"/>
                <w:color w:val="FF0000"/>
                <w:sz w:val="24"/>
                <w:u w:val="single"/>
              </w:rPr>
              <w:t>VOCs</w:t>
            </w:r>
            <w:r w:rsidRPr="00002A96">
              <w:rPr>
                <w:rFonts w:hint="eastAsia"/>
                <w:color w:val="FF0000"/>
                <w:sz w:val="24"/>
                <w:u w:val="single"/>
              </w:rPr>
              <w:t>，其中</w:t>
            </w:r>
            <w:r w:rsidRPr="00002A96">
              <w:rPr>
                <w:rFonts w:hint="eastAsia"/>
                <w:color w:val="FF0000"/>
                <w:sz w:val="24"/>
                <w:u w:val="single"/>
              </w:rPr>
              <w:t>VOCs</w:t>
            </w:r>
            <w:r w:rsidRPr="00002A96">
              <w:rPr>
                <w:rFonts w:hint="eastAsia"/>
                <w:color w:val="FF0000"/>
                <w:sz w:val="24"/>
                <w:u w:val="single"/>
              </w:rPr>
              <w:t>主要成分为乙醇。经核算，乙醇废气排放量为</w:t>
            </w:r>
            <w:r w:rsidR="00002A96" w:rsidRPr="00002A96">
              <w:rPr>
                <w:rFonts w:hint="eastAsia"/>
                <w:color w:val="FF0000"/>
                <w:sz w:val="24"/>
                <w:u w:val="single"/>
              </w:rPr>
              <w:t>1.92</w:t>
            </w:r>
            <w:r w:rsidRPr="00002A96">
              <w:rPr>
                <w:rFonts w:hint="eastAsia"/>
                <w:color w:val="FF0000"/>
                <w:sz w:val="24"/>
                <w:u w:val="single"/>
              </w:rPr>
              <w:t>t/a</w:t>
            </w:r>
            <w:r w:rsidRPr="00002A96">
              <w:rPr>
                <w:rFonts w:hint="eastAsia"/>
                <w:color w:val="FF0000"/>
                <w:sz w:val="24"/>
                <w:u w:val="single"/>
              </w:rPr>
              <w:t>，</w:t>
            </w:r>
            <w:r w:rsidRPr="00002A96">
              <w:rPr>
                <w:rFonts w:hint="eastAsia"/>
                <w:color w:val="FF0000"/>
                <w:sz w:val="24"/>
                <w:u w:val="single"/>
              </w:rPr>
              <w:t>SO</w:t>
            </w:r>
            <w:r w:rsidRPr="00002A96">
              <w:rPr>
                <w:rFonts w:hint="eastAsia"/>
                <w:color w:val="FF0000"/>
                <w:sz w:val="24"/>
                <w:u w:val="single"/>
                <w:vertAlign w:val="subscript"/>
              </w:rPr>
              <w:t>2</w:t>
            </w:r>
            <w:r w:rsidRPr="00002A96">
              <w:rPr>
                <w:rFonts w:hint="eastAsia"/>
                <w:color w:val="FF0000"/>
                <w:sz w:val="24"/>
                <w:u w:val="single"/>
              </w:rPr>
              <w:t>、</w:t>
            </w:r>
            <w:r w:rsidRPr="00002A96">
              <w:rPr>
                <w:rFonts w:hint="eastAsia"/>
                <w:color w:val="FF0000"/>
                <w:sz w:val="24"/>
                <w:u w:val="single"/>
              </w:rPr>
              <w:t>NO</w:t>
            </w:r>
            <w:r w:rsidRPr="00002A96">
              <w:rPr>
                <w:rFonts w:hint="eastAsia"/>
                <w:color w:val="FF0000"/>
                <w:sz w:val="24"/>
                <w:u w:val="single"/>
                <w:vertAlign w:val="subscript"/>
              </w:rPr>
              <w:t>X</w:t>
            </w:r>
            <w:r w:rsidRPr="00002A96">
              <w:rPr>
                <w:rFonts w:hint="eastAsia"/>
                <w:color w:val="FF0000"/>
                <w:sz w:val="24"/>
                <w:u w:val="single"/>
              </w:rPr>
              <w:t>排放量分别为</w:t>
            </w:r>
            <w:r w:rsidR="00002A96" w:rsidRPr="00002A96">
              <w:rPr>
                <w:rFonts w:hint="eastAsia"/>
                <w:color w:val="FF0000"/>
                <w:sz w:val="24"/>
                <w:u w:val="single"/>
              </w:rPr>
              <w:t>8.85</w:t>
            </w:r>
            <w:r w:rsidRPr="00002A96">
              <w:rPr>
                <w:rFonts w:hint="eastAsia"/>
                <w:color w:val="FF0000"/>
                <w:sz w:val="24"/>
                <w:u w:val="single"/>
              </w:rPr>
              <w:t>t/a</w:t>
            </w:r>
            <w:r w:rsidRPr="00002A96">
              <w:rPr>
                <w:rFonts w:hint="eastAsia"/>
                <w:color w:val="FF0000"/>
                <w:sz w:val="24"/>
                <w:u w:val="single"/>
              </w:rPr>
              <w:t>和</w:t>
            </w:r>
            <w:r w:rsidRPr="00002A96">
              <w:rPr>
                <w:rFonts w:hint="eastAsia"/>
                <w:color w:val="FF0000"/>
                <w:sz w:val="24"/>
                <w:u w:val="single"/>
              </w:rPr>
              <w:t>5.</w:t>
            </w:r>
            <w:r w:rsidR="00002A96" w:rsidRPr="00002A96">
              <w:rPr>
                <w:rFonts w:hint="eastAsia"/>
                <w:color w:val="FF0000"/>
                <w:sz w:val="24"/>
                <w:u w:val="single"/>
              </w:rPr>
              <w:t>31</w:t>
            </w:r>
            <w:r w:rsidRPr="00002A96">
              <w:rPr>
                <w:rFonts w:hint="eastAsia"/>
                <w:color w:val="FF0000"/>
                <w:sz w:val="24"/>
                <w:u w:val="single"/>
              </w:rPr>
              <w:t>t/a</w:t>
            </w:r>
            <w:r w:rsidRPr="00002A96">
              <w:rPr>
                <w:rFonts w:hint="eastAsia"/>
                <w:color w:val="FF0000"/>
                <w:sz w:val="24"/>
                <w:u w:val="single"/>
              </w:rPr>
              <w:t>。</w:t>
            </w:r>
            <w:r w:rsidRPr="00002A96">
              <w:rPr>
                <w:rFonts w:hint="eastAsia"/>
                <w:color w:val="FF0000"/>
                <w:sz w:val="24"/>
                <w:u w:val="single"/>
                <w:lang w:val="fr-FR"/>
              </w:rPr>
              <w:t>废气</w:t>
            </w:r>
            <w:r w:rsidRPr="00002A96">
              <w:rPr>
                <w:rFonts w:hint="eastAsia"/>
                <w:color w:val="FF0000"/>
                <w:sz w:val="24"/>
                <w:u w:val="single"/>
              </w:rPr>
              <w:t>总量控制指标由建设单位自行向华容县环保局总量交易部门</w:t>
            </w:r>
            <w:r w:rsidR="00002A96">
              <w:rPr>
                <w:rFonts w:hint="eastAsia"/>
                <w:color w:val="FF0000"/>
                <w:sz w:val="24"/>
                <w:u w:val="single"/>
              </w:rPr>
              <w:t>进行</w:t>
            </w:r>
            <w:r w:rsidRPr="00002A96">
              <w:rPr>
                <w:rFonts w:hint="eastAsia"/>
                <w:color w:val="FF0000"/>
                <w:sz w:val="24"/>
                <w:u w:val="single"/>
              </w:rPr>
              <w:t>申请</w:t>
            </w:r>
            <w:r w:rsidR="00002A96">
              <w:rPr>
                <w:rFonts w:hint="eastAsia"/>
                <w:color w:val="FF0000"/>
                <w:sz w:val="24"/>
                <w:u w:val="single"/>
              </w:rPr>
              <w:t>，通过交易获得</w:t>
            </w:r>
            <w:r w:rsidRPr="00002A96">
              <w:rPr>
                <w:rFonts w:hint="eastAsia"/>
                <w:color w:val="FF0000"/>
                <w:sz w:val="24"/>
                <w:u w:val="single"/>
              </w:rPr>
              <w:t>。</w:t>
            </w:r>
          </w:p>
          <w:p w:rsidR="006E3DDE" w:rsidRPr="00002A96" w:rsidRDefault="00AD5B74" w:rsidP="00AD5B74">
            <w:pPr>
              <w:pStyle w:val="a8"/>
              <w:spacing w:line="360" w:lineRule="auto"/>
              <w:ind w:firstLine="480"/>
              <w:rPr>
                <w:bCs/>
                <w:color w:val="FF0000"/>
                <w:szCs w:val="28"/>
              </w:rPr>
            </w:pPr>
            <w:r w:rsidRPr="00002A96">
              <w:rPr>
                <w:rFonts w:hint="eastAsia"/>
                <w:color w:val="FF0000"/>
                <w:u w:val="single"/>
              </w:rPr>
              <w:t>项目建成后全厂废水最终排放量为</w:t>
            </w:r>
            <w:r w:rsidRPr="00002A96">
              <w:rPr>
                <w:rFonts w:hint="eastAsia"/>
                <w:color w:val="FF0000"/>
                <w:u w:val="single"/>
              </w:rPr>
              <w:t>5692.5t/a</w:t>
            </w:r>
            <w:r w:rsidRPr="00002A96">
              <w:rPr>
                <w:rFonts w:hint="eastAsia"/>
                <w:color w:val="FF0000"/>
                <w:u w:val="single"/>
              </w:rPr>
              <w:t>，由厂区污水处理站处理后排入三封工业园污水厂进一步处理，三封工业园出水执行《城镇污水处理厂污染物排放标</w:t>
            </w:r>
            <w:r w:rsidRPr="00002A96">
              <w:rPr>
                <w:rFonts w:hint="eastAsia"/>
                <w:color w:val="FF0000"/>
                <w:u w:val="single"/>
              </w:rPr>
              <w:lastRenderedPageBreak/>
              <w:t>准》（</w:t>
            </w:r>
            <w:r w:rsidRPr="00002A96">
              <w:rPr>
                <w:rFonts w:hint="eastAsia"/>
                <w:color w:val="FF0000"/>
                <w:u w:val="single"/>
              </w:rPr>
              <w:t>GB18918-2002</w:t>
            </w:r>
            <w:r w:rsidRPr="00002A96">
              <w:rPr>
                <w:rFonts w:hint="eastAsia"/>
                <w:color w:val="FF0000"/>
                <w:u w:val="single"/>
              </w:rPr>
              <w:t>）一级</w:t>
            </w:r>
            <w:r w:rsidRPr="00002A96">
              <w:rPr>
                <w:rFonts w:hint="eastAsia"/>
                <w:color w:val="FF0000"/>
                <w:u w:val="single"/>
              </w:rPr>
              <w:t>B</w:t>
            </w:r>
            <w:r w:rsidRPr="00002A96">
              <w:rPr>
                <w:rFonts w:hint="eastAsia"/>
                <w:color w:val="FF0000"/>
                <w:u w:val="single"/>
              </w:rPr>
              <w:t>标准，则本项目废水总量控制指标为</w:t>
            </w:r>
            <w:r w:rsidRPr="00002A96">
              <w:rPr>
                <w:rFonts w:hint="eastAsia"/>
                <w:color w:val="FF0000"/>
                <w:u w:val="single"/>
              </w:rPr>
              <w:t>COD</w:t>
            </w:r>
            <w:r w:rsidRPr="00002A96">
              <w:rPr>
                <w:rFonts w:hint="eastAsia"/>
                <w:color w:val="FF0000"/>
                <w:u w:val="single"/>
              </w:rPr>
              <w:t>：</w:t>
            </w:r>
            <w:r w:rsidRPr="00002A96">
              <w:rPr>
                <w:rFonts w:hint="eastAsia"/>
                <w:color w:val="FF0000"/>
                <w:u w:val="single"/>
              </w:rPr>
              <w:t>0.34t/a</w:t>
            </w:r>
            <w:r w:rsidRPr="00002A96">
              <w:rPr>
                <w:rFonts w:hint="eastAsia"/>
                <w:color w:val="FF0000"/>
                <w:u w:val="single"/>
              </w:rPr>
              <w:t>，</w:t>
            </w:r>
            <w:r w:rsidRPr="00002A96">
              <w:rPr>
                <w:rFonts w:hint="eastAsia"/>
                <w:color w:val="FF0000"/>
                <w:u w:val="single"/>
              </w:rPr>
              <w:t>NH</w:t>
            </w:r>
            <w:r w:rsidRPr="00002A96">
              <w:rPr>
                <w:rFonts w:hint="eastAsia"/>
                <w:color w:val="FF0000"/>
                <w:u w:val="single"/>
                <w:vertAlign w:val="subscript"/>
              </w:rPr>
              <w:t>3</w:t>
            </w:r>
            <w:r w:rsidRPr="00002A96">
              <w:rPr>
                <w:rFonts w:hint="eastAsia"/>
                <w:color w:val="FF0000"/>
                <w:u w:val="single"/>
              </w:rPr>
              <w:t>-N</w:t>
            </w:r>
            <w:r w:rsidRPr="00002A96">
              <w:rPr>
                <w:rFonts w:hint="eastAsia"/>
                <w:color w:val="FF0000"/>
                <w:u w:val="single"/>
              </w:rPr>
              <w:t>为</w:t>
            </w:r>
            <w:r w:rsidRPr="00002A96">
              <w:rPr>
                <w:rFonts w:hint="eastAsia"/>
                <w:color w:val="FF0000"/>
                <w:u w:val="single"/>
              </w:rPr>
              <w:t>0.05t/a</w:t>
            </w:r>
            <w:r w:rsidR="00002A96" w:rsidRPr="00002A96">
              <w:rPr>
                <w:rFonts w:hint="eastAsia"/>
                <w:color w:val="FF0000"/>
                <w:u w:val="single"/>
              </w:rPr>
              <w:t>，通过交易获得。</w:t>
            </w:r>
          </w:p>
          <w:p w:rsidR="00CF7635" w:rsidRPr="002D6F66" w:rsidRDefault="006F71D5" w:rsidP="007A12C3">
            <w:pPr>
              <w:spacing w:line="360" w:lineRule="auto"/>
              <w:ind w:firstLine="573"/>
              <w:rPr>
                <w:b/>
                <w:sz w:val="24"/>
              </w:rPr>
            </w:pPr>
            <w:r w:rsidRPr="002D6F66">
              <w:rPr>
                <w:rFonts w:hint="eastAsia"/>
                <w:b/>
                <w:sz w:val="24"/>
              </w:rPr>
              <w:t>6</w:t>
            </w:r>
            <w:r w:rsidR="00C5088F" w:rsidRPr="002D6F66">
              <w:rPr>
                <w:rFonts w:hint="eastAsia"/>
                <w:b/>
                <w:sz w:val="24"/>
              </w:rPr>
              <w:t>、</w:t>
            </w:r>
            <w:r w:rsidR="006E3DDE" w:rsidRPr="002D6F66">
              <w:rPr>
                <w:rFonts w:hint="eastAsia"/>
                <w:b/>
                <w:sz w:val="24"/>
              </w:rPr>
              <w:t>评价</w:t>
            </w:r>
            <w:r w:rsidR="00CF7635" w:rsidRPr="002D6F66">
              <w:rPr>
                <w:rFonts w:hint="eastAsia"/>
                <w:b/>
                <w:sz w:val="24"/>
              </w:rPr>
              <w:t>结论</w:t>
            </w:r>
          </w:p>
          <w:p w:rsidR="006E3DDE" w:rsidRPr="002D6F66" w:rsidRDefault="006E3DDE" w:rsidP="007A12C3">
            <w:pPr>
              <w:pStyle w:val="a8"/>
              <w:spacing w:line="360" w:lineRule="auto"/>
              <w:ind w:firstLine="480"/>
            </w:pPr>
            <w:r w:rsidRPr="002D6F66">
              <w:t>综上所述，本项目</w:t>
            </w:r>
            <w:r w:rsidR="00352184" w:rsidRPr="00172674">
              <w:t>符合国家产业政策，</w:t>
            </w:r>
            <w:r w:rsidR="00352184" w:rsidRPr="00172674">
              <w:rPr>
                <w:rFonts w:hint="eastAsia"/>
              </w:rPr>
              <w:t>选址</w:t>
            </w:r>
            <w:r w:rsidR="00352184" w:rsidRPr="00172674">
              <w:t>符合</w:t>
            </w:r>
            <w:r w:rsidR="00352184" w:rsidRPr="00172674">
              <w:rPr>
                <w:rFonts w:hint="eastAsia"/>
              </w:rPr>
              <w:t>园区规划及入园条件</w:t>
            </w:r>
            <w:r w:rsidR="00352184" w:rsidRPr="00172674">
              <w:t>，</w:t>
            </w:r>
            <w:r w:rsidR="00352184" w:rsidRPr="00172674">
              <w:rPr>
                <w:rFonts w:hint="eastAsia"/>
              </w:rPr>
              <w:t>采用的工艺技术和设备符合清洁生产要求，所采用的污染防治措施技术经济可行。项目严格按照本次评价提出的污染防治措施和环境风险防范措施后，排放的污染物对周围环境影响小，同时可将环境风险影响降至最小程度。从环境保护</w:t>
            </w:r>
            <w:r w:rsidR="00352184" w:rsidRPr="00172674">
              <w:t>的角度</w:t>
            </w:r>
            <w:r w:rsidR="00352184" w:rsidRPr="00172674">
              <w:rPr>
                <w:rFonts w:hint="eastAsia"/>
              </w:rPr>
              <w:t>分析</w:t>
            </w:r>
            <w:r w:rsidR="00352184" w:rsidRPr="00172674">
              <w:t>，本项目的建设是可行的。</w:t>
            </w:r>
          </w:p>
          <w:p w:rsidR="00FD436E" w:rsidRPr="002D6F66" w:rsidRDefault="00FD436E" w:rsidP="007A12C3">
            <w:pPr>
              <w:spacing w:line="360" w:lineRule="auto"/>
              <w:outlineLvl w:val="0"/>
              <w:rPr>
                <w:b/>
                <w:sz w:val="30"/>
                <w:szCs w:val="30"/>
              </w:rPr>
            </w:pPr>
            <w:r w:rsidRPr="002D6F66">
              <w:rPr>
                <w:rFonts w:hint="eastAsia"/>
                <w:b/>
                <w:sz w:val="30"/>
                <w:szCs w:val="30"/>
              </w:rPr>
              <w:t>二</w:t>
            </w:r>
            <w:r w:rsidRPr="002D6F66">
              <w:rPr>
                <w:b/>
                <w:sz w:val="30"/>
                <w:szCs w:val="30"/>
              </w:rPr>
              <w:t>、</w:t>
            </w:r>
            <w:r w:rsidRPr="002D6F66">
              <w:rPr>
                <w:rFonts w:hint="eastAsia"/>
                <w:b/>
                <w:sz w:val="30"/>
                <w:szCs w:val="30"/>
              </w:rPr>
              <w:t>建议和要求</w:t>
            </w:r>
          </w:p>
          <w:p w:rsidR="00352184" w:rsidRPr="00352184" w:rsidRDefault="00352184" w:rsidP="007A12C3">
            <w:pPr>
              <w:snapToGrid w:val="0"/>
              <w:spacing w:line="360" w:lineRule="auto"/>
              <w:ind w:firstLineChars="200" w:firstLine="480"/>
              <w:rPr>
                <w:sz w:val="24"/>
              </w:rPr>
            </w:pPr>
            <w:r w:rsidRPr="00352184">
              <w:rPr>
                <w:rFonts w:hint="eastAsia"/>
                <w:sz w:val="24"/>
              </w:rPr>
              <w:t>（</w:t>
            </w:r>
            <w:r w:rsidRPr="00352184">
              <w:rPr>
                <w:rFonts w:hint="eastAsia"/>
                <w:sz w:val="24"/>
              </w:rPr>
              <w:t>1</w:t>
            </w:r>
            <w:r w:rsidRPr="00352184">
              <w:rPr>
                <w:rFonts w:hint="eastAsia"/>
                <w:sz w:val="24"/>
              </w:rPr>
              <w:t>）建立环境管理机构，负责全厂环境管理工作，保证环保装置正常运行，并建立完善的环保档案，接受环保主管部门的指导监督检验。</w:t>
            </w:r>
          </w:p>
          <w:p w:rsidR="00352184" w:rsidRPr="00352184" w:rsidRDefault="00352184" w:rsidP="007A12C3">
            <w:pPr>
              <w:snapToGrid w:val="0"/>
              <w:spacing w:line="360" w:lineRule="auto"/>
              <w:ind w:firstLineChars="200" w:firstLine="480"/>
              <w:rPr>
                <w:sz w:val="24"/>
              </w:rPr>
            </w:pPr>
            <w:r w:rsidRPr="00352184">
              <w:rPr>
                <w:rFonts w:hint="eastAsia"/>
                <w:sz w:val="24"/>
              </w:rPr>
              <w:t>（</w:t>
            </w:r>
            <w:r w:rsidRPr="00352184">
              <w:rPr>
                <w:rFonts w:hint="eastAsia"/>
                <w:sz w:val="24"/>
              </w:rPr>
              <w:t>2</w:t>
            </w:r>
            <w:r w:rsidRPr="00352184">
              <w:rPr>
                <w:rFonts w:hint="eastAsia"/>
                <w:sz w:val="24"/>
              </w:rPr>
              <w:t>）加强环境管理，提高员工素质和环保意识，确保环境治理设施有效运行及治理效率。</w:t>
            </w:r>
          </w:p>
          <w:p w:rsidR="00352184" w:rsidRPr="00352184" w:rsidRDefault="00352184" w:rsidP="007A12C3">
            <w:pPr>
              <w:snapToGrid w:val="0"/>
              <w:spacing w:line="360" w:lineRule="auto"/>
              <w:ind w:firstLineChars="200" w:firstLine="480"/>
              <w:rPr>
                <w:sz w:val="24"/>
              </w:rPr>
            </w:pPr>
            <w:r w:rsidRPr="00352184">
              <w:rPr>
                <w:rFonts w:hint="eastAsia"/>
                <w:sz w:val="24"/>
              </w:rPr>
              <w:t>（</w:t>
            </w:r>
            <w:r w:rsidRPr="00352184">
              <w:rPr>
                <w:rFonts w:hint="eastAsia"/>
                <w:sz w:val="24"/>
              </w:rPr>
              <w:t>3</w:t>
            </w:r>
            <w:r w:rsidRPr="00352184">
              <w:rPr>
                <w:rFonts w:hint="eastAsia"/>
                <w:sz w:val="24"/>
              </w:rPr>
              <w:t>）加强职工环保教育，制定严格的操作管理制度，杜绝由操作失误造成的环保污染现象出现。</w:t>
            </w:r>
          </w:p>
          <w:p w:rsidR="00352184" w:rsidRPr="00352184" w:rsidRDefault="00352184" w:rsidP="007A12C3">
            <w:pPr>
              <w:snapToGrid w:val="0"/>
              <w:spacing w:line="360" w:lineRule="auto"/>
              <w:ind w:firstLineChars="200" w:firstLine="480"/>
              <w:rPr>
                <w:sz w:val="24"/>
              </w:rPr>
            </w:pPr>
            <w:r w:rsidRPr="00352184">
              <w:rPr>
                <w:rFonts w:hint="eastAsia"/>
                <w:sz w:val="24"/>
              </w:rPr>
              <w:t>（</w:t>
            </w:r>
            <w:r w:rsidRPr="00352184">
              <w:rPr>
                <w:rFonts w:hint="eastAsia"/>
                <w:sz w:val="24"/>
              </w:rPr>
              <w:t>4</w:t>
            </w:r>
            <w:r w:rsidRPr="00352184">
              <w:rPr>
                <w:rFonts w:hint="eastAsia"/>
                <w:sz w:val="24"/>
              </w:rPr>
              <w:t>）定期委托当地环境监测站进行污染源监测，同时建立污染源档案。</w:t>
            </w:r>
          </w:p>
          <w:p w:rsidR="00352184" w:rsidRPr="00352184" w:rsidRDefault="00352184" w:rsidP="007A12C3">
            <w:pPr>
              <w:snapToGrid w:val="0"/>
              <w:spacing w:line="360" w:lineRule="auto"/>
              <w:ind w:firstLineChars="200" w:firstLine="480"/>
              <w:rPr>
                <w:sz w:val="24"/>
              </w:rPr>
            </w:pPr>
            <w:r w:rsidRPr="00352184">
              <w:rPr>
                <w:rFonts w:hint="eastAsia"/>
                <w:sz w:val="24"/>
              </w:rPr>
              <w:t>（</w:t>
            </w:r>
            <w:r w:rsidRPr="00352184">
              <w:rPr>
                <w:rFonts w:hint="eastAsia"/>
                <w:sz w:val="24"/>
              </w:rPr>
              <w:t>5</w:t>
            </w:r>
            <w:r w:rsidRPr="00352184">
              <w:rPr>
                <w:rFonts w:hint="eastAsia"/>
                <w:sz w:val="24"/>
              </w:rPr>
              <w:t>）企业成立风险事故应急处理领导小组，加强对员工安全教育和事故演练，负责处理企业突发安全、风险事故，将事故风险降至最低。</w:t>
            </w:r>
          </w:p>
          <w:p w:rsidR="00C6640D" w:rsidRPr="002D6F66" w:rsidRDefault="00352184" w:rsidP="007A12C3">
            <w:pPr>
              <w:pStyle w:val="a8"/>
              <w:spacing w:line="360" w:lineRule="auto"/>
              <w:ind w:firstLine="480"/>
            </w:pPr>
            <w:r w:rsidRPr="00352184">
              <w:rPr>
                <w:rFonts w:hint="eastAsia"/>
                <w:szCs w:val="24"/>
              </w:rPr>
              <w:t>（</w:t>
            </w:r>
            <w:r w:rsidRPr="00352184">
              <w:rPr>
                <w:rFonts w:hint="eastAsia"/>
                <w:szCs w:val="24"/>
              </w:rPr>
              <w:t>6</w:t>
            </w:r>
            <w:r w:rsidRPr="00352184">
              <w:rPr>
                <w:rFonts w:hint="eastAsia"/>
                <w:szCs w:val="24"/>
              </w:rPr>
              <w:t>）必须加强对固体废弃物的管理，确保各类固体废弃物的妥善处置，堆放固体废弃物场所应有明显的标志，并有防雨、防晒等设施。</w:t>
            </w:r>
          </w:p>
          <w:p w:rsidR="00EC29A5" w:rsidRPr="002D6F66" w:rsidRDefault="00EC29A5" w:rsidP="00EC29A5">
            <w:pPr>
              <w:pStyle w:val="a8"/>
              <w:spacing w:line="360" w:lineRule="auto"/>
              <w:ind w:firstLine="480"/>
            </w:pPr>
          </w:p>
          <w:p w:rsidR="00C42B29" w:rsidRPr="002D6F66" w:rsidRDefault="00C42B29" w:rsidP="00EC29A5">
            <w:pPr>
              <w:pStyle w:val="a8"/>
              <w:spacing w:line="360" w:lineRule="auto"/>
              <w:ind w:firstLine="480"/>
            </w:pPr>
          </w:p>
          <w:p w:rsidR="00C42B29" w:rsidRDefault="00C42B29" w:rsidP="00EC29A5">
            <w:pPr>
              <w:pStyle w:val="a8"/>
              <w:spacing w:line="360" w:lineRule="auto"/>
              <w:ind w:firstLine="480"/>
            </w:pPr>
          </w:p>
          <w:p w:rsidR="007A12C3" w:rsidRDefault="007A12C3" w:rsidP="00EC29A5">
            <w:pPr>
              <w:pStyle w:val="a8"/>
              <w:spacing w:line="360" w:lineRule="auto"/>
              <w:ind w:firstLine="480"/>
            </w:pPr>
          </w:p>
          <w:p w:rsidR="007A12C3" w:rsidRDefault="007A12C3" w:rsidP="00EC29A5">
            <w:pPr>
              <w:pStyle w:val="a8"/>
              <w:spacing w:line="360" w:lineRule="auto"/>
              <w:ind w:firstLine="480"/>
            </w:pPr>
          </w:p>
          <w:p w:rsidR="007A12C3" w:rsidRDefault="007A12C3" w:rsidP="00EC29A5">
            <w:pPr>
              <w:pStyle w:val="a8"/>
              <w:spacing w:line="360" w:lineRule="auto"/>
              <w:ind w:firstLine="480"/>
            </w:pPr>
          </w:p>
          <w:p w:rsidR="007A12C3" w:rsidRDefault="007A12C3" w:rsidP="00EC29A5">
            <w:pPr>
              <w:pStyle w:val="a8"/>
              <w:spacing w:line="360" w:lineRule="auto"/>
              <w:ind w:firstLine="480"/>
            </w:pPr>
          </w:p>
          <w:p w:rsidR="007A12C3" w:rsidRDefault="007A12C3" w:rsidP="00EC29A5">
            <w:pPr>
              <w:pStyle w:val="a8"/>
              <w:spacing w:line="360" w:lineRule="auto"/>
              <w:ind w:firstLine="480"/>
            </w:pPr>
          </w:p>
          <w:p w:rsidR="00767CC6" w:rsidRPr="002D6F66" w:rsidRDefault="00767CC6" w:rsidP="00767CC6">
            <w:pPr>
              <w:snapToGrid w:val="0"/>
              <w:spacing w:line="360" w:lineRule="auto"/>
              <w:jc w:val="center"/>
              <w:rPr>
                <w:b/>
                <w:sz w:val="24"/>
              </w:rPr>
            </w:pPr>
            <w:r w:rsidRPr="002D6F66">
              <w:rPr>
                <w:b/>
                <w:sz w:val="24"/>
              </w:rPr>
              <w:lastRenderedPageBreak/>
              <w:t>注</w:t>
            </w:r>
            <w:r w:rsidRPr="002D6F66">
              <w:rPr>
                <w:b/>
                <w:sz w:val="24"/>
              </w:rPr>
              <w:t xml:space="preserve">      </w:t>
            </w:r>
            <w:r w:rsidRPr="002D6F66">
              <w:rPr>
                <w:b/>
                <w:sz w:val="24"/>
              </w:rPr>
              <w:t>释</w:t>
            </w:r>
          </w:p>
          <w:p w:rsidR="007A12C3" w:rsidRPr="007A12C3" w:rsidRDefault="007A12C3" w:rsidP="007A12C3">
            <w:pPr>
              <w:spacing w:line="360" w:lineRule="auto"/>
              <w:ind w:firstLineChars="249" w:firstLine="600"/>
              <w:rPr>
                <w:b/>
                <w:sz w:val="24"/>
              </w:rPr>
            </w:pPr>
            <w:r w:rsidRPr="007A12C3">
              <w:rPr>
                <w:rFonts w:hint="eastAsia"/>
                <w:b/>
                <w:sz w:val="24"/>
              </w:rPr>
              <w:t>附件：</w:t>
            </w:r>
          </w:p>
          <w:p w:rsidR="007A12C3" w:rsidRPr="007A12C3" w:rsidRDefault="007A12C3" w:rsidP="007A12C3">
            <w:pPr>
              <w:spacing w:line="360" w:lineRule="auto"/>
              <w:ind w:firstLineChars="250" w:firstLine="600"/>
              <w:rPr>
                <w:sz w:val="24"/>
              </w:rPr>
            </w:pPr>
            <w:r w:rsidRPr="007A12C3">
              <w:rPr>
                <w:sz w:val="24"/>
              </w:rPr>
              <w:t>附件</w:t>
            </w:r>
            <w:r w:rsidRPr="007A12C3">
              <w:rPr>
                <w:sz w:val="24"/>
              </w:rPr>
              <w:t>1</w:t>
            </w:r>
            <w:r w:rsidRPr="007A12C3">
              <w:rPr>
                <w:rFonts w:hint="eastAsia"/>
                <w:sz w:val="24"/>
              </w:rPr>
              <w:t xml:space="preserve">  </w:t>
            </w:r>
            <w:r w:rsidRPr="007A12C3">
              <w:rPr>
                <w:sz w:val="24"/>
              </w:rPr>
              <w:t>环评委托书；</w:t>
            </w:r>
          </w:p>
          <w:p w:rsidR="007A12C3" w:rsidRPr="007A12C3" w:rsidRDefault="007A12C3" w:rsidP="007A12C3">
            <w:pPr>
              <w:spacing w:line="360" w:lineRule="auto"/>
              <w:ind w:left="34" w:firstLineChars="250" w:firstLine="600"/>
              <w:rPr>
                <w:sz w:val="24"/>
              </w:rPr>
            </w:pPr>
            <w:r w:rsidRPr="007A12C3">
              <w:rPr>
                <w:sz w:val="24"/>
              </w:rPr>
              <w:t>附件</w:t>
            </w:r>
            <w:r w:rsidRPr="007A12C3">
              <w:rPr>
                <w:sz w:val="24"/>
              </w:rPr>
              <w:t>2</w:t>
            </w:r>
            <w:r w:rsidRPr="007A12C3">
              <w:rPr>
                <w:rFonts w:hint="eastAsia"/>
                <w:sz w:val="24"/>
              </w:rPr>
              <w:t xml:space="preserve">  </w:t>
            </w:r>
            <w:r w:rsidRPr="007A12C3">
              <w:rPr>
                <w:rFonts w:hint="eastAsia"/>
                <w:sz w:val="24"/>
              </w:rPr>
              <w:t>建设单位营业执照复印件</w:t>
            </w:r>
            <w:r w:rsidRPr="007A12C3">
              <w:rPr>
                <w:sz w:val="24"/>
              </w:rPr>
              <w:t>；</w:t>
            </w:r>
          </w:p>
          <w:p w:rsidR="007A12C3" w:rsidRPr="007A12C3" w:rsidRDefault="007A12C3" w:rsidP="007A12C3">
            <w:pPr>
              <w:spacing w:line="360" w:lineRule="auto"/>
              <w:ind w:firstLineChars="250" w:firstLine="600"/>
              <w:rPr>
                <w:sz w:val="24"/>
              </w:rPr>
            </w:pPr>
            <w:r w:rsidRPr="007A12C3">
              <w:rPr>
                <w:rFonts w:hint="eastAsia"/>
                <w:sz w:val="24"/>
              </w:rPr>
              <w:t>附件</w:t>
            </w:r>
            <w:r w:rsidRPr="007A12C3">
              <w:rPr>
                <w:rFonts w:hint="eastAsia"/>
                <w:sz w:val="24"/>
              </w:rPr>
              <w:t xml:space="preserve">3  </w:t>
            </w:r>
            <w:r w:rsidRPr="007A12C3">
              <w:rPr>
                <w:rFonts w:hint="eastAsia"/>
                <w:sz w:val="24"/>
              </w:rPr>
              <w:t>华容工业园区管委会入园合同；</w:t>
            </w:r>
          </w:p>
          <w:p w:rsidR="007A12C3" w:rsidRPr="007A12C3" w:rsidRDefault="007A12C3" w:rsidP="007A12C3">
            <w:pPr>
              <w:spacing w:line="360" w:lineRule="auto"/>
              <w:ind w:firstLineChars="250" w:firstLine="600"/>
              <w:rPr>
                <w:sz w:val="24"/>
              </w:rPr>
            </w:pPr>
            <w:r w:rsidRPr="007A12C3">
              <w:rPr>
                <w:rFonts w:hint="eastAsia"/>
                <w:sz w:val="24"/>
              </w:rPr>
              <w:t>附件</w:t>
            </w:r>
            <w:r w:rsidRPr="007A12C3">
              <w:rPr>
                <w:rFonts w:hint="eastAsia"/>
                <w:sz w:val="24"/>
              </w:rPr>
              <w:t xml:space="preserve">4  </w:t>
            </w:r>
            <w:r w:rsidRPr="007A12C3">
              <w:rPr>
                <w:rFonts w:hint="eastAsia"/>
                <w:sz w:val="24"/>
              </w:rPr>
              <w:t>华容县</w:t>
            </w:r>
            <w:proofErr w:type="gramStart"/>
            <w:r w:rsidRPr="007A12C3">
              <w:rPr>
                <w:rFonts w:hint="eastAsia"/>
                <w:sz w:val="24"/>
              </w:rPr>
              <w:t>发改局</w:t>
            </w:r>
            <w:proofErr w:type="gramEnd"/>
            <w:r w:rsidRPr="007A12C3">
              <w:rPr>
                <w:rFonts w:hint="eastAsia"/>
                <w:sz w:val="24"/>
              </w:rPr>
              <w:t>投资备案文件；</w:t>
            </w:r>
          </w:p>
          <w:p w:rsidR="007A12C3" w:rsidRPr="007A12C3" w:rsidRDefault="007A12C3" w:rsidP="007A12C3">
            <w:pPr>
              <w:spacing w:line="360" w:lineRule="auto"/>
              <w:ind w:firstLineChars="250" w:firstLine="600"/>
              <w:rPr>
                <w:sz w:val="24"/>
              </w:rPr>
            </w:pPr>
            <w:r w:rsidRPr="007A12C3">
              <w:rPr>
                <w:rFonts w:hint="eastAsia"/>
                <w:sz w:val="24"/>
              </w:rPr>
              <w:t>附件</w:t>
            </w:r>
            <w:r w:rsidRPr="007A12C3">
              <w:rPr>
                <w:rFonts w:hint="eastAsia"/>
                <w:sz w:val="24"/>
              </w:rPr>
              <w:t xml:space="preserve">5  </w:t>
            </w:r>
            <w:r w:rsidRPr="007A12C3">
              <w:rPr>
                <w:rFonts w:hint="eastAsia"/>
                <w:sz w:val="24"/>
              </w:rPr>
              <w:t>华容县规划局用地规划文件</w:t>
            </w:r>
            <w:r w:rsidRPr="007A12C3">
              <w:rPr>
                <w:sz w:val="24"/>
              </w:rPr>
              <w:t>；</w:t>
            </w:r>
          </w:p>
          <w:p w:rsidR="00EF0FA7" w:rsidRPr="00EF0FA7" w:rsidRDefault="007A12C3" w:rsidP="007A12C3">
            <w:pPr>
              <w:spacing w:line="360" w:lineRule="auto"/>
              <w:ind w:firstLineChars="250" w:firstLine="600"/>
              <w:rPr>
                <w:sz w:val="24"/>
              </w:rPr>
            </w:pPr>
            <w:r w:rsidRPr="007A12C3">
              <w:rPr>
                <w:sz w:val="24"/>
              </w:rPr>
              <w:t>附件</w:t>
            </w:r>
            <w:r w:rsidRPr="007A12C3">
              <w:rPr>
                <w:rFonts w:hint="eastAsia"/>
                <w:sz w:val="24"/>
              </w:rPr>
              <w:t>6</w:t>
            </w:r>
            <w:r w:rsidRPr="007A12C3">
              <w:rPr>
                <w:sz w:val="24"/>
              </w:rPr>
              <w:t xml:space="preserve"> </w:t>
            </w:r>
            <w:r w:rsidRPr="007A12C3">
              <w:rPr>
                <w:rFonts w:hint="eastAsia"/>
                <w:sz w:val="24"/>
              </w:rPr>
              <w:t xml:space="preserve"> </w:t>
            </w:r>
            <w:r w:rsidR="00EF0FA7" w:rsidRPr="007A12C3">
              <w:rPr>
                <w:rFonts w:hint="eastAsia"/>
                <w:sz w:val="24"/>
              </w:rPr>
              <w:t>华容工业集中区规划环评批复；</w:t>
            </w:r>
          </w:p>
          <w:p w:rsidR="007A12C3" w:rsidRPr="007A12C3" w:rsidRDefault="007A12C3" w:rsidP="007A12C3">
            <w:pPr>
              <w:spacing w:line="360" w:lineRule="auto"/>
              <w:ind w:firstLineChars="250" w:firstLine="600"/>
              <w:rPr>
                <w:sz w:val="24"/>
              </w:rPr>
            </w:pPr>
            <w:r w:rsidRPr="007A12C3">
              <w:rPr>
                <w:sz w:val="24"/>
              </w:rPr>
              <w:t>附件</w:t>
            </w:r>
            <w:r w:rsidRPr="007A12C3">
              <w:rPr>
                <w:rFonts w:hint="eastAsia"/>
                <w:sz w:val="24"/>
              </w:rPr>
              <w:t xml:space="preserve">7 </w:t>
            </w:r>
            <w:r w:rsidRPr="007A12C3">
              <w:rPr>
                <w:sz w:val="24"/>
              </w:rPr>
              <w:t xml:space="preserve"> </w:t>
            </w:r>
            <w:r w:rsidR="00EF0FA7" w:rsidRPr="007A12C3">
              <w:rPr>
                <w:rFonts w:hint="eastAsia"/>
                <w:kern w:val="24"/>
                <w:sz w:val="24"/>
              </w:rPr>
              <w:t>华容县工业园拆迁安置办法；</w:t>
            </w:r>
          </w:p>
          <w:p w:rsidR="007A12C3" w:rsidRPr="00BE0FDA" w:rsidRDefault="007A12C3" w:rsidP="007A12C3">
            <w:pPr>
              <w:spacing w:line="360" w:lineRule="auto"/>
              <w:ind w:firstLineChars="250" w:firstLine="600"/>
              <w:rPr>
                <w:sz w:val="24"/>
                <w:u w:val="single"/>
              </w:rPr>
            </w:pPr>
            <w:r w:rsidRPr="00A40248">
              <w:rPr>
                <w:sz w:val="24"/>
                <w:u w:val="single"/>
              </w:rPr>
              <w:t>附件</w:t>
            </w:r>
            <w:r w:rsidRPr="00A40248">
              <w:rPr>
                <w:rFonts w:hint="eastAsia"/>
                <w:sz w:val="24"/>
                <w:u w:val="single"/>
              </w:rPr>
              <w:t xml:space="preserve">8 </w:t>
            </w:r>
            <w:r w:rsidRPr="00A40248">
              <w:rPr>
                <w:sz w:val="24"/>
                <w:u w:val="single"/>
              </w:rPr>
              <w:t xml:space="preserve"> </w:t>
            </w:r>
            <w:r w:rsidR="00EF0FA7" w:rsidRPr="00A40248">
              <w:rPr>
                <w:rFonts w:hint="eastAsia"/>
                <w:sz w:val="24"/>
                <w:u w:val="single"/>
              </w:rPr>
              <w:t>环境质量现状检测报告；</w:t>
            </w:r>
          </w:p>
          <w:p w:rsidR="002F7116" w:rsidRDefault="002F7116" w:rsidP="007A12C3">
            <w:pPr>
              <w:spacing w:line="360" w:lineRule="auto"/>
              <w:ind w:firstLineChars="250" w:firstLine="600"/>
              <w:rPr>
                <w:sz w:val="24"/>
                <w:u w:val="single"/>
              </w:rPr>
            </w:pPr>
            <w:r>
              <w:rPr>
                <w:rFonts w:hint="eastAsia"/>
                <w:sz w:val="24"/>
                <w:u w:val="single"/>
              </w:rPr>
              <w:t>附件</w:t>
            </w:r>
            <w:r>
              <w:rPr>
                <w:rFonts w:hint="eastAsia"/>
                <w:sz w:val="24"/>
                <w:u w:val="single"/>
              </w:rPr>
              <w:t xml:space="preserve">9  </w:t>
            </w:r>
            <w:r w:rsidR="0030076E">
              <w:rPr>
                <w:rFonts w:hint="eastAsia"/>
                <w:sz w:val="24"/>
                <w:u w:val="single"/>
              </w:rPr>
              <w:t>未批先建行政处罚决定书及缴款书</w:t>
            </w:r>
          </w:p>
          <w:p w:rsidR="007A12C3" w:rsidRPr="00606C25" w:rsidRDefault="00606C25" w:rsidP="007A12C3">
            <w:pPr>
              <w:spacing w:line="360" w:lineRule="auto"/>
              <w:ind w:firstLineChars="250" w:firstLine="600"/>
              <w:rPr>
                <w:sz w:val="24"/>
                <w:u w:val="single"/>
              </w:rPr>
            </w:pPr>
            <w:r w:rsidRPr="00606C25">
              <w:rPr>
                <w:rFonts w:hint="eastAsia"/>
                <w:sz w:val="24"/>
                <w:u w:val="single"/>
              </w:rPr>
              <w:t>附件</w:t>
            </w:r>
            <w:r w:rsidR="002F7116">
              <w:rPr>
                <w:rFonts w:hint="eastAsia"/>
                <w:sz w:val="24"/>
                <w:u w:val="single"/>
              </w:rPr>
              <w:t>10</w:t>
            </w:r>
            <w:r w:rsidRPr="00606C25">
              <w:rPr>
                <w:rFonts w:hint="eastAsia"/>
                <w:sz w:val="24"/>
                <w:u w:val="single"/>
              </w:rPr>
              <w:t xml:space="preserve">  </w:t>
            </w:r>
            <w:r w:rsidRPr="00606C25">
              <w:rPr>
                <w:rFonts w:hint="eastAsia"/>
                <w:sz w:val="24"/>
                <w:u w:val="single"/>
              </w:rPr>
              <w:t>评审会专家签到表</w:t>
            </w:r>
          </w:p>
          <w:p w:rsidR="00606C25" w:rsidRPr="00606C25" w:rsidRDefault="00606C25" w:rsidP="007A12C3">
            <w:pPr>
              <w:spacing w:line="360" w:lineRule="auto"/>
              <w:ind w:firstLineChars="250" w:firstLine="600"/>
              <w:rPr>
                <w:sz w:val="24"/>
                <w:u w:val="single"/>
              </w:rPr>
            </w:pPr>
            <w:r w:rsidRPr="00606C25">
              <w:rPr>
                <w:rFonts w:hint="eastAsia"/>
                <w:sz w:val="24"/>
                <w:u w:val="single"/>
              </w:rPr>
              <w:t>附件</w:t>
            </w:r>
            <w:r w:rsidRPr="00606C25">
              <w:rPr>
                <w:rFonts w:hint="eastAsia"/>
                <w:sz w:val="24"/>
                <w:u w:val="single"/>
              </w:rPr>
              <w:t>1</w:t>
            </w:r>
            <w:r w:rsidR="002F7116">
              <w:rPr>
                <w:rFonts w:hint="eastAsia"/>
                <w:sz w:val="24"/>
                <w:u w:val="single"/>
              </w:rPr>
              <w:t>1</w:t>
            </w:r>
            <w:r w:rsidRPr="00606C25">
              <w:rPr>
                <w:rFonts w:hint="eastAsia"/>
                <w:sz w:val="24"/>
                <w:u w:val="single"/>
              </w:rPr>
              <w:t xml:space="preserve">  </w:t>
            </w:r>
            <w:r w:rsidRPr="00606C25">
              <w:rPr>
                <w:rFonts w:hint="eastAsia"/>
                <w:sz w:val="24"/>
                <w:u w:val="single"/>
              </w:rPr>
              <w:t>评审会专家意见</w:t>
            </w:r>
          </w:p>
          <w:p w:rsidR="00606C25" w:rsidRDefault="00606C25" w:rsidP="007A12C3">
            <w:pPr>
              <w:spacing w:line="360" w:lineRule="auto"/>
              <w:ind w:firstLineChars="250" w:firstLine="600"/>
              <w:rPr>
                <w:sz w:val="24"/>
                <w:u w:val="single"/>
              </w:rPr>
            </w:pPr>
            <w:r w:rsidRPr="00606C25">
              <w:rPr>
                <w:rFonts w:hint="eastAsia"/>
                <w:sz w:val="24"/>
                <w:u w:val="single"/>
              </w:rPr>
              <w:t>附件</w:t>
            </w:r>
            <w:r w:rsidRPr="00606C25">
              <w:rPr>
                <w:rFonts w:hint="eastAsia"/>
                <w:sz w:val="24"/>
                <w:u w:val="single"/>
              </w:rPr>
              <w:t>1</w:t>
            </w:r>
            <w:r w:rsidR="002F7116">
              <w:rPr>
                <w:rFonts w:hint="eastAsia"/>
                <w:sz w:val="24"/>
                <w:u w:val="single"/>
              </w:rPr>
              <w:t>2</w:t>
            </w:r>
            <w:r w:rsidRPr="00606C25">
              <w:rPr>
                <w:rFonts w:hint="eastAsia"/>
                <w:sz w:val="24"/>
                <w:u w:val="single"/>
              </w:rPr>
              <w:t xml:space="preserve">  </w:t>
            </w:r>
            <w:r w:rsidRPr="00606C25">
              <w:rPr>
                <w:rFonts w:hint="eastAsia"/>
                <w:sz w:val="24"/>
                <w:u w:val="single"/>
              </w:rPr>
              <w:t>评审会专家意见修改说明</w:t>
            </w:r>
          </w:p>
          <w:p w:rsidR="00AE62AF" w:rsidRPr="00AE62AF" w:rsidRDefault="00AE62AF" w:rsidP="007A12C3">
            <w:pPr>
              <w:spacing w:line="360" w:lineRule="auto"/>
              <w:ind w:firstLineChars="250" w:firstLine="600"/>
              <w:rPr>
                <w:color w:val="FF0000"/>
                <w:sz w:val="24"/>
                <w:u w:val="single"/>
              </w:rPr>
            </w:pPr>
            <w:r w:rsidRPr="00AE62AF">
              <w:rPr>
                <w:rFonts w:hint="eastAsia"/>
                <w:color w:val="FF0000"/>
                <w:sz w:val="24"/>
                <w:u w:val="single"/>
              </w:rPr>
              <w:t>附件</w:t>
            </w:r>
            <w:r w:rsidRPr="00AE62AF">
              <w:rPr>
                <w:rFonts w:hint="eastAsia"/>
                <w:color w:val="FF0000"/>
                <w:sz w:val="24"/>
                <w:u w:val="single"/>
              </w:rPr>
              <w:t xml:space="preserve">13  </w:t>
            </w:r>
            <w:r w:rsidRPr="00AE62AF">
              <w:rPr>
                <w:rFonts w:hint="eastAsia"/>
                <w:color w:val="FF0000"/>
                <w:sz w:val="24"/>
                <w:u w:val="single"/>
              </w:rPr>
              <w:t>专家复核意见</w:t>
            </w:r>
          </w:p>
          <w:p w:rsidR="00AE62AF" w:rsidRPr="00AE62AF" w:rsidRDefault="00AE62AF" w:rsidP="007A12C3">
            <w:pPr>
              <w:spacing w:line="360" w:lineRule="auto"/>
              <w:ind w:firstLineChars="250" w:firstLine="600"/>
              <w:rPr>
                <w:color w:val="FF0000"/>
                <w:sz w:val="24"/>
                <w:u w:val="single"/>
              </w:rPr>
            </w:pPr>
            <w:r w:rsidRPr="00AE62AF">
              <w:rPr>
                <w:color w:val="FF0000"/>
                <w:sz w:val="24"/>
                <w:u w:val="single"/>
              </w:rPr>
              <w:t>附件</w:t>
            </w:r>
            <w:r w:rsidRPr="00AE62AF">
              <w:rPr>
                <w:rFonts w:hint="eastAsia"/>
                <w:color w:val="FF0000"/>
                <w:sz w:val="24"/>
                <w:u w:val="single"/>
              </w:rPr>
              <w:t xml:space="preserve">14  </w:t>
            </w:r>
            <w:r w:rsidRPr="00AE62AF">
              <w:rPr>
                <w:rFonts w:hint="eastAsia"/>
                <w:color w:val="FF0000"/>
                <w:sz w:val="24"/>
                <w:u w:val="single"/>
              </w:rPr>
              <w:t>专家复核意见修改说明</w:t>
            </w:r>
          </w:p>
          <w:p w:rsidR="00EF0FA7" w:rsidRPr="007A12C3" w:rsidRDefault="00EF0FA7" w:rsidP="007A12C3">
            <w:pPr>
              <w:spacing w:line="360" w:lineRule="auto"/>
              <w:ind w:firstLineChars="250" w:firstLine="600"/>
              <w:rPr>
                <w:sz w:val="24"/>
                <w:highlight w:val="green"/>
              </w:rPr>
            </w:pPr>
          </w:p>
          <w:p w:rsidR="007A12C3" w:rsidRPr="007A12C3" w:rsidRDefault="007A12C3" w:rsidP="007A12C3">
            <w:pPr>
              <w:spacing w:line="360" w:lineRule="auto"/>
              <w:ind w:firstLineChars="249" w:firstLine="600"/>
              <w:rPr>
                <w:b/>
                <w:sz w:val="24"/>
              </w:rPr>
            </w:pPr>
            <w:r w:rsidRPr="007A12C3">
              <w:rPr>
                <w:rFonts w:hint="eastAsia"/>
                <w:b/>
                <w:sz w:val="24"/>
              </w:rPr>
              <w:t>附图：</w:t>
            </w:r>
          </w:p>
          <w:p w:rsidR="007A12C3" w:rsidRPr="007A12C3" w:rsidRDefault="007A12C3" w:rsidP="007A12C3">
            <w:pPr>
              <w:spacing w:line="360" w:lineRule="auto"/>
              <w:ind w:firstLineChars="249" w:firstLine="598"/>
              <w:rPr>
                <w:sz w:val="24"/>
              </w:rPr>
            </w:pPr>
            <w:r w:rsidRPr="007A12C3">
              <w:rPr>
                <w:rFonts w:hint="eastAsia"/>
                <w:sz w:val="24"/>
              </w:rPr>
              <w:t>附图</w:t>
            </w:r>
            <w:r w:rsidRPr="007A12C3">
              <w:rPr>
                <w:rFonts w:hint="eastAsia"/>
                <w:sz w:val="24"/>
              </w:rPr>
              <w:t xml:space="preserve">1  </w:t>
            </w:r>
            <w:r w:rsidRPr="007A12C3">
              <w:rPr>
                <w:rFonts w:hint="eastAsia"/>
                <w:sz w:val="24"/>
              </w:rPr>
              <w:t>地理位置图</w:t>
            </w:r>
          </w:p>
          <w:p w:rsidR="007A12C3" w:rsidRPr="007A12C3" w:rsidRDefault="007A12C3" w:rsidP="007A12C3">
            <w:pPr>
              <w:spacing w:line="360" w:lineRule="auto"/>
              <w:ind w:firstLineChars="249" w:firstLine="598"/>
              <w:rPr>
                <w:sz w:val="24"/>
              </w:rPr>
            </w:pPr>
            <w:r w:rsidRPr="007A12C3">
              <w:rPr>
                <w:rFonts w:hint="eastAsia"/>
                <w:sz w:val="24"/>
              </w:rPr>
              <w:t>附图</w:t>
            </w:r>
            <w:r w:rsidRPr="007A12C3">
              <w:rPr>
                <w:rFonts w:hint="eastAsia"/>
                <w:sz w:val="24"/>
              </w:rPr>
              <w:t xml:space="preserve">2  </w:t>
            </w:r>
            <w:r w:rsidRPr="007A12C3">
              <w:rPr>
                <w:rFonts w:hint="eastAsia"/>
                <w:sz w:val="24"/>
              </w:rPr>
              <w:t>项目评价范围及环境敏感保护目标分布图</w:t>
            </w:r>
          </w:p>
          <w:p w:rsidR="007A12C3" w:rsidRPr="007A12C3" w:rsidRDefault="007A12C3" w:rsidP="007A12C3">
            <w:pPr>
              <w:spacing w:line="360" w:lineRule="auto"/>
              <w:ind w:firstLineChars="249" w:firstLine="598"/>
              <w:rPr>
                <w:sz w:val="24"/>
              </w:rPr>
            </w:pPr>
            <w:r w:rsidRPr="007A12C3">
              <w:rPr>
                <w:rFonts w:hint="eastAsia"/>
                <w:sz w:val="24"/>
              </w:rPr>
              <w:t>附图</w:t>
            </w:r>
            <w:r w:rsidRPr="007A12C3">
              <w:rPr>
                <w:rFonts w:hint="eastAsia"/>
                <w:sz w:val="24"/>
              </w:rPr>
              <w:t xml:space="preserve">3  </w:t>
            </w:r>
            <w:r w:rsidRPr="007A12C3">
              <w:rPr>
                <w:rFonts w:hint="eastAsia"/>
                <w:sz w:val="24"/>
              </w:rPr>
              <w:t>环境质量现状监测布点图</w:t>
            </w:r>
          </w:p>
          <w:p w:rsidR="007A12C3" w:rsidRPr="007A12C3" w:rsidRDefault="007A12C3" w:rsidP="007A12C3">
            <w:pPr>
              <w:spacing w:line="360" w:lineRule="auto"/>
              <w:ind w:firstLineChars="249" w:firstLine="598"/>
              <w:rPr>
                <w:sz w:val="24"/>
              </w:rPr>
            </w:pPr>
            <w:r w:rsidRPr="007A12C3">
              <w:rPr>
                <w:rFonts w:hint="eastAsia"/>
                <w:sz w:val="24"/>
              </w:rPr>
              <w:t>附图</w:t>
            </w:r>
            <w:r w:rsidRPr="007A12C3">
              <w:rPr>
                <w:rFonts w:hint="eastAsia"/>
                <w:sz w:val="24"/>
              </w:rPr>
              <w:t xml:space="preserve">4  </w:t>
            </w:r>
            <w:r w:rsidRPr="007A12C3">
              <w:rPr>
                <w:rFonts w:hint="eastAsia"/>
                <w:kern w:val="24"/>
                <w:sz w:val="24"/>
              </w:rPr>
              <w:t>项目周边及现场现状照片</w:t>
            </w:r>
          </w:p>
          <w:p w:rsidR="007A12C3" w:rsidRPr="007A12C3" w:rsidRDefault="007A12C3" w:rsidP="007A12C3">
            <w:pPr>
              <w:spacing w:line="360" w:lineRule="auto"/>
              <w:ind w:firstLineChars="249" w:firstLine="598"/>
              <w:rPr>
                <w:sz w:val="24"/>
              </w:rPr>
            </w:pPr>
            <w:r w:rsidRPr="007A12C3">
              <w:rPr>
                <w:rFonts w:hint="eastAsia"/>
                <w:sz w:val="24"/>
              </w:rPr>
              <w:t>附图</w:t>
            </w:r>
            <w:r w:rsidRPr="007A12C3">
              <w:rPr>
                <w:rFonts w:hint="eastAsia"/>
                <w:sz w:val="24"/>
              </w:rPr>
              <w:t xml:space="preserve">5  </w:t>
            </w:r>
            <w:r w:rsidRPr="007A12C3">
              <w:rPr>
                <w:rFonts w:hint="eastAsia"/>
                <w:sz w:val="24"/>
              </w:rPr>
              <w:t>地表水系图</w:t>
            </w:r>
          </w:p>
          <w:p w:rsidR="007A12C3" w:rsidRPr="007A12C3" w:rsidRDefault="007A12C3" w:rsidP="007A12C3">
            <w:pPr>
              <w:spacing w:line="360" w:lineRule="auto"/>
              <w:ind w:firstLineChars="249" w:firstLine="598"/>
              <w:rPr>
                <w:sz w:val="24"/>
              </w:rPr>
            </w:pPr>
            <w:r w:rsidRPr="007A12C3">
              <w:rPr>
                <w:rFonts w:hint="eastAsia"/>
                <w:sz w:val="24"/>
              </w:rPr>
              <w:t>附图</w:t>
            </w:r>
            <w:r w:rsidRPr="007A12C3">
              <w:rPr>
                <w:rFonts w:hint="eastAsia"/>
                <w:sz w:val="24"/>
              </w:rPr>
              <w:t xml:space="preserve">6  </w:t>
            </w:r>
            <w:r w:rsidRPr="007A12C3">
              <w:rPr>
                <w:rFonts w:hint="eastAsia"/>
                <w:sz w:val="24"/>
              </w:rPr>
              <w:t>项目总平面布置图</w:t>
            </w:r>
          </w:p>
          <w:p w:rsidR="007A12C3" w:rsidRPr="007A12C3" w:rsidRDefault="007A12C3" w:rsidP="007A12C3">
            <w:pPr>
              <w:spacing w:line="360" w:lineRule="auto"/>
              <w:ind w:firstLineChars="249" w:firstLine="598"/>
              <w:rPr>
                <w:sz w:val="24"/>
              </w:rPr>
            </w:pPr>
            <w:r w:rsidRPr="007A12C3">
              <w:rPr>
                <w:rFonts w:hint="eastAsia"/>
                <w:sz w:val="24"/>
              </w:rPr>
              <w:t>附图</w:t>
            </w:r>
            <w:r w:rsidRPr="007A12C3">
              <w:rPr>
                <w:rFonts w:hint="eastAsia"/>
                <w:sz w:val="24"/>
              </w:rPr>
              <w:t xml:space="preserve">7  </w:t>
            </w:r>
            <w:r w:rsidRPr="007A12C3">
              <w:rPr>
                <w:rFonts w:hint="eastAsia"/>
                <w:sz w:val="24"/>
              </w:rPr>
              <w:t>本项目规划红线图</w:t>
            </w:r>
          </w:p>
          <w:p w:rsidR="007A12C3" w:rsidRPr="007A12C3" w:rsidRDefault="007A12C3" w:rsidP="007A12C3">
            <w:pPr>
              <w:spacing w:line="360" w:lineRule="auto"/>
              <w:ind w:firstLineChars="249" w:firstLine="598"/>
              <w:rPr>
                <w:sz w:val="24"/>
                <w:highlight w:val="green"/>
              </w:rPr>
            </w:pPr>
          </w:p>
          <w:p w:rsidR="007A12C3" w:rsidRPr="007A12C3" w:rsidRDefault="007A12C3" w:rsidP="007A12C3">
            <w:pPr>
              <w:snapToGrid w:val="0"/>
              <w:spacing w:line="360" w:lineRule="auto"/>
              <w:ind w:firstLineChars="249" w:firstLine="600"/>
              <w:rPr>
                <w:b/>
                <w:sz w:val="24"/>
              </w:rPr>
            </w:pPr>
            <w:r w:rsidRPr="007A12C3">
              <w:rPr>
                <w:rFonts w:hint="eastAsia"/>
                <w:b/>
                <w:sz w:val="24"/>
              </w:rPr>
              <w:t>附表：</w:t>
            </w:r>
          </w:p>
          <w:p w:rsidR="007A12C3" w:rsidRPr="007A12C3" w:rsidRDefault="007A12C3" w:rsidP="007A12C3">
            <w:pPr>
              <w:spacing w:line="360" w:lineRule="auto"/>
              <w:ind w:firstLineChars="249" w:firstLine="598"/>
              <w:rPr>
                <w:sz w:val="24"/>
              </w:rPr>
            </w:pPr>
            <w:r w:rsidRPr="007A12C3">
              <w:rPr>
                <w:rFonts w:hint="eastAsia"/>
                <w:sz w:val="24"/>
              </w:rPr>
              <w:t>建设项目环评审批基础信息表</w:t>
            </w:r>
          </w:p>
          <w:p w:rsidR="00C42B29" w:rsidRPr="002D6F66" w:rsidRDefault="00C42B29" w:rsidP="00C65B87">
            <w:pPr>
              <w:pStyle w:val="a8"/>
              <w:spacing w:line="240" w:lineRule="auto"/>
              <w:ind w:firstLineChars="0" w:firstLine="0"/>
              <w:rPr>
                <w:bCs/>
              </w:rPr>
            </w:pPr>
          </w:p>
        </w:tc>
      </w:tr>
    </w:tbl>
    <w:p w:rsidR="00615CAB" w:rsidRPr="002D6F66" w:rsidRDefault="00615CAB" w:rsidP="00C65B87">
      <w:pPr>
        <w:spacing w:line="600" w:lineRule="exact"/>
        <w:rPr>
          <w:vanish/>
        </w:rPr>
      </w:pPr>
    </w:p>
    <w:sectPr w:rsidR="00615CAB" w:rsidRPr="002D6F66" w:rsidSect="00DC7BC7">
      <w:pgSz w:w="11907" w:h="16840" w:code="9"/>
      <w:pgMar w:top="1701" w:right="1247" w:bottom="1701" w:left="1871" w:header="1134"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F7D" w:rsidRDefault="00DB1F7D">
      <w:r>
        <w:separator/>
      </w:r>
    </w:p>
  </w:endnote>
  <w:endnote w:type="continuationSeparator" w:id="0">
    <w:p w:rsidR="00DB1F7D" w:rsidRDefault="00DB1F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default"/>
    <w:sig w:usb0="00000000" w:usb1="00000000" w:usb2="00000000" w:usb3="00000000" w:csb0="00000000" w:csb1="00000000"/>
  </w:font>
  <w:font w:name="SimSun">
    <w:altName w:val="Arial Unicode MS"/>
    <w:panose1 w:val="00000000000000000000"/>
    <w:charset w:val="00"/>
    <w:family w:val="swiss"/>
    <w:notTrueType/>
    <w:pitch w:val="default"/>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EE" w:rsidRDefault="00895AEE" w:rsidP="00CA2C0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5AEE" w:rsidRDefault="00895AE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393922"/>
      <w:docPartObj>
        <w:docPartGallery w:val="Page Numbers (Bottom of Page)"/>
        <w:docPartUnique/>
      </w:docPartObj>
    </w:sdtPr>
    <w:sdtContent>
      <w:p w:rsidR="00895AEE" w:rsidRDefault="00895AEE">
        <w:pPr>
          <w:pStyle w:val="a6"/>
          <w:jc w:val="center"/>
        </w:pPr>
        <w:fldSimple w:instr=" PAGE   \* MERGEFORMAT ">
          <w:r w:rsidR="00371571" w:rsidRPr="00371571">
            <w:rPr>
              <w:noProof/>
              <w:lang w:val="zh-CN"/>
            </w:rPr>
            <w:t>42</w:t>
          </w:r>
        </w:fldSimple>
      </w:p>
    </w:sdtContent>
  </w:sdt>
  <w:p w:rsidR="00895AEE" w:rsidRPr="00472AFE" w:rsidRDefault="00895AEE" w:rsidP="0011418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F7D" w:rsidRDefault="00DB1F7D">
      <w:r>
        <w:separator/>
      </w:r>
    </w:p>
  </w:footnote>
  <w:footnote w:type="continuationSeparator" w:id="0">
    <w:p w:rsidR="00DB1F7D" w:rsidRDefault="00DB1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C4E55E"/>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0000000A"/>
    <w:multiLevelType w:val="multilevel"/>
    <w:tmpl w:val="0000000A"/>
    <w:lvl w:ilvl="0">
      <w:start w:val="1"/>
      <w:numFmt w:val="decimalEnclosedCircle"/>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
    <w:nsid w:val="081A72F4"/>
    <w:multiLevelType w:val="multilevel"/>
    <w:tmpl w:val="58EE3B20"/>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4456F2"/>
    <w:multiLevelType w:val="hybridMultilevel"/>
    <w:tmpl w:val="0F4416D8"/>
    <w:lvl w:ilvl="0" w:tplc="2F4A837A">
      <w:start w:val="1"/>
      <w:numFmt w:val="decimal"/>
      <w:lvlText w:val="（%1）"/>
      <w:lvlJc w:val="left"/>
      <w:pPr>
        <w:tabs>
          <w:tab w:val="num" w:pos="1200"/>
        </w:tabs>
        <w:ind w:left="1200" w:hanging="720"/>
      </w:pPr>
      <w:rPr>
        <w:rFonts w:hint="eastAsia"/>
      </w:rPr>
    </w:lvl>
    <w:lvl w:ilvl="1" w:tplc="5DE46638" w:tentative="1">
      <w:start w:val="1"/>
      <w:numFmt w:val="lowerLetter"/>
      <w:lvlText w:val="%2)"/>
      <w:lvlJc w:val="left"/>
      <w:pPr>
        <w:tabs>
          <w:tab w:val="num" w:pos="1320"/>
        </w:tabs>
        <w:ind w:left="1320" w:hanging="420"/>
      </w:pPr>
    </w:lvl>
    <w:lvl w:ilvl="2" w:tplc="D2905A30" w:tentative="1">
      <w:start w:val="1"/>
      <w:numFmt w:val="lowerRoman"/>
      <w:lvlText w:val="%3."/>
      <w:lvlJc w:val="right"/>
      <w:pPr>
        <w:tabs>
          <w:tab w:val="num" w:pos="1740"/>
        </w:tabs>
        <w:ind w:left="1740" w:hanging="420"/>
      </w:pPr>
    </w:lvl>
    <w:lvl w:ilvl="3" w:tplc="45D6B8E6" w:tentative="1">
      <w:start w:val="1"/>
      <w:numFmt w:val="decimal"/>
      <w:lvlText w:val="%4."/>
      <w:lvlJc w:val="left"/>
      <w:pPr>
        <w:tabs>
          <w:tab w:val="num" w:pos="2160"/>
        </w:tabs>
        <w:ind w:left="2160" w:hanging="420"/>
      </w:pPr>
    </w:lvl>
    <w:lvl w:ilvl="4" w:tplc="E0722E8C" w:tentative="1">
      <w:start w:val="1"/>
      <w:numFmt w:val="lowerLetter"/>
      <w:lvlText w:val="%5)"/>
      <w:lvlJc w:val="left"/>
      <w:pPr>
        <w:tabs>
          <w:tab w:val="num" w:pos="2580"/>
        </w:tabs>
        <w:ind w:left="2580" w:hanging="420"/>
      </w:pPr>
    </w:lvl>
    <w:lvl w:ilvl="5" w:tplc="2064199A" w:tentative="1">
      <w:start w:val="1"/>
      <w:numFmt w:val="lowerRoman"/>
      <w:lvlText w:val="%6."/>
      <w:lvlJc w:val="right"/>
      <w:pPr>
        <w:tabs>
          <w:tab w:val="num" w:pos="3000"/>
        </w:tabs>
        <w:ind w:left="3000" w:hanging="420"/>
      </w:pPr>
    </w:lvl>
    <w:lvl w:ilvl="6" w:tplc="964C4BB2" w:tentative="1">
      <w:start w:val="1"/>
      <w:numFmt w:val="decimal"/>
      <w:lvlText w:val="%7."/>
      <w:lvlJc w:val="left"/>
      <w:pPr>
        <w:tabs>
          <w:tab w:val="num" w:pos="3420"/>
        </w:tabs>
        <w:ind w:left="3420" w:hanging="420"/>
      </w:pPr>
    </w:lvl>
    <w:lvl w:ilvl="7" w:tplc="44A27858" w:tentative="1">
      <w:start w:val="1"/>
      <w:numFmt w:val="lowerLetter"/>
      <w:lvlText w:val="%8)"/>
      <w:lvlJc w:val="left"/>
      <w:pPr>
        <w:tabs>
          <w:tab w:val="num" w:pos="3840"/>
        </w:tabs>
        <w:ind w:left="3840" w:hanging="420"/>
      </w:pPr>
    </w:lvl>
    <w:lvl w:ilvl="8" w:tplc="4254F15A" w:tentative="1">
      <w:start w:val="1"/>
      <w:numFmt w:val="lowerRoman"/>
      <w:lvlText w:val="%9."/>
      <w:lvlJc w:val="right"/>
      <w:pPr>
        <w:tabs>
          <w:tab w:val="num" w:pos="4260"/>
        </w:tabs>
        <w:ind w:left="4260" w:hanging="420"/>
      </w:pPr>
    </w:lvl>
  </w:abstractNum>
  <w:abstractNum w:abstractNumId="4">
    <w:nsid w:val="08EC791D"/>
    <w:multiLevelType w:val="multilevel"/>
    <w:tmpl w:val="613E009A"/>
    <w:lvl w:ilvl="0">
      <w:start w:val="6"/>
      <w:numFmt w:val="decimal"/>
      <w:lvlText w:val="%1"/>
      <w:lvlJc w:val="left"/>
      <w:pPr>
        <w:tabs>
          <w:tab w:val="num" w:pos="540"/>
        </w:tabs>
        <w:ind w:left="540" w:hanging="540"/>
      </w:pPr>
      <w:rPr>
        <w:rFonts w:hint="eastAsia"/>
      </w:rPr>
    </w:lvl>
    <w:lvl w:ilvl="1">
      <w:start w:val="8"/>
      <w:numFmt w:val="decimal"/>
      <w:lvlText w:val="%1.%2"/>
      <w:lvlJc w:val="left"/>
      <w:pPr>
        <w:tabs>
          <w:tab w:val="num" w:pos="540"/>
        </w:tabs>
        <w:ind w:left="540" w:hanging="54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5">
    <w:nsid w:val="099B20FC"/>
    <w:multiLevelType w:val="hybridMultilevel"/>
    <w:tmpl w:val="97621130"/>
    <w:lvl w:ilvl="0" w:tplc="94A86650">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C33C1D"/>
    <w:multiLevelType w:val="hybridMultilevel"/>
    <w:tmpl w:val="9A8451D8"/>
    <w:lvl w:ilvl="0" w:tplc="B4B65898">
      <w:start w:val="1"/>
      <w:numFmt w:val="decimal"/>
      <w:lvlText w:val="%1）"/>
      <w:lvlJc w:val="left"/>
      <w:pPr>
        <w:tabs>
          <w:tab w:val="num" w:pos="840"/>
        </w:tabs>
        <w:ind w:left="840" w:hanging="360"/>
      </w:pPr>
      <w:rPr>
        <w:rFonts w:hint="default"/>
      </w:rPr>
    </w:lvl>
    <w:lvl w:ilvl="1" w:tplc="59B018A0" w:tentative="1">
      <w:start w:val="1"/>
      <w:numFmt w:val="lowerLetter"/>
      <w:lvlText w:val="%2)"/>
      <w:lvlJc w:val="left"/>
      <w:pPr>
        <w:tabs>
          <w:tab w:val="num" w:pos="1320"/>
        </w:tabs>
        <w:ind w:left="1320" w:hanging="420"/>
      </w:pPr>
    </w:lvl>
    <w:lvl w:ilvl="2" w:tplc="F986193C" w:tentative="1">
      <w:start w:val="1"/>
      <w:numFmt w:val="lowerRoman"/>
      <w:lvlText w:val="%3."/>
      <w:lvlJc w:val="right"/>
      <w:pPr>
        <w:tabs>
          <w:tab w:val="num" w:pos="1740"/>
        </w:tabs>
        <w:ind w:left="1740" w:hanging="420"/>
      </w:pPr>
    </w:lvl>
    <w:lvl w:ilvl="3" w:tplc="6F046E0A" w:tentative="1">
      <w:start w:val="1"/>
      <w:numFmt w:val="decimal"/>
      <w:lvlText w:val="%4."/>
      <w:lvlJc w:val="left"/>
      <w:pPr>
        <w:tabs>
          <w:tab w:val="num" w:pos="2160"/>
        </w:tabs>
        <w:ind w:left="2160" w:hanging="420"/>
      </w:pPr>
    </w:lvl>
    <w:lvl w:ilvl="4" w:tplc="E7D8E4BE" w:tentative="1">
      <w:start w:val="1"/>
      <w:numFmt w:val="lowerLetter"/>
      <w:lvlText w:val="%5)"/>
      <w:lvlJc w:val="left"/>
      <w:pPr>
        <w:tabs>
          <w:tab w:val="num" w:pos="2580"/>
        </w:tabs>
        <w:ind w:left="2580" w:hanging="420"/>
      </w:pPr>
    </w:lvl>
    <w:lvl w:ilvl="5" w:tplc="E53CBC76" w:tentative="1">
      <w:start w:val="1"/>
      <w:numFmt w:val="lowerRoman"/>
      <w:lvlText w:val="%6."/>
      <w:lvlJc w:val="right"/>
      <w:pPr>
        <w:tabs>
          <w:tab w:val="num" w:pos="3000"/>
        </w:tabs>
        <w:ind w:left="3000" w:hanging="420"/>
      </w:pPr>
    </w:lvl>
    <w:lvl w:ilvl="6" w:tplc="84E82968" w:tentative="1">
      <w:start w:val="1"/>
      <w:numFmt w:val="decimal"/>
      <w:lvlText w:val="%7."/>
      <w:lvlJc w:val="left"/>
      <w:pPr>
        <w:tabs>
          <w:tab w:val="num" w:pos="3420"/>
        </w:tabs>
        <w:ind w:left="3420" w:hanging="420"/>
      </w:pPr>
    </w:lvl>
    <w:lvl w:ilvl="7" w:tplc="E5EAF6B2" w:tentative="1">
      <w:start w:val="1"/>
      <w:numFmt w:val="lowerLetter"/>
      <w:lvlText w:val="%8)"/>
      <w:lvlJc w:val="left"/>
      <w:pPr>
        <w:tabs>
          <w:tab w:val="num" w:pos="3840"/>
        </w:tabs>
        <w:ind w:left="3840" w:hanging="420"/>
      </w:pPr>
    </w:lvl>
    <w:lvl w:ilvl="8" w:tplc="D70A5B38" w:tentative="1">
      <w:start w:val="1"/>
      <w:numFmt w:val="lowerRoman"/>
      <w:lvlText w:val="%9."/>
      <w:lvlJc w:val="right"/>
      <w:pPr>
        <w:tabs>
          <w:tab w:val="num" w:pos="4260"/>
        </w:tabs>
        <w:ind w:left="4260" w:hanging="420"/>
      </w:pPr>
    </w:lvl>
  </w:abstractNum>
  <w:abstractNum w:abstractNumId="7">
    <w:nsid w:val="0B0F0185"/>
    <w:multiLevelType w:val="hybridMultilevel"/>
    <w:tmpl w:val="4D78492C"/>
    <w:lvl w:ilvl="0" w:tplc="19CAA926">
      <w:start w:val="5"/>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523B86"/>
    <w:multiLevelType w:val="hybridMultilevel"/>
    <w:tmpl w:val="14160374"/>
    <w:lvl w:ilvl="0" w:tplc="FF8AFCAE">
      <w:start w:val="3"/>
      <w:numFmt w:val="decimal"/>
      <w:lvlText w:val="%1）"/>
      <w:lvlJc w:val="left"/>
      <w:pPr>
        <w:tabs>
          <w:tab w:val="num" w:pos="840"/>
        </w:tabs>
        <w:ind w:left="840" w:hanging="360"/>
      </w:pPr>
      <w:rPr>
        <w:rFonts w:ascii="宋体" w:hAnsi="宋体"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0F097D27"/>
    <w:multiLevelType w:val="hybridMultilevel"/>
    <w:tmpl w:val="5BE843B6"/>
    <w:lvl w:ilvl="0" w:tplc="2FD2DAEC">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0F3528FE"/>
    <w:multiLevelType w:val="multilevel"/>
    <w:tmpl w:val="C572488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F735A2C"/>
    <w:multiLevelType w:val="hybridMultilevel"/>
    <w:tmpl w:val="E3A0233E"/>
    <w:lvl w:ilvl="0" w:tplc="2CFC161C">
      <w:start w:val="3"/>
      <w:numFmt w:val="decimal"/>
      <w:lvlText w:val="%1"/>
      <w:lvlJc w:val="left"/>
      <w:pPr>
        <w:tabs>
          <w:tab w:val="num" w:pos="360"/>
        </w:tabs>
        <w:ind w:left="360" w:hanging="360"/>
      </w:pPr>
      <w:rPr>
        <w:rFonts w:hint="eastAsia"/>
      </w:rPr>
    </w:lvl>
    <w:lvl w:ilvl="1" w:tplc="7A4E6A6E">
      <w:numFmt w:val="none"/>
      <w:lvlText w:val=""/>
      <w:lvlJc w:val="left"/>
      <w:pPr>
        <w:tabs>
          <w:tab w:val="num" w:pos="360"/>
        </w:tabs>
      </w:pPr>
    </w:lvl>
    <w:lvl w:ilvl="2" w:tplc="66CAB5CC">
      <w:numFmt w:val="none"/>
      <w:lvlText w:val=""/>
      <w:lvlJc w:val="left"/>
      <w:pPr>
        <w:tabs>
          <w:tab w:val="num" w:pos="360"/>
        </w:tabs>
      </w:pPr>
    </w:lvl>
    <w:lvl w:ilvl="3" w:tplc="DDDA92E2">
      <w:numFmt w:val="none"/>
      <w:lvlText w:val=""/>
      <w:lvlJc w:val="left"/>
      <w:pPr>
        <w:tabs>
          <w:tab w:val="num" w:pos="360"/>
        </w:tabs>
      </w:pPr>
    </w:lvl>
    <w:lvl w:ilvl="4" w:tplc="67386ACE">
      <w:numFmt w:val="none"/>
      <w:lvlText w:val=""/>
      <w:lvlJc w:val="left"/>
      <w:pPr>
        <w:tabs>
          <w:tab w:val="num" w:pos="360"/>
        </w:tabs>
      </w:pPr>
    </w:lvl>
    <w:lvl w:ilvl="5" w:tplc="DE503E58">
      <w:numFmt w:val="none"/>
      <w:lvlText w:val=""/>
      <w:lvlJc w:val="left"/>
      <w:pPr>
        <w:tabs>
          <w:tab w:val="num" w:pos="360"/>
        </w:tabs>
      </w:pPr>
    </w:lvl>
    <w:lvl w:ilvl="6" w:tplc="43CC3DDE">
      <w:numFmt w:val="none"/>
      <w:lvlText w:val=""/>
      <w:lvlJc w:val="left"/>
      <w:pPr>
        <w:tabs>
          <w:tab w:val="num" w:pos="360"/>
        </w:tabs>
      </w:pPr>
    </w:lvl>
    <w:lvl w:ilvl="7" w:tplc="DB1E9F08">
      <w:numFmt w:val="none"/>
      <w:lvlText w:val=""/>
      <w:lvlJc w:val="left"/>
      <w:pPr>
        <w:tabs>
          <w:tab w:val="num" w:pos="360"/>
        </w:tabs>
      </w:pPr>
    </w:lvl>
    <w:lvl w:ilvl="8" w:tplc="8702BF2C">
      <w:numFmt w:val="none"/>
      <w:lvlText w:val=""/>
      <w:lvlJc w:val="left"/>
      <w:pPr>
        <w:tabs>
          <w:tab w:val="num" w:pos="360"/>
        </w:tabs>
      </w:pPr>
    </w:lvl>
  </w:abstractNum>
  <w:abstractNum w:abstractNumId="12">
    <w:nsid w:val="12212FDB"/>
    <w:multiLevelType w:val="hybridMultilevel"/>
    <w:tmpl w:val="61149DF6"/>
    <w:lvl w:ilvl="0" w:tplc="63D44BCE">
      <w:start w:val="8"/>
      <w:numFmt w:val="decimal"/>
      <w:lvlText w:val="%1"/>
      <w:lvlJc w:val="left"/>
      <w:pPr>
        <w:tabs>
          <w:tab w:val="num" w:pos="360"/>
        </w:tabs>
        <w:ind w:left="360" w:hanging="360"/>
      </w:pPr>
      <w:rPr>
        <w:rFonts w:hint="eastAsia"/>
      </w:rPr>
    </w:lvl>
    <w:lvl w:ilvl="1" w:tplc="73AE3E26">
      <w:numFmt w:val="none"/>
      <w:lvlText w:val=""/>
      <w:lvlJc w:val="left"/>
      <w:pPr>
        <w:tabs>
          <w:tab w:val="num" w:pos="360"/>
        </w:tabs>
      </w:pPr>
    </w:lvl>
    <w:lvl w:ilvl="2" w:tplc="C3449642">
      <w:numFmt w:val="none"/>
      <w:lvlText w:val=""/>
      <w:lvlJc w:val="left"/>
      <w:pPr>
        <w:tabs>
          <w:tab w:val="num" w:pos="360"/>
        </w:tabs>
      </w:pPr>
    </w:lvl>
    <w:lvl w:ilvl="3" w:tplc="03588530">
      <w:numFmt w:val="none"/>
      <w:lvlText w:val=""/>
      <w:lvlJc w:val="left"/>
      <w:pPr>
        <w:tabs>
          <w:tab w:val="num" w:pos="360"/>
        </w:tabs>
      </w:pPr>
    </w:lvl>
    <w:lvl w:ilvl="4" w:tplc="198C6C0C">
      <w:numFmt w:val="none"/>
      <w:lvlText w:val=""/>
      <w:lvlJc w:val="left"/>
      <w:pPr>
        <w:tabs>
          <w:tab w:val="num" w:pos="360"/>
        </w:tabs>
      </w:pPr>
    </w:lvl>
    <w:lvl w:ilvl="5" w:tplc="7140268A">
      <w:numFmt w:val="none"/>
      <w:lvlText w:val=""/>
      <w:lvlJc w:val="left"/>
      <w:pPr>
        <w:tabs>
          <w:tab w:val="num" w:pos="360"/>
        </w:tabs>
      </w:pPr>
    </w:lvl>
    <w:lvl w:ilvl="6" w:tplc="DE9A4CC0">
      <w:numFmt w:val="none"/>
      <w:lvlText w:val=""/>
      <w:lvlJc w:val="left"/>
      <w:pPr>
        <w:tabs>
          <w:tab w:val="num" w:pos="360"/>
        </w:tabs>
      </w:pPr>
    </w:lvl>
    <w:lvl w:ilvl="7" w:tplc="CF78ADB0">
      <w:numFmt w:val="none"/>
      <w:lvlText w:val=""/>
      <w:lvlJc w:val="left"/>
      <w:pPr>
        <w:tabs>
          <w:tab w:val="num" w:pos="360"/>
        </w:tabs>
      </w:pPr>
    </w:lvl>
    <w:lvl w:ilvl="8" w:tplc="D76033D2">
      <w:numFmt w:val="none"/>
      <w:lvlText w:val=""/>
      <w:lvlJc w:val="left"/>
      <w:pPr>
        <w:tabs>
          <w:tab w:val="num" w:pos="360"/>
        </w:tabs>
      </w:pPr>
    </w:lvl>
  </w:abstractNum>
  <w:abstractNum w:abstractNumId="13">
    <w:nsid w:val="13957DAE"/>
    <w:multiLevelType w:val="multilevel"/>
    <w:tmpl w:val="C35646B0"/>
    <w:lvl w:ilvl="0">
      <w:start w:val="6"/>
      <w:numFmt w:val="decimal"/>
      <w:lvlText w:val="%1"/>
      <w:lvlJc w:val="left"/>
      <w:pPr>
        <w:tabs>
          <w:tab w:val="num" w:pos="720"/>
        </w:tabs>
        <w:ind w:left="720" w:hanging="720"/>
      </w:pPr>
      <w:rPr>
        <w:rFonts w:hint="eastAsia"/>
      </w:rPr>
    </w:lvl>
    <w:lvl w:ilvl="1">
      <w:start w:val="8"/>
      <w:numFmt w:val="decimal"/>
      <w:lvlText w:val="%1.%2"/>
      <w:lvlJc w:val="left"/>
      <w:pPr>
        <w:tabs>
          <w:tab w:val="num" w:pos="720"/>
        </w:tabs>
        <w:ind w:left="720" w:hanging="720"/>
      </w:pPr>
      <w:rPr>
        <w:rFonts w:hint="eastAsia"/>
      </w:rPr>
    </w:lvl>
    <w:lvl w:ilvl="2">
      <w:start w:val="4"/>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4">
    <w:nsid w:val="1A172C0A"/>
    <w:multiLevelType w:val="multilevel"/>
    <w:tmpl w:val="DF86B4A8"/>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5">
    <w:nsid w:val="1ACF1AC9"/>
    <w:multiLevelType w:val="multilevel"/>
    <w:tmpl w:val="7D62BFE0"/>
    <w:lvl w:ilvl="0">
      <w:start w:val="6"/>
      <w:numFmt w:val="decimal"/>
      <w:lvlText w:val="%1"/>
      <w:lvlJc w:val="left"/>
      <w:pPr>
        <w:tabs>
          <w:tab w:val="num" w:pos="360"/>
        </w:tabs>
        <w:ind w:left="360" w:hanging="360"/>
      </w:pPr>
      <w:rPr>
        <w:rFonts w:hint="eastAsia"/>
      </w:rPr>
    </w:lvl>
    <w:lvl w:ilvl="1">
      <w:start w:val="7"/>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nsid w:val="1BCF1BC3"/>
    <w:multiLevelType w:val="hybridMultilevel"/>
    <w:tmpl w:val="E3526600"/>
    <w:lvl w:ilvl="0" w:tplc="A104A49C">
      <w:start w:val="1"/>
      <w:numFmt w:val="decimal"/>
      <w:lvlText w:val="（%1）"/>
      <w:lvlJc w:val="left"/>
      <w:pPr>
        <w:tabs>
          <w:tab w:val="num" w:pos="1200"/>
        </w:tabs>
        <w:ind w:left="1200" w:hanging="720"/>
      </w:pPr>
      <w:rPr>
        <w:rFonts w:hint="eastAsia"/>
      </w:rPr>
    </w:lvl>
    <w:lvl w:ilvl="1" w:tplc="990E35CC" w:tentative="1">
      <w:start w:val="1"/>
      <w:numFmt w:val="lowerLetter"/>
      <w:lvlText w:val="%2)"/>
      <w:lvlJc w:val="left"/>
      <w:pPr>
        <w:tabs>
          <w:tab w:val="num" w:pos="1320"/>
        </w:tabs>
        <w:ind w:left="1320" w:hanging="420"/>
      </w:pPr>
    </w:lvl>
    <w:lvl w:ilvl="2" w:tplc="26249670" w:tentative="1">
      <w:start w:val="1"/>
      <w:numFmt w:val="lowerRoman"/>
      <w:lvlText w:val="%3."/>
      <w:lvlJc w:val="right"/>
      <w:pPr>
        <w:tabs>
          <w:tab w:val="num" w:pos="1740"/>
        </w:tabs>
        <w:ind w:left="1740" w:hanging="420"/>
      </w:pPr>
    </w:lvl>
    <w:lvl w:ilvl="3" w:tplc="B51A1866" w:tentative="1">
      <w:start w:val="1"/>
      <w:numFmt w:val="decimal"/>
      <w:lvlText w:val="%4."/>
      <w:lvlJc w:val="left"/>
      <w:pPr>
        <w:tabs>
          <w:tab w:val="num" w:pos="2160"/>
        </w:tabs>
        <w:ind w:left="2160" w:hanging="420"/>
      </w:pPr>
    </w:lvl>
    <w:lvl w:ilvl="4" w:tplc="60C011B6" w:tentative="1">
      <w:start w:val="1"/>
      <w:numFmt w:val="lowerLetter"/>
      <w:lvlText w:val="%5)"/>
      <w:lvlJc w:val="left"/>
      <w:pPr>
        <w:tabs>
          <w:tab w:val="num" w:pos="2580"/>
        </w:tabs>
        <w:ind w:left="2580" w:hanging="420"/>
      </w:pPr>
    </w:lvl>
    <w:lvl w:ilvl="5" w:tplc="B8BA30F8" w:tentative="1">
      <w:start w:val="1"/>
      <w:numFmt w:val="lowerRoman"/>
      <w:lvlText w:val="%6."/>
      <w:lvlJc w:val="right"/>
      <w:pPr>
        <w:tabs>
          <w:tab w:val="num" w:pos="3000"/>
        </w:tabs>
        <w:ind w:left="3000" w:hanging="420"/>
      </w:pPr>
    </w:lvl>
    <w:lvl w:ilvl="6" w:tplc="09988CF4" w:tentative="1">
      <w:start w:val="1"/>
      <w:numFmt w:val="decimal"/>
      <w:lvlText w:val="%7."/>
      <w:lvlJc w:val="left"/>
      <w:pPr>
        <w:tabs>
          <w:tab w:val="num" w:pos="3420"/>
        </w:tabs>
        <w:ind w:left="3420" w:hanging="420"/>
      </w:pPr>
    </w:lvl>
    <w:lvl w:ilvl="7" w:tplc="195E920A" w:tentative="1">
      <w:start w:val="1"/>
      <w:numFmt w:val="lowerLetter"/>
      <w:lvlText w:val="%8)"/>
      <w:lvlJc w:val="left"/>
      <w:pPr>
        <w:tabs>
          <w:tab w:val="num" w:pos="3840"/>
        </w:tabs>
        <w:ind w:left="3840" w:hanging="420"/>
      </w:pPr>
    </w:lvl>
    <w:lvl w:ilvl="8" w:tplc="1FD0C9EC" w:tentative="1">
      <w:start w:val="1"/>
      <w:numFmt w:val="lowerRoman"/>
      <w:lvlText w:val="%9."/>
      <w:lvlJc w:val="right"/>
      <w:pPr>
        <w:tabs>
          <w:tab w:val="num" w:pos="4260"/>
        </w:tabs>
        <w:ind w:left="4260" w:hanging="420"/>
      </w:pPr>
    </w:lvl>
  </w:abstractNum>
  <w:abstractNum w:abstractNumId="17">
    <w:nsid w:val="1E0A18E1"/>
    <w:multiLevelType w:val="hybridMultilevel"/>
    <w:tmpl w:val="F81497EC"/>
    <w:lvl w:ilvl="0" w:tplc="3A72712A">
      <w:start w:val="1"/>
      <w:numFmt w:val="decimal"/>
      <w:lvlText w:val="%1）"/>
      <w:lvlJc w:val="left"/>
      <w:pPr>
        <w:tabs>
          <w:tab w:val="num" w:pos="933"/>
        </w:tabs>
        <w:ind w:left="933" w:hanging="360"/>
      </w:pPr>
      <w:rPr>
        <w:rFonts w:hint="eastAsia"/>
      </w:rPr>
    </w:lvl>
    <w:lvl w:ilvl="1" w:tplc="04090019" w:tentative="1">
      <w:start w:val="1"/>
      <w:numFmt w:val="lowerLetter"/>
      <w:lvlText w:val="%2)"/>
      <w:lvlJc w:val="left"/>
      <w:pPr>
        <w:tabs>
          <w:tab w:val="num" w:pos="1413"/>
        </w:tabs>
        <w:ind w:left="1413" w:hanging="420"/>
      </w:pPr>
    </w:lvl>
    <w:lvl w:ilvl="2" w:tplc="0409001B" w:tentative="1">
      <w:start w:val="1"/>
      <w:numFmt w:val="lowerRoman"/>
      <w:lvlText w:val="%3."/>
      <w:lvlJc w:val="righ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9" w:tentative="1">
      <w:start w:val="1"/>
      <w:numFmt w:val="lowerLetter"/>
      <w:lvlText w:val="%5)"/>
      <w:lvlJc w:val="left"/>
      <w:pPr>
        <w:tabs>
          <w:tab w:val="num" w:pos="2673"/>
        </w:tabs>
        <w:ind w:left="2673" w:hanging="420"/>
      </w:pPr>
    </w:lvl>
    <w:lvl w:ilvl="5" w:tplc="0409001B" w:tentative="1">
      <w:start w:val="1"/>
      <w:numFmt w:val="lowerRoman"/>
      <w:lvlText w:val="%6."/>
      <w:lvlJc w:val="righ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9" w:tentative="1">
      <w:start w:val="1"/>
      <w:numFmt w:val="lowerLetter"/>
      <w:lvlText w:val="%8)"/>
      <w:lvlJc w:val="left"/>
      <w:pPr>
        <w:tabs>
          <w:tab w:val="num" w:pos="3933"/>
        </w:tabs>
        <w:ind w:left="3933" w:hanging="420"/>
      </w:pPr>
    </w:lvl>
    <w:lvl w:ilvl="8" w:tplc="0409001B" w:tentative="1">
      <w:start w:val="1"/>
      <w:numFmt w:val="lowerRoman"/>
      <w:lvlText w:val="%9."/>
      <w:lvlJc w:val="right"/>
      <w:pPr>
        <w:tabs>
          <w:tab w:val="num" w:pos="4353"/>
        </w:tabs>
        <w:ind w:left="4353" w:hanging="420"/>
      </w:pPr>
    </w:lvl>
  </w:abstractNum>
  <w:abstractNum w:abstractNumId="18">
    <w:nsid w:val="233A1AD6"/>
    <w:multiLevelType w:val="multilevel"/>
    <w:tmpl w:val="51744092"/>
    <w:lvl w:ilvl="0">
      <w:start w:val="5"/>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nsid w:val="26183257"/>
    <w:multiLevelType w:val="hybridMultilevel"/>
    <w:tmpl w:val="6D90A040"/>
    <w:lvl w:ilvl="0" w:tplc="22DA7228">
      <w:start w:val="1"/>
      <w:numFmt w:val="decimal"/>
      <w:lvlText w:val="（%1）"/>
      <w:lvlJc w:val="left"/>
      <w:pPr>
        <w:tabs>
          <w:tab w:val="num" w:pos="1260"/>
        </w:tabs>
        <w:ind w:left="1260" w:hanging="720"/>
      </w:pPr>
      <w:rPr>
        <w:rFonts w:hint="default"/>
      </w:rPr>
    </w:lvl>
    <w:lvl w:ilvl="1" w:tplc="ED1CED4E" w:tentative="1">
      <w:start w:val="1"/>
      <w:numFmt w:val="lowerLetter"/>
      <w:lvlText w:val="%2)"/>
      <w:lvlJc w:val="left"/>
      <w:pPr>
        <w:tabs>
          <w:tab w:val="num" w:pos="1200"/>
        </w:tabs>
        <w:ind w:left="1200" w:hanging="420"/>
      </w:pPr>
    </w:lvl>
    <w:lvl w:ilvl="2" w:tplc="80ACC110" w:tentative="1">
      <w:start w:val="1"/>
      <w:numFmt w:val="lowerRoman"/>
      <w:lvlText w:val="%3."/>
      <w:lvlJc w:val="right"/>
      <w:pPr>
        <w:tabs>
          <w:tab w:val="num" w:pos="1620"/>
        </w:tabs>
        <w:ind w:left="1620" w:hanging="420"/>
      </w:pPr>
    </w:lvl>
    <w:lvl w:ilvl="3" w:tplc="24F0946E" w:tentative="1">
      <w:start w:val="1"/>
      <w:numFmt w:val="decimal"/>
      <w:lvlText w:val="%4."/>
      <w:lvlJc w:val="left"/>
      <w:pPr>
        <w:tabs>
          <w:tab w:val="num" w:pos="2040"/>
        </w:tabs>
        <w:ind w:left="2040" w:hanging="420"/>
      </w:pPr>
    </w:lvl>
    <w:lvl w:ilvl="4" w:tplc="D84693F6" w:tentative="1">
      <w:start w:val="1"/>
      <w:numFmt w:val="lowerLetter"/>
      <w:lvlText w:val="%5)"/>
      <w:lvlJc w:val="left"/>
      <w:pPr>
        <w:tabs>
          <w:tab w:val="num" w:pos="2460"/>
        </w:tabs>
        <w:ind w:left="2460" w:hanging="420"/>
      </w:pPr>
    </w:lvl>
    <w:lvl w:ilvl="5" w:tplc="E5FA5600" w:tentative="1">
      <w:start w:val="1"/>
      <w:numFmt w:val="lowerRoman"/>
      <w:lvlText w:val="%6."/>
      <w:lvlJc w:val="right"/>
      <w:pPr>
        <w:tabs>
          <w:tab w:val="num" w:pos="2880"/>
        </w:tabs>
        <w:ind w:left="2880" w:hanging="420"/>
      </w:pPr>
    </w:lvl>
    <w:lvl w:ilvl="6" w:tplc="ACDE7650" w:tentative="1">
      <w:start w:val="1"/>
      <w:numFmt w:val="decimal"/>
      <w:lvlText w:val="%7."/>
      <w:lvlJc w:val="left"/>
      <w:pPr>
        <w:tabs>
          <w:tab w:val="num" w:pos="3300"/>
        </w:tabs>
        <w:ind w:left="3300" w:hanging="420"/>
      </w:pPr>
    </w:lvl>
    <w:lvl w:ilvl="7" w:tplc="43E4081C" w:tentative="1">
      <w:start w:val="1"/>
      <w:numFmt w:val="lowerLetter"/>
      <w:lvlText w:val="%8)"/>
      <w:lvlJc w:val="left"/>
      <w:pPr>
        <w:tabs>
          <w:tab w:val="num" w:pos="3720"/>
        </w:tabs>
        <w:ind w:left="3720" w:hanging="420"/>
      </w:pPr>
    </w:lvl>
    <w:lvl w:ilvl="8" w:tplc="83CA5A84" w:tentative="1">
      <w:start w:val="1"/>
      <w:numFmt w:val="lowerRoman"/>
      <w:lvlText w:val="%9."/>
      <w:lvlJc w:val="right"/>
      <w:pPr>
        <w:tabs>
          <w:tab w:val="num" w:pos="4140"/>
        </w:tabs>
        <w:ind w:left="4140" w:hanging="420"/>
      </w:pPr>
    </w:lvl>
  </w:abstractNum>
  <w:abstractNum w:abstractNumId="20">
    <w:nsid w:val="26C040FB"/>
    <w:multiLevelType w:val="hybridMultilevel"/>
    <w:tmpl w:val="C428AB12"/>
    <w:lvl w:ilvl="0" w:tplc="8C4E2010">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27D5534D"/>
    <w:multiLevelType w:val="hybridMultilevel"/>
    <w:tmpl w:val="EFA29A22"/>
    <w:lvl w:ilvl="0" w:tplc="776AB038">
      <w:start w:val="1"/>
      <w:numFmt w:val="decimal"/>
      <w:lvlText w:val="（%1）"/>
      <w:lvlJc w:val="left"/>
      <w:pPr>
        <w:tabs>
          <w:tab w:val="num" w:pos="1350"/>
        </w:tabs>
        <w:ind w:left="1350" w:hanging="75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2">
    <w:nsid w:val="313214DA"/>
    <w:multiLevelType w:val="hybridMultilevel"/>
    <w:tmpl w:val="33140FBA"/>
    <w:lvl w:ilvl="0" w:tplc="476EC6E6">
      <w:start w:val="7"/>
      <w:numFmt w:val="decimal"/>
      <w:lvlText w:val="%1"/>
      <w:lvlJc w:val="left"/>
      <w:pPr>
        <w:tabs>
          <w:tab w:val="num" w:pos="360"/>
        </w:tabs>
        <w:ind w:left="360" w:hanging="360"/>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A0C10D3"/>
    <w:multiLevelType w:val="hybridMultilevel"/>
    <w:tmpl w:val="3742478C"/>
    <w:lvl w:ilvl="0" w:tplc="75A0EA6E">
      <w:start w:val="1"/>
      <w:numFmt w:val="decimal"/>
      <w:lvlText w:val="（%1）"/>
      <w:lvlJc w:val="left"/>
      <w:pPr>
        <w:tabs>
          <w:tab w:val="num" w:pos="1560"/>
        </w:tabs>
        <w:ind w:left="1560" w:hanging="10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3B8807B1"/>
    <w:multiLevelType w:val="hybridMultilevel"/>
    <w:tmpl w:val="FCD05336"/>
    <w:lvl w:ilvl="0" w:tplc="EC8C3E8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3E8823F2"/>
    <w:multiLevelType w:val="hybridMultilevel"/>
    <w:tmpl w:val="AB3C9F6A"/>
    <w:lvl w:ilvl="0" w:tplc="3D5E9BA2">
      <w:start w:val="1"/>
      <w:numFmt w:val="upperLetter"/>
      <w:lvlText w:val="%1—"/>
      <w:lvlJc w:val="left"/>
      <w:pPr>
        <w:tabs>
          <w:tab w:val="num" w:pos="1605"/>
        </w:tabs>
        <w:ind w:left="1605" w:hanging="405"/>
      </w:pPr>
      <w:rPr>
        <w:rFonts w:hint="eastAsia"/>
      </w:rPr>
    </w:lvl>
    <w:lvl w:ilvl="1" w:tplc="04090019" w:tentative="1">
      <w:start w:val="1"/>
      <w:numFmt w:val="lowerLetter"/>
      <w:lvlText w:val="%2)"/>
      <w:lvlJc w:val="left"/>
      <w:pPr>
        <w:tabs>
          <w:tab w:val="num" w:pos="2040"/>
        </w:tabs>
        <w:ind w:left="2040" w:hanging="420"/>
      </w:pPr>
    </w:lvl>
    <w:lvl w:ilvl="2" w:tplc="0409001B" w:tentative="1">
      <w:start w:val="1"/>
      <w:numFmt w:val="lowerRoman"/>
      <w:lvlText w:val="%3."/>
      <w:lvlJc w:val="righ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9" w:tentative="1">
      <w:start w:val="1"/>
      <w:numFmt w:val="lowerLetter"/>
      <w:lvlText w:val="%5)"/>
      <w:lvlJc w:val="left"/>
      <w:pPr>
        <w:tabs>
          <w:tab w:val="num" w:pos="3300"/>
        </w:tabs>
        <w:ind w:left="3300" w:hanging="420"/>
      </w:pPr>
    </w:lvl>
    <w:lvl w:ilvl="5" w:tplc="0409001B" w:tentative="1">
      <w:start w:val="1"/>
      <w:numFmt w:val="lowerRoman"/>
      <w:lvlText w:val="%6."/>
      <w:lvlJc w:val="righ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9" w:tentative="1">
      <w:start w:val="1"/>
      <w:numFmt w:val="lowerLetter"/>
      <w:lvlText w:val="%8)"/>
      <w:lvlJc w:val="left"/>
      <w:pPr>
        <w:tabs>
          <w:tab w:val="num" w:pos="4560"/>
        </w:tabs>
        <w:ind w:left="4560" w:hanging="420"/>
      </w:pPr>
    </w:lvl>
    <w:lvl w:ilvl="8" w:tplc="0409001B" w:tentative="1">
      <w:start w:val="1"/>
      <w:numFmt w:val="lowerRoman"/>
      <w:lvlText w:val="%9."/>
      <w:lvlJc w:val="right"/>
      <w:pPr>
        <w:tabs>
          <w:tab w:val="num" w:pos="4980"/>
        </w:tabs>
        <w:ind w:left="4980" w:hanging="420"/>
      </w:pPr>
    </w:lvl>
  </w:abstractNum>
  <w:abstractNum w:abstractNumId="26">
    <w:nsid w:val="41DB3B8F"/>
    <w:multiLevelType w:val="hybridMultilevel"/>
    <w:tmpl w:val="4F364CD4"/>
    <w:lvl w:ilvl="0" w:tplc="61BE51C0">
      <w:start w:val="1"/>
      <w:numFmt w:val="decimal"/>
      <w:lvlText w:val="%1"/>
      <w:lvlJc w:val="left"/>
      <w:pPr>
        <w:tabs>
          <w:tab w:val="num" w:pos="842"/>
        </w:tabs>
        <w:ind w:left="842" w:hanging="360"/>
      </w:pPr>
      <w:rPr>
        <w:rFonts w:hint="eastAsia"/>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7">
    <w:nsid w:val="483A121C"/>
    <w:multiLevelType w:val="hybridMultilevel"/>
    <w:tmpl w:val="23248058"/>
    <w:lvl w:ilvl="0" w:tplc="7CE8534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880D3F"/>
    <w:multiLevelType w:val="hybridMultilevel"/>
    <w:tmpl w:val="5AD0396C"/>
    <w:lvl w:ilvl="0" w:tplc="90882050">
      <w:start w:val="1"/>
      <w:numFmt w:val="decimal"/>
      <w:lvlText w:val="%1．"/>
      <w:lvlJc w:val="left"/>
      <w:pPr>
        <w:tabs>
          <w:tab w:val="num" w:pos="360"/>
        </w:tabs>
        <w:ind w:left="360" w:hanging="360"/>
      </w:pPr>
      <w:rPr>
        <w:rFonts w:hint="eastAsia"/>
      </w:rPr>
    </w:lvl>
    <w:lvl w:ilvl="1" w:tplc="04090019">
      <w:start w:val="27"/>
      <w:numFmt w:val="decimal"/>
      <w:lvlText w:val="%2"/>
      <w:lvlJc w:val="left"/>
      <w:pPr>
        <w:tabs>
          <w:tab w:val="num" w:pos="900"/>
        </w:tabs>
        <w:ind w:left="900" w:hanging="4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507443B"/>
    <w:multiLevelType w:val="hybridMultilevel"/>
    <w:tmpl w:val="CCE2857E"/>
    <w:lvl w:ilvl="0" w:tplc="E2BE4760">
      <w:start w:val="1"/>
      <w:numFmt w:val="lowerLetter"/>
      <w:lvlText w:val="%1．"/>
      <w:lvlJc w:val="left"/>
      <w:pPr>
        <w:tabs>
          <w:tab w:val="num" w:pos="840"/>
        </w:tabs>
        <w:ind w:left="840" w:hanging="360"/>
      </w:pPr>
      <w:rPr>
        <w:rFonts w:hint="default"/>
      </w:rPr>
    </w:lvl>
    <w:lvl w:ilvl="1" w:tplc="422050AE"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554F0BD7"/>
    <w:multiLevelType w:val="multilevel"/>
    <w:tmpl w:val="BAF848AC"/>
    <w:lvl w:ilvl="0">
      <w:start w:val="6"/>
      <w:numFmt w:val="decimal"/>
      <w:lvlText w:val="%1"/>
      <w:lvlJc w:val="left"/>
      <w:pPr>
        <w:tabs>
          <w:tab w:val="num" w:pos="360"/>
        </w:tabs>
        <w:ind w:left="360" w:hanging="360"/>
      </w:pPr>
      <w:rPr>
        <w:rFonts w:hAnsi="宋体" w:hint="default"/>
      </w:rPr>
    </w:lvl>
    <w:lvl w:ilvl="1">
      <w:start w:val="7"/>
      <w:numFmt w:val="decimal"/>
      <w:lvlText w:val="%1.%2"/>
      <w:lvlJc w:val="left"/>
      <w:pPr>
        <w:tabs>
          <w:tab w:val="num" w:pos="360"/>
        </w:tabs>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440"/>
        </w:tabs>
        <w:ind w:left="1440" w:hanging="144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800"/>
        </w:tabs>
        <w:ind w:left="1800" w:hanging="1800"/>
      </w:pPr>
      <w:rPr>
        <w:rFonts w:hAnsi="宋体" w:hint="default"/>
      </w:rPr>
    </w:lvl>
  </w:abstractNum>
  <w:abstractNum w:abstractNumId="31">
    <w:nsid w:val="555A2A15"/>
    <w:multiLevelType w:val="hybridMultilevel"/>
    <w:tmpl w:val="CC28AE28"/>
    <w:lvl w:ilvl="0" w:tplc="F4783C46">
      <w:start w:val="1"/>
      <w:numFmt w:val="decimal"/>
      <w:lvlText w:val="（%1）"/>
      <w:lvlJc w:val="left"/>
      <w:pPr>
        <w:tabs>
          <w:tab w:val="num" w:pos="1200"/>
        </w:tabs>
        <w:ind w:left="1200" w:hanging="720"/>
      </w:pPr>
      <w:rPr>
        <w:rFonts w:hint="eastAsia"/>
      </w:rPr>
    </w:lvl>
    <w:lvl w:ilvl="1" w:tplc="CDDACFE0" w:tentative="1">
      <w:start w:val="1"/>
      <w:numFmt w:val="lowerLetter"/>
      <w:lvlText w:val="%2)"/>
      <w:lvlJc w:val="left"/>
      <w:pPr>
        <w:tabs>
          <w:tab w:val="num" w:pos="1320"/>
        </w:tabs>
        <w:ind w:left="1320" w:hanging="420"/>
      </w:pPr>
    </w:lvl>
    <w:lvl w:ilvl="2" w:tplc="632C1D8C" w:tentative="1">
      <w:start w:val="1"/>
      <w:numFmt w:val="lowerRoman"/>
      <w:lvlText w:val="%3."/>
      <w:lvlJc w:val="right"/>
      <w:pPr>
        <w:tabs>
          <w:tab w:val="num" w:pos="1740"/>
        </w:tabs>
        <w:ind w:left="1740" w:hanging="420"/>
      </w:pPr>
    </w:lvl>
    <w:lvl w:ilvl="3" w:tplc="F810322C" w:tentative="1">
      <w:start w:val="1"/>
      <w:numFmt w:val="decimal"/>
      <w:lvlText w:val="%4."/>
      <w:lvlJc w:val="left"/>
      <w:pPr>
        <w:tabs>
          <w:tab w:val="num" w:pos="2160"/>
        </w:tabs>
        <w:ind w:left="2160" w:hanging="420"/>
      </w:pPr>
    </w:lvl>
    <w:lvl w:ilvl="4" w:tplc="3834A49C" w:tentative="1">
      <w:start w:val="1"/>
      <w:numFmt w:val="lowerLetter"/>
      <w:lvlText w:val="%5)"/>
      <w:lvlJc w:val="left"/>
      <w:pPr>
        <w:tabs>
          <w:tab w:val="num" w:pos="2580"/>
        </w:tabs>
        <w:ind w:left="2580" w:hanging="420"/>
      </w:pPr>
    </w:lvl>
    <w:lvl w:ilvl="5" w:tplc="846464D0" w:tentative="1">
      <w:start w:val="1"/>
      <w:numFmt w:val="lowerRoman"/>
      <w:lvlText w:val="%6."/>
      <w:lvlJc w:val="right"/>
      <w:pPr>
        <w:tabs>
          <w:tab w:val="num" w:pos="3000"/>
        </w:tabs>
        <w:ind w:left="3000" w:hanging="420"/>
      </w:pPr>
    </w:lvl>
    <w:lvl w:ilvl="6" w:tplc="E12CF948" w:tentative="1">
      <w:start w:val="1"/>
      <w:numFmt w:val="decimal"/>
      <w:lvlText w:val="%7."/>
      <w:lvlJc w:val="left"/>
      <w:pPr>
        <w:tabs>
          <w:tab w:val="num" w:pos="3420"/>
        </w:tabs>
        <w:ind w:left="3420" w:hanging="420"/>
      </w:pPr>
    </w:lvl>
    <w:lvl w:ilvl="7" w:tplc="C70812BE" w:tentative="1">
      <w:start w:val="1"/>
      <w:numFmt w:val="lowerLetter"/>
      <w:lvlText w:val="%8)"/>
      <w:lvlJc w:val="left"/>
      <w:pPr>
        <w:tabs>
          <w:tab w:val="num" w:pos="3840"/>
        </w:tabs>
        <w:ind w:left="3840" w:hanging="420"/>
      </w:pPr>
    </w:lvl>
    <w:lvl w:ilvl="8" w:tplc="84FEAC70" w:tentative="1">
      <w:start w:val="1"/>
      <w:numFmt w:val="lowerRoman"/>
      <w:lvlText w:val="%9."/>
      <w:lvlJc w:val="right"/>
      <w:pPr>
        <w:tabs>
          <w:tab w:val="num" w:pos="4260"/>
        </w:tabs>
        <w:ind w:left="4260" w:hanging="420"/>
      </w:pPr>
    </w:lvl>
  </w:abstractNum>
  <w:abstractNum w:abstractNumId="32">
    <w:nsid w:val="57731D31"/>
    <w:multiLevelType w:val="hybridMultilevel"/>
    <w:tmpl w:val="D6644E56"/>
    <w:lvl w:ilvl="0" w:tplc="39165ED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7957612"/>
    <w:multiLevelType w:val="singleLevel"/>
    <w:tmpl w:val="57957612"/>
    <w:lvl w:ilvl="0">
      <w:start w:val="5"/>
      <w:numFmt w:val="decimal"/>
      <w:suff w:val="nothing"/>
      <w:lvlText w:val="（%1）"/>
      <w:lvlJc w:val="left"/>
    </w:lvl>
  </w:abstractNum>
  <w:abstractNum w:abstractNumId="34">
    <w:nsid w:val="591D659A"/>
    <w:multiLevelType w:val="hybridMultilevel"/>
    <w:tmpl w:val="BB787D6C"/>
    <w:lvl w:ilvl="0" w:tplc="BA9CA044">
      <w:start w:val="6"/>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5A8F67E5"/>
    <w:multiLevelType w:val="hybridMultilevel"/>
    <w:tmpl w:val="2332AFCA"/>
    <w:lvl w:ilvl="0" w:tplc="ABA207E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5A9E1A2D"/>
    <w:multiLevelType w:val="hybridMultilevel"/>
    <w:tmpl w:val="D6621F1E"/>
    <w:lvl w:ilvl="0" w:tplc="2B56FAB0">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B482ED0"/>
    <w:multiLevelType w:val="hybridMultilevel"/>
    <w:tmpl w:val="6944E692"/>
    <w:lvl w:ilvl="0" w:tplc="32CC0FF0">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5CE504D6"/>
    <w:multiLevelType w:val="multilevel"/>
    <w:tmpl w:val="8424F138"/>
    <w:lvl w:ilvl="0">
      <w:start w:val="6"/>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9">
    <w:nsid w:val="5CFC750F"/>
    <w:multiLevelType w:val="hybridMultilevel"/>
    <w:tmpl w:val="5C30330E"/>
    <w:lvl w:ilvl="0" w:tplc="C25E1254">
      <w:start w:val="1"/>
      <w:numFmt w:val="decimal"/>
      <w:lvlText w:val="%1）"/>
      <w:lvlJc w:val="left"/>
      <w:pPr>
        <w:ind w:left="1320" w:hanging="84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0C53E86"/>
    <w:multiLevelType w:val="multilevel"/>
    <w:tmpl w:val="8C949340"/>
    <w:lvl w:ilvl="0">
      <w:start w:val="6"/>
      <w:numFmt w:val="decimal"/>
      <w:lvlText w:val="%1"/>
      <w:lvlJc w:val="left"/>
      <w:pPr>
        <w:tabs>
          <w:tab w:val="num" w:pos="600"/>
        </w:tabs>
        <w:ind w:left="600" w:hanging="600"/>
      </w:pPr>
      <w:rPr>
        <w:rFonts w:ascii="宋体" w:hAnsi="宋体" w:hint="default"/>
      </w:rPr>
    </w:lvl>
    <w:lvl w:ilvl="1">
      <w:start w:val="3"/>
      <w:numFmt w:val="decimal"/>
      <w:lvlText w:val="%1.%2"/>
      <w:lvlJc w:val="left"/>
      <w:pPr>
        <w:tabs>
          <w:tab w:val="num" w:pos="600"/>
        </w:tabs>
        <w:ind w:left="600" w:hanging="600"/>
      </w:pPr>
      <w:rPr>
        <w:rFonts w:ascii="宋体" w:hAnsi="宋体" w:hint="default"/>
      </w:rPr>
    </w:lvl>
    <w:lvl w:ilvl="2">
      <w:start w:val="3"/>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宋体" w:hAnsi="宋体" w:hint="default"/>
      </w:rPr>
    </w:lvl>
    <w:lvl w:ilvl="4">
      <w:start w:val="1"/>
      <w:numFmt w:val="decimal"/>
      <w:lvlText w:val="%1.%2.%3.%4.%5"/>
      <w:lvlJc w:val="left"/>
      <w:pPr>
        <w:tabs>
          <w:tab w:val="num" w:pos="1080"/>
        </w:tabs>
        <w:ind w:left="1080" w:hanging="1080"/>
      </w:pPr>
      <w:rPr>
        <w:rFonts w:ascii="宋体" w:hAnsi="宋体" w:hint="default"/>
      </w:rPr>
    </w:lvl>
    <w:lvl w:ilvl="5">
      <w:start w:val="1"/>
      <w:numFmt w:val="decimal"/>
      <w:lvlText w:val="%1.%2.%3.%4.%5.%6"/>
      <w:lvlJc w:val="left"/>
      <w:pPr>
        <w:tabs>
          <w:tab w:val="num" w:pos="1080"/>
        </w:tabs>
        <w:ind w:left="1080" w:hanging="1080"/>
      </w:pPr>
      <w:rPr>
        <w:rFonts w:ascii="宋体" w:hAnsi="宋体" w:hint="default"/>
      </w:rPr>
    </w:lvl>
    <w:lvl w:ilvl="6">
      <w:start w:val="1"/>
      <w:numFmt w:val="decimal"/>
      <w:lvlText w:val="%1.%2.%3.%4.%5.%6.%7"/>
      <w:lvlJc w:val="left"/>
      <w:pPr>
        <w:tabs>
          <w:tab w:val="num" w:pos="1440"/>
        </w:tabs>
        <w:ind w:left="1440" w:hanging="1440"/>
      </w:pPr>
      <w:rPr>
        <w:rFonts w:ascii="宋体" w:hAnsi="宋体" w:hint="default"/>
      </w:rPr>
    </w:lvl>
    <w:lvl w:ilvl="7">
      <w:start w:val="1"/>
      <w:numFmt w:val="decimal"/>
      <w:lvlText w:val="%1.%2.%3.%4.%5.%6.%7.%8"/>
      <w:lvlJc w:val="left"/>
      <w:pPr>
        <w:tabs>
          <w:tab w:val="num" w:pos="1440"/>
        </w:tabs>
        <w:ind w:left="1440" w:hanging="1440"/>
      </w:pPr>
      <w:rPr>
        <w:rFonts w:ascii="宋体" w:hAnsi="宋体" w:hint="default"/>
      </w:rPr>
    </w:lvl>
    <w:lvl w:ilvl="8">
      <w:start w:val="1"/>
      <w:numFmt w:val="decimal"/>
      <w:lvlText w:val="%1.%2.%3.%4.%5.%6.%7.%8.%9"/>
      <w:lvlJc w:val="left"/>
      <w:pPr>
        <w:tabs>
          <w:tab w:val="num" w:pos="1800"/>
        </w:tabs>
        <w:ind w:left="1800" w:hanging="1800"/>
      </w:pPr>
      <w:rPr>
        <w:rFonts w:ascii="宋体" w:hAnsi="宋体" w:hint="default"/>
      </w:rPr>
    </w:lvl>
  </w:abstractNum>
  <w:abstractNum w:abstractNumId="41">
    <w:nsid w:val="62286B19"/>
    <w:multiLevelType w:val="hybridMultilevel"/>
    <w:tmpl w:val="4C245920"/>
    <w:lvl w:ilvl="0" w:tplc="302A0DC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32B44B5"/>
    <w:multiLevelType w:val="hybridMultilevel"/>
    <w:tmpl w:val="82687964"/>
    <w:lvl w:ilvl="0" w:tplc="22D47F46">
      <w:start w:val="3"/>
      <w:numFmt w:val="decimal"/>
      <w:lvlText w:val="%1）"/>
      <w:lvlJc w:val="left"/>
      <w:pPr>
        <w:tabs>
          <w:tab w:val="num" w:pos="840"/>
        </w:tabs>
        <w:ind w:left="840" w:hanging="360"/>
      </w:pPr>
      <w:rPr>
        <w:rFonts w:hint="eastAsia"/>
      </w:rPr>
    </w:lvl>
    <w:lvl w:ilvl="1" w:tplc="08CA9450" w:tentative="1">
      <w:start w:val="1"/>
      <w:numFmt w:val="lowerLetter"/>
      <w:lvlText w:val="%2)"/>
      <w:lvlJc w:val="left"/>
      <w:pPr>
        <w:tabs>
          <w:tab w:val="num" w:pos="1320"/>
        </w:tabs>
        <w:ind w:left="1320" w:hanging="420"/>
      </w:pPr>
    </w:lvl>
    <w:lvl w:ilvl="2" w:tplc="3F02AAF0" w:tentative="1">
      <w:start w:val="1"/>
      <w:numFmt w:val="lowerRoman"/>
      <w:lvlText w:val="%3."/>
      <w:lvlJc w:val="right"/>
      <w:pPr>
        <w:tabs>
          <w:tab w:val="num" w:pos="1740"/>
        </w:tabs>
        <w:ind w:left="1740" w:hanging="420"/>
      </w:pPr>
    </w:lvl>
    <w:lvl w:ilvl="3" w:tplc="536CA5B4" w:tentative="1">
      <w:start w:val="1"/>
      <w:numFmt w:val="decimal"/>
      <w:lvlText w:val="%4."/>
      <w:lvlJc w:val="left"/>
      <w:pPr>
        <w:tabs>
          <w:tab w:val="num" w:pos="2160"/>
        </w:tabs>
        <w:ind w:left="2160" w:hanging="420"/>
      </w:pPr>
    </w:lvl>
    <w:lvl w:ilvl="4" w:tplc="7D548970" w:tentative="1">
      <w:start w:val="1"/>
      <w:numFmt w:val="lowerLetter"/>
      <w:lvlText w:val="%5)"/>
      <w:lvlJc w:val="left"/>
      <w:pPr>
        <w:tabs>
          <w:tab w:val="num" w:pos="2580"/>
        </w:tabs>
        <w:ind w:left="2580" w:hanging="420"/>
      </w:pPr>
    </w:lvl>
    <w:lvl w:ilvl="5" w:tplc="FB64EA3A" w:tentative="1">
      <w:start w:val="1"/>
      <w:numFmt w:val="lowerRoman"/>
      <w:lvlText w:val="%6."/>
      <w:lvlJc w:val="right"/>
      <w:pPr>
        <w:tabs>
          <w:tab w:val="num" w:pos="3000"/>
        </w:tabs>
        <w:ind w:left="3000" w:hanging="420"/>
      </w:pPr>
    </w:lvl>
    <w:lvl w:ilvl="6" w:tplc="52CCB37C" w:tentative="1">
      <w:start w:val="1"/>
      <w:numFmt w:val="decimal"/>
      <w:lvlText w:val="%7."/>
      <w:lvlJc w:val="left"/>
      <w:pPr>
        <w:tabs>
          <w:tab w:val="num" w:pos="3420"/>
        </w:tabs>
        <w:ind w:left="3420" w:hanging="420"/>
      </w:pPr>
    </w:lvl>
    <w:lvl w:ilvl="7" w:tplc="17CC7260" w:tentative="1">
      <w:start w:val="1"/>
      <w:numFmt w:val="lowerLetter"/>
      <w:lvlText w:val="%8)"/>
      <w:lvlJc w:val="left"/>
      <w:pPr>
        <w:tabs>
          <w:tab w:val="num" w:pos="3840"/>
        </w:tabs>
        <w:ind w:left="3840" w:hanging="420"/>
      </w:pPr>
    </w:lvl>
    <w:lvl w:ilvl="8" w:tplc="5FB4ED46" w:tentative="1">
      <w:start w:val="1"/>
      <w:numFmt w:val="lowerRoman"/>
      <w:lvlText w:val="%9."/>
      <w:lvlJc w:val="right"/>
      <w:pPr>
        <w:tabs>
          <w:tab w:val="num" w:pos="4260"/>
        </w:tabs>
        <w:ind w:left="4260" w:hanging="420"/>
      </w:pPr>
    </w:lvl>
  </w:abstractNum>
  <w:abstractNum w:abstractNumId="43">
    <w:nsid w:val="63DE7A0F"/>
    <w:multiLevelType w:val="hybridMultilevel"/>
    <w:tmpl w:val="DF86B4A8"/>
    <w:lvl w:ilvl="0" w:tplc="87FE911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4">
    <w:nsid w:val="73CC2585"/>
    <w:multiLevelType w:val="hybridMultilevel"/>
    <w:tmpl w:val="7202238A"/>
    <w:lvl w:ilvl="0" w:tplc="E24E5958">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nsid w:val="73E67FF8"/>
    <w:multiLevelType w:val="multilevel"/>
    <w:tmpl w:val="8188E554"/>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3"/>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5227553"/>
    <w:multiLevelType w:val="hybridMultilevel"/>
    <w:tmpl w:val="37DC54EE"/>
    <w:lvl w:ilvl="0" w:tplc="C3BEE8D2">
      <w:start w:val="1"/>
      <w:numFmt w:val="decimal"/>
      <w:lvlText w:val="%1、"/>
      <w:lvlJc w:val="left"/>
      <w:pPr>
        <w:tabs>
          <w:tab w:val="num" w:pos="360"/>
        </w:tabs>
        <w:ind w:left="360" w:hanging="360"/>
      </w:pPr>
      <w:rPr>
        <w:rFonts w:hint="eastAsia"/>
      </w:rPr>
    </w:lvl>
    <w:lvl w:ilvl="1" w:tplc="8432F524" w:tentative="1">
      <w:start w:val="1"/>
      <w:numFmt w:val="lowerLetter"/>
      <w:lvlText w:val="%2)"/>
      <w:lvlJc w:val="left"/>
      <w:pPr>
        <w:tabs>
          <w:tab w:val="num" w:pos="840"/>
        </w:tabs>
        <w:ind w:left="840" w:hanging="420"/>
      </w:pPr>
    </w:lvl>
    <w:lvl w:ilvl="2" w:tplc="165E892C" w:tentative="1">
      <w:start w:val="1"/>
      <w:numFmt w:val="lowerRoman"/>
      <w:lvlText w:val="%3."/>
      <w:lvlJc w:val="right"/>
      <w:pPr>
        <w:tabs>
          <w:tab w:val="num" w:pos="1260"/>
        </w:tabs>
        <w:ind w:left="1260" w:hanging="420"/>
      </w:pPr>
    </w:lvl>
    <w:lvl w:ilvl="3" w:tplc="E03AA416" w:tentative="1">
      <w:start w:val="1"/>
      <w:numFmt w:val="decimal"/>
      <w:lvlText w:val="%4."/>
      <w:lvlJc w:val="left"/>
      <w:pPr>
        <w:tabs>
          <w:tab w:val="num" w:pos="1680"/>
        </w:tabs>
        <w:ind w:left="1680" w:hanging="420"/>
      </w:pPr>
    </w:lvl>
    <w:lvl w:ilvl="4" w:tplc="6FD81436" w:tentative="1">
      <w:start w:val="1"/>
      <w:numFmt w:val="lowerLetter"/>
      <w:lvlText w:val="%5)"/>
      <w:lvlJc w:val="left"/>
      <w:pPr>
        <w:tabs>
          <w:tab w:val="num" w:pos="2100"/>
        </w:tabs>
        <w:ind w:left="2100" w:hanging="420"/>
      </w:pPr>
    </w:lvl>
    <w:lvl w:ilvl="5" w:tplc="9B42D73C" w:tentative="1">
      <w:start w:val="1"/>
      <w:numFmt w:val="lowerRoman"/>
      <w:lvlText w:val="%6."/>
      <w:lvlJc w:val="right"/>
      <w:pPr>
        <w:tabs>
          <w:tab w:val="num" w:pos="2520"/>
        </w:tabs>
        <w:ind w:left="2520" w:hanging="420"/>
      </w:pPr>
    </w:lvl>
    <w:lvl w:ilvl="6" w:tplc="AA88B128" w:tentative="1">
      <w:start w:val="1"/>
      <w:numFmt w:val="decimal"/>
      <w:lvlText w:val="%7."/>
      <w:lvlJc w:val="left"/>
      <w:pPr>
        <w:tabs>
          <w:tab w:val="num" w:pos="2940"/>
        </w:tabs>
        <w:ind w:left="2940" w:hanging="420"/>
      </w:pPr>
    </w:lvl>
    <w:lvl w:ilvl="7" w:tplc="B6BE2B3A" w:tentative="1">
      <w:start w:val="1"/>
      <w:numFmt w:val="lowerLetter"/>
      <w:lvlText w:val="%8)"/>
      <w:lvlJc w:val="left"/>
      <w:pPr>
        <w:tabs>
          <w:tab w:val="num" w:pos="3360"/>
        </w:tabs>
        <w:ind w:left="3360" w:hanging="420"/>
      </w:pPr>
    </w:lvl>
    <w:lvl w:ilvl="8" w:tplc="B0BA7BF6" w:tentative="1">
      <w:start w:val="1"/>
      <w:numFmt w:val="lowerRoman"/>
      <w:lvlText w:val="%9."/>
      <w:lvlJc w:val="right"/>
      <w:pPr>
        <w:tabs>
          <w:tab w:val="num" w:pos="3780"/>
        </w:tabs>
        <w:ind w:left="3780" w:hanging="420"/>
      </w:pPr>
    </w:lvl>
  </w:abstractNum>
  <w:abstractNum w:abstractNumId="47">
    <w:nsid w:val="75B02F66"/>
    <w:multiLevelType w:val="hybridMultilevel"/>
    <w:tmpl w:val="AD7AD734"/>
    <w:lvl w:ilvl="0" w:tplc="7DFA4DF6">
      <w:start w:val="3"/>
      <w:numFmt w:val="decimal"/>
      <w:lvlText w:val="%1）"/>
      <w:lvlJc w:val="left"/>
      <w:pPr>
        <w:tabs>
          <w:tab w:val="num" w:pos="841"/>
        </w:tabs>
        <w:ind w:left="841" w:hanging="360"/>
      </w:pPr>
      <w:rPr>
        <w:rFonts w:hint="default"/>
      </w:rPr>
    </w:lvl>
    <w:lvl w:ilvl="1" w:tplc="04090019" w:tentative="1">
      <w:start w:val="1"/>
      <w:numFmt w:val="lowerLetter"/>
      <w:lvlText w:val="%2)"/>
      <w:lvlJc w:val="left"/>
      <w:pPr>
        <w:tabs>
          <w:tab w:val="num" w:pos="1321"/>
        </w:tabs>
        <w:ind w:left="1321" w:hanging="420"/>
      </w:p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48">
    <w:nsid w:val="7ACA7290"/>
    <w:multiLevelType w:val="hybridMultilevel"/>
    <w:tmpl w:val="9EE8B60C"/>
    <w:lvl w:ilvl="0" w:tplc="A13E343E">
      <w:start w:val="11"/>
      <w:numFmt w:val="decimal"/>
      <w:lvlText w:val="%1"/>
      <w:lvlJc w:val="left"/>
      <w:pPr>
        <w:tabs>
          <w:tab w:val="num" w:pos="465"/>
        </w:tabs>
        <w:ind w:left="465" w:hanging="465"/>
      </w:pPr>
      <w:rPr>
        <w:rFonts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7C2F5DC7"/>
    <w:multiLevelType w:val="hybridMultilevel"/>
    <w:tmpl w:val="49AE0606"/>
    <w:lvl w:ilvl="0" w:tplc="FFFFFFFF">
      <w:start w:val="1"/>
      <w:numFmt w:val="decimal"/>
      <w:lvlText w:val="（%1）"/>
      <w:lvlJc w:val="left"/>
      <w:pPr>
        <w:tabs>
          <w:tab w:val="num" w:pos="1200"/>
        </w:tabs>
        <w:ind w:left="1200" w:hanging="720"/>
      </w:pPr>
      <w:rPr>
        <w:rFonts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num w:numId="1">
    <w:abstractNumId w:val="17"/>
  </w:num>
  <w:num w:numId="2">
    <w:abstractNumId w:val="6"/>
  </w:num>
  <w:num w:numId="3">
    <w:abstractNumId w:val="19"/>
  </w:num>
  <w:num w:numId="4">
    <w:abstractNumId w:val="10"/>
  </w:num>
  <w:num w:numId="5">
    <w:abstractNumId w:val="40"/>
  </w:num>
  <w:num w:numId="6">
    <w:abstractNumId w:val="25"/>
  </w:num>
  <w:num w:numId="7">
    <w:abstractNumId w:val="26"/>
  </w:num>
  <w:num w:numId="8">
    <w:abstractNumId w:val="20"/>
  </w:num>
  <w:num w:numId="9">
    <w:abstractNumId w:val="32"/>
  </w:num>
  <w:num w:numId="10">
    <w:abstractNumId w:val="36"/>
  </w:num>
  <w:num w:numId="11">
    <w:abstractNumId w:val="7"/>
  </w:num>
  <w:num w:numId="12">
    <w:abstractNumId w:val="22"/>
  </w:num>
  <w:num w:numId="13">
    <w:abstractNumId w:val="48"/>
  </w:num>
  <w:num w:numId="14">
    <w:abstractNumId w:val="15"/>
  </w:num>
  <w:num w:numId="15">
    <w:abstractNumId w:val="30"/>
  </w:num>
  <w:num w:numId="16">
    <w:abstractNumId w:val="45"/>
  </w:num>
  <w:num w:numId="17">
    <w:abstractNumId w:val="0"/>
  </w:num>
  <w:num w:numId="18">
    <w:abstractNumId w:val="2"/>
  </w:num>
  <w:num w:numId="19">
    <w:abstractNumId w:val="29"/>
  </w:num>
  <w:num w:numId="20">
    <w:abstractNumId w:val="37"/>
  </w:num>
  <w:num w:numId="21">
    <w:abstractNumId w:val="12"/>
  </w:num>
  <w:num w:numId="22">
    <w:abstractNumId w:val="9"/>
  </w:num>
  <w:num w:numId="23">
    <w:abstractNumId w:val="47"/>
  </w:num>
  <w:num w:numId="24">
    <w:abstractNumId w:val="4"/>
  </w:num>
  <w:num w:numId="25">
    <w:abstractNumId w:val="13"/>
  </w:num>
  <w:num w:numId="26">
    <w:abstractNumId w:val="46"/>
  </w:num>
  <w:num w:numId="27">
    <w:abstractNumId w:val="27"/>
  </w:num>
  <w:num w:numId="28">
    <w:abstractNumId w:val="8"/>
  </w:num>
  <w:num w:numId="29">
    <w:abstractNumId w:val="11"/>
  </w:num>
  <w:num w:numId="30">
    <w:abstractNumId w:val="23"/>
  </w:num>
  <w:num w:numId="31">
    <w:abstractNumId w:val="16"/>
  </w:num>
  <w:num w:numId="32">
    <w:abstractNumId w:val="24"/>
  </w:num>
  <w:num w:numId="33">
    <w:abstractNumId w:val="31"/>
  </w:num>
  <w:num w:numId="34">
    <w:abstractNumId w:val="44"/>
  </w:num>
  <w:num w:numId="35">
    <w:abstractNumId w:val="49"/>
  </w:num>
  <w:num w:numId="36">
    <w:abstractNumId w:val="21"/>
  </w:num>
  <w:num w:numId="37">
    <w:abstractNumId w:val="42"/>
  </w:num>
  <w:num w:numId="38">
    <w:abstractNumId w:val="18"/>
  </w:num>
  <w:num w:numId="39">
    <w:abstractNumId w:val="38"/>
  </w:num>
  <w:num w:numId="40">
    <w:abstractNumId w:val="3"/>
  </w:num>
  <w:num w:numId="41">
    <w:abstractNumId w:val="28"/>
  </w:num>
  <w:num w:numId="42">
    <w:abstractNumId w:val="34"/>
  </w:num>
  <w:num w:numId="43">
    <w:abstractNumId w:val="43"/>
  </w:num>
  <w:num w:numId="44">
    <w:abstractNumId w:val="14"/>
  </w:num>
  <w:num w:numId="45">
    <w:abstractNumId w:val="35"/>
  </w:num>
  <w:num w:numId="46">
    <w:abstractNumId w:val="1"/>
  </w:num>
  <w:num w:numId="47">
    <w:abstractNumId w:val="33"/>
  </w:num>
  <w:num w:numId="48">
    <w:abstractNumId w:val="5"/>
  </w:num>
  <w:num w:numId="49">
    <w:abstractNumId w:val="39"/>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2801"/>
  <w:defaultTabStop w:val="420"/>
  <w:drawingGridHorizontalSpacing w:val="160"/>
  <w:drawingGridVerticalSpacing w:val="435"/>
  <w:displayHorizontalDrawingGridEvery w:val="0"/>
  <w:characterSpacingControl w:val="compressPunctuation"/>
  <w:hdrShapeDefaults>
    <o:shapedefaults v:ext="edit" spidmax="171010">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4375"/>
    <w:rsid w:val="00000B7A"/>
    <w:rsid w:val="00000F2D"/>
    <w:rsid w:val="000018D8"/>
    <w:rsid w:val="00001FED"/>
    <w:rsid w:val="0000256E"/>
    <w:rsid w:val="00002A96"/>
    <w:rsid w:val="00003B0E"/>
    <w:rsid w:val="00003B84"/>
    <w:rsid w:val="00004047"/>
    <w:rsid w:val="000043D6"/>
    <w:rsid w:val="00004736"/>
    <w:rsid w:val="00004746"/>
    <w:rsid w:val="00004E4E"/>
    <w:rsid w:val="00004FEC"/>
    <w:rsid w:val="00005229"/>
    <w:rsid w:val="000062C0"/>
    <w:rsid w:val="00006891"/>
    <w:rsid w:val="0001018B"/>
    <w:rsid w:val="0001212B"/>
    <w:rsid w:val="00012A42"/>
    <w:rsid w:val="00012B9B"/>
    <w:rsid w:val="0001308E"/>
    <w:rsid w:val="000139CC"/>
    <w:rsid w:val="00013C6C"/>
    <w:rsid w:val="00013EC5"/>
    <w:rsid w:val="00014811"/>
    <w:rsid w:val="00015856"/>
    <w:rsid w:val="00016181"/>
    <w:rsid w:val="0001643D"/>
    <w:rsid w:val="000164F6"/>
    <w:rsid w:val="000166FE"/>
    <w:rsid w:val="0001794F"/>
    <w:rsid w:val="00017EF7"/>
    <w:rsid w:val="000203A8"/>
    <w:rsid w:val="000211F5"/>
    <w:rsid w:val="00022250"/>
    <w:rsid w:val="00022517"/>
    <w:rsid w:val="00022598"/>
    <w:rsid w:val="00023098"/>
    <w:rsid w:val="0002319F"/>
    <w:rsid w:val="00023769"/>
    <w:rsid w:val="0002380E"/>
    <w:rsid w:val="00023B5D"/>
    <w:rsid w:val="00023E0C"/>
    <w:rsid w:val="0002415F"/>
    <w:rsid w:val="000247E6"/>
    <w:rsid w:val="00024BAD"/>
    <w:rsid w:val="0002600D"/>
    <w:rsid w:val="000266B5"/>
    <w:rsid w:val="0002694D"/>
    <w:rsid w:val="00027206"/>
    <w:rsid w:val="00027406"/>
    <w:rsid w:val="00027444"/>
    <w:rsid w:val="00027A64"/>
    <w:rsid w:val="00030336"/>
    <w:rsid w:val="00030A4D"/>
    <w:rsid w:val="00030D6A"/>
    <w:rsid w:val="000310DD"/>
    <w:rsid w:val="0003242F"/>
    <w:rsid w:val="0003298A"/>
    <w:rsid w:val="00032D2F"/>
    <w:rsid w:val="00036224"/>
    <w:rsid w:val="00036C30"/>
    <w:rsid w:val="00036E47"/>
    <w:rsid w:val="00037031"/>
    <w:rsid w:val="0003754F"/>
    <w:rsid w:val="00037B3A"/>
    <w:rsid w:val="000401D5"/>
    <w:rsid w:val="00040657"/>
    <w:rsid w:val="00040A9B"/>
    <w:rsid w:val="00041012"/>
    <w:rsid w:val="00041646"/>
    <w:rsid w:val="00041C53"/>
    <w:rsid w:val="00042757"/>
    <w:rsid w:val="0004287E"/>
    <w:rsid w:val="000430E1"/>
    <w:rsid w:val="000432BC"/>
    <w:rsid w:val="00043FC0"/>
    <w:rsid w:val="00044D69"/>
    <w:rsid w:val="000454A6"/>
    <w:rsid w:val="00045D64"/>
    <w:rsid w:val="00045FA9"/>
    <w:rsid w:val="00045FEA"/>
    <w:rsid w:val="0004608D"/>
    <w:rsid w:val="0004684F"/>
    <w:rsid w:val="00047727"/>
    <w:rsid w:val="00047C0D"/>
    <w:rsid w:val="00047F29"/>
    <w:rsid w:val="00050E04"/>
    <w:rsid w:val="0005150C"/>
    <w:rsid w:val="00052093"/>
    <w:rsid w:val="000522B0"/>
    <w:rsid w:val="00052492"/>
    <w:rsid w:val="000526EB"/>
    <w:rsid w:val="00052F71"/>
    <w:rsid w:val="00054689"/>
    <w:rsid w:val="000546F4"/>
    <w:rsid w:val="00054E62"/>
    <w:rsid w:val="00054E6D"/>
    <w:rsid w:val="00054FE5"/>
    <w:rsid w:val="00055517"/>
    <w:rsid w:val="00055A75"/>
    <w:rsid w:val="00056760"/>
    <w:rsid w:val="00057697"/>
    <w:rsid w:val="0005781E"/>
    <w:rsid w:val="00057858"/>
    <w:rsid w:val="00057B32"/>
    <w:rsid w:val="000609F7"/>
    <w:rsid w:val="00061423"/>
    <w:rsid w:val="0006160B"/>
    <w:rsid w:val="00061E98"/>
    <w:rsid w:val="00062672"/>
    <w:rsid w:val="00062C3D"/>
    <w:rsid w:val="000631AF"/>
    <w:rsid w:val="00063897"/>
    <w:rsid w:val="00063B97"/>
    <w:rsid w:val="000653DF"/>
    <w:rsid w:val="00065B8E"/>
    <w:rsid w:val="00066A7F"/>
    <w:rsid w:val="00067517"/>
    <w:rsid w:val="0006773A"/>
    <w:rsid w:val="00067BE8"/>
    <w:rsid w:val="000701CC"/>
    <w:rsid w:val="000702ED"/>
    <w:rsid w:val="00070359"/>
    <w:rsid w:val="0007067F"/>
    <w:rsid w:val="00070C8D"/>
    <w:rsid w:val="00071734"/>
    <w:rsid w:val="0007190B"/>
    <w:rsid w:val="00071973"/>
    <w:rsid w:val="00071F07"/>
    <w:rsid w:val="00072640"/>
    <w:rsid w:val="00072AF5"/>
    <w:rsid w:val="00073333"/>
    <w:rsid w:val="00073431"/>
    <w:rsid w:val="00073620"/>
    <w:rsid w:val="00073BE1"/>
    <w:rsid w:val="00074635"/>
    <w:rsid w:val="00074EA1"/>
    <w:rsid w:val="0007581D"/>
    <w:rsid w:val="00076BA7"/>
    <w:rsid w:val="0007769A"/>
    <w:rsid w:val="000778FB"/>
    <w:rsid w:val="00077902"/>
    <w:rsid w:val="00077E31"/>
    <w:rsid w:val="00077E66"/>
    <w:rsid w:val="00080007"/>
    <w:rsid w:val="00080C0F"/>
    <w:rsid w:val="00083434"/>
    <w:rsid w:val="0008362E"/>
    <w:rsid w:val="00083899"/>
    <w:rsid w:val="00083C57"/>
    <w:rsid w:val="00083E67"/>
    <w:rsid w:val="0008431A"/>
    <w:rsid w:val="00084AC7"/>
    <w:rsid w:val="00084DDF"/>
    <w:rsid w:val="00084F7C"/>
    <w:rsid w:val="000850BE"/>
    <w:rsid w:val="0008618E"/>
    <w:rsid w:val="0008653B"/>
    <w:rsid w:val="00086848"/>
    <w:rsid w:val="00086A70"/>
    <w:rsid w:val="00086B89"/>
    <w:rsid w:val="00086C5C"/>
    <w:rsid w:val="000870C8"/>
    <w:rsid w:val="00087B63"/>
    <w:rsid w:val="00087EA9"/>
    <w:rsid w:val="00090453"/>
    <w:rsid w:val="000909D3"/>
    <w:rsid w:val="00090DA0"/>
    <w:rsid w:val="00091176"/>
    <w:rsid w:val="00091D05"/>
    <w:rsid w:val="00091F0C"/>
    <w:rsid w:val="0009209A"/>
    <w:rsid w:val="00093ACE"/>
    <w:rsid w:val="00094793"/>
    <w:rsid w:val="000948A8"/>
    <w:rsid w:val="000951A1"/>
    <w:rsid w:val="00095208"/>
    <w:rsid w:val="00095679"/>
    <w:rsid w:val="00095E26"/>
    <w:rsid w:val="00096C8E"/>
    <w:rsid w:val="000979F3"/>
    <w:rsid w:val="000A0993"/>
    <w:rsid w:val="000A0BA2"/>
    <w:rsid w:val="000A0CED"/>
    <w:rsid w:val="000A16A8"/>
    <w:rsid w:val="000A18AA"/>
    <w:rsid w:val="000A1AFA"/>
    <w:rsid w:val="000A2946"/>
    <w:rsid w:val="000A2E84"/>
    <w:rsid w:val="000A3690"/>
    <w:rsid w:val="000A3883"/>
    <w:rsid w:val="000A4D90"/>
    <w:rsid w:val="000A4F57"/>
    <w:rsid w:val="000A5AA4"/>
    <w:rsid w:val="000A5D05"/>
    <w:rsid w:val="000A6823"/>
    <w:rsid w:val="000A6C2E"/>
    <w:rsid w:val="000A7087"/>
    <w:rsid w:val="000A79EA"/>
    <w:rsid w:val="000A7CA7"/>
    <w:rsid w:val="000B0388"/>
    <w:rsid w:val="000B03EF"/>
    <w:rsid w:val="000B1147"/>
    <w:rsid w:val="000B1861"/>
    <w:rsid w:val="000B1E6B"/>
    <w:rsid w:val="000B2F3B"/>
    <w:rsid w:val="000B4A47"/>
    <w:rsid w:val="000B4BF8"/>
    <w:rsid w:val="000B4C2F"/>
    <w:rsid w:val="000B5259"/>
    <w:rsid w:val="000B57BD"/>
    <w:rsid w:val="000B5926"/>
    <w:rsid w:val="000B59AE"/>
    <w:rsid w:val="000B669D"/>
    <w:rsid w:val="000B7649"/>
    <w:rsid w:val="000B7670"/>
    <w:rsid w:val="000B7A61"/>
    <w:rsid w:val="000C0184"/>
    <w:rsid w:val="000C0971"/>
    <w:rsid w:val="000C1683"/>
    <w:rsid w:val="000C18A8"/>
    <w:rsid w:val="000C1B48"/>
    <w:rsid w:val="000C27C0"/>
    <w:rsid w:val="000C28EF"/>
    <w:rsid w:val="000C2A06"/>
    <w:rsid w:val="000C2E29"/>
    <w:rsid w:val="000C2F4C"/>
    <w:rsid w:val="000C35F8"/>
    <w:rsid w:val="000C38CD"/>
    <w:rsid w:val="000C3940"/>
    <w:rsid w:val="000C44CD"/>
    <w:rsid w:val="000C4FB0"/>
    <w:rsid w:val="000C5152"/>
    <w:rsid w:val="000C561D"/>
    <w:rsid w:val="000C6CF5"/>
    <w:rsid w:val="000C6F28"/>
    <w:rsid w:val="000C7DB8"/>
    <w:rsid w:val="000D0066"/>
    <w:rsid w:val="000D03C0"/>
    <w:rsid w:val="000D06DB"/>
    <w:rsid w:val="000D0781"/>
    <w:rsid w:val="000D0908"/>
    <w:rsid w:val="000D1017"/>
    <w:rsid w:val="000D1074"/>
    <w:rsid w:val="000D1202"/>
    <w:rsid w:val="000D20F2"/>
    <w:rsid w:val="000D2D54"/>
    <w:rsid w:val="000D356D"/>
    <w:rsid w:val="000D3A8E"/>
    <w:rsid w:val="000D3F78"/>
    <w:rsid w:val="000D41B1"/>
    <w:rsid w:val="000D55A8"/>
    <w:rsid w:val="000D58EE"/>
    <w:rsid w:val="000D5EAF"/>
    <w:rsid w:val="000D6187"/>
    <w:rsid w:val="000D7BBB"/>
    <w:rsid w:val="000E0355"/>
    <w:rsid w:val="000E05AD"/>
    <w:rsid w:val="000E0BA3"/>
    <w:rsid w:val="000E0F7A"/>
    <w:rsid w:val="000E123B"/>
    <w:rsid w:val="000E129A"/>
    <w:rsid w:val="000E1E74"/>
    <w:rsid w:val="000E22F4"/>
    <w:rsid w:val="000E3760"/>
    <w:rsid w:val="000E4BFD"/>
    <w:rsid w:val="000E665C"/>
    <w:rsid w:val="000E670E"/>
    <w:rsid w:val="000E673B"/>
    <w:rsid w:val="000E6844"/>
    <w:rsid w:val="000E6BC2"/>
    <w:rsid w:val="000E74BA"/>
    <w:rsid w:val="000E7C8B"/>
    <w:rsid w:val="000F01FB"/>
    <w:rsid w:val="000F03D2"/>
    <w:rsid w:val="000F0893"/>
    <w:rsid w:val="000F1B7E"/>
    <w:rsid w:val="000F1E95"/>
    <w:rsid w:val="000F214D"/>
    <w:rsid w:val="000F22D4"/>
    <w:rsid w:val="000F259C"/>
    <w:rsid w:val="000F31BF"/>
    <w:rsid w:val="000F32F4"/>
    <w:rsid w:val="000F36B8"/>
    <w:rsid w:val="000F3CC2"/>
    <w:rsid w:val="000F4008"/>
    <w:rsid w:val="000F416E"/>
    <w:rsid w:val="000F512C"/>
    <w:rsid w:val="000F52AA"/>
    <w:rsid w:val="000F556B"/>
    <w:rsid w:val="000F565C"/>
    <w:rsid w:val="000F5F42"/>
    <w:rsid w:val="000F6857"/>
    <w:rsid w:val="000F7EF7"/>
    <w:rsid w:val="0010047A"/>
    <w:rsid w:val="00100E19"/>
    <w:rsid w:val="001017D0"/>
    <w:rsid w:val="00101BF3"/>
    <w:rsid w:val="00102410"/>
    <w:rsid w:val="00102998"/>
    <w:rsid w:val="00102A52"/>
    <w:rsid w:val="00102B7D"/>
    <w:rsid w:val="00102D03"/>
    <w:rsid w:val="001045BC"/>
    <w:rsid w:val="0010563B"/>
    <w:rsid w:val="00106F8E"/>
    <w:rsid w:val="00107001"/>
    <w:rsid w:val="00107764"/>
    <w:rsid w:val="0010799A"/>
    <w:rsid w:val="00110BB8"/>
    <w:rsid w:val="00110D5E"/>
    <w:rsid w:val="0011160B"/>
    <w:rsid w:val="001117C9"/>
    <w:rsid w:val="00111B76"/>
    <w:rsid w:val="00111E84"/>
    <w:rsid w:val="00112098"/>
    <w:rsid w:val="001121E1"/>
    <w:rsid w:val="00112AB2"/>
    <w:rsid w:val="00113B36"/>
    <w:rsid w:val="00114183"/>
    <w:rsid w:val="00114789"/>
    <w:rsid w:val="00114B2D"/>
    <w:rsid w:val="00116491"/>
    <w:rsid w:val="00116DDA"/>
    <w:rsid w:val="00116E72"/>
    <w:rsid w:val="00117967"/>
    <w:rsid w:val="00117D62"/>
    <w:rsid w:val="00117F85"/>
    <w:rsid w:val="00120656"/>
    <w:rsid w:val="00120AE4"/>
    <w:rsid w:val="00120E79"/>
    <w:rsid w:val="00122174"/>
    <w:rsid w:val="001221A5"/>
    <w:rsid w:val="001225B1"/>
    <w:rsid w:val="00123889"/>
    <w:rsid w:val="00123C55"/>
    <w:rsid w:val="0012476C"/>
    <w:rsid w:val="001267C6"/>
    <w:rsid w:val="00126AB2"/>
    <w:rsid w:val="00126B2A"/>
    <w:rsid w:val="00126F0A"/>
    <w:rsid w:val="00126FBA"/>
    <w:rsid w:val="00130B2F"/>
    <w:rsid w:val="00130DEA"/>
    <w:rsid w:val="0013246F"/>
    <w:rsid w:val="00132F5D"/>
    <w:rsid w:val="00133033"/>
    <w:rsid w:val="001333C7"/>
    <w:rsid w:val="00133454"/>
    <w:rsid w:val="0013378B"/>
    <w:rsid w:val="001341D5"/>
    <w:rsid w:val="0013434A"/>
    <w:rsid w:val="001349E2"/>
    <w:rsid w:val="00135297"/>
    <w:rsid w:val="001356F9"/>
    <w:rsid w:val="00135B2D"/>
    <w:rsid w:val="00135DAB"/>
    <w:rsid w:val="00136109"/>
    <w:rsid w:val="001365BE"/>
    <w:rsid w:val="00136CA6"/>
    <w:rsid w:val="00136CEA"/>
    <w:rsid w:val="001373F1"/>
    <w:rsid w:val="001376CD"/>
    <w:rsid w:val="00137927"/>
    <w:rsid w:val="00137F2D"/>
    <w:rsid w:val="00140209"/>
    <w:rsid w:val="00140A0E"/>
    <w:rsid w:val="0014110E"/>
    <w:rsid w:val="0014167D"/>
    <w:rsid w:val="001417E2"/>
    <w:rsid w:val="001418A9"/>
    <w:rsid w:val="001418E1"/>
    <w:rsid w:val="00142935"/>
    <w:rsid w:val="0014368B"/>
    <w:rsid w:val="001438ED"/>
    <w:rsid w:val="00143EC2"/>
    <w:rsid w:val="00144543"/>
    <w:rsid w:val="00144968"/>
    <w:rsid w:val="00145951"/>
    <w:rsid w:val="00146601"/>
    <w:rsid w:val="0014713F"/>
    <w:rsid w:val="00147233"/>
    <w:rsid w:val="00147715"/>
    <w:rsid w:val="00147A3F"/>
    <w:rsid w:val="00147A73"/>
    <w:rsid w:val="00147F66"/>
    <w:rsid w:val="0015031D"/>
    <w:rsid w:val="00150E2F"/>
    <w:rsid w:val="00150EA0"/>
    <w:rsid w:val="00151531"/>
    <w:rsid w:val="001526E1"/>
    <w:rsid w:val="00153E27"/>
    <w:rsid w:val="00153F86"/>
    <w:rsid w:val="00154015"/>
    <w:rsid w:val="00154505"/>
    <w:rsid w:val="0015459D"/>
    <w:rsid w:val="00154690"/>
    <w:rsid w:val="001554DE"/>
    <w:rsid w:val="00155977"/>
    <w:rsid w:val="00155BDF"/>
    <w:rsid w:val="0015641A"/>
    <w:rsid w:val="00156729"/>
    <w:rsid w:val="001569B9"/>
    <w:rsid w:val="00157E59"/>
    <w:rsid w:val="001601E4"/>
    <w:rsid w:val="0016086F"/>
    <w:rsid w:val="00160CDB"/>
    <w:rsid w:val="00160FEF"/>
    <w:rsid w:val="001615F0"/>
    <w:rsid w:val="001617C1"/>
    <w:rsid w:val="001619ED"/>
    <w:rsid w:val="00161F58"/>
    <w:rsid w:val="00162351"/>
    <w:rsid w:val="00163E77"/>
    <w:rsid w:val="00164744"/>
    <w:rsid w:val="00164B58"/>
    <w:rsid w:val="00164E87"/>
    <w:rsid w:val="00164F24"/>
    <w:rsid w:val="00165E6C"/>
    <w:rsid w:val="00166972"/>
    <w:rsid w:val="00166FCD"/>
    <w:rsid w:val="00167DA1"/>
    <w:rsid w:val="001709A6"/>
    <w:rsid w:val="00170A48"/>
    <w:rsid w:val="00170AA9"/>
    <w:rsid w:val="00170C11"/>
    <w:rsid w:val="00170C74"/>
    <w:rsid w:val="001713B7"/>
    <w:rsid w:val="0017146B"/>
    <w:rsid w:val="0017180C"/>
    <w:rsid w:val="0017277C"/>
    <w:rsid w:val="00172BBB"/>
    <w:rsid w:val="001743C2"/>
    <w:rsid w:val="00174736"/>
    <w:rsid w:val="00174A92"/>
    <w:rsid w:val="00174F01"/>
    <w:rsid w:val="001759E6"/>
    <w:rsid w:val="00175F85"/>
    <w:rsid w:val="00176121"/>
    <w:rsid w:val="001763BC"/>
    <w:rsid w:val="001763C7"/>
    <w:rsid w:val="00176FB1"/>
    <w:rsid w:val="00177619"/>
    <w:rsid w:val="00177881"/>
    <w:rsid w:val="00180F7D"/>
    <w:rsid w:val="00181A42"/>
    <w:rsid w:val="00181CCD"/>
    <w:rsid w:val="00181D82"/>
    <w:rsid w:val="00182C47"/>
    <w:rsid w:val="00182E06"/>
    <w:rsid w:val="00182E0F"/>
    <w:rsid w:val="00184867"/>
    <w:rsid w:val="00185DB0"/>
    <w:rsid w:val="00185E2E"/>
    <w:rsid w:val="001860E2"/>
    <w:rsid w:val="001862BD"/>
    <w:rsid w:val="001874E3"/>
    <w:rsid w:val="0018789E"/>
    <w:rsid w:val="00190442"/>
    <w:rsid w:val="00191BE6"/>
    <w:rsid w:val="00191F1E"/>
    <w:rsid w:val="00192576"/>
    <w:rsid w:val="00192AEA"/>
    <w:rsid w:val="00193218"/>
    <w:rsid w:val="00193A77"/>
    <w:rsid w:val="0019469C"/>
    <w:rsid w:val="0019497E"/>
    <w:rsid w:val="001954C5"/>
    <w:rsid w:val="0019584E"/>
    <w:rsid w:val="00195C4D"/>
    <w:rsid w:val="001A0474"/>
    <w:rsid w:val="001A0DFB"/>
    <w:rsid w:val="001A1378"/>
    <w:rsid w:val="001A1A10"/>
    <w:rsid w:val="001A1A35"/>
    <w:rsid w:val="001A1ED7"/>
    <w:rsid w:val="001A2454"/>
    <w:rsid w:val="001A2A20"/>
    <w:rsid w:val="001A36D4"/>
    <w:rsid w:val="001A3A5F"/>
    <w:rsid w:val="001A3D8A"/>
    <w:rsid w:val="001A53BC"/>
    <w:rsid w:val="001A553B"/>
    <w:rsid w:val="001A589F"/>
    <w:rsid w:val="001A5B49"/>
    <w:rsid w:val="001A6611"/>
    <w:rsid w:val="001A7866"/>
    <w:rsid w:val="001A7FD6"/>
    <w:rsid w:val="001B0058"/>
    <w:rsid w:val="001B05BD"/>
    <w:rsid w:val="001B0AB9"/>
    <w:rsid w:val="001B0DCD"/>
    <w:rsid w:val="001B1D0A"/>
    <w:rsid w:val="001B287E"/>
    <w:rsid w:val="001B2D3C"/>
    <w:rsid w:val="001B32F9"/>
    <w:rsid w:val="001B3A49"/>
    <w:rsid w:val="001B4751"/>
    <w:rsid w:val="001B4A88"/>
    <w:rsid w:val="001B5506"/>
    <w:rsid w:val="001B6629"/>
    <w:rsid w:val="001B733F"/>
    <w:rsid w:val="001B7515"/>
    <w:rsid w:val="001B7987"/>
    <w:rsid w:val="001B7CE5"/>
    <w:rsid w:val="001C04AB"/>
    <w:rsid w:val="001C1DD0"/>
    <w:rsid w:val="001C2B9C"/>
    <w:rsid w:val="001C3170"/>
    <w:rsid w:val="001C36F4"/>
    <w:rsid w:val="001C4381"/>
    <w:rsid w:val="001C45C5"/>
    <w:rsid w:val="001C499F"/>
    <w:rsid w:val="001C4FC4"/>
    <w:rsid w:val="001C55C9"/>
    <w:rsid w:val="001C57B0"/>
    <w:rsid w:val="001C6BBA"/>
    <w:rsid w:val="001D0E49"/>
    <w:rsid w:val="001D1A45"/>
    <w:rsid w:val="001D23AF"/>
    <w:rsid w:val="001D268F"/>
    <w:rsid w:val="001D33D1"/>
    <w:rsid w:val="001D3BDE"/>
    <w:rsid w:val="001D40AC"/>
    <w:rsid w:val="001D4D9C"/>
    <w:rsid w:val="001D554D"/>
    <w:rsid w:val="001D5AA1"/>
    <w:rsid w:val="001D5AE8"/>
    <w:rsid w:val="001D63A6"/>
    <w:rsid w:val="001D646C"/>
    <w:rsid w:val="001D6CF0"/>
    <w:rsid w:val="001D7421"/>
    <w:rsid w:val="001D746A"/>
    <w:rsid w:val="001E005A"/>
    <w:rsid w:val="001E0168"/>
    <w:rsid w:val="001E03AA"/>
    <w:rsid w:val="001E0B7A"/>
    <w:rsid w:val="001E17BF"/>
    <w:rsid w:val="001E1F12"/>
    <w:rsid w:val="001E2142"/>
    <w:rsid w:val="001E24F6"/>
    <w:rsid w:val="001E310E"/>
    <w:rsid w:val="001E34CE"/>
    <w:rsid w:val="001E36EC"/>
    <w:rsid w:val="001E37C3"/>
    <w:rsid w:val="001E48C8"/>
    <w:rsid w:val="001E49BA"/>
    <w:rsid w:val="001E4EF2"/>
    <w:rsid w:val="001E58D2"/>
    <w:rsid w:val="001E624B"/>
    <w:rsid w:val="001E6A52"/>
    <w:rsid w:val="001E7FE0"/>
    <w:rsid w:val="001F05EF"/>
    <w:rsid w:val="001F089C"/>
    <w:rsid w:val="001F105F"/>
    <w:rsid w:val="001F13D9"/>
    <w:rsid w:val="001F15D0"/>
    <w:rsid w:val="001F173C"/>
    <w:rsid w:val="001F1C37"/>
    <w:rsid w:val="001F1FDF"/>
    <w:rsid w:val="001F2997"/>
    <w:rsid w:val="001F2CC9"/>
    <w:rsid w:val="001F2D1D"/>
    <w:rsid w:val="001F324E"/>
    <w:rsid w:val="001F3853"/>
    <w:rsid w:val="001F3B57"/>
    <w:rsid w:val="001F484F"/>
    <w:rsid w:val="001F4952"/>
    <w:rsid w:val="001F4F1F"/>
    <w:rsid w:val="001F5E73"/>
    <w:rsid w:val="001F620F"/>
    <w:rsid w:val="001F65B5"/>
    <w:rsid w:val="001F6ABD"/>
    <w:rsid w:val="001F6C87"/>
    <w:rsid w:val="001F731C"/>
    <w:rsid w:val="001F7F62"/>
    <w:rsid w:val="00200CC3"/>
    <w:rsid w:val="002010C8"/>
    <w:rsid w:val="0020137D"/>
    <w:rsid w:val="002013CB"/>
    <w:rsid w:val="002017D8"/>
    <w:rsid w:val="00201A63"/>
    <w:rsid w:val="0020370C"/>
    <w:rsid w:val="00203E84"/>
    <w:rsid w:val="0020504C"/>
    <w:rsid w:val="00205EAC"/>
    <w:rsid w:val="00205FCF"/>
    <w:rsid w:val="002067C1"/>
    <w:rsid w:val="002068CC"/>
    <w:rsid w:val="00207C70"/>
    <w:rsid w:val="002102A7"/>
    <w:rsid w:val="00210785"/>
    <w:rsid w:val="00210815"/>
    <w:rsid w:val="00211053"/>
    <w:rsid w:val="00211336"/>
    <w:rsid w:val="0021169E"/>
    <w:rsid w:val="00211CA3"/>
    <w:rsid w:val="002125CD"/>
    <w:rsid w:val="00212982"/>
    <w:rsid w:val="002130AE"/>
    <w:rsid w:val="002131DB"/>
    <w:rsid w:val="002136CF"/>
    <w:rsid w:val="0021391C"/>
    <w:rsid w:val="00213997"/>
    <w:rsid w:val="00213A56"/>
    <w:rsid w:val="00213E22"/>
    <w:rsid w:val="00214EBF"/>
    <w:rsid w:val="00215355"/>
    <w:rsid w:val="00216826"/>
    <w:rsid w:val="00216AD6"/>
    <w:rsid w:val="00216AFD"/>
    <w:rsid w:val="002171A3"/>
    <w:rsid w:val="00220746"/>
    <w:rsid w:val="00220CF3"/>
    <w:rsid w:val="002212A8"/>
    <w:rsid w:val="00221490"/>
    <w:rsid w:val="00221D59"/>
    <w:rsid w:val="0022229C"/>
    <w:rsid w:val="00222502"/>
    <w:rsid w:val="002227AF"/>
    <w:rsid w:val="002238D5"/>
    <w:rsid w:val="002239C1"/>
    <w:rsid w:val="00223FA4"/>
    <w:rsid w:val="00224B98"/>
    <w:rsid w:val="00224EB7"/>
    <w:rsid w:val="00225088"/>
    <w:rsid w:val="002250DC"/>
    <w:rsid w:val="002258C0"/>
    <w:rsid w:val="00225E0F"/>
    <w:rsid w:val="00226200"/>
    <w:rsid w:val="00226879"/>
    <w:rsid w:val="00227790"/>
    <w:rsid w:val="0023015F"/>
    <w:rsid w:val="00231D39"/>
    <w:rsid w:val="0023282C"/>
    <w:rsid w:val="00233558"/>
    <w:rsid w:val="0023390E"/>
    <w:rsid w:val="0023489E"/>
    <w:rsid w:val="00234BDF"/>
    <w:rsid w:val="0023547F"/>
    <w:rsid w:val="00235BBD"/>
    <w:rsid w:val="002363F1"/>
    <w:rsid w:val="00236E8A"/>
    <w:rsid w:val="00236FF4"/>
    <w:rsid w:val="00237009"/>
    <w:rsid w:val="0024011F"/>
    <w:rsid w:val="002412D5"/>
    <w:rsid w:val="00241566"/>
    <w:rsid w:val="00241902"/>
    <w:rsid w:val="00242015"/>
    <w:rsid w:val="0024257F"/>
    <w:rsid w:val="00242807"/>
    <w:rsid w:val="002447B6"/>
    <w:rsid w:val="00244CA7"/>
    <w:rsid w:val="00244DD7"/>
    <w:rsid w:val="00244F0C"/>
    <w:rsid w:val="00245031"/>
    <w:rsid w:val="00245CDD"/>
    <w:rsid w:val="00245F34"/>
    <w:rsid w:val="00246258"/>
    <w:rsid w:val="00246585"/>
    <w:rsid w:val="002469C1"/>
    <w:rsid w:val="00247175"/>
    <w:rsid w:val="00247831"/>
    <w:rsid w:val="002509A7"/>
    <w:rsid w:val="00250AAC"/>
    <w:rsid w:val="00250F6B"/>
    <w:rsid w:val="00251846"/>
    <w:rsid w:val="002521FA"/>
    <w:rsid w:val="002529A1"/>
    <w:rsid w:val="00252F21"/>
    <w:rsid w:val="0025365C"/>
    <w:rsid w:val="00254A04"/>
    <w:rsid w:val="00254D57"/>
    <w:rsid w:val="00255367"/>
    <w:rsid w:val="00255659"/>
    <w:rsid w:val="00255F67"/>
    <w:rsid w:val="002560FD"/>
    <w:rsid w:val="00256432"/>
    <w:rsid w:val="00257736"/>
    <w:rsid w:val="0025799C"/>
    <w:rsid w:val="00257B7C"/>
    <w:rsid w:val="002601DD"/>
    <w:rsid w:val="00260452"/>
    <w:rsid w:val="00261362"/>
    <w:rsid w:val="00261424"/>
    <w:rsid w:val="00261B14"/>
    <w:rsid w:val="002624B4"/>
    <w:rsid w:val="0026273C"/>
    <w:rsid w:val="00263455"/>
    <w:rsid w:val="002638E4"/>
    <w:rsid w:val="00263B47"/>
    <w:rsid w:val="00263BDC"/>
    <w:rsid w:val="00263EFC"/>
    <w:rsid w:val="00263F3E"/>
    <w:rsid w:val="0026428E"/>
    <w:rsid w:val="00264A94"/>
    <w:rsid w:val="00264CB6"/>
    <w:rsid w:val="00265FDA"/>
    <w:rsid w:val="002660D8"/>
    <w:rsid w:val="0026631E"/>
    <w:rsid w:val="0026637F"/>
    <w:rsid w:val="0026669F"/>
    <w:rsid w:val="00266801"/>
    <w:rsid w:val="00267856"/>
    <w:rsid w:val="00267C63"/>
    <w:rsid w:val="002700AB"/>
    <w:rsid w:val="00270A2B"/>
    <w:rsid w:val="00270BA8"/>
    <w:rsid w:val="00271091"/>
    <w:rsid w:val="0027180B"/>
    <w:rsid w:val="00271A9D"/>
    <w:rsid w:val="00272074"/>
    <w:rsid w:val="00272340"/>
    <w:rsid w:val="00273130"/>
    <w:rsid w:val="0027345E"/>
    <w:rsid w:val="00273539"/>
    <w:rsid w:val="00273549"/>
    <w:rsid w:val="002738DC"/>
    <w:rsid w:val="00274637"/>
    <w:rsid w:val="0027525A"/>
    <w:rsid w:val="00276000"/>
    <w:rsid w:val="0027636A"/>
    <w:rsid w:val="0027656C"/>
    <w:rsid w:val="002766EF"/>
    <w:rsid w:val="00276D46"/>
    <w:rsid w:val="00276E2E"/>
    <w:rsid w:val="00277470"/>
    <w:rsid w:val="00277AEA"/>
    <w:rsid w:val="00280263"/>
    <w:rsid w:val="00280760"/>
    <w:rsid w:val="00280F0B"/>
    <w:rsid w:val="0028112C"/>
    <w:rsid w:val="00281455"/>
    <w:rsid w:val="00281E0F"/>
    <w:rsid w:val="00281E7E"/>
    <w:rsid w:val="0028262F"/>
    <w:rsid w:val="00282AE7"/>
    <w:rsid w:val="002836AC"/>
    <w:rsid w:val="0028377E"/>
    <w:rsid w:val="00283D64"/>
    <w:rsid w:val="00285493"/>
    <w:rsid w:val="002864F7"/>
    <w:rsid w:val="002875FE"/>
    <w:rsid w:val="00287B41"/>
    <w:rsid w:val="00287F09"/>
    <w:rsid w:val="002908D4"/>
    <w:rsid w:val="00290D68"/>
    <w:rsid w:val="00290DBE"/>
    <w:rsid w:val="00290EA9"/>
    <w:rsid w:val="00290FF2"/>
    <w:rsid w:val="00291742"/>
    <w:rsid w:val="0029174E"/>
    <w:rsid w:val="00292FAA"/>
    <w:rsid w:val="00293051"/>
    <w:rsid w:val="0029373B"/>
    <w:rsid w:val="0029459E"/>
    <w:rsid w:val="002945FE"/>
    <w:rsid w:val="00295551"/>
    <w:rsid w:val="00295DA0"/>
    <w:rsid w:val="002A0267"/>
    <w:rsid w:val="002A02B5"/>
    <w:rsid w:val="002A0688"/>
    <w:rsid w:val="002A0A56"/>
    <w:rsid w:val="002A0AB6"/>
    <w:rsid w:val="002A12E3"/>
    <w:rsid w:val="002A215D"/>
    <w:rsid w:val="002A25A3"/>
    <w:rsid w:val="002A3383"/>
    <w:rsid w:val="002A3677"/>
    <w:rsid w:val="002A4348"/>
    <w:rsid w:val="002A4375"/>
    <w:rsid w:val="002A4910"/>
    <w:rsid w:val="002A4E26"/>
    <w:rsid w:val="002A5F16"/>
    <w:rsid w:val="002A5F17"/>
    <w:rsid w:val="002A632B"/>
    <w:rsid w:val="002A6426"/>
    <w:rsid w:val="002A6578"/>
    <w:rsid w:val="002A6726"/>
    <w:rsid w:val="002A74C0"/>
    <w:rsid w:val="002A75C4"/>
    <w:rsid w:val="002B00F3"/>
    <w:rsid w:val="002B04FD"/>
    <w:rsid w:val="002B0D42"/>
    <w:rsid w:val="002B134D"/>
    <w:rsid w:val="002B236E"/>
    <w:rsid w:val="002B2383"/>
    <w:rsid w:val="002B3742"/>
    <w:rsid w:val="002B3F13"/>
    <w:rsid w:val="002B4875"/>
    <w:rsid w:val="002B5697"/>
    <w:rsid w:val="002B66F7"/>
    <w:rsid w:val="002B7A50"/>
    <w:rsid w:val="002B7F29"/>
    <w:rsid w:val="002C23D0"/>
    <w:rsid w:val="002C2B03"/>
    <w:rsid w:val="002C302C"/>
    <w:rsid w:val="002C356F"/>
    <w:rsid w:val="002C3634"/>
    <w:rsid w:val="002C4974"/>
    <w:rsid w:val="002C4E3C"/>
    <w:rsid w:val="002C5662"/>
    <w:rsid w:val="002C5C9C"/>
    <w:rsid w:val="002C6624"/>
    <w:rsid w:val="002C679B"/>
    <w:rsid w:val="002C68E8"/>
    <w:rsid w:val="002C77B8"/>
    <w:rsid w:val="002D0166"/>
    <w:rsid w:val="002D0C46"/>
    <w:rsid w:val="002D1676"/>
    <w:rsid w:val="002D2385"/>
    <w:rsid w:val="002D29DF"/>
    <w:rsid w:val="002D2A66"/>
    <w:rsid w:val="002D2CEC"/>
    <w:rsid w:val="002D3E57"/>
    <w:rsid w:val="002D4483"/>
    <w:rsid w:val="002D48EA"/>
    <w:rsid w:val="002D5054"/>
    <w:rsid w:val="002D56AB"/>
    <w:rsid w:val="002D5C02"/>
    <w:rsid w:val="002D6F3D"/>
    <w:rsid w:val="002D6F66"/>
    <w:rsid w:val="002D73D6"/>
    <w:rsid w:val="002D790C"/>
    <w:rsid w:val="002D7C2E"/>
    <w:rsid w:val="002D7EBF"/>
    <w:rsid w:val="002E037F"/>
    <w:rsid w:val="002E0C19"/>
    <w:rsid w:val="002E13B8"/>
    <w:rsid w:val="002E14E5"/>
    <w:rsid w:val="002E15CA"/>
    <w:rsid w:val="002E20D5"/>
    <w:rsid w:val="002E27C1"/>
    <w:rsid w:val="002E2EC9"/>
    <w:rsid w:val="002E2F8A"/>
    <w:rsid w:val="002E3476"/>
    <w:rsid w:val="002E357D"/>
    <w:rsid w:val="002E3A87"/>
    <w:rsid w:val="002E4FE6"/>
    <w:rsid w:val="002E5B32"/>
    <w:rsid w:val="002E5D73"/>
    <w:rsid w:val="002E5E64"/>
    <w:rsid w:val="002E61A9"/>
    <w:rsid w:val="002E651D"/>
    <w:rsid w:val="002E6D8E"/>
    <w:rsid w:val="002E7407"/>
    <w:rsid w:val="002E7F9A"/>
    <w:rsid w:val="002F08A4"/>
    <w:rsid w:val="002F09B3"/>
    <w:rsid w:val="002F17C2"/>
    <w:rsid w:val="002F26DD"/>
    <w:rsid w:val="002F29A2"/>
    <w:rsid w:val="002F3378"/>
    <w:rsid w:val="002F3400"/>
    <w:rsid w:val="002F3A9C"/>
    <w:rsid w:val="002F40D8"/>
    <w:rsid w:val="002F4421"/>
    <w:rsid w:val="002F47A3"/>
    <w:rsid w:val="002F4B33"/>
    <w:rsid w:val="002F4FF9"/>
    <w:rsid w:val="002F52D0"/>
    <w:rsid w:val="002F55D5"/>
    <w:rsid w:val="002F5BAF"/>
    <w:rsid w:val="002F5BF4"/>
    <w:rsid w:val="002F6106"/>
    <w:rsid w:val="002F6EDA"/>
    <w:rsid w:val="002F7116"/>
    <w:rsid w:val="00300339"/>
    <w:rsid w:val="0030045E"/>
    <w:rsid w:val="0030076E"/>
    <w:rsid w:val="00300846"/>
    <w:rsid w:val="00301062"/>
    <w:rsid w:val="003020F4"/>
    <w:rsid w:val="00302176"/>
    <w:rsid w:val="00302D94"/>
    <w:rsid w:val="00302DCE"/>
    <w:rsid w:val="00303490"/>
    <w:rsid w:val="00303E6E"/>
    <w:rsid w:val="003043B0"/>
    <w:rsid w:val="003052D1"/>
    <w:rsid w:val="00305786"/>
    <w:rsid w:val="00305C7F"/>
    <w:rsid w:val="00305D0B"/>
    <w:rsid w:val="003064D4"/>
    <w:rsid w:val="003065E1"/>
    <w:rsid w:val="00307297"/>
    <w:rsid w:val="0030773C"/>
    <w:rsid w:val="00307B6C"/>
    <w:rsid w:val="00307E50"/>
    <w:rsid w:val="00310149"/>
    <w:rsid w:val="00311376"/>
    <w:rsid w:val="003117D2"/>
    <w:rsid w:val="00312241"/>
    <w:rsid w:val="00312443"/>
    <w:rsid w:val="003125E9"/>
    <w:rsid w:val="003126A3"/>
    <w:rsid w:val="0031324E"/>
    <w:rsid w:val="003132B8"/>
    <w:rsid w:val="00313418"/>
    <w:rsid w:val="00313761"/>
    <w:rsid w:val="00313763"/>
    <w:rsid w:val="003139DA"/>
    <w:rsid w:val="00313A6D"/>
    <w:rsid w:val="00313D47"/>
    <w:rsid w:val="00313E6B"/>
    <w:rsid w:val="0031420B"/>
    <w:rsid w:val="00314644"/>
    <w:rsid w:val="003148C1"/>
    <w:rsid w:val="00314E11"/>
    <w:rsid w:val="00314F70"/>
    <w:rsid w:val="0031545D"/>
    <w:rsid w:val="003154AD"/>
    <w:rsid w:val="00315C9B"/>
    <w:rsid w:val="00316B44"/>
    <w:rsid w:val="0031734C"/>
    <w:rsid w:val="00320483"/>
    <w:rsid w:val="00320C46"/>
    <w:rsid w:val="00320FB2"/>
    <w:rsid w:val="00321068"/>
    <w:rsid w:val="00321124"/>
    <w:rsid w:val="00323251"/>
    <w:rsid w:val="00323500"/>
    <w:rsid w:val="00323F1D"/>
    <w:rsid w:val="00324209"/>
    <w:rsid w:val="0032420A"/>
    <w:rsid w:val="003244FF"/>
    <w:rsid w:val="00324619"/>
    <w:rsid w:val="00325068"/>
    <w:rsid w:val="00325608"/>
    <w:rsid w:val="003257F7"/>
    <w:rsid w:val="00325E25"/>
    <w:rsid w:val="00325F3D"/>
    <w:rsid w:val="00326252"/>
    <w:rsid w:val="003265B6"/>
    <w:rsid w:val="00327239"/>
    <w:rsid w:val="00327261"/>
    <w:rsid w:val="00327A25"/>
    <w:rsid w:val="00331679"/>
    <w:rsid w:val="00331925"/>
    <w:rsid w:val="00331949"/>
    <w:rsid w:val="00332034"/>
    <w:rsid w:val="0033211C"/>
    <w:rsid w:val="0033241C"/>
    <w:rsid w:val="0033267D"/>
    <w:rsid w:val="003328C8"/>
    <w:rsid w:val="0033356E"/>
    <w:rsid w:val="003335FD"/>
    <w:rsid w:val="0033374E"/>
    <w:rsid w:val="0033469B"/>
    <w:rsid w:val="00334C30"/>
    <w:rsid w:val="003351CF"/>
    <w:rsid w:val="00335228"/>
    <w:rsid w:val="00335B1C"/>
    <w:rsid w:val="003370CF"/>
    <w:rsid w:val="0033737F"/>
    <w:rsid w:val="00337513"/>
    <w:rsid w:val="00340684"/>
    <w:rsid w:val="003413AF"/>
    <w:rsid w:val="00341661"/>
    <w:rsid w:val="00341B90"/>
    <w:rsid w:val="00341C94"/>
    <w:rsid w:val="00341F5F"/>
    <w:rsid w:val="003427E1"/>
    <w:rsid w:val="00342EDC"/>
    <w:rsid w:val="00343052"/>
    <w:rsid w:val="00343198"/>
    <w:rsid w:val="00343440"/>
    <w:rsid w:val="00343444"/>
    <w:rsid w:val="00343718"/>
    <w:rsid w:val="00343AAA"/>
    <w:rsid w:val="00343AD3"/>
    <w:rsid w:val="00343D17"/>
    <w:rsid w:val="003443D1"/>
    <w:rsid w:val="003445EE"/>
    <w:rsid w:val="00344799"/>
    <w:rsid w:val="00344A9B"/>
    <w:rsid w:val="00345176"/>
    <w:rsid w:val="00345A61"/>
    <w:rsid w:val="00345C56"/>
    <w:rsid w:val="00345FFE"/>
    <w:rsid w:val="00346469"/>
    <w:rsid w:val="00346B5D"/>
    <w:rsid w:val="00346C1B"/>
    <w:rsid w:val="00346E2F"/>
    <w:rsid w:val="00347C3F"/>
    <w:rsid w:val="0035024D"/>
    <w:rsid w:val="0035066A"/>
    <w:rsid w:val="00351A34"/>
    <w:rsid w:val="00351F95"/>
    <w:rsid w:val="00352184"/>
    <w:rsid w:val="00352E6B"/>
    <w:rsid w:val="00352F20"/>
    <w:rsid w:val="00353ACA"/>
    <w:rsid w:val="00354127"/>
    <w:rsid w:val="00354701"/>
    <w:rsid w:val="0035519F"/>
    <w:rsid w:val="00355626"/>
    <w:rsid w:val="00355F37"/>
    <w:rsid w:val="003579C0"/>
    <w:rsid w:val="00357FDB"/>
    <w:rsid w:val="003609EA"/>
    <w:rsid w:val="00360BFA"/>
    <w:rsid w:val="00361012"/>
    <w:rsid w:val="00361165"/>
    <w:rsid w:val="003612BF"/>
    <w:rsid w:val="003614CA"/>
    <w:rsid w:val="003618FC"/>
    <w:rsid w:val="00361BA5"/>
    <w:rsid w:val="003629FF"/>
    <w:rsid w:val="00362ABC"/>
    <w:rsid w:val="00362ECC"/>
    <w:rsid w:val="00363C95"/>
    <w:rsid w:val="003650D6"/>
    <w:rsid w:val="00366A11"/>
    <w:rsid w:val="00366E4D"/>
    <w:rsid w:val="00367349"/>
    <w:rsid w:val="00367F71"/>
    <w:rsid w:val="003700CC"/>
    <w:rsid w:val="00370119"/>
    <w:rsid w:val="00370694"/>
    <w:rsid w:val="00370BBE"/>
    <w:rsid w:val="003714B3"/>
    <w:rsid w:val="003714F6"/>
    <w:rsid w:val="00371571"/>
    <w:rsid w:val="003715A7"/>
    <w:rsid w:val="0037171B"/>
    <w:rsid w:val="00371B83"/>
    <w:rsid w:val="00372D37"/>
    <w:rsid w:val="00373306"/>
    <w:rsid w:val="00373361"/>
    <w:rsid w:val="0037355F"/>
    <w:rsid w:val="00373829"/>
    <w:rsid w:val="00373B02"/>
    <w:rsid w:val="00373B42"/>
    <w:rsid w:val="003747BA"/>
    <w:rsid w:val="00374B45"/>
    <w:rsid w:val="003758CE"/>
    <w:rsid w:val="00375B12"/>
    <w:rsid w:val="003764D5"/>
    <w:rsid w:val="00376836"/>
    <w:rsid w:val="00376908"/>
    <w:rsid w:val="00376A27"/>
    <w:rsid w:val="003777C6"/>
    <w:rsid w:val="00377DBF"/>
    <w:rsid w:val="0038104D"/>
    <w:rsid w:val="003813A6"/>
    <w:rsid w:val="00381FE5"/>
    <w:rsid w:val="00383FDC"/>
    <w:rsid w:val="003840ED"/>
    <w:rsid w:val="00384B7C"/>
    <w:rsid w:val="00385245"/>
    <w:rsid w:val="00385877"/>
    <w:rsid w:val="0038718C"/>
    <w:rsid w:val="00387438"/>
    <w:rsid w:val="003923CE"/>
    <w:rsid w:val="003924D1"/>
    <w:rsid w:val="00392925"/>
    <w:rsid w:val="00393067"/>
    <w:rsid w:val="0039307F"/>
    <w:rsid w:val="0039314F"/>
    <w:rsid w:val="00393215"/>
    <w:rsid w:val="00393481"/>
    <w:rsid w:val="0039352C"/>
    <w:rsid w:val="0039486B"/>
    <w:rsid w:val="003968FC"/>
    <w:rsid w:val="00397407"/>
    <w:rsid w:val="00397A95"/>
    <w:rsid w:val="003A02BD"/>
    <w:rsid w:val="003A08BB"/>
    <w:rsid w:val="003A0C55"/>
    <w:rsid w:val="003A1AA3"/>
    <w:rsid w:val="003A2E8E"/>
    <w:rsid w:val="003A3132"/>
    <w:rsid w:val="003A3D03"/>
    <w:rsid w:val="003A3DE8"/>
    <w:rsid w:val="003A408A"/>
    <w:rsid w:val="003A47E4"/>
    <w:rsid w:val="003A4D37"/>
    <w:rsid w:val="003A4FC4"/>
    <w:rsid w:val="003A595B"/>
    <w:rsid w:val="003A6845"/>
    <w:rsid w:val="003B0471"/>
    <w:rsid w:val="003B0A98"/>
    <w:rsid w:val="003B0DD4"/>
    <w:rsid w:val="003B1102"/>
    <w:rsid w:val="003B1488"/>
    <w:rsid w:val="003B15A5"/>
    <w:rsid w:val="003B1618"/>
    <w:rsid w:val="003B199C"/>
    <w:rsid w:val="003B345B"/>
    <w:rsid w:val="003B3AF1"/>
    <w:rsid w:val="003B3B34"/>
    <w:rsid w:val="003B4286"/>
    <w:rsid w:val="003B4AA8"/>
    <w:rsid w:val="003B4C88"/>
    <w:rsid w:val="003B5414"/>
    <w:rsid w:val="003B580F"/>
    <w:rsid w:val="003B616E"/>
    <w:rsid w:val="003B7993"/>
    <w:rsid w:val="003B79CE"/>
    <w:rsid w:val="003B7E68"/>
    <w:rsid w:val="003C1B76"/>
    <w:rsid w:val="003C1E84"/>
    <w:rsid w:val="003C22E0"/>
    <w:rsid w:val="003C23C9"/>
    <w:rsid w:val="003C2F79"/>
    <w:rsid w:val="003C31B4"/>
    <w:rsid w:val="003C3A3C"/>
    <w:rsid w:val="003C3CBC"/>
    <w:rsid w:val="003C43D4"/>
    <w:rsid w:val="003C4CE7"/>
    <w:rsid w:val="003C582C"/>
    <w:rsid w:val="003C5AA4"/>
    <w:rsid w:val="003C69EA"/>
    <w:rsid w:val="003C6D00"/>
    <w:rsid w:val="003C71DA"/>
    <w:rsid w:val="003C73F8"/>
    <w:rsid w:val="003C7DD9"/>
    <w:rsid w:val="003D00EA"/>
    <w:rsid w:val="003D03EC"/>
    <w:rsid w:val="003D0B40"/>
    <w:rsid w:val="003D0B6E"/>
    <w:rsid w:val="003D2BE4"/>
    <w:rsid w:val="003D3CE1"/>
    <w:rsid w:val="003D3EC5"/>
    <w:rsid w:val="003D64E6"/>
    <w:rsid w:val="003D69DC"/>
    <w:rsid w:val="003D6BE1"/>
    <w:rsid w:val="003E059F"/>
    <w:rsid w:val="003E0871"/>
    <w:rsid w:val="003E0DB1"/>
    <w:rsid w:val="003E13A5"/>
    <w:rsid w:val="003E16CA"/>
    <w:rsid w:val="003E19C7"/>
    <w:rsid w:val="003E27C7"/>
    <w:rsid w:val="003E3210"/>
    <w:rsid w:val="003E3879"/>
    <w:rsid w:val="003E38FB"/>
    <w:rsid w:val="003E3BE0"/>
    <w:rsid w:val="003E3CF1"/>
    <w:rsid w:val="003E3FEB"/>
    <w:rsid w:val="003E4021"/>
    <w:rsid w:val="003E4050"/>
    <w:rsid w:val="003E415F"/>
    <w:rsid w:val="003E5CC0"/>
    <w:rsid w:val="003E5D2A"/>
    <w:rsid w:val="003E5E37"/>
    <w:rsid w:val="003E606A"/>
    <w:rsid w:val="003E7024"/>
    <w:rsid w:val="003E723A"/>
    <w:rsid w:val="003E7D01"/>
    <w:rsid w:val="003E7DE2"/>
    <w:rsid w:val="003F0011"/>
    <w:rsid w:val="003F026A"/>
    <w:rsid w:val="003F0F7D"/>
    <w:rsid w:val="003F10B9"/>
    <w:rsid w:val="003F11E5"/>
    <w:rsid w:val="003F1214"/>
    <w:rsid w:val="003F14D7"/>
    <w:rsid w:val="003F222C"/>
    <w:rsid w:val="003F25F9"/>
    <w:rsid w:val="003F2A5E"/>
    <w:rsid w:val="003F3C01"/>
    <w:rsid w:val="003F4899"/>
    <w:rsid w:val="003F4E02"/>
    <w:rsid w:val="003F4F4F"/>
    <w:rsid w:val="003F662E"/>
    <w:rsid w:val="003F66E2"/>
    <w:rsid w:val="003F6976"/>
    <w:rsid w:val="003F6AA4"/>
    <w:rsid w:val="003F72C8"/>
    <w:rsid w:val="003F770D"/>
    <w:rsid w:val="0040001C"/>
    <w:rsid w:val="00400694"/>
    <w:rsid w:val="004025CD"/>
    <w:rsid w:val="004025D3"/>
    <w:rsid w:val="00402C25"/>
    <w:rsid w:val="00402F8D"/>
    <w:rsid w:val="0040318A"/>
    <w:rsid w:val="0040326A"/>
    <w:rsid w:val="00403828"/>
    <w:rsid w:val="00403D7D"/>
    <w:rsid w:val="00404485"/>
    <w:rsid w:val="00404D89"/>
    <w:rsid w:val="004051F8"/>
    <w:rsid w:val="0040533D"/>
    <w:rsid w:val="004053F8"/>
    <w:rsid w:val="00406CD9"/>
    <w:rsid w:val="004104E7"/>
    <w:rsid w:val="00411CC8"/>
    <w:rsid w:val="00412160"/>
    <w:rsid w:val="00412252"/>
    <w:rsid w:val="004126E4"/>
    <w:rsid w:val="004126F1"/>
    <w:rsid w:val="00412739"/>
    <w:rsid w:val="00412CA2"/>
    <w:rsid w:val="0041380F"/>
    <w:rsid w:val="004141AA"/>
    <w:rsid w:val="00414B51"/>
    <w:rsid w:val="004159CF"/>
    <w:rsid w:val="00416293"/>
    <w:rsid w:val="00417170"/>
    <w:rsid w:val="00417880"/>
    <w:rsid w:val="004208AD"/>
    <w:rsid w:val="00420A9D"/>
    <w:rsid w:val="00421904"/>
    <w:rsid w:val="00421963"/>
    <w:rsid w:val="00422F2A"/>
    <w:rsid w:val="00423809"/>
    <w:rsid w:val="004248DF"/>
    <w:rsid w:val="00424EBF"/>
    <w:rsid w:val="004256DF"/>
    <w:rsid w:val="0042572C"/>
    <w:rsid w:val="004258AC"/>
    <w:rsid w:val="00425CD5"/>
    <w:rsid w:val="00426BA9"/>
    <w:rsid w:val="0042761F"/>
    <w:rsid w:val="00430902"/>
    <w:rsid w:val="00430BB8"/>
    <w:rsid w:val="004312A3"/>
    <w:rsid w:val="004312A6"/>
    <w:rsid w:val="00433B2A"/>
    <w:rsid w:val="00434070"/>
    <w:rsid w:val="004347F4"/>
    <w:rsid w:val="00434801"/>
    <w:rsid w:val="00437C99"/>
    <w:rsid w:val="0044026F"/>
    <w:rsid w:val="004409B2"/>
    <w:rsid w:val="00440CBA"/>
    <w:rsid w:val="0044205B"/>
    <w:rsid w:val="004433AB"/>
    <w:rsid w:val="0044360D"/>
    <w:rsid w:val="004439F7"/>
    <w:rsid w:val="0044465C"/>
    <w:rsid w:val="00444BB0"/>
    <w:rsid w:val="00444EE0"/>
    <w:rsid w:val="00445986"/>
    <w:rsid w:val="0044599D"/>
    <w:rsid w:val="00445F58"/>
    <w:rsid w:val="00446474"/>
    <w:rsid w:val="00446892"/>
    <w:rsid w:val="00447124"/>
    <w:rsid w:val="00447E94"/>
    <w:rsid w:val="00450820"/>
    <w:rsid w:val="004519BD"/>
    <w:rsid w:val="00451AA4"/>
    <w:rsid w:val="00451FC4"/>
    <w:rsid w:val="00452057"/>
    <w:rsid w:val="0045295D"/>
    <w:rsid w:val="00454344"/>
    <w:rsid w:val="00454DE6"/>
    <w:rsid w:val="00455AC5"/>
    <w:rsid w:val="00455C50"/>
    <w:rsid w:val="00455CA0"/>
    <w:rsid w:val="004571F7"/>
    <w:rsid w:val="0045734E"/>
    <w:rsid w:val="00460196"/>
    <w:rsid w:val="00460506"/>
    <w:rsid w:val="004613F2"/>
    <w:rsid w:val="004616A7"/>
    <w:rsid w:val="004617A2"/>
    <w:rsid w:val="00461D2F"/>
    <w:rsid w:val="00461D50"/>
    <w:rsid w:val="00461F7F"/>
    <w:rsid w:val="00462225"/>
    <w:rsid w:val="004626CC"/>
    <w:rsid w:val="00463233"/>
    <w:rsid w:val="00463B86"/>
    <w:rsid w:val="004648FB"/>
    <w:rsid w:val="004659E5"/>
    <w:rsid w:val="00466147"/>
    <w:rsid w:val="00466580"/>
    <w:rsid w:val="00466842"/>
    <w:rsid w:val="004671BF"/>
    <w:rsid w:val="004678FA"/>
    <w:rsid w:val="00470191"/>
    <w:rsid w:val="004707AE"/>
    <w:rsid w:val="00470E1F"/>
    <w:rsid w:val="004716BC"/>
    <w:rsid w:val="004729FA"/>
    <w:rsid w:val="00472AFE"/>
    <w:rsid w:val="00473A80"/>
    <w:rsid w:val="00474298"/>
    <w:rsid w:val="00474509"/>
    <w:rsid w:val="00475632"/>
    <w:rsid w:val="00475655"/>
    <w:rsid w:val="00475EAE"/>
    <w:rsid w:val="00476710"/>
    <w:rsid w:val="00476897"/>
    <w:rsid w:val="00476AA6"/>
    <w:rsid w:val="00476EC2"/>
    <w:rsid w:val="0047748C"/>
    <w:rsid w:val="00480712"/>
    <w:rsid w:val="004807B8"/>
    <w:rsid w:val="00482625"/>
    <w:rsid w:val="0048314C"/>
    <w:rsid w:val="004835AB"/>
    <w:rsid w:val="00483AAE"/>
    <w:rsid w:val="00483B75"/>
    <w:rsid w:val="00483BE6"/>
    <w:rsid w:val="004841DF"/>
    <w:rsid w:val="00484C2F"/>
    <w:rsid w:val="00484D6D"/>
    <w:rsid w:val="00485077"/>
    <w:rsid w:val="00485733"/>
    <w:rsid w:val="004857C6"/>
    <w:rsid w:val="00486738"/>
    <w:rsid w:val="00486DC3"/>
    <w:rsid w:val="00486DFF"/>
    <w:rsid w:val="00487890"/>
    <w:rsid w:val="0049011F"/>
    <w:rsid w:val="0049086B"/>
    <w:rsid w:val="00490AA0"/>
    <w:rsid w:val="00490BAF"/>
    <w:rsid w:val="00491D68"/>
    <w:rsid w:val="00492D84"/>
    <w:rsid w:val="00492DD9"/>
    <w:rsid w:val="00492E15"/>
    <w:rsid w:val="00493056"/>
    <w:rsid w:val="004940DF"/>
    <w:rsid w:val="00494148"/>
    <w:rsid w:val="004959A4"/>
    <w:rsid w:val="00496699"/>
    <w:rsid w:val="0049669E"/>
    <w:rsid w:val="00497134"/>
    <w:rsid w:val="004979AB"/>
    <w:rsid w:val="00497CEC"/>
    <w:rsid w:val="004A12FC"/>
    <w:rsid w:val="004A1931"/>
    <w:rsid w:val="004A1A10"/>
    <w:rsid w:val="004A1AD8"/>
    <w:rsid w:val="004A1BD3"/>
    <w:rsid w:val="004A2316"/>
    <w:rsid w:val="004A23FA"/>
    <w:rsid w:val="004A24D4"/>
    <w:rsid w:val="004A2A9B"/>
    <w:rsid w:val="004A337B"/>
    <w:rsid w:val="004A351A"/>
    <w:rsid w:val="004A3559"/>
    <w:rsid w:val="004A36F3"/>
    <w:rsid w:val="004A3BAA"/>
    <w:rsid w:val="004A3C36"/>
    <w:rsid w:val="004A416B"/>
    <w:rsid w:val="004A41C0"/>
    <w:rsid w:val="004A4DF8"/>
    <w:rsid w:val="004A5026"/>
    <w:rsid w:val="004A53D9"/>
    <w:rsid w:val="004A5D90"/>
    <w:rsid w:val="004A5E11"/>
    <w:rsid w:val="004A5E57"/>
    <w:rsid w:val="004A6385"/>
    <w:rsid w:val="004A6F9B"/>
    <w:rsid w:val="004A755C"/>
    <w:rsid w:val="004A7977"/>
    <w:rsid w:val="004A7B98"/>
    <w:rsid w:val="004B0563"/>
    <w:rsid w:val="004B0646"/>
    <w:rsid w:val="004B0E1C"/>
    <w:rsid w:val="004B0F36"/>
    <w:rsid w:val="004B184F"/>
    <w:rsid w:val="004B26CB"/>
    <w:rsid w:val="004B2B1A"/>
    <w:rsid w:val="004B2C9E"/>
    <w:rsid w:val="004B3190"/>
    <w:rsid w:val="004B344C"/>
    <w:rsid w:val="004B40CD"/>
    <w:rsid w:val="004B48F1"/>
    <w:rsid w:val="004B5AA5"/>
    <w:rsid w:val="004B5C30"/>
    <w:rsid w:val="004B5E45"/>
    <w:rsid w:val="004B6505"/>
    <w:rsid w:val="004B68EF"/>
    <w:rsid w:val="004B6A18"/>
    <w:rsid w:val="004C01E8"/>
    <w:rsid w:val="004C01F1"/>
    <w:rsid w:val="004C0C05"/>
    <w:rsid w:val="004C0CDD"/>
    <w:rsid w:val="004C19CF"/>
    <w:rsid w:val="004C1D6F"/>
    <w:rsid w:val="004C20A5"/>
    <w:rsid w:val="004C244B"/>
    <w:rsid w:val="004C2E2A"/>
    <w:rsid w:val="004C3220"/>
    <w:rsid w:val="004C3864"/>
    <w:rsid w:val="004C3972"/>
    <w:rsid w:val="004C49EE"/>
    <w:rsid w:val="004C4ADA"/>
    <w:rsid w:val="004C4AFF"/>
    <w:rsid w:val="004C4FC9"/>
    <w:rsid w:val="004C5788"/>
    <w:rsid w:val="004C57E5"/>
    <w:rsid w:val="004C5963"/>
    <w:rsid w:val="004C69A7"/>
    <w:rsid w:val="004C6CE5"/>
    <w:rsid w:val="004C6E6B"/>
    <w:rsid w:val="004C6ED3"/>
    <w:rsid w:val="004C7AC4"/>
    <w:rsid w:val="004D0A63"/>
    <w:rsid w:val="004D1308"/>
    <w:rsid w:val="004D1F4A"/>
    <w:rsid w:val="004D242D"/>
    <w:rsid w:val="004D2CE1"/>
    <w:rsid w:val="004D2E9E"/>
    <w:rsid w:val="004D3174"/>
    <w:rsid w:val="004D38C8"/>
    <w:rsid w:val="004D39FF"/>
    <w:rsid w:val="004D4516"/>
    <w:rsid w:val="004D487E"/>
    <w:rsid w:val="004D68D2"/>
    <w:rsid w:val="004D69A1"/>
    <w:rsid w:val="004D69BD"/>
    <w:rsid w:val="004D6C88"/>
    <w:rsid w:val="004D6CE0"/>
    <w:rsid w:val="004D775C"/>
    <w:rsid w:val="004D77F5"/>
    <w:rsid w:val="004D797B"/>
    <w:rsid w:val="004E033B"/>
    <w:rsid w:val="004E03E2"/>
    <w:rsid w:val="004E0DDF"/>
    <w:rsid w:val="004E276F"/>
    <w:rsid w:val="004E2D62"/>
    <w:rsid w:val="004E2FB3"/>
    <w:rsid w:val="004E36CD"/>
    <w:rsid w:val="004E47D5"/>
    <w:rsid w:val="004E4C15"/>
    <w:rsid w:val="004E4C8A"/>
    <w:rsid w:val="004E5C4E"/>
    <w:rsid w:val="004E5C58"/>
    <w:rsid w:val="004E6174"/>
    <w:rsid w:val="004E65E6"/>
    <w:rsid w:val="004E68EB"/>
    <w:rsid w:val="004E6911"/>
    <w:rsid w:val="004E6FC3"/>
    <w:rsid w:val="004E7382"/>
    <w:rsid w:val="004F027F"/>
    <w:rsid w:val="004F061C"/>
    <w:rsid w:val="004F087B"/>
    <w:rsid w:val="004F094E"/>
    <w:rsid w:val="004F236E"/>
    <w:rsid w:val="004F28DF"/>
    <w:rsid w:val="004F3C4E"/>
    <w:rsid w:val="004F4164"/>
    <w:rsid w:val="004F4976"/>
    <w:rsid w:val="004F4E91"/>
    <w:rsid w:val="004F4F99"/>
    <w:rsid w:val="004F51BC"/>
    <w:rsid w:val="004F596F"/>
    <w:rsid w:val="004F5C25"/>
    <w:rsid w:val="004F73B0"/>
    <w:rsid w:val="004F74E0"/>
    <w:rsid w:val="004F7643"/>
    <w:rsid w:val="004F7A45"/>
    <w:rsid w:val="004F7F40"/>
    <w:rsid w:val="004F7F72"/>
    <w:rsid w:val="00500936"/>
    <w:rsid w:val="0050093D"/>
    <w:rsid w:val="00501026"/>
    <w:rsid w:val="00503243"/>
    <w:rsid w:val="005032EE"/>
    <w:rsid w:val="00504946"/>
    <w:rsid w:val="005055D7"/>
    <w:rsid w:val="00505A2A"/>
    <w:rsid w:val="005062B4"/>
    <w:rsid w:val="0050695E"/>
    <w:rsid w:val="00506A45"/>
    <w:rsid w:val="00506C44"/>
    <w:rsid w:val="00506C4B"/>
    <w:rsid w:val="00506DE6"/>
    <w:rsid w:val="0050768F"/>
    <w:rsid w:val="005077F8"/>
    <w:rsid w:val="005079ED"/>
    <w:rsid w:val="005112BE"/>
    <w:rsid w:val="0051192C"/>
    <w:rsid w:val="00511D4B"/>
    <w:rsid w:val="005125C5"/>
    <w:rsid w:val="00512933"/>
    <w:rsid w:val="00512AFD"/>
    <w:rsid w:val="005131C8"/>
    <w:rsid w:val="0051347D"/>
    <w:rsid w:val="00513AF4"/>
    <w:rsid w:val="00513B7D"/>
    <w:rsid w:val="005143CF"/>
    <w:rsid w:val="00514EA2"/>
    <w:rsid w:val="005169DA"/>
    <w:rsid w:val="005176E9"/>
    <w:rsid w:val="00517954"/>
    <w:rsid w:val="00517F0E"/>
    <w:rsid w:val="00517FB1"/>
    <w:rsid w:val="0052053F"/>
    <w:rsid w:val="00520696"/>
    <w:rsid w:val="00521A71"/>
    <w:rsid w:val="00522010"/>
    <w:rsid w:val="00522277"/>
    <w:rsid w:val="005222EF"/>
    <w:rsid w:val="00523586"/>
    <w:rsid w:val="005244BA"/>
    <w:rsid w:val="005249A9"/>
    <w:rsid w:val="005249B7"/>
    <w:rsid w:val="0052529F"/>
    <w:rsid w:val="00525723"/>
    <w:rsid w:val="005268A2"/>
    <w:rsid w:val="00530389"/>
    <w:rsid w:val="00530F0A"/>
    <w:rsid w:val="005326B9"/>
    <w:rsid w:val="00532C41"/>
    <w:rsid w:val="005333C2"/>
    <w:rsid w:val="005334AB"/>
    <w:rsid w:val="005338AF"/>
    <w:rsid w:val="00533DED"/>
    <w:rsid w:val="005340BD"/>
    <w:rsid w:val="00534C32"/>
    <w:rsid w:val="005352EE"/>
    <w:rsid w:val="00535727"/>
    <w:rsid w:val="00535DD1"/>
    <w:rsid w:val="00536338"/>
    <w:rsid w:val="0053642D"/>
    <w:rsid w:val="0053737F"/>
    <w:rsid w:val="0053749B"/>
    <w:rsid w:val="00537A75"/>
    <w:rsid w:val="00540479"/>
    <w:rsid w:val="005405A7"/>
    <w:rsid w:val="005412E4"/>
    <w:rsid w:val="00541846"/>
    <w:rsid w:val="00542592"/>
    <w:rsid w:val="00542D8F"/>
    <w:rsid w:val="00543282"/>
    <w:rsid w:val="00543483"/>
    <w:rsid w:val="00543510"/>
    <w:rsid w:val="00543532"/>
    <w:rsid w:val="00543FA1"/>
    <w:rsid w:val="0054428C"/>
    <w:rsid w:val="005445C6"/>
    <w:rsid w:val="005449FD"/>
    <w:rsid w:val="0054571E"/>
    <w:rsid w:val="005457AC"/>
    <w:rsid w:val="005463E5"/>
    <w:rsid w:val="00546A66"/>
    <w:rsid w:val="00546B5C"/>
    <w:rsid w:val="00547149"/>
    <w:rsid w:val="00547324"/>
    <w:rsid w:val="00550CFC"/>
    <w:rsid w:val="0055118F"/>
    <w:rsid w:val="0055320B"/>
    <w:rsid w:val="0055322E"/>
    <w:rsid w:val="00553AA1"/>
    <w:rsid w:val="0055504C"/>
    <w:rsid w:val="0055515A"/>
    <w:rsid w:val="00555749"/>
    <w:rsid w:val="00555774"/>
    <w:rsid w:val="005558B1"/>
    <w:rsid w:val="005567B7"/>
    <w:rsid w:val="00556A56"/>
    <w:rsid w:val="00556A88"/>
    <w:rsid w:val="005601FD"/>
    <w:rsid w:val="00560BB2"/>
    <w:rsid w:val="00561109"/>
    <w:rsid w:val="00562ED9"/>
    <w:rsid w:val="005632BB"/>
    <w:rsid w:val="00563392"/>
    <w:rsid w:val="00563448"/>
    <w:rsid w:val="00563526"/>
    <w:rsid w:val="00563E06"/>
    <w:rsid w:val="00563EA5"/>
    <w:rsid w:val="005640CB"/>
    <w:rsid w:val="005647E9"/>
    <w:rsid w:val="00564876"/>
    <w:rsid w:val="00564C06"/>
    <w:rsid w:val="00565FEA"/>
    <w:rsid w:val="005668F0"/>
    <w:rsid w:val="00566CE1"/>
    <w:rsid w:val="005670D9"/>
    <w:rsid w:val="005677FA"/>
    <w:rsid w:val="00570DFD"/>
    <w:rsid w:val="00570E82"/>
    <w:rsid w:val="0057107A"/>
    <w:rsid w:val="005724C9"/>
    <w:rsid w:val="005725AF"/>
    <w:rsid w:val="005729CF"/>
    <w:rsid w:val="005732A7"/>
    <w:rsid w:val="00573560"/>
    <w:rsid w:val="005735C1"/>
    <w:rsid w:val="00573A33"/>
    <w:rsid w:val="0057429D"/>
    <w:rsid w:val="0057466F"/>
    <w:rsid w:val="00574919"/>
    <w:rsid w:val="005752FE"/>
    <w:rsid w:val="005764BD"/>
    <w:rsid w:val="0057714B"/>
    <w:rsid w:val="00580215"/>
    <w:rsid w:val="00583477"/>
    <w:rsid w:val="005834B7"/>
    <w:rsid w:val="00583660"/>
    <w:rsid w:val="0058384C"/>
    <w:rsid w:val="00583EA6"/>
    <w:rsid w:val="00584150"/>
    <w:rsid w:val="0058443C"/>
    <w:rsid w:val="00584694"/>
    <w:rsid w:val="005848EF"/>
    <w:rsid w:val="0058496E"/>
    <w:rsid w:val="00584A31"/>
    <w:rsid w:val="005863F3"/>
    <w:rsid w:val="00586F66"/>
    <w:rsid w:val="00587101"/>
    <w:rsid w:val="0058727E"/>
    <w:rsid w:val="005873CE"/>
    <w:rsid w:val="00587CA9"/>
    <w:rsid w:val="00587D7B"/>
    <w:rsid w:val="00590070"/>
    <w:rsid w:val="00590570"/>
    <w:rsid w:val="0059184F"/>
    <w:rsid w:val="005919D2"/>
    <w:rsid w:val="00591A6C"/>
    <w:rsid w:val="0059262F"/>
    <w:rsid w:val="00592674"/>
    <w:rsid w:val="005927E2"/>
    <w:rsid w:val="00592A86"/>
    <w:rsid w:val="00592CB0"/>
    <w:rsid w:val="005931B1"/>
    <w:rsid w:val="00593B01"/>
    <w:rsid w:val="00594048"/>
    <w:rsid w:val="005946C9"/>
    <w:rsid w:val="00594974"/>
    <w:rsid w:val="00595CCB"/>
    <w:rsid w:val="00596181"/>
    <w:rsid w:val="005961FD"/>
    <w:rsid w:val="0059629C"/>
    <w:rsid w:val="00596557"/>
    <w:rsid w:val="00596B91"/>
    <w:rsid w:val="00596F28"/>
    <w:rsid w:val="0059723D"/>
    <w:rsid w:val="00597926"/>
    <w:rsid w:val="00597B17"/>
    <w:rsid w:val="005A0F43"/>
    <w:rsid w:val="005A1736"/>
    <w:rsid w:val="005A218D"/>
    <w:rsid w:val="005A2651"/>
    <w:rsid w:val="005A2A35"/>
    <w:rsid w:val="005A2B0C"/>
    <w:rsid w:val="005A2B64"/>
    <w:rsid w:val="005A2D78"/>
    <w:rsid w:val="005A2E5D"/>
    <w:rsid w:val="005A2F48"/>
    <w:rsid w:val="005A3751"/>
    <w:rsid w:val="005A38A5"/>
    <w:rsid w:val="005A3D8F"/>
    <w:rsid w:val="005A4B5F"/>
    <w:rsid w:val="005A6256"/>
    <w:rsid w:val="005A6677"/>
    <w:rsid w:val="005A7699"/>
    <w:rsid w:val="005A7E1D"/>
    <w:rsid w:val="005B0098"/>
    <w:rsid w:val="005B10EA"/>
    <w:rsid w:val="005B11C9"/>
    <w:rsid w:val="005B1396"/>
    <w:rsid w:val="005B15AE"/>
    <w:rsid w:val="005B1E30"/>
    <w:rsid w:val="005B1E64"/>
    <w:rsid w:val="005B26E9"/>
    <w:rsid w:val="005B2879"/>
    <w:rsid w:val="005B2A7E"/>
    <w:rsid w:val="005B2BA0"/>
    <w:rsid w:val="005B36D1"/>
    <w:rsid w:val="005B39F5"/>
    <w:rsid w:val="005B439F"/>
    <w:rsid w:val="005B45DC"/>
    <w:rsid w:val="005B4A09"/>
    <w:rsid w:val="005B4F93"/>
    <w:rsid w:val="005B590B"/>
    <w:rsid w:val="005B6BF4"/>
    <w:rsid w:val="005B6F40"/>
    <w:rsid w:val="005C052A"/>
    <w:rsid w:val="005C0E9C"/>
    <w:rsid w:val="005C16AC"/>
    <w:rsid w:val="005C1A7D"/>
    <w:rsid w:val="005C1C6C"/>
    <w:rsid w:val="005C1FD8"/>
    <w:rsid w:val="005C25D9"/>
    <w:rsid w:val="005C27D3"/>
    <w:rsid w:val="005C2FEC"/>
    <w:rsid w:val="005C333D"/>
    <w:rsid w:val="005C3B16"/>
    <w:rsid w:val="005C3EA5"/>
    <w:rsid w:val="005C3ED1"/>
    <w:rsid w:val="005C57CB"/>
    <w:rsid w:val="005C5F6A"/>
    <w:rsid w:val="005C615F"/>
    <w:rsid w:val="005C627A"/>
    <w:rsid w:val="005C65F5"/>
    <w:rsid w:val="005C6B77"/>
    <w:rsid w:val="005C7982"/>
    <w:rsid w:val="005D0C9B"/>
    <w:rsid w:val="005D0E41"/>
    <w:rsid w:val="005D1127"/>
    <w:rsid w:val="005D1283"/>
    <w:rsid w:val="005D12C5"/>
    <w:rsid w:val="005D19CC"/>
    <w:rsid w:val="005D1A22"/>
    <w:rsid w:val="005D2004"/>
    <w:rsid w:val="005D2111"/>
    <w:rsid w:val="005D2684"/>
    <w:rsid w:val="005D2E49"/>
    <w:rsid w:val="005D3342"/>
    <w:rsid w:val="005D3569"/>
    <w:rsid w:val="005D36A4"/>
    <w:rsid w:val="005D45B8"/>
    <w:rsid w:val="005D4A3E"/>
    <w:rsid w:val="005D5D47"/>
    <w:rsid w:val="005D6761"/>
    <w:rsid w:val="005D6AB4"/>
    <w:rsid w:val="005D7552"/>
    <w:rsid w:val="005E06A0"/>
    <w:rsid w:val="005E093E"/>
    <w:rsid w:val="005E0C02"/>
    <w:rsid w:val="005E1D86"/>
    <w:rsid w:val="005E1F13"/>
    <w:rsid w:val="005E2138"/>
    <w:rsid w:val="005E272B"/>
    <w:rsid w:val="005E3F0E"/>
    <w:rsid w:val="005E4196"/>
    <w:rsid w:val="005E42EA"/>
    <w:rsid w:val="005E4AF6"/>
    <w:rsid w:val="005E55E5"/>
    <w:rsid w:val="005E60C0"/>
    <w:rsid w:val="005E6DE1"/>
    <w:rsid w:val="005E770F"/>
    <w:rsid w:val="005E7ED3"/>
    <w:rsid w:val="005E7FAA"/>
    <w:rsid w:val="005F175A"/>
    <w:rsid w:val="005F206F"/>
    <w:rsid w:val="005F2386"/>
    <w:rsid w:val="005F287F"/>
    <w:rsid w:val="005F2D86"/>
    <w:rsid w:val="005F2DA0"/>
    <w:rsid w:val="005F2DB8"/>
    <w:rsid w:val="005F3206"/>
    <w:rsid w:val="005F3947"/>
    <w:rsid w:val="005F46BF"/>
    <w:rsid w:val="005F48B5"/>
    <w:rsid w:val="005F5173"/>
    <w:rsid w:val="005F5A67"/>
    <w:rsid w:val="005F60CB"/>
    <w:rsid w:val="005F6FD1"/>
    <w:rsid w:val="005F756E"/>
    <w:rsid w:val="005F78A5"/>
    <w:rsid w:val="006003A6"/>
    <w:rsid w:val="006003BD"/>
    <w:rsid w:val="0060086A"/>
    <w:rsid w:val="006019B5"/>
    <w:rsid w:val="00601A45"/>
    <w:rsid w:val="00601C70"/>
    <w:rsid w:val="00602056"/>
    <w:rsid w:val="00602233"/>
    <w:rsid w:val="00602B45"/>
    <w:rsid w:val="00602EF0"/>
    <w:rsid w:val="00603657"/>
    <w:rsid w:val="006037BF"/>
    <w:rsid w:val="00604643"/>
    <w:rsid w:val="00604B4F"/>
    <w:rsid w:val="00605975"/>
    <w:rsid w:val="006061C9"/>
    <w:rsid w:val="006065EA"/>
    <w:rsid w:val="006067B3"/>
    <w:rsid w:val="00606C25"/>
    <w:rsid w:val="00610387"/>
    <w:rsid w:val="00610CF3"/>
    <w:rsid w:val="00610F15"/>
    <w:rsid w:val="006116C9"/>
    <w:rsid w:val="00612907"/>
    <w:rsid w:val="00612B2C"/>
    <w:rsid w:val="00613DFB"/>
    <w:rsid w:val="00615CAB"/>
    <w:rsid w:val="006171F3"/>
    <w:rsid w:val="006173A6"/>
    <w:rsid w:val="0061791F"/>
    <w:rsid w:val="00617B4B"/>
    <w:rsid w:val="00620736"/>
    <w:rsid w:val="00620B17"/>
    <w:rsid w:val="00620B89"/>
    <w:rsid w:val="006218BA"/>
    <w:rsid w:val="00621FF0"/>
    <w:rsid w:val="00622AA8"/>
    <w:rsid w:val="00622B01"/>
    <w:rsid w:val="00622B24"/>
    <w:rsid w:val="00623561"/>
    <w:rsid w:val="00623E59"/>
    <w:rsid w:val="00624097"/>
    <w:rsid w:val="00624736"/>
    <w:rsid w:val="00625176"/>
    <w:rsid w:val="0062532D"/>
    <w:rsid w:val="00625388"/>
    <w:rsid w:val="0062575B"/>
    <w:rsid w:val="00625AA3"/>
    <w:rsid w:val="0062735C"/>
    <w:rsid w:val="00627B9C"/>
    <w:rsid w:val="00627C5A"/>
    <w:rsid w:val="0063099A"/>
    <w:rsid w:val="0063126A"/>
    <w:rsid w:val="0063157E"/>
    <w:rsid w:val="00631BF6"/>
    <w:rsid w:val="00631EE9"/>
    <w:rsid w:val="0063233C"/>
    <w:rsid w:val="006326A3"/>
    <w:rsid w:val="00632BCA"/>
    <w:rsid w:val="006330F4"/>
    <w:rsid w:val="006340C5"/>
    <w:rsid w:val="00634548"/>
    <w:rsid w:val="006345CA"/>
    <w:rsid w:val="006346B1"/>
    <w:rsid w:val="006349D5"/>
    <w:rsid w:val="00634DEF"/>
    <w:rsid w:val="00635B63"/>
    <w:rsid w:val="0063622A"/>
    <w:rsid w:val="00636460"/>
    <w:rsid w:val="00636DCC"/>
    <w:rsid w:val="0064104E"/>
    <w:rsid w:val="00641211"/>
    <w:rsid w:val="00641734"/>
    <w:rsid w:val="00641B30"/>
    <w:rsid w:val="00641DDA"/>
    <w:rsid w:val="00642BD9"/>
    <w:rsid w:val="0064341E"/>
    <w:rsid w:val="006437C9"/>
    <w:rsid w:val="00644283"/>
    <w:rsid w:val="00644675"/>
    <w:rsid w:val="0064503B"/>
    <w:rsid w:val="0064575F"/>
    <w:rsid w:val="00645EFE"/>
    <w:rsid w:val="0064674B"/>
    <w:rsid w:val="00646E7D"/>
    <w:rsid w:val="00646F5A"/>
    <w:rsid w:val="00647AB5"/>
    <w:rsid w:val="00647E9D"/>
    <w:rsid w:val="00650017"/>
    <w:rsid w:val="00650477"/>
    <w:rsid w:val="00650600"/>
    <w:rsid w:val="00650C36"/>
    <w:rsid w:val="00651B7E"/>
    <w:rsid w:val="00652625"/>
    <w:rsid w:val="0065377D"/>
    <w:rsid w:val="00653ACC"/>
    <w:rsid w:val="00654169"/>
    <w:rsid w:val="00654DC3"/>
    <w:rsid w:val="00654EF2"/>
    <w:rsid w:val="0065590D"/>
    <w:rsid w:val="00655A83"/>
    <w:rsid w:val="006568A5"/>
    <w:rsid w:val="00657A7F"/>
    <w:rsid w:val="00657BA7"/>
    <w:rsid w:val="006608CA"/>
    <w:rsid w:val="00661440"/>
    <w:rsid w:val="006620C9"/>
    <w:rsid w:val="00662967"/>
    <w:rsid w:val="00662A22"/>
    <w:rsid w:val="00662F95"/>
    <w:rsid w:val="006631B8"/>
    <w:rsid w:val="006631C1"/>
    <w:rsid w:val="00663335"/>
    <w:rsid w:val="00663B9A"/>
    <w:rsid w:val="00663FAC"/>
    <w:rsid w:val="006648F9"/>
    <w:rsid w:val="006649F3"/>
    <w:rsid w:val="006653D1"/>
    <w:rsid w:val="00666162"/>
    <w:rsid w:val="00666910"/>
    <w:rsid w:val="00666B26"/>
    <w:rsid w:val="00666C78"/>
    <w:rsid w:val="0066788D"/>
    <w:rsid w:val="00667BCC"/>
    <w:rsid w:val="00671046"/>
    <w:rsid w:val="00671715"/>
    <w:rsid w:val="006718B6"/>
    <w:rsid w:val="00671B7F"/>
    <w:rsid w:val="006725CF"/>
    <w:rsid w:val="00673D01"/>
    <w:rsid w:val="00674BAD"/>
    <w:rsid w:val="00674C46"/>
    <w:rsid w:val="0067522E"/>
    <w:rsid w:val="00675E4E"/>
    <w:rsid w:val="0067631D"/>
    <w:rsid w:val="00676388"/>
    <w:rsid w:val="00676539"/>
    <w:rsid w:val="00676B22"/>
    <w:rsid w:val="00677E35"/>
    <w:rsid w:val="0068018E"/>
    <w:rsid w:val="006817FB"/>
    <w:rsid w:val="00681A02"/>
    <w:rsid w:val="00682255"/>
    <w:rsid w:val="006826E6"/>
    <w:rsid w:val="00682A88"/>
    <w:rsid w:val="00682B5E"/>
    <w:rsid w:val="00682E22"/>
    <w:rsid w:val="00683B9A"/>
    <w:rsid w:val="00683D32"/>
    <w:rsid w:val="00683E99"/>
    <w:rsid w:val="006843E7"/>
    <w:rsid w:val="0068468A"/>
    <w:rsid w:val="00684E2C"/>
    <w:rsid w:val="006865BE"/>
    <w:rsid w:val="00686D1F"/>
    <w:rsid w:val="00686F52"/>
    <w:rsid w:val="006875BB"/>
    <w:rsid w:val="00690372"/>
    <w:rsid w:val="00690401"/>
    <w:rsid w:val="00691395"/>
    <w:rsid w:val="006916CC"/>
    <w:rsid w:val="00691E69"/>
    <w:rsid w:val="006920C6"/>
    <w:rsid w:val="006936F1"/>
    <w:rsid w:val="00693CBE"/>
    <w:rsid w:val="00693F39"/>
    <w:rsid w:val="00694C08"/>
    <w:rsid w:val="006957E4"/>
    <w:rsid w:val="00695B93"/>
    <w:rsid w:val="00695C94"/>
    <w:rsid w:val="00696F3C"/>
    <w:rsid w:val="00697241"/>
    <w:rsid w:val="0069799E"/>
    <w:rsid w:val="006A0D22"/>
    <w:rsid w:val="006A1398"/>
    <w:rsid w:val="006A1C14"/>
    <w:rsid w:val="006A1CBC"/>
    <w:rsid w:val="006A21A5"/>
    <w:rsid w:val="006A2C18"/>
    <w:rsid w:val="006A2D8F"/>
    <w:rsid w:val="006A385D"/>
    <w:rsid w:val="006A4223"/>
    <w:rsid w:val="006A518F"/>
    <w:rsid w:val="006A6949"/>
    <w:rsid w:val="006A79DE"/>
    <w:rsid w:val="006A7AC2"/>
    <w:rsid w:val="006B014F"/>
    <w:rsid w:val="006B0488"/>
    <w:rsid w:val="006B0781"/>
    <w:rsid w:val="006B08F2"/>
    <w:rsid w:val="006B177D"/>
    <w:rsid w:val="006B197D"/>
    <w:rsid w:val="006B2DFB"/>
    <w:rsid w:val="006B3970"/>
    <w:rsid w:val="006B3F5A"/>
    <w:rsid w:val="006B48C4"/>
    <w:rsid w:val="006B5574"/>
    <w:rsid w:val="006B5ACA"/>
    <w:rsid w:val="006B5CD3"/>
    <w:rsid w:val="006B6F44"/>
    <w:rsid w:val="006B7F51"/>
    <w:rsid w:val="006B7FDB"/>
    <w:rsid w:val="006C003B"/>
    <w:rsid w:val="006C0665"/>
    <w:rsid w:val="006C08AA"/>
    <w:rsid w:val="006C0EC8"/>
    <w:rsid w:val="006C14EE"/>
    <w:rsid w:val="006C1C4F"/>
    <w:rsid w:val="006C1D6E"/>
    <w:rsid w:val="006C39AA"/>
    <w:rsid w:val="006C3C09"/>
    <w:rsid w:val="006C403B"/>
    <w:rsid w:val="006C408A"/>
    <w:rsid w:val="006C427C"/>
    <w:rsid w:val="006C4458"/>
    <w:rsid w:val="006C514D"/>
    <w:rsid w:val="006C5C35"/>
    <w:rsid w:val="006C6575"/>
    <w:rsid w:val="006C69B0"/>
    <w:rsid w:val="006C7DAF"/>
    <w:rsid w:val="006D068F"/>
    <w:rsid w:val="006D0D07"/>
    <w:rsid w:val="006D1313"/>
    <w:rsid w:val="006D1A19"/>
    <w:rsid w:val="006D1A6B"/>
    <w:rsid w:val="006D327E"/>
    <w:rsid w:val="006D3613"/>
    <w:rsid w:val="006D3D76"/>
    <w:rsid w:val="006D4409"/>
    <w:rsid w:val="006D51E0"/>
    <w:rsid w:val="006D6995"/>
    <w:rsid w:val="006D7FDE"/>
    <w:rsid w:val="006E0699"/>
    <w:rsid w:val="006E0F47"/>
    <w:rsid w:val="006E1BA8"/>
    <w:rsid w:val="006E2ED1"/>
    <w:rsid w:val="006E3DDE"/>
    <w:rsid w:val="006E431D"/>
    <w:rsid w:val="006E43BA"/>
    <w:rsid w:val="006E4502"/>
    <w:rsid w:val="006E5BF0"/>
    <w:rsid w:val="006E6A4B"/>
    <w:rsid w:val="006F077B"/>
    <w:rsid w:val="006F0FCD"/>
    <w:rsid w:val="006F10D1"/>
    <w:rsid w:val="006F1AB0"/>
    <w:rsid w:val="006F1DCA"/>
    <w:rsid w:val="006F201F"/>
    <w:rsid w:val="006F32E9"/>
    <w:rsid w:val="006F3470"/>
    <w:rsid w:val="006F3676"/>
    <w:rsid w:val="006F3C44"/>
    <w:rsid w:val="006F4645"/>
    <w:rsid w:val="006F4B53"/>
    <w:rsid w:val="006F5385"/>
    <w:rsid w:val="006F5DAB"/>
    <w:rsid w:val="006F6219"/>
    <w:rsid w:val="006F673C"/>
    <w:rsid w:val="006F71D5"/>
    <w:rsid w:val="0070127C"/>
    <w:rsid w:val="00701831"/>
    <w:rsid w:val="00702E5A"/>
    <w:rsid w:val="00703E89"/>
    <w:rsid w:val="00703F79"/>
    <w:rsid w:val="00704113"/>
    <w:rsid w:val="0070457A"/>
    <w:rsid w:val="00704862"/>
    <w:rsid w:val="00704D27"/>
    <w:rsid w:val="0070534F"/>
    <w:rsid w:val="00705663"/>
    <w:rsid w:val="0070658B"/>
    <w:rsid w:val="00707478"/>
    <w:rsid w:val="007106D4"/>
    <w:rsid w:val="00710CBF"/>
    <w:rsid w:val="00710ED0"/>
    <w:rsid w:val="0071126C"/>
    <w:rsid w:val="00711968"/>
    <w:rsid w:val="00711ECC"/>
    <w:rsid w:val="007122EC"/>
    <w:rsid w:val="0071342C"/>
    <w:rsid w:val="007136F2"/>
    <w:rsid w:val="00713AB6"/>
    <w:rsid w:val="00714066"/>
    <w:rsid w:val="00714E79"/>
    <w:rsid w:val="00715141"/>
    <w:rsid w:val="0071522C"/>
    <w:rsid w:val="00715C65"/>
    <w:rsid w:val="00715DC3"/>
    <w:rsid w:val="00716360"/>
    <w:rsid w:val="007205CA"/>
    <w:rsid w:val="00721016"/>
    <w:rsid w:val="007210CA"/>
    <w:rsid w:val="00722078"/>
    <w:rsid w:val="007220FD"/>
    <w:rsid w:val="007225D0"/>
    <w:rsid w:val="00723333"/>
    <w:rsid w:val="007238EE"/>
    <w:rsid w:val="00724226"/>
    <w:rsid w:val="00724253"/>
    <w:rsid w:val="00724796"/>
    <w:rsid w:val="00724897"/>
    <w:rsid w:val="00725298"/>
    <w:rsid w:val="007252E6"/>
    <w:rsid w:val="0072537E"/>
    <w:rsid w:val="00725511"/>
    <w:rsid w:val="00725AD6"/>
    <w:rsid w:val="00726102"/>
    <w:rsid w:val="0072625C"/>
    <w:rsid w:val="00726AAB"/>
    <w:rsid w:val="007273F2"/>
    <w:rsid w:val="00727B0D"/>
    <w:rsid w:val="00727BD9"/>
    <w:rsid w:val="007321A0"/>
    <w:rsid w:val="007325C6"/>
    <w:rsid w:val="00732795"/>
    <w:rsid w:val="00732C19"/>
    <w:rsid w:val="007332ED"/>
    <w:rsid w:val="00733D4B"/>
    <w:rsid w:val="007340C2"/>
    <w:rsid w:val="007342B9"/>
    <w:rsid w:val="0073453F"/>
    <w:rsid w:val="00734668"/>
    <w:rsid w:val="00735097"/>
    <w:rsid w:val="00735119"/>
    <w:rsid w:val="00735188"/>
    <w:rsid w:val="00735213"/>
    <w:rsid w:val="0073531B"/>
    <w:rsid w:val="00735E7F"/>
    <w:rsid w:val="00735FF3"/>
    <w:rsid w:val="00736532"/>
    <w:rsid w:val="00736AE1"/>
    <w:rsid w:val="00736C46"/>
    <w:rsid w:val="00736C6F"/>
    <w:rsid w:val="007370CC"/>
    <w:rsid w:val="007374A8"/>
    <w:rsid w:val="007378BF"/>
    <w:rsid w:val="00737B63"/>
    <w:rsid w:val="0074036B"/>
    <w:rsid w:val="00740F55"/>
    <w:rsid w:val="00740FB3"/>
    <w:rsid w:val="00740FF0"/>
    <w:rsid w:val="00741AD7"/>
    <w:rsid w:val="0074285D"/>
    <w:rsid w:val="00743C71"/>
    <w:rsid w:val="00744282"/>
    <w:rsid w:val="0074431B"/>
    <w:rsid w:val="0074441A"/>
    <w:rsid w:val="007452B0"/>
    <w:rsid w:val="00745796"/>
    <w:rsid w:val="00746260"/>
    <w:rsid w:val="0075027D"/>
    <w:rsid w:val="007502C4"/>
    <w:rsid w:val="00750C87"/>
    <w:rsid w:val="00751575"/>
    <w:rsid w:val="00751EBD"/>
    <w:rsid w:val="00752D4C"/>
    <w:rsid w:val="0075325C"/>
    <w:rsid w:val="007542E6"/>
    <w:rsid w:val="00754823"/>
    <w:rsid w:val="00755D95"/>
    <w:rsid w:val="007568B4"/>
    <w:rsid w:val="00756E3D"/>
    <w:rsid w:val="0075704D"/>
    <w:rsid w:val="00757276"/>
    <w:rsid w:val="0075763E"/>
    <w:rsid w:val="00757CF5"/>
    <w:rsid w:val="0076123E"/>
    <w:rsid w:val="00761917"/>
    <w:rsid w:val="00762325"/>
    <w:rsid w:val="007628F1"/>
    <w:rsid w:val="00762C66"/>
    <w:rsid w:val="00763064"/>
    <w:rsid w:val="00763A2D"/>
    <w:rsid w:val="007645CD"/>
    <w:rsid w:val="007647E9"/>
    <w:rsid w:val="007649B8"/>
    <w:rsid w:val="00765217"/>
    <w:rsid w:val="0076521F"/>
    <w:rsid w:val="0076556F"/>
    <w:rsid w:val="0076645D"/>
    <w:rsid w:val="00767034"/>
    <w:rsid w:val="00767878"/>
    <w:rsid w:val="00767CC6"/>
    <w:rsid w:val="00767E73"/>
    <w:rsid w:val="00770231"/>
    <w:rsid w:val="00770270"/>
    <w:rsid w:val="00770AF3"/>
    <w:rsid w:val="00771038"/>
    <w:rsid w:val="0077245C"/>
    <w:rsid w:val="00773271"/>
    <w:rsid w:val="00773CE2"/>
    <w:rsid w:val="00773FC8"/>
    <w:rsid w:val="00774336"/>
    <w:rsid w:val="00774F34"/>
    <w:rsid w:val="007757C7"/>
    <w:rsid w:val="00775BC4"/>
    <w:rsid w:val="00775D70"/>
    <w:rsid w:val="00776AF5"/>
    <w:rsid w:val="007775EB"/>
    <w:rsid w:val="00777631"/>
    <w:rsid w:val="007802FF"/>
    <w:rsid w:val="007805FA"/>
    <w:rsid w:val="00780F11"/>
    <w:rsid w:val="00781FFF"/>
    <w:rsid w:val="00782177"/>
    <w:rsid w:val="00782B54"/>
    <w:rsid w:val="00782B9F"/>
    <w:rsid w:val="00782DD8"/>
    <w:rsid w:val="00783FAF"/>
    <w:rsid w:val="00784134"/>
    <w:rsid w:val="007846E2"/>
    <w:rsid w:val="00786278"/>
    <w:rsid w:val="00786E1F"/>
    <w:rsid w:val="007870A5"/>
    <w:rsid w:val="007870CE"/>
    <w:rsid w:val="007878C3"/>
    <w:rsid w:val="00791393"/>
    <w:rsid w:val="007914D3"/>
    <w:rsid w:val="00791D75"/>
    <w:rsid w:val="007939F3"/>
    <w:rsid w:val="007940F2"/>
    <w:rsid w:val="00794148"/>
    <w:rsid w:val="00794242"/>
    <w:rsid w:val="00794442"/>
    <w:rsid w:val="00794EDE"/>
    <w:rsid w:val="007958A7"/>
    <w:rsid w:val="00796122"/>
    <w:rsid w:val="007963EF"/>
    <w:rsid w:val="00796CDF"/>
    <w:rsid w:val="00797047"/>
    <w:rsid w:val="0079792F"/>
    <w:rsid w:val="00797D82"/>
    <w:rsid w:val="00797EB2"/>
    <w:rsid w:val="007A06CE"/>
    <w:rsid w:val="007A08A0"/>
    <w:rsid w:val="007A0C71"/>
    <w:rsid w:val="007A12C3"/>
    <w:rsid w:val="007A168A"/>
    <w:rsid w:val="007A16AB"/>
    <w:rsid w:val="007A1C70"/>
    <w:rsid w:val="007A1E31"/>
    <w:rsid w:val="007A1E57"/>
    <w:rsid w:val="007A2B76"/>
    <w:rsid w:val="007A2E64"/>
    <w:rsid w:val="007A37B6"/>
    <w:rsid w:val="007A3F41"/>
    <w:rsid w:val="007A4920"/>
    <w:rsid w:val="007A4ED6"/>
    <w:rsid w:val="007A5AC0"/>
    <w:rsid w:val="007A5E2D"/>
    <w:rsid w:val="007A6492"/>
    <w:rsid w:val="007A70F1"/>
    <w:rsid w:val="007A78E6"/>
    <w:rsid w:val="007B0287"/>
    <w:rsid w:val="007B04D4"/>
    <w:rsid w:val="007B17BE"/>
    <w:rsid w:val="007B1D8D"/>
    <w:rsid w:val="007B3962"/>
    <w:rsid w:val="007B3ABB"/>
    <w:rsid w:val="007B3CD5"/>
    <w:rsid w:val="007B43ED"/>
    <w:rsid w:val="007B444D"/>
    <w:rsid w:val="007B4A71"/>
    <w:rsid w:val="007B5170"/>
    <w:rsid w:val="007B5E23"/>
    <w:rsid w:val="007B62B5"/>
    <w:rsid w:val="007B6BD2"/>
    <w:rsid w:val="007B7995"/>
    <w:rsid w:val="007B7AE8"/>
    <w:rsid w:val="007B7E33"/>
    <w:rsid w:val="007C06FA"/>
    <w:rsid w:val="007C11E5"/>
    <w:rsid w:val="007C1BFA"/>
    <w:rsid w:val="007C2881"/>
    <w:rsid w:val="007C2AB9"/>
    <w:rsid w:val="007C32D1"/>
    <w:rsid w:val="007C34A7"/>
    <w:rsid w:val="007C3BFE"/>
    <w:rsid w:val="007C50F7"/>
    <w:rsid w:val="007C5B86"/>
    <w:rsid w:val="007C65CB"/>
    <w:rsid w:val="007C6C30"/>
    <w:rsid w:val="007C7443"/>
    <w:rsid w:val="007D0430"/>
    <w:rsid w:val="007D0527"/>
    <w:rsid w:val="007D0D32"/>
    <w:rsid w:val="007D1B99"/>
    <w:rsid w:val="007D21A8"/>
    <w:rsid w:val="007D26F9"/>
    <w:rsid w:val="007D2DBF"/>
    <w:rsid w:val="007D37DD"/>
    <w:rsid w:val="007D3A48"/>
    <w:rsid w:val="007D3AD0"/>
    <w:rsid w:val="007D44B0"/>
    <w:rsid w:val="007D5593"/>
    <w:rsid w:val="007D6D01"/>
    <w:rsid w:val="007D6EAB"/>
    <w:rsid w:val="007D75F9"/>
    <w:rsid w:val="007E0511"/>
    <w:rsid w:val="007E09F7"/>
    <w:rsid w:val="007E151A"/>
    <w:rsid w:val="007E2A5C"/>
    <w:rsid w:val="007E337F"/>
    <w:rsid w:val="007E3914"/>
    <w:rsid w:val="007E3CEC"/>
    <w:rsid w:val="007E40F6"/>
    <w:rsid w:val="007E4D93"/>
    <w:rsid w:val="007E5490"/>
    <w:rsid w:val="007E57B0"/>
    <w:rsid w:val="007E68AE"/>
    <w:rsid w:val="007E7ED9"/>
    <w:rsid w:val="007F1122"/>
    <w:rsid w:val="007F1635"/>
    <w:rsid w:val="007F1650"/>
    <w:rsid w:val="007F1779"/>
    <w:rsid w:val="007F2C0B"/>
    <w:rsid w:val="007F2DC6"/>
    <w:rsid w:val="007F3550"/>
    <w:rsid w:val="007F4072"/>
    <w:rsid w:val="007F4240"/>
    <w:rsid w:val="007F4755"/>
    <w:rsid w:val="007F4E91"/>
    <w:rsid w:val="007F4FF3"/>
    <w:rsid w:val="007F5811"/>
    <w:rsid w:val="007F5CD4"/>
    <w:rsid w:val="007F6408"/>
    <w:rsid w:val="007F650B"/>
    <w:rsid w:val="007F67D2"/>
    <w:rsid w:val="007F6CDE"/>
    <w:rsid w:val="007F6E16"/>
    <w:rsid w:val="007F7860"/>
    <w:rsid w:val="007F7988"/>
    <w:rsid w:val="00800E90"/>
    <w:rsid w:val="00801764"/>
    <w:rsid w:val="00803725"/>
    <w:rsid w:val="00804763"/>
    <w:rsid w:val="0080542E"/>
    <w:rsid w:val="00805967"/>
    <w:rsid w:val="00805A3C"/>
    <w:rsid w:val="00806701"/>
    <w:rsid w:val="00806FCC"/>
    <w:rsid w:val="0080769A"/>
    <w:rsid w:val="00807CB6"/>
    <w:rsid w:val="0081074E"/>
    <w:rsid w:val="008108FF"/>
    <w:rsid w:val="00811CCF"/>
    <w:rsid w:val="00811EB5"/>
    <w:rsid w:val="0081232C"/>
    <w:rsid w:val="008132A4"/>
    <w:rsid w:val="00814840"/>
    <w:rsid w:val="00814FA2"/>
    <w:rsid w:val="00815819"/>
    <w:rsid w:val="008163D9"/>
    <w:rsid w:val="00816D6C"/>
    <w:rsid w:val="00816EFB"/>
    <w:rsid w:val="00817488"/>
    <w:rsid w:val="00817532"/>
    <w:rsid w:val="0081753A"/>
    <w:rsid w:val="008177D8"/>
    <w:rsid w:val="00817801"/>
    <w:rsid w:val="00817E1E"/>
    <w:rsid w:val="00820A68"/>
    <w:rsid w:val="00820D37"/>
    <w:rsid w:val="00821033"/>
    <w:rsid w:val="00821275"/>
    <w:rsid w:val="00821D1F"/>
    <w:rsid w:val="00822440"/>
    <w:rsid w:val="008227A8"/>
    <w:rsid w:val="008230A2"/>
    <w:rsid w:val="0082320D"/>
    <w:rsid w:val="008240D2"/>
    <w:rsid w:val="0082428A"/>
    <w:rsid w:val="008244F8"/>
    <w:rsid w:val="00825095"/>
    <w:rsid w:val="00825550"/>
    <w:rsid w:val="008257F4"/>
    <w:rsid w:val="008258CF"/>
    <w:rsid w:val="00826074"/>
    <w:rsid w:val="008266D6"/>
    <w:rsid w:val="008266E0"/>
    <w:rsid w:val="00826E99"/>
    <w:rsid w:val="00826E9C"/>
    <w:rsid w:val="008275EF"/>
    <w:rsid w:val="008279F0"/>
    <w:rsid w:val="00827A7B"/>
    <w:rsid w:val="00827ED4"/>
    <w:rsid w:val="00830BD4"/>
    <w:rsid w:val="008314CC"/>
    <w:rsid w:val="00831576"/>
    <w:rsid w:val="008319AD"/>
    <w:rsid w:val="00831C7A"/>
    <w:rsid w:val="0083203E"/>
    <w:rsid w:val="008323F3"/>
    <w:rsid w:val="00832701"/>
    <w:rsid w:val="00833297"/>
    <w:rsid w:val="00834451"/>
    <w:rsid w:val="0083445C"/>
    <w:rsid w:val="00834D99"/>
    <w:rsid w:val="00834ED9"/>
    <w:rsid w:val="00835498"/>
    <w:rsid w:val="00835D8C"/>
    <w:rsid w:val="0083733F"/>
    <w:rsid w:val="00841B96"/>
    <w:rsid w:val="00842940"/>
    <w:rsid w:val="00843CA5"/>
    <w:rsid w:val="00843F59"/>
    <w:rsid w:val="0084411C"/>
    <w:rsid w:val="00844376"/>
    <w:rsid w:val="00844691"/>
    <w:rsid w:val="00845DD3"/>
    <w:rsid w:val="008479A6"/>
    <w:rsid w:val="00847C55"/>
    <w:rsid w:val="0085050B"/>
    <w:rsid w:val="00850614"/>
    <w:rsid w:val="00850EC7"/>
    <w:rsid w:val="008511A7"/>
    <w:rsid w:val="008517DB"/>
    <w:rsid w:val="00853A06"/>
    <w:rsid w:val="00853E29"/>
    <w:rsid w:val="0085437C"/>
    <w:rsid w:val="00854CB6"/>
    <w:rsid w:val="008558EA"/>
    <w:rsid w:val="00855DBD"/>
    <w:rsid w:val="00856191"/>
    <w:rsid w:val="008561EA"/>
    <w:rsid w:val="00856ED8"/>
    <w:rsid w:val="0085703C"/>
    <w:rsid w:val="008570DA"/>
    <w:rsid w:val="00857682"/>
    <w:rsid w:val="00857DAB"/>
    <w:rsid w:val="0086134D"/>
    <w:rsid w:val="008617FC"/>
    <w:rsid w:val="00861E9F"/>
    <w:rsid w:val="00862712"/>
    <w:rsid w:val="008627E2"/>
    <w:rsid w:val="008628F9"/>
    <w:rsid w:val="00862A26"/>
    <w:rsid w:val="00863A4A"/>
    <w:rsid w:val="00863D4B"/>
    <w:rsid w:val="008646E9"/>
    <w:rsid w:val="008653A0"/>
    <w:rsid w:val="0086630C"/>
    <w:rsid w:val="00866AE5"/>
    <w:rsid w:val="008672F3"/>
    <w:rsid w:val="008677D4"/>
    <w:rsid w:val="00867C8C"/>
    <w:rsid w:val="00870038"/>
    <w:rsid w:val="008705BE"/>
    <w:rsid w:val="00871DE1"/>
    <w:rsid w:val="008725D2"/>
    <w:rsid w:val="0087286A"/>
    <w:rsid w:val="00872A96"/>
    <w:rsid w:val="00872C96"/>
    <w:rsid w:val="00873AFB"/>
    <w:rsid w:val="00875856"/>
    <w:rsid w:val="00875CC0"/>
    <w:rsid w:val="008760FF"/>
    <w:rsid w:val="00876A0F"/>
    <w:rsid w:val="00876BD7"/>
    <w:rsid w:val="008802A7"/>
    <w:rsid w:val="008804A0"/>
    <w:rsid w:val="00880C1E"/>
    <w:rsid w:val="00880CA4"/>
    <w:rsid w:val="008815FF"/>
    <w:rsid w:val="00881E0F"/>
    <w:rsid w:val="00882C57"/>
    <w:rsid w:val="008833C3"/>
    <w:rsid w:val="00883F8D"/>
    <w:rsid w:val="00884329"/>
    <w:rsid w:val="00884C70"/>
    <w:rsid w:val="008850E8"/>
    <w:rsid w:val="008864E0"/>
    <w:rsid w:val="00886AA2"/>
    <w:rsid w:val="00886D5B"/>
    <w:rsid w:val="00887220"/>
    <w:rsid w:val="008874C9"/>
    <w:rsid w:val="00887AE0"/>
    <w:rsid w:val="0089075F"/>
    <w:rsid w:val="00890B8B"/>
    <w:rsid w:val="00890B8E"/>
    <w:rsid w:val="00890F6F"/>
    <w:rsid w:val="00891869"/>
    <w:rsid w:val="00891F62"/>
    <w:rsid w:val="0089235C"/>
    <w:rsid w:val="008924AB"/>
    <w:rsid w:val="00892697"/>
    <w:rsid w:val="00893A83"/>
    <w:rsid w:val="00893B4F"/>
    <w:rsid w:val="0089401E"/>
    <w:rsid w:val="00894178"/>
    <w:rsid w:val="00894562"/>
    <w:rsid w:val="00894734"/>
    <w:rsid w:val="00895427"/>
    <w:rsid w:val="00895AEE"/>
    <w:rsid w:val="00895C06"/>
    <w:rsid w:val="0089612A"/>
    <w:rsid w:val="00896B78"/>
    <w:rsid w:val="00896D93"/>
    <w:rsid w:val="008978AA"/>
    <w:rsid w:val="00897D6D"/>
    <w:rsid w:val="008A06A3"/>
    <w:rsid w:val="008A0782"/>
    <w:rsid w:val="008A0807"/>
    <w:rsid w:val="008A0A20"/>
    <w:rsid w:val="008A125E"/>
    <w:rsid w:val="008A258E"/>
    <w:rsid w:val="008A25D2"/>
    <w:rsid w:val="008A3060"/>
    <w:rsid w:val="008A3840"/>
    <w:rsid w:val="008A426C"/>
    <w:rsid w:val="008A434C"/>
    <w:rsid w:val="008A481E"/>
    <w:rsid w:val="008A657F"/>
    <w:rsid w:val="008A70D4"/>
    <w:rsid w:val="008A7C96"/>
    <w:rsid w:val="008B097A"/>
    <w:rsid w:val="008B0DC2"/>
    <w:rsid w:val="008B1771"/>
    <w:rsid w:val="008B1D7A"/>
    <w:rsid w:val="008B208B"/>
    <w:rsid w:val="008B2FF1"/>
    <w:rsid w:val="008B37CD"/>
    <w:rsid w:val="008B38A5"/>
    <w:rsid w:val="008B41E5"/>
    <w:rsid w:val="008B46B1"/>
    <w:rsid w:val="008B4887"/>
    <w:rsid w:val="008B4AB1"/>
    <w:rsid w:val="008B5376"/>
    <w:rsid w:val="008B63C0"/>
    <w:rsid w:val="008B654C"/>
    <w:rsid w:val="008B7363"/>
    <w:rsid w:val="008B7B8B"/>
    <w:rsid w:val="008B7FAA"/>
    <w:rsid w:val="008C0020"/>
    <w:rsid w:val="008C062A"/>
    <w:rsid w:val="008C13D6"/>
    <w:rsid w:val="008C1468"/>
    <w:rsid w:val="008C154F"/>
    <w:rsid w:val="008C173F"/>
    <w:rsid w:val="008C2A51"/>
    <w:rsid w:val="008C36BB"/>
    <w:rsid w:val="008C4F32"/>
    <w:rsid w:val="008C4F64"/>
    <w:rsid w:val="008C5075"/>
    <w:rsid w:val="008C52BD"/>
    <w:rsid w:val="008C56EC"/>
    <w:rsid w:val="008C57DA"/>
    <w:rsid w:val="008C69CE"/>
    <w:rsid w:val="008C7E2F"/>
    <w:rsid w:val="008D0610"/>
    <w:rsid w:val="008D1224"/>
    <w:rsid w:val="008D306D"/>
    <w:rsid w:val="008D3229"/>
    <w:rsid w:val="008D327D"/>
    <w:rsid w:val="008D4635"/>
    <w:rsid w:val="008D4A48"/>
    <w:rsid w:val="008D4CC2"/>
    <w:rsid w:val="008D4DD8"/>
    <w:rsid w:val="008D56DD"/>
    <w:rsid w:val="008D5E7E"/>
    <w:rsid w:val="008D6FDD"/>
    <w:rsid w:val="008D719E"/>
    <w:rsid w:val="008D7325"/>
    <w:rsid w:val="008E09C9"/>
    <w:rsid w:val="008E21FC"/>
    <w:rsid w:val="008E2342"/>
    <w:rsid w:val="008E32F3"/>
    <w:rsid w:val="008E3477"/>
    <w:rsid w:val="008E34EB"/>
    <w:rsid w:val="008E3D34"/>
    <w:rsid w:val="008E42B9"/>
    <w:rsid w:val="008E48AF"/>
    <w:rsid w:val="008E5116"/>
    <w:rsid w:val="008E54E0"/>
    <w:rsid w:val="008E5FA4"/>
    <w:rsid w:val="008E6337"/>
    <w:rsid w:val="008E7B3E"/>
    <w:rsid w:val="008F087A"/>
    <w:rsid w:val="008F1CA1"/>
    <w:rsid w:val="008F2224"/>
    <w:rsid w:val="008F223B"/>
    <w:rsid w:val="008F2C59"/>
    <w:rsid w:val="008F3914"/>
    <w:rsid w:val="008F475B"/>
    <w:rsid w:val="008F4E04"/>
    <w:rsid w:val="008F5156"/>
    <w:rsid w:val="008F59B5"/>
    <w:rsid w:val="008F5B20"/>
    <w:rsid w:val="008F6909"/>
    <w:rsid w:val="008F6C97"/>
    <w:rsid w:val="008F6DB7"/>
    <w:rsid w:val="008F6F75"/>
    <w:rsid w:val="008F7E0D"/>
    <w:rsid w:val="00900835"/>
    <w:rsid w:val="009012C7"/>
    <w:rsid w:val="00901626"/>
    <w:rsid w:val="009024D7"/>
    <w:rsid w:val="00902ECD"/>
    <w:rsid w:val="00902FF9"/>
    <w:rsid w:val="0090303B"/>
    <w:rsid w:val="00903503"/>
    <w:rsid w:val="00903558"/>
    <w:rsid w:val="00903918"/>
    <w:rsid w:val="00905117"/>
    <w:rsid w:val="00905863"/>
    <w:rsid w:val="00907671"/>
    <w:rsid w:val="00910337"/>
    <w:rsid w:val="0091069C"/>
    <w:rsid w:val="00910AD1"/>
    <w:rsid w:val="00910B46"/>
    <w:rsid w:val="00910CB1"/>
    <w:rsid w:val="00910D5B"/>
    <w:rsid w:val="00910E86"/>
    <w:rsid w:val="0091172A"/>
    <w:rsid w:val="0091209A"/>
    <w:rsid w:val="009121A4"/>
    <w:rsid w:val="009121F9"/>
    <w:rsid w:val="0091269E"/>
    <w:rsid w:val="009127D5"/>
    <w:rsid w:val="00912FE2"/>
    <w:rsid w:val="00913449"/>
    <w:rsid w:val="00913A71"/>
    <w:rsid w:val="00913A9E"/>
    <w:rsid w:val="00913C78"/>
    <w:rsid w:val="009145CB"/>
    <w:rsid w:val="009149D5"/>
    <w:rsid w:val="009154C2"/>
    <w:rsid w:val="00915A1C"/>
    <w:rsid w:val="00915DAC"/>
    <w:rsid w:val="009160BE"/>
    <w:rsid w:val="00916BC0"/>
    <w:rsid w:val="00916CDD"/>
    <w:rsid w:val="009170DF"/>
    <w:rsid w:val="0091770B"/>
    <w:rsid w:val="009179D7"/>
    <w:rsid w:val="009201A3"/>
    <w:rsid w:val="0092029F"/>
    <w:rsid w:val="009216DB"/>
    <w:rsid w:val="009234F3"/>
    <w:rsid w:val="00923E2A"/>
    <w:rsid w:val="00924B70"/>
    <w:rsid w:val="00925B92"/>
    <w:rsid w:val="009267A2"/>
    <w:rsid w:val="00926E5A"/>
    <w:rsid w:val="00927320"/>
    <w:rsid w:val="0093046B"/>
    <w:rsid w:val="009308BD"/>
    <w:rsid w:val="00931261"/>
    <w:rsid w:val="00931590"/>
    <w:rsid w:val="0093170E"/>
    <w:rsid w:val="00932BF7"/>
    <w:rsid w:val="009332DD"/>
    <w:rsid w:val="00933340"/>
    <w:rsid w:val="00933376"/>
    <w:rsid w:val="00933598"/>
    <w:rsid w:val="00933902"/>
    <w:rsid w:val="00933C12"/>
    <w:rsid w:val="00933F23"/>
    <w:rsid w:val="00933F6E"/>
    <w:rsid w:val="00934B00"/>
    <w:rsid w:val="00934B6E"/>
    <w:rsid w:val="00935B4A"/>
    <w:rsid w:val="00935CF9"/>
    <w:rsid w:val="00935FBC"/>
    <w:rsid w:val="0093611F"/>
    <w:rsid w:val="0093759E"/>
    <w:rsid w:val="00940285"/>
    <w:rsid w:val="009410CD"/>
    <w:rsid w:val="009410FD"/>
    <w:rsid w:val="00941305"/>
    <w:rsid w:val="00941C5C"/>
    <w:rsid w:val="00941EA4"/>
    <w:rsid w:val="0094335C"/>
    <w:rsid w:val="009437FB"/>
    <w:rsid w:val="009438CA"/>
    <w:rsid w:val="00944136"/>
    <w:rsid w:val="009448C7"/>
    <w:rsid w:val="009453C4"/>
    <w:rsid w:val="00945555"/>
    <w:rsid w:val="00946671"/>
    <w:rsid w:val="00946FC4"/>
    <w:rsid w:val="009479F0"/>
    <w:rsid w:val="009501B4"/>
    <w:rsid w:val="0095029C"/>
    <w:rsid w:val="00951A5B"/>
    <w:rsid w:val="00951B33"/>
    <w:rsid w:val="00951EED"/>
    <w:rsid w:val="009524DA"/>
    <w:rsid w:val="00952812"/>
    <w:rsid w:val="00953143"/>
    <w:rsid w:val="009533C5"/>
    <w:rsid w:val="00953B49"/>
    <w:rsid w:val="00953B7E"/>
    <w:rsid w:val="00953C27"/>
    <w:rsid w:val="00953D49"/>
    <w:rsid w:val="0095410D"/>
    <w:rsid w:val="00954321"/>
    <w:rsid w:val="00954C81"/>
    <w:rsid w:val="00954C9F"/>
    <w:rsid w:val="00955171"/>
    <w:rsid w:val="0095554C"/>
    <w:rsid w:val="00955BC6"/>
    <w:rsid w:val="00955E63"/>
    <w:rsid w:val="009562EE"/>
    <w:rsid w:val="009564BC"/>
    <w:rsid w:val="00956633"/>
    <w:rsid w:val="0095695A"/>
    <w:rsid w:val="00956996"/>
    <w:rsid w:val="00957AFC"/>
    <w:rsid w:val="00960143"/>
    <w:rsid w:val="00960691"/>
    <w:rsid w:val="0096109E"/>
    <w:rsid w:val="0096116B"/>
    <w:rsid w:val="00961622"/>
    <w:rsid w:val="00961D6C"/>
    <w:rsid w:val="0096203C"/>
    <w:rsid w:val="009629A7"/>
    <w:rsid w:val="009632DC"/>
    <w:rsid w:val="00963533"/>
    <w:rsid w:val="00963598"/>
    <w:rsid w:val="00964F16"/>
    <w:rsid w:val="00965745"/>
    <w:rsid w:val="00966F75"/>
    <w:rsid w:val="009672EB"/>
    <w:rsid w:val="00967450"/>
    <w:rsid w:val="00967672"/>
    <w:rsid w:val="009678EF"/>
    <w:rsid w:val="00967E66"/>
    <w:rsid w:val="00967F0E"/>
    <w:rsid w:val="0097039B"/>
    <w:rsid w:val="009712F4"/>
    <w:rsid w:val="00971716"/>
    <w:rsid w:val="00971DB2"/>
    <w:rsid w:val="00972537"/>
    <w:rsid w:val="0097338E"/>
    <w:rsid w:val="0097366B"/>
    <w:rsid w:val="0097397F"/>
    <w:rsid w:val="009739E9"/>
    <w:rsid w:val="009743A3"/>
    <w:rsid w:val="00974613"/>
    <w:rsid w:val="00974AD6"/>
    <w:rsid w:val="00974BCA"/>
    <w:rsid w:val="00974ECC"/>
    <w:rsid w:val="00974F38"/>
    <w:rsid w:val="00975361"/>
    <w:rsid w:val="00980821"/>
    <w:rsid w:val="00980862"/>
    <w:rsid w:val="0098098B"/>
    <w:rsid w:val="00980BA6"/>
    <w:rsid w:val="00980CEB"/>
    <w:rsid w:val="00982010"/>
    <w:rsid w:val="009824FF"/>
    <w:rsid w:val="00984FC2"/>
    <w:rsid w:val="00985C23"/>
    <w:rsid w:val="00986246"/>
    <w:rsid w:val="009862CE"/>
    <w:rsid w:val="00986BE9"/>
    <w:rsid w:val="00990726"/>
    <w:rsid w:val="00990C99"/>
    <w:rsid w:val="00991ED9"/>
    <w:rsid w:val="00992442"/>
    <w:rsid w:val="00992B96"/>
    <w:rsid w:val="00992BF0"/>
    <w:rsid w:val="00992D38"/>
    <w:rsid w:val="009933F3"/>
    <w:rsid w:val="00993B20"/>
    <w:rsid w:val="00993BFC"/>
    <w:rsid w:val="0099446A"/>
    <w:rsid w:val="009945D2"/>
    <w:rsid w:val="009949E3"/>
    <w:rsid w:val="00994ADE"/>
    <w:rsid w:val="00995362"/>
    <w:rsid w:val="00995D56"/>
    <w:rsid w:val="00995F16"/>
    <w:rsid w:val="00996278"/>
    <w:rsid w:val="009965DB"/>
    <w:rsid w:val="00996EB6"/>
    <w:rsid w:val="009972FF"/>
    <w:rsid w:val="00997311"/>
    <w:rsid w:val="00997937"/>
    <w:rsid w:val="00997D62"/>
    <w:rsid w:val="00997FB1"/>
    <w:rsid w:val="009A010A"/>
    <w:rsid w:val="009A02F0"/>
    <w:rsid w:val="009A1164"/>
    <w:rsid w:val="009A1283"/>
    <w:rsid w:val="009A154C"/>
    <w:rsid w:val="009A1878"/>
    <w:rsid w:val="009A2605"/>
    <w:rsid w:val="009A376D"/>
    <w:rsid w:val="009A3ACE"/>
    <w:rsid w:val="009A436F"/>
    <w:rsid w:val="009A4C5B"/>
    <w:rsid w:val="009A581A"/>
    <w:rsid w:val="009A6AF1"/>
    <w:rsid w:val="009A6D92"/>
    <w:rsid w:val="009A77BA"/>
    <w:rsid w:val="009A7AEF"/>
    <w:rsid w:val="009B0D26"/>
    <w:rsid w:val="009B10A7"/>
    <w:rsid w:val="009B12BA"/>
    <w:rsid w:val="009B1718"/>
    <w:rsid w:val="009B19A9"/>
    <w:rsid w:val="009B1B77"/>
    <w:rsid w:val="009B2755"/>
    <w:rsid w:val="009B3A46"/>
    <w:rsid w:val="009B3DA7"/>
    <w:rsid w:val="009B3E2A"/>
    <w:rsid w:val="009B405A"/>
    <w:rsid w:val="009B44E7"/>
    <w:rsid w:val="009B4A43"/>
    <w:rsid w:val="009B4C76"/>
    <w:rsid w:val="009B4F2A"/>
    <w:rsid w:val="009B5957"/>
    <w:rsid w:val="009B6042"/>
    <w:rsid w:val="009B64A8"/>
    <w:rsid w:val="009B6B22"/>
    <w:rsid w:val="009B6EDD"/>
    <w:rsid w:val="009C0E74"/>
    <w:rsid w:val="009C0F29"/>
    <w:rsid w:val="009C135D"/>
    <w:rsid w:val="009C139F"/>
    <w:rsid w:val="009C14EB"/>
    <w:rsid w:val="009C1D39"/>
    <w:rsid w:val="009C2850"/>
    <w:rsid w:val="009C335C"/>
    <w:rsid w:val="009C3945"/>
    <w:rsid w:val="009C4F80"/>
    <w:rsid w:val="009C6275"/>
    <w:rsid w:val="009C654F"/>
    <w:rsid w:val="009C6CEF"/>
    <w:rsid w:val="009C6DF1"/>
    <w:rsid w:val="009D1615"/>
    <w:rsid w:val="009D19F9"/>
    <w:rsid w:val="009D1B84"/>
    <w:rsid w:val="009D53CB"/>
    <w:rsid w:val="009D53FD"/>
    <w:rsid w:val="009D5539"/>
    <w:rsid w:val="009D597D"/>
    <w:rsid w:val="009D5CDE"/>
    <w:rsid w:val="009D5D1D"/>
    <w:rsid w:val="009D5DCD"/>
    <w:rsid w:val="009D6687"/>
    <w:rsid w:val="009D6BA2"/>
    <w:rsid w:val="009D6C03"/>
    <w:rsid w:val="009D6D68"/>
    <w:rsid w:val="009D6ECF"/>
    <w:rsid w:val="009D708A"/>
    <w:rsid w:val="009D70ED"/>
    <w:rsid w:val="009D7DCC"/>
    <w:rsid w:val="009E04FE"/>
    <w:rsid w:val="009E07F8"/>
    <w:rsid w:val="009E0B4B"/>
    <w:rsid w:val="009E0C1A"/>
    <w:rsid w:val="009E1100"/>
    <w:rsid w:val="009E12BE"/>
    <w:rsid w:val="009E261B"/>
    <w:rsid w:val="009E3427"/>
    <w:rsid w:val="009E3466"/>
    <w:rsid w:val="009E38DD"/>
    <w:rsid w:val="009E39A2"/>
    <w:rsid w:val="009E3CC9"/>
    <w:rsid w:val="009E429D"/>
    <w:rsid w:val="009E47B2"/>
    <w:rsid w:val="009E5700"/>
    <w:rsid w:val="009E5C4A"/>
    <w:rsid w:val="009E63CC"/>
    <w:rsid w:val="009E6852"/>
    <w:rsid w:val="009E7167"/>
    <w:rsid w:val="009E7BA6"/>
    <w:rsid w:val="009F00CA"/>
    <w:rsid w:val="009F0662"/>
    <w:rsid w:val="009F278D"/>
    <w:rsid w:val="009F27C0"/>
    <w:rsid w:val="009F2E0E"/>
    <w:rsid w:val="009F2FED"/>
    <w:rsid w:val="009F32A8"/>
    <w:rsid w:val="009F33F1"/>
    <w:rsid w:val="009F3560"/>
    <w:rsid w:val="009F3592"/>
    <w:rsid w:val="009F4128"/>
    <w:rsid w:val="009F4231"/>
    <w:rsid w:val="009F4464"/>
    <w:rsid w:val="009F491C"/>
    <w:rsid w:val="009F61C9"/>
    <w:rsid w:val="009F64D1"/>
    <w:rsid w:val="009F6745"/>
    <w:rsid w:val="009F6899"/>
    <w:rsid w:val="009F6AC5"/>
    <w:rsid w:val="009F6C72"/>
    <w:rsid w:val="009F6DB3"/>
    <w:rsid w:val="009F703D"/>
    <w:rsid w:val="009F7396"/>
    <w:rsid w:val="009F73F2"/>
    <w:rsid w:val="009F7466"/>
    <w:rsid w:val="009F773D"/>
    <w:rsid w:val="009F7862"/>
    <w:rsid w:val="009F7CEB"/>
    <w:rsid w:val="009F7D20"/>
    <w:rsid w:val="009F7D31"/>
    <w:rsid w:val="009F7D40"/>
    <w:rsid w:val="009F7DC3"/>
    <w:rsid w:val="009F7DD7"/>
    <w:rsid w:val="00A004BC"/>
    <w:rsid w:val="00A008A0"/>
    <w:rsid w:val="00A0202B"/>
    <w:rsid w:val="00A024CE"/>
    <w:rsid w:val="00A02ADE"/>
    <w:rsid w:val="00A02F63"/>
    <w:rsid w:val="00A03418"/>
    <w:rsid w:val="00A03D0D"/>
    <w:rsid w:val="00A03D1C"/>
    <w:rsid w:val="00A03E73"/>
    <w:rsid w:val="00A041C7"/>
    <w:rsid w:val="00A04374"/>
    <w:rsid w:val="00A0490E"/>
    <w:rsid w:val="00A0504E"/>
    <w:rsid w:val="00A05BA1"/>
    <w:rsid w:val="00A05FE1"/>
    <w:rsid w:val="00A0678C"/>
    <w:rsid w:val="00A06F38"/>
    <w:rsid w:val="00A06FC1"/>
    <w:rsid w:val="00A07194"/>
    <w:rsid w:val="00A072E5"/>
    <w:rsid w:val="00A0754B"/>
    <w:rsid w:val="00A075C8"/>
    <w:rsid w:val="00A106C9"/>
    <w:rsid w:val="00A11CF6"/>
    <w:rsid w:val="00A11ECC"/>
    <w:rsid w:val="00A12145"/>
    <w:rsid w:val="00A123F1"/>
    <w:rsid w:val="00A123FE"/>
    <w:rsid w:val="00A1282C"/>
    <w:rsid w:val="00A12A8E"/>
    <w:rsid w:val="00A13E74"/>
    <w:rsid w:val="00A14A06"/>
    <w:rsid w:val="00A1594F"/>
    <w:rsid w:val="00A15986"/>
    <w:rsid w:val="00A159AB"/>
    <w:rsid w:val="00A164F9"/>
    <w:rsid w:val="00A165AB"/>
    <w:rsid w:val="00A20008"/>
    <w:rsid w:val="00A20375"/>
    <w:rsid w:val="00A20713"/>
    <w:rsid w:val="00A21200"/>
    <w:rsid w:val="00A2156E"/>
    <w:rsid w:val="00A22796"/>
    <w:rsid w:val="00A22E09"/>
    <w:rsid w:val="00A2348C"/>
    <w:rsid w:val="00A23F2E"/>
    <w:rsid w:val="00A240AA"/>
    <w:rsid w:val="00A2411E"/>
    <w:rsid w:val="00A24930"/>
    <w:rsid w:val="00A25337"/>
    <w:rsid w:val="00A25FD1"/>
    <w:rsid w:val="00A26165"/>
    <w:rsid w:val="00A2683C"/>
    <w:rsid w:val="00A27883"/>
    <w:rsid w:val="00A27A73"/>
    <w:rsid w:val="00A27C0E"/>
    <w:rsid w:val="00A31D9D"/>
    <w:rsid w:val="00A31FF4"/>
    <w:rsid w:val="00A32798"/>
    <w:rsid w:val="00A32EE2"/>
    <w:rsid w:val="00A33887"/>
    <w:rsid w:val="00A350F4"/>
    <w:rsid w:val="00A35259"/>
    <w:rsid w:val="00A354C1"/>
    <w:rsid w:val="00A354F4"/>
    <w:rsid w:val="00A35C6D"/>
    <w:rsid w:val="00A36383"/>
    <w:rsid w:val="00A36404"/>
    <w:rsid w:val="00A36AB2"/>
    <w:rsid w:val="00A36ADE"/>
    <w:rsid w:val="00A36C1F"/>
    <w:rsid w:val="00A37243"/>
    <w:rsid w:val="00A373B3"/>
    <w:rsid w:val="00A37685"/>
    <w:rsid w:val="00A37CDB"/>
    <w:rsid w:val="00A37E1F"/>
    <w:rsid w:val="00A40248"/>
    <w:rsid w:val="00A40FD3"/>
    <w:rsid w:val="00A410ED"/>
    <w:rsid w:val="00A41A89"/>
    <w:rsid w:val="00A421D2"/>
    <w:rsid w:val="00A424DC"/>
    <w:rsid w:val="00A426FA"/>
    <w:rsid w:val="00A42DE6"/>
    <w:rsid w:val="00A436A4"/>
    <w:rsid w:val="00A4370E"/>
    <w:rsid w:val="00A4384F"/>
    <w:rsid w:val="00A4417A"/>
    <w:rsid w:val="00A462C1"/>
    <w:rsid w:val="00A462E9"/>
    <w:rsid w:val="00A46899"/>
    <w:rsid w:val="00A46CD3"/>
    <w:rsid w:val="00A4752B"/>
    <w:rsid w:val="00A47607"/>
    <w:rsid w:val="00A50426"/>
    <w:rsid w:val="00A52BE0"/>
    <w:rsid w:val="00A52FC8"/>
    <w:rsid w:val="00A531E7"/>
    <w:rsid w:val="00A53C1B"/>
    <w:rsid w:val="00A53CB3"/>
    <w:rsid w:val="00A54B40"/>
    <w:rsid w:val="00A55145"/>
    <w:rsid w:val="00A55458"/>
    <w:rsid w:val="00A55921"/>
    <w:rsid w:val="00A572BC"/>
    <w:rsid w:val="00A57AEE"/>
    <w:rsid w:val="00A57EFC"/>
    <w:rsid w:val="00A60367"/>
    <w:rsid w:val="00A606A1"/>
    <w:rsid w:val="00A60A29"/>
    <w:rsid w:val="00A60B79"/>
    <w:rsid w:val="00A60D1A"/>
    <w:rsid w:val="00A60FB4"/>
    <w:rsid w:val="00A61054"/>
    <w:rsid w:val="00A61A46"/>
    <w:rsid w:val="00A62355"/>
    <w:rsid w:val="00A6251A"/>
    <w:rsid w:val="00A6395E"/>
    <w:rsid w:val="00A63BB7"/>
    <w:rsid w:val="00A64542"/>
    <w:rsid w:val="00A6472D"/>
    <w:rsid w:val="00A647B5"/>
    <w:rsid w:val="00A64D4E"/>
    <w:rsid w:val="00A65D3D"/>
    <w:rsid w:val="00A66CDE"/>
    <w:rsid w:val="00A67BCA"/>
    <w:rsid w:val="00A7033E"/>
    <w:rsid w:val="00A7291F"/>
    <w:rsid w:val="00A72BEB"/>
    <w:rsid w:val="00A75034"/>
    <w:rsid w:val="00A7528A"/>
    <w:rsid w:val="00A755F2"/>
    <w:rsid w:val="00A7688A"/>
    <w:rsid w:val="00A77333"/>
    <w:rsid w:val="00A773B8"/>
    <w:rsid w:val="00A774AE"/>
    <w:rsid w:val="00A7754C"/>
    <w:rsid w:val="00A77C8C"/>
    <w:rsid w:val="00A80450"/>
    <w:rsid w:val="00A8050D"/>
    <w:rsid w:val="00A80695"/>
    <w:rsid w:val="00A80AD3"/>
    <w:rsid w:val="00A80E9C"/>
    <w:rsid w:val="00A815FA"/>
    <w:rsid w:val="00A81ED3"/>
    <w:rsid w:val="00A82AB3"/>
    <w:rsid w:val="00A8338B"/>
    <w:rsid w:val="00A836BB"/>
    <w:rsid w:val="00A83F2F"/>
    <w:rsid w:val="00A84DCA"/>
    <w:rsid w:val="00A850FB"/>
    <w:rsid w:val="00A852AC"/>
    <w:rsid w:val="00A855D1"/>
    <w:rsid w:val="00A86380"/>
    <w:rsid w:val="00A86D09"/>
    <w:rsid w:val="00A872BB"/>
    <w:rsid w:val="00A87711"/>
    <w:rsid w:val="00A9028F"/>
    <w:rsid w:val="00A90C90"/>
    <w:rsid w:val="00A91B4C"/>
    <w:rsid w:val="00A91E3A"/>
    <w:rsid w:val="00A921E8"/>
    <w:rsid w:val="00A92D17"/>
    <w:rsid w:val="00A9301E"/>
    <w:rsid w:val="00A9303C"/>
    <w:rsid w:val="00A9340E"/>
    <w:rsid w:val="00A9356D"/>
    <w:rsid w:val="00A938B8"/>
    <w:rsid w:val="00A946B7"/>
    <w:rsid w:val="00A94C86"/>
    <w:rsid w:val="00A9689B"/>
    <w:rsid w:val="00A975A0"/>
    <w:rsid w:val="00A978A8"/>
    <w:rsid w:val="00A97B3D"/>
    <w:rsid w:val="00AA03C8"/>
    <w:rsid w:val="00AA0413"/>
    <w:rsid w:val="00AA11E2"/>
    <w:rsid w:val="00AA124E"/>
    <w:rsid w:val="00AA15E5"/>
    <w:rsid w:val="00AA2BA4"/>
    <w:rsid w:val="00AA2CFD"/>
    <w:rsid w:val="00AA303F"/>
    <w:rsid w:val="00AA3329"/>
    <w:rsid w:val="00AA35C6"/>
    <w:rsid w:val="00AA3AD4"/>
    <w:rsid w:val="00AA3DA1"/>
    <w:rsid w:val="00AA3DD0"/>
    <w:rsid w:val="00AA3F6C"/>
    <w:rsid w:val="00AA4F8B"/>
    <w:rsid w:val="00AA5247"/>
    <w:rsid w:val="00AA5431"/>
    <w:rsid w:val="00AA5AF5"/>
    <w:rsid w:val="00AA6316"/>
    <w:rsid w:val="00AA632A"/>
    <w:rsid w:val="00AA6F92"/>
    <w:rsid w:val="00AA7154"/>
    <w:rsid w:val="00AB03A8"/>
    <w:rsid w:val="00AB0974"/>
    <w:rsid w:val="00AB0B23"/>
    <w:rsid w:val="00AB0F8C"/>
    <w:rsid w:val="00AB150D"/>
    <w:rsid w:val="00AB1684"/>
    <w:rsid w:val="00AB183C"/>
    <w:rsid w:val="00AB2585"/>
    <w:rsid w:val="00AB2825"/>
    <w:rsid w:val="00AB305F"/>
    <w:rsid w:val="00AB385D"/>
    <w:rsid w:val="00AB482D"/>
    <w:rsid w:val="00AB5004"/>
    <w:rsid w:val="00AB515C"/>
    <w:rsid w:val="00AB57DC"/>
    <w:rsid w:val="00AB5CB3"/>
    <w:rsid w:val="00AB60CC"/>
    <w:rsid w:val="00AB6413"/>
    <w:rsid w:val="00AB69D4"/>
    <w:rsid w:val="00AB6AD1"/>
    <w:rsid w:val="00AB6F0B"/>
    <w:rsid w:val="00AB6F91"/>
    <w:rsid w:val="00AB7502"/>
    <w:rsid w:val="00AB7547"/>
    <w:rsid w:val="00AC018F"/>
    <w:rsid w:val="00AC0277"/>
    <w:rsid w:val="00AC069D"/>
    <w:rsid w:val="00AC0B8C"/>
    <w:rsid w:val="00AC0BC6"/>
    <w:rsid w:val="00AC1138"/>
    <w:rsid w:val="00AC1431"/>
    <w:rsid w:val="00AC16D8"/>
    <w:rsid w:val="00AC245A"/>
    <w:rsid w:val="00AC2552"/>
    <w:rsid w:val="00AC267E"/>
    <w:rsid w:val="00AC3446"/>
    <w:rsid w:val="00AC35C0"/>
    <w:rsid w:val="00AC389C"/>
    <w:rsid w:val="00AC4761"/>
    <w:rsid w:val="00AC4951"/>
    <w:rsid w:val="00AC5733"/>
    <w:rsid w:val="00AC603E"/>
    <w:rsid w:val="00AC6A39"/>
    <w:rsid w:val="00AC7378"/>
    <w:rsid w:val="00AC7AF1"/>
    <w:rsid w:val="00AC7D71"/>
    <w:rsid w:val="00AC7F37"/>
    <w:rsid w:val="00AD083E"/>
    <w:rsid w:val="00AD0FEE"/>
    <w:rsid w:val="00AD13FC"/>
    <w:rsid w:val="00AD16B4"/>
    <w:rsid w:val="00AD1C4C"/>
    <w:rsid w:val="00AD2726"/>
    <w:rsid w:val="00AD28A3"/>
    <w:rsid w:val="00AD3920"/>
    <w:rsid w:val="00AD44C9"/>
    <w:rsid w:val="00AD498D"/>
    <w:rsid w:val="00AD4A0E"/>
    <w:rsid w:val="00AD4CDE"/>
    <w:rsid w:val="00AD539C"/>
    <w:rsid w:val="00AD5872"/>
    <w:rsid w:val="00AD5B74"/>
    <w:rsid w:val="00AD5CEA"/>
    <w:rsid w:val="00AD6213"/>
    <w:rsid w:val="00AD6C49"/>
    <w:rsid w:val="00AD7AD3"/>
    <w:rsid w:val="00AE09E2"/>
    <w:rsid w:val="00AE0E93"/>
    <w:rsid w:val="00AE17F9"/>
    <w:rsid w:val="00AE1F97"/>
    <w:rsid w:val="00AE355B"/>
    <w:rsid w:val="00AE39EE"/>
    <w:rsid w:val="00AE3A9B"/>
    <w:rsid w:val="00AE3BDE"/>
    <w:rsid w:val="00AE40AC"/>
    <w:rsid w:val="00AE4B31"/>
    <w:rsid w:val="00AE4ECA"/>
    <w:rsid w:val="00AE4F16"/>
    <w:rsid w:val="00AE510F"/>
    <w:rsid w:val="00AE55A0"/>
    <w:rsid w:val="00AE62AF"/>
    <w:rsid w:val="00AE6BCE"/>
    <w:rsid w:val="00AE6EDE"/>
    <w:rsid w:val="00AE71E8"/>
    <w:rsid w:val="00AE71EB"/>
    <w:rsid w:val="00AE73FE"/>
    <w:rsid w:val="00AE7E11"/>
    <w:rsid w:val="00AE7E57"/>
    <w:rsid w:val="00AF034F"/>
    <w:rsid w:val="00AF0AAC"/>
    <w:rsid w:val="00AF0B9D"/>
    <w:rsid w:val="00AF0BA9"/>
    <w:rsid w:val="00AF0D90"/>
    <w:rsid w:val="00AF0ED6"/>
    <w:rsid w:val="00AF1C68"/>
    <w:rsid w:val="00AF1C82"/>
    <w:rsid w:val="00AF1E03"/>
    <w:rsid w:val="00AF2C37"/>
    <w:rsid w:val="00AF2D72"/>
    <w:rsid w:val="00AF4131"/>
    <w:rsid w:val="00AF4E31"/>
    <w:rsid w:val="00AF5156"/>
    <w:rsid w:val="00AF59D2"/>
    <w:rsid w:val="00AF5C37"/>
    <w:rsid w:val="00AF7000"/>
    <w:rsid w:val="00AF707F"/>
    <w:rsid w:val="00AF77D4"/>
    <w:rsid w:val="00B00582"/>
    <w:rsid w:val="00B0085B"/>
    <w:rsid w:val="00B01367"/>
    <w:rsid w:val="00B01393"/>
    <w:rsid w:val="00B01685"/>
    <w:rsid w:val="00B02801"/>
    <w:rsid w:val="00B03010"/>
    <w:rsid w:val="00B03BEC"/>
    <w:rsid w:val="00B0441C"/>
    <w:rsid w:val="00B046E9"/>
    <w:rsid w:val="00B05C11"/>
    <w:rsid w:val="00B05D6D"/>
    <w:rsid w:val="00B06045"/>
    <w:rsid w:val="00B0695F"/>
    <w:rsid w:val="00B06A22"/>
    <w:rsid w:val="00B07BBB"/>
    <w:rsid w:val="00B10029"/>
    <w:rsid w:val="00B10056"/>
    <w:rsid w:val="00B10B5C"/>
    <w:rsid w:val="00B10E49"/>
    <w:rsid w:val="00B122D2"/>
    <w:rsid w:val="00B12BF2"/>
    <w:rsid w:val="00B136A0"/>
    <w:rsid w:val="00B13818"/>
    <w:rsid w:val="00B15504"/>
    <w:rsid w:val="00B15AC8"/>
    <w:rsid w:val="00B15B08"/>
    <w:rsid w:val="00B15B20"/>
    <w:rsid w:val="00B1646A"/>
    <w:rsid w:val="00B165E7"/>
    <w:rsid w:val="00B166B3"/>
    <w:rsid w:val="00B168C8"/>
    <w:rsid w:val="00B17172"/>
    <w:rsid w:val="00B17653"/>
    <w:rsid w:val="00B179C5"/>
    <w:rsid w:val="00B17D68"/>
    <w:rsid w:val="00B201A0"/>
    <w:rsid w:val="00B20C28"/>
    <w:rsid w:val="00B20DAE"/>
    <w:rsid w:val="00B21481"/>
    <w:rsid w:val="00B2153C"/>
    <w:rsid w:val="00B216B8"/>
    <w:rsid w:val="00B2174F"/>
    <w:rsid w:val="00B221BE"/>
    <w:rsid w:val="00B2226E"/>
    <w:rsid w:val="00B238CF"/>
    <w:rsid w:val="00B23EDF"/>
    <w:rsid w:val="00B2403C"/>
    <w:rsid w:val="00B25A2F"/>
    <w:rsid w:val="00B26268"/>
    <w:rsid w:val="00B30068"/>
    <w:rsid w:val="00B305AA"/>
    <w:rsid w:val="00B30611"/>
    <w:rsid w:val="00B30D15"/>
    <w:rsid w:val="00B3121F"/>
    <w:rsid w:val="00B31323"/>
    <w:rsid w:val="00B31521"/>
    <w:rsid w:val="00B315D9"/>
    <w:rsid w:val="00B31CC7"/>
    <w:rsid w:val="00B322B2"/>
    <w:rsid w:val="00B3268F"/>
    <w:rsid w:val="00B32ACB"/>
    <w:rsid w:val="00B32C5C"/>
    <w:rsid w:val="00B32F6E"/>
    <w:rsid w:val="00B33AD2"/>
    <w:rsid w:val="00B35D6E"/>
    <w:rsid w:val="00B361FD"/>
    <w:rsid w:val="00B37202"/>
    <w:rsid w:val="00B37221"/>
    <w:rsid w:val="00B40F21"/>
    <w:rsid w:val="00B412A2"/>
    <w:rsid w:val="00B418F0"/>
    <w:rsid w:val="00B41CC7"/>
    <w:rsid w:val="00B4234E"/>
    <w:rsid w:val="00B430D8"/>
    <w:rsid w:val="00B437E0"/>
    <w:rsid w:val="00B4403C"/>
    <w:rsid w:val="00B44775"/>
    <w:rsid w:val="00B4518C"/>
    <w:rsid w:val="00B46239"/>
    <w:rsid w:val="00B4698E"/>
    <w:rsid w:val="00B46DD1"/>
    <w:rsid w:val="00B46F8A"/>
    <w:rsid w:val="00B4712C"/>
    <w:rsid w:val="00B50260"/>
    <w:rsid w:val="00B505C0"/>
    <w:rsid w:val="00B50A2A"/>
    <w:rsid w:val="00B5181A"/>
    <w:rsid w:val="00B5187B"/>
    <w:rsid w:val="00B51C3D"/>
    <w:rsid w:val="00B51F9F"/>
    <w:rsid w:val="00B52709"/>
    <w:rsid w:val="00B52760"/>
    <w:rsid w:val="00B536B0"/>
    <w:rsid w:val="00B5478F"/>
    <w:rsid w:val="00B547D7"/>
    <w:rsid w:val="00B54AAB"/>
    <w:rsid w:val="00B550EB"/>
    <w:rsid w:val="00B56605"/>
    <w:rsid w:val="00B5711C"/>
    <w:rsid w:val="00B57771"/>
    <w:rsid w:val="00B609D9"/>
    <w:rsid w:val="00B61678"/>
    <w:rsid w:val="00B61BBB"/>
    <w:rsid w:val="00B62CB2"/>
    <w:rsid w:val="00B630AA"/>
    <w:rsid w:val="00B631EE"/>
    <w:rsid w:val="00B6339E"/>
    <w:rsid w:val="00B635DC"/>
    <w:rsid w:val="00B6385A"/>
    <w:rsid w:val="00B640FD"/>
    <w:rsid w:val="00B6462D"/>
    <w:rsid w:val="00B64E0D"/>
    <w:rsid w:val="00B655AB"/>
    <w:rsid w:val="00B65BB4"/>
    <w:rsid w:val="00B6626E"/>
    <w:rsid w:val="00B66FFF"/>
    <w:rsid w:val="00B67013"/>
    <w:rsid w:val="00B67181"/>
    <w:rsid w:val="00B675AB"/>
    <w:rsid w:val="00B676CD"/>
    <w:rsid w:val="00B67C08"/>
    <w:rsid w:val="00B67EAF"/>
    <w:rsid w:val="00B67FB3"/>
    <w:rsid w:val="00B70527"/>
    <w:rsid w:val="00B70BE4"/>
    <w:rsid w:val="00B712EC"/>
    <w:rsid w:val="00B71E77"/>
    <w:rsid w:val="00B71EDC"/>
    <w:rsid w:val="00B723CF"/>
    <w:rsid w:val="00B72DF2"/>
    <w:rsid w:val="00B73718"/>
    <w:rsid w:val="00B76185"/>
    <w:rsid w:val="00B761C3"/>
    <w:rsid w:val="00B76A5D"/>
    <w:rsid w:val="00B77918"/>
    <w:rsid w:val="00B77A23"/>
    <w:rsid w:val="00B77EB5"/>
    <w:rsid w:val="00B802EC"/>
    <w:rsid w:val="00B81D48"/>
    <w:rsid w:val="00B82213"/>
    <w:rsid w:val="00B84188"/>
    <w:rsid w:val="00B84474"/>
    <w:rsid w:val="00B8465A"/>
    <w:rsid w:val="00B849D9"/>
    <w:rsid w:val="00B84EF7"/>
    <w:rsid w:val="00B854C8"/>
    <w:rsid w:val="00B85604"/>
    <w:rsid w:val="00B856CF"/>
    <w:rsid w:val="00B85866"/>
    <w:rsid w:val="00B858DA"/>
    <w:rsid w:val="00B85F62"/>
    <w:rsid w:val="00B87772"/>
    <w:rsid w:val="00B909F9"/>
    <w:rsid w:val="00B90DAB"/>
    <w:rsid w:val="00B91841"/>
    <w:rsid w:val="00B918AA"/>
    <w:rsid w:val="00B9194B"/>
    <w:rsid w:val="00B91C99"/>
    <w:rsid w:val="00B925DE"/>
    <w:rsid w:val="00B928A1"/>
    <w:rsid w:val="00B92C3B"/>
    <w:rsid w:val="00B93163"/>
    <w:rsid w:val="00B93725"/>
    <w:rsid w:val="00B94616"/>
    <w:rsid w:val="00B94FEF"/>
    <w:rsid w:val="00B952EF"/>
    <w:rsid w:val="00B9559B"/>
    <w:rsid w:val="00B95748"/>
    <w:rsid w:val="00B9625D"/>
    <w:rsid w:val="00B9640D"/>
    <w:rsid w:val="00B96A62"/>
    <w:rsid w:val="00B975B1"/>
    <w:rsid w:val="00BA0561"/>
    <w:rsid w:val="00BA17AC"/>
    <w:rsid w:val="00BA20E4"/>
    <w:rsid w:val="00BA2333"/>
    <w:rsid w:val="00BA24F3"/>
    <w:rsid w:val="00BA294F"/>
    <w:rsid w:val="00BA358A"/>
    <w:rsid w:val="00BA3D7E"/>
    <w:rsid w:val="00BA3E51"/>
    <w:rsid w:val="00BA43C7"/>
    <w:rsid w:val="00BA4C8F"/>
    <w:rsid w:val="00BA5FE1"/>
    <w:rsid w:val="00BA6382"/>
    <w:rsid w:val="00BA720A"/>
    <w:rsid w:val="00BA730C"/>
    <w:rsid w:val="00BA7728"/>
    <w:rsid w:val="00BA7894"/>
    <w:rsid w:val="00BA7AEF"/>
    <w:rsid w:val="00BA7F08"/>
    <w:rsid w:val="00BB021E"/>
    <w:rsid w:val="00BB0D38"/>
    <w:rsid w:val="00BB10DA"/>
    <w:rsid w:val="00BB111A"/>
    <w:rsid w:val="00BB13A7"/>
    <w:rsid w:val="00BB19F2"/>
    <w:rsid w:val="00BB1CC4"/>
    <w:rsid w:val="00BB2621"/>
    <w:rsid w:val="00BB3298"/>
    <w:rsid w:val="00BB3757"/>
    <w:rsid w:val="00BB54C6"/>
    <w:rsid w:val="00BB5D2F"/>
    <w:rsid w:val="00BB620C"/>
    <w:rsid w:val="00BB6612"/>
    <w:rsid w:val="00BB6B50"/>
    <w:rsid w:val="00BB6E5D"/>
    <w:rsid w:val="00BB6E6B"/>
    <w:rsid w:val="00BB7307"/>
    <w:rsid w:val="00BB73B8"/>
    <w:rsid w:val="00BC052F"/>
    <w:rsid w:val="00BC0A03"/>
    <w:rsid w:val="00BC0E6C"/>
    <w:rsid w:val="00BC28C5"/>
    <w:rsid w:val="00BC3633"/>
    <w:rsid w:val="00BC4376"/>
    <w:rsid w:val="00BC44EE"/>
    <w:rsid w:val="00BC45DC"/>
    <w:rsid w:val="00BC5458"/>
    <w:rsid w:val="00BC5806"/>
    <w:rsid w:val="00BC5F15"/>
    <w:rsid w:val="00BC623B"/>
    <w:rsid w:val="00BC7BBC"/>
    <w:rsid w:val="00BC7CC7"/>
    <w:rsid w:val="00BD05A0"/>
    <w:rsid w:val="00BD0A72"/>
    <w:rsid w:val="00BD100D"/>
    <w:rsid w:val="00BD2003"/>
    <w:rsid w:val="00BD2398"/>
    <w:rsid w:val="00BD26F1"/>
    <w:rsid w:val="00BD2C25"/>
    <w:rsid w:val="00BD3762"/>
    <w:rsid w:val="00BD5A95"/>
    <w:rsid w:val="00BD5C61"/>
    <w:rsid w:val="00BD60A9"/>
    <w:rsid w:val="00BD60D3"/>
    <w:rsid w:val="00BD6161"/>
    <w:rsid w:val="00BD64DB"/>
    <w:rsid w:val="00BD6CD2"/>
    <w:rsid w:val="00BD7DD8"/>
    <w:rsid w:val="00BE08DE"/>
    <w:rsid w:val="00BE0D77"/>
    <w:rsid w:val="00BE0FDA"/>
    <w:rsid w:val="00BE14EA"/>
    <w:rsid w:val="00BE188E"/>
    <w:rsid w:val="00BE1D04"/>
    <w:rsid w:val="00BE2108"/>
    <w:rsid w:val="00BE249D"/>
    <w:rsid w:val="00BE2B81"/>
    <w:rsid w:val="00BE2E4C"/>
    <w:rsid w:val="00BE3100"/>
    <w:rsid w:val="00BE5201"/>
    <w:rsid w:val="00BE5208"/>
    <w:rsid w:val="00BE55B3"/>
    <w:rsid w:val="00BE6013"/>
    <w:rsid w:val="00BE606B"/>
    <w:rsid w:val="00BE78A8"/>
    <w:rsid w:val="00BE78CC"/>
    <w:rsid w:val="00BF0923"/>
    <w:rsid w:val="00BF1287"/>
    <w:rsid w:val="00BF16C0"/>
    <w:rsid w:val="00BF26BA"/>
    <w:rsid w:val="00BF2775"/>
    <w:rsid w:val="00BF2BF0"/>
    <w:rsid w:val="00BF2F2C"/>
    <w:rsid w:val="00BF310C"/>
    <w:rsid w:val="00BF345C"/>
    <w:rsid w:val="00BF439B"/>
    <w:rsid w:val="00BF4FA0"/>
    <w:rsid w:val="00BF517E"/>
    <w:rsid w:val="00BF5CE4"/>
    <w:rsid w:val="00BF5D4E"/>
    <w:rsid w:val="00BF6167"/>
    <w:rsid w:val="00BF67C8"/>
    <w:rsid w:val="00BF6DAB"/>
    <w:rsid w:val="00BF7D1E"/>
    <w:rsid w:val="00C0092F"/>
    <w:rsid w:val="00C01753"/>
    <w:rsid w:val="00C01C5E"/>
    <w:rsid w:val="00C01F1F"/>
    <w:rsid w:val="00C02098"/>
    <w:rsid w:val="00C03419"/>
    <w:rsid w:val="00C0365C"/>
    <w:rsid w:val="00C04C74"/>
    <w:rsid w:val="00C04DB2"/>
    <w:rsid w:val="00C057E2"/>
    <w:rsid w:val="00C059D7"/>
    <w:rsid w:val="00C06102"/>
    <w:rsid w:val="00C0635B"/>
    <w:rsid w:val="00C06B8F"/>
    <w:rsid w:val="00C06C1E"/>
    <w:rsid w:val="00C0708F"/>
    <w:rsid w:val="00C079E2"/>
    <w:rsid w:val="00C11111"/>
    <w:rsid w:val="00C11581"/>
    <w:rsid w:val="00C11750"/>
    <w:rsid w:val="00C120D7"/>
    <w:rsid w:val="00C12BDD"/>
    <w:rsid w:val="00C1445B"/>
    <w:rsid w:val="00C1499C"/>
    <w:rsid w:val="00C1505B"/>
    <w:rsid w:val="00C1523B"/>
    <w:rsid w:val="00C1634F"/>
    <w:rsid w:val="00C1678A"/>
    <w:rsid w:val="00C17336"/>
    <w:rsid w:val="00C20723"/>
    <w:rsid w:val="00C21392"/>
    <w:rsid w:val="00C21936"/>
    <w:rsid w:val="00C223A8"/>
    <w:rsid w:val="00C22463"/>
    <w:rsid w:val="00C224E7"/>
    <w:rsid w:val="00C226E0"/>
    <w:rsid w:val="00C23A1A"/>
    <w:rsid w:val="00C24184"/>
    <w:rsid w:val="00C242AE"/>
    <w:rsid w:val="00C252CA"/>
    <w:rsid w:val="00C27C71"/>
    <w:rsid w:val="00C27DC5"/>
    <w:rsid w:val="00C304C2"/>
    <w:rsid w:val="00C30734"/>
    <w:rsid w:val="00C31607"/>
    <w:rsid w:val="00C31B60"/>
    <w:rsid w:val="00C320FC"/>
    <w:rsid w:val="00C32461"/>
    <w:rsid w:val="00C32C88"/>
    <w:rsid w:val="00C32EF7"/>
    <w:rsid w:val="00C33872"/>
    <w:rsid w:val="00C33FB7"/>
    <w:rsid w:val="00C36BB8"/>
    <w:rsid w:val="00C37607"/>
    <w:rsid w:val="00C378ED"/>
    <w:rsid w:val="00C4005E"/>
    <w:rsid w:val="00C4014C"/>
    <w:rsid w:val="00C40C20"/>
    <w:rsid w:val="00C41019"/>
    <w:rsid w:val="00C4108B"/>
    <w:rsid w:val="00C4192E"/>
    <w:rsid w:val="00C41DA4"/>
    <w:rsid w:val="00C42B29"/>
    <w:rsid w:val="00C438BE"/>
    <w:rsid w:val="00C43E30"/>
    <w:rsid w:val="00C440B8"/>
    <w:rsid w:val="00C447E6"/>
    <w:rsid w:val="00C44AFE"/>
    <w:rsid w:val="00C45E5F"/>
    <w:rsid w:val="00C4701A"/>
    <w:rsid w:val="00C47855"/>
    <w:rsid w:val="00C50323"/>
    <w:rsid w:val="00C5088F"/>
    <w:rsid w:val="00C50939"/>
    <w:rsid w:val="00C50993"/>
    <w:rsid w:val="00C50FED"/>
    <w:rsid w:val="00C51922"/>
    <w:rsid w:val="00C51950"/>
    <w:rsid w:val="00C5203C"/>
    <w:rsid w:val="00C528B5"/>
    <w:rsid w:val="00C52DA3"/>
    <w:rsid w:val="00C52F57"/>
    <w:rsid w:val="00C55211"/>
    <w:rsid w:val="00C554EB"/>
    <w:rsid w:val="00C5554F"/>
    <w:rsid w:val="00C55EBF"/>
    <w:rsid w:val="00C56145"/>
    <w:rsid w:val="00C56CD6"/>
    <w:rsid w:val="00C56DD0"/>
    <w:rsid w:val="00C57397"/>
    <w:rsid w:val="00C57521"/>
    <w:rsid w:val="00C60219"/>
    <w:rsid w:val="00C6055C"/>
    <w:rsid w:val="00C60B75"/>
    <w:rsid w:val="00C60EEA"/>
    <w:rsid w:val="00C61160"/>
    <w:rsid w:val="00C61444"/>
    <w:rsid w:val="00C61BA4"/>
    <w:rsid w:val="00C6258B"/>
    <w:rsid w:val="00C62896"/>
    <w:rsid w:val="00C633AA"/>
    <w:rsid w:val="00C63789"/>
    <w:rsid w:val="00C63871"/>
    <w:rsid w:val="00C63D00"/>
    <w:rsid w:val="00C643E4"/>
    <w:rsid w:val="00C64C15"/>
    <w:rsid w:val="00C64D46"/>
    <w:rsid w:val="00C651D2"/>
    <w:rsid w:val="00C651E0"/>
    <w:rsid w:val="00C65571"/>
    <w:rsid w:val="00C65B87"/>
    <w:rsid w:val="00C65D15"/>
    <w:rsid w:val="00C65DDC"/>
    <w:rsid w:val="00C6640D"/>
    <w:rsid w:val="00C66C4D"/>
    <w:rsid w:val="00C66F2D"/>
    <w:rsid w:val="00C6790D"/>
    <w:rsid w:val="00C67E33"/>
    <w:rsid w:val="00C70824"/>
    <w:rsid w:val="00C71446"/>
    <w:rsid w:val="00C71541"/>
    <w:rsid w:val="00C71673"/>
    <w:rsid w:val="00C716B3"/>
    <w:rsid w:val="00C71B11"/>
    <w:rsid w:val="00C72012"/>
    <w:rsid w:val="00C72152"/>
    <w:rsid w:val="00C726DC"/>
    <w:rsid w:val="00C72A73"/>
    <w:rsid w:val="00C72BCD"/>
    <w:rsid w:val="00C7428C"/>
    <w:rsid w:val="00C7436C"/>
    <w:rsid w:val="00C75099"/>
    <w:rsid w:val="00C75226"/>
    <w:rsid w:val="00C75B8F"/>
    <w:rsid w:val="00C75BCF"/>
    <w:rsid w:val="00C75E4D"/>
    <w:rsid w:val="00C77007"/>
    <w:rsid w:val="00C77C15"/>
    <w:rsid w:val="00C77E15"/>
    <w:rsid w:val="00C77F5C"/>
    <w:rsid w:val="00C813F6"/>
    <w:rsid w:val="00C81A30"/>
    <w:rsid w:val="00C820AA"/>
    <w:rsid w:val="00C82C01"/>
    <w:rsid w:val="00C82C68"/>
    <w:rsid w:val="00C83450"/>
    <w:rsid w:val="00C837F8"/>
    <w:rsid w:val="00C83AB5"/>
    <w:rsid w:val="00C84237"/>
    <w:rsid w:val="00C855EC"/>
    <w:rsid w:val="00C865CE"/>
    <w:rsid w:val="00C86823"/>
    <w:rsid w:val="00C8697B"/>
    <w:rsid w:val="00C86D34"/>
    <w:rsid w:val="00C90BCC"/>
    <w:rsid w:val="00C914D6"/>
    <w:rsid w:val="00C9169D"/>
    <w:rsid w:val="00C9176D"/>
    <w:rsid w:val="00C91CD6"/>
    <w:rsid w:val="00C9259A"/>
    <w:rsid w:val="00C92B9F"/>
    <w:rsid w:val="00C92FF6"/>
    <w:rsid w:val="00C93239"/>
    <w:rsid w:val="00C938F7"/>
    <w:rsid w:val="00C938FB"/>
    <w:rsid w:val="00C9456D"/>
    <w:rsid w:val="00C94765"/>
    <w:rsid w:val="00C94BA0"/>
    <w:rsid w:val="00C94F96"/>
    <w:rsid w:val="00C95279"/>
    <w:rsid w:val="00C95450"/>
    <w:rsid w:val="00C95464"/>
    <w:rsid w:val="00C95498"/>
    <w:rsid w:val="00C9566A"/>
    <w:rsid w:val="00C956D8"/>
    <w:rsid w:val="00C957DD"/>
    <w:rsid w:val="00C961DB"/>
    <w:rsid w:val="00C9687A"/>
    <w:rsid w:val="00C96F11"/>
    <w:rsid w:val="00C97231"/>
    <w:rsid w:val="00C973BD"/>
    <w:rsid w:val="00C973C3"/>
    <w:rsid w:val="00C974F8"/>
    <w:rsid w:val="00C979E0"/>
    <w:rsid w:val="00CA0B09"/>
    <w:rsid w:val="00CA1098"/>
    <w:rsid w:val="00CA19A8"/>
    <w:rsid w:val="00CA2C04"/>
    <w:rsid w:val="00CA2DFC"/>
    <w:rsid w:val="00CA32CC"/>
    <w:rsid w:val="00CA393B"/>
    <w:rsid w:val="00CA398D"/>
    <w:rsid w:val="00CA3CBC"/>
    <w:rsid w:val="00CA41EA"/>
    <w:rsid w:val="00CA4506"/>
    <w:rsid w:val="00CA45F5"/>
    <w:rsid w:val="00CA4C81"/>
    <w:rsid w:val="00CA5166"/>
    <w:rsid w:val="00CA60F1"/>
    <w:rsid w:val="00CA6CAA"/>
    <w:rsid w:val="00CB0F92"/>
    <w:rsid w:val="00CB112D"/>
    <w:rsid w:val="00CB188F"/>
    <w:rsid w:val="00CB2158"/>
    <w:rsid w:val="00CB2347"/>
    <w:rsid w:val="00CB259E"/>
    <w:rsid w:val="00CB283B"/>
    <w:rsid w:val="00CB2AF0"/>
    <w:rsid w:val="00CB2F54"/>
    <w:rsid w:val="00CB35DC"/>
    <w:rsid w:val="00CB370D"/>
    <w:rsid w:val="00CB4197"/>
    <w:rsid w:val="00CB482A"/>
    <w:rsid w:val="00CB4867"/>
    <w:rsid w:val="00CB4BB8"/>
    <w:rsid w:val="00CB4FB3"/>
    <w:rsid w:val="00CB5354"/>
    <w:rsid w:val="00CB6A0E"/>
    <w:rsid w:val="00CB7861"/>
    <w:rsid w:val="00CB789F"/>
    <w:rsid w:val="00CC09CB"/>
    <w:rsid w:val="00CC1A95"/>
    <w:rsid w:val="00CC1B1B"/>
    <w:rsid w:val="00CC319E"/>
    <w:rsid w:val="00CC31B2"/>
    <w:rsid w:val="00CC3B84"/>
    <w:rsid w:val="00CC3D91"/>
    <w:rsid w:val="00CC3E56"/>
    <w:rsid w:val="00CC44C7"/>
    <w:rsid w:val="00CC4A19"/>
    <w:rsid w:val="00CC4E3D"/>
    <w:rsid w:val="00CC5169"/>
    <w:rsid w:val="00CC5A1C"/>
    <w:rsid w:val="00CC5AAB"/>
    <w:rsid w:val="00CC64EA"/>
    <w:rsid w:val="00CC6F13"/>
    <w:rsid w:val="00CD01AE"/>
    <w:rsid w:val="00CD09A5"/>
    <w:rsid w:val="00CD0CC7"/>
    <w:rsid w:val="00CD10BF"/>
    <w:rsid w:val="00CD2443"/>
    <w:rsid w:val="00CD31AD"/>
    <w:rsid w:val="00CD36D6"/>
    <w:rsid w:val="00CD3B9E"/>
    <w:rsid w:val="00CD535C"/>
    <w:rsid w:val="00CD5428"/>
    <w:rsid w:val="00CD5AB5"/>
    <w:rsid w:val="00CD5E10"/>
    <w:rsid w:val="00CD6ECB"/>
    <w:rsid w:val="00CD729C"/>
    <w:rsid w:val="00CD786A"/>
    <w:rsid w:val="00CD7C96"/>
    <w:rsid w:val="00CE00EC"/>
    <w:rsid w:val="00CE0728"/>
    <w:rsid w:val="00CE079B"/>
    <w:rsid w:val="00CE15A4"/>
    <w:rsid w:val="00CE2309"/>
    <w:rsid w:val="00CE2563"/>
    <w:rsid w:val="00CE2686"/>
    <w:rsid w:val="00CE2D97"/>
    <w:rsid w:val="00CE2F14"/>
    <w:rsid w:val="00CE2F9E"/>
    <w:rsid w:val="00CE31E3"/>
    <w:rsid w:val="00CE3719"/>
    <w:rsid w:val="00CE441D"/>
    <w:rsid w:val="00CE4983"/>
    <w:rsid w:val="00CE5961"/>
    <w:rsid w:val="00CE5978"/>
    <w:rsid w:val="00CE5C24"/>
    <w:rsid w:val="00CE6014"/>
    <w:rsid w:val="00CE6123"/>
    <w:rsid w:val="00CE6733"/>
    <w:rsid w:val="00CE675B"/>
    <w:rsid w:val="00CE6F46"/>
    <w:rsid w:val="00CF02D4"/>
    <w:rsid w:val="00CF087E"/>
    <w:rsid w:val="00CF0C74"/>
    <w:rsid w:val="00CF15DF"/>
    <w:rsid w:val="00CF162F"/>
    <w:rsid w:val="00CF1714"/>
    <w:rsid w:val="00CF1DC4"/>
    <w:rsid w:val="00CF2754"/>
    <w:rsid w:val="00CF2A5B"/>
    <w:rsid w:val="00CF3C70"/>
    <w:rsid w:val="00CF3D59"/>
    <w:rsid w:val="00CF4C56"/>
    <w:rsid w:val="00CF5790"/>
    <w:rsid w:val="00CF6B50"/>
    <w:rsid w:val="00CF6CFE"/>
    <w:rsid w:val="00CF7585"/>
    <w:rsid w:val="00CF7635"/>
    <w:rsid w:val="00CF79C6"/>
    <w:rsid w:val="00D00084"/>
    <w:rsid w:val="00D005FA"/>
    <w:rsid w:val="00D015BC"/>
    <w:rsid w:val="00D01937"/>
    <w:rsid w:val="00D01C79"/>
    <w:rsid w:val="00D025D0"/>
    <w:rsid w:val="00D026AA"/>
    <w:rsid w:val="00D027B1"/>
    <w:rsid w:val="00D029B4"/>
    <w:rsid w:val="00D02EF7"/>
    <w:rsid w:val="00D03F3E"/>
    <w:rsid w:val="00D0423C"/>
    <w:rsid w:val="00D0674F"/>
    <w:rsid w:val="00D06791"/>
    <w:rsid w:val="00D06F71"/>
    <w:rsid w:val="00D07502"/>
    <w:rsid w:val="00D1047E"/>
    <w:rsid w:val="00D10818"/>
    <w:rsid w:val="00D10CE5"/>
    <w:rsid w:val="00D10F79"/>
    <w:rsid w:val="00D1164C"/>
    <w:rsid w:val="00D11798"/>
    <w:rsid w:val="00D11A0D"/>
    <w:rsid w:val="00D11EBC"/>
    <w:rsid w:val="00D11FEF"/>
    <w:rsid w:val="00D13390"/>
    <w:rsid w:val="00D1377E"/>
    <w:rsid w:val="00D13B95"/>
    <w:rsid w:val="00D14A9E"/>
    <w:rsid w:val="00D14C17"/>
    <w:rsid w:val="00D1514B"/>
    <w:rsid w:val="00D172E4"/>
    <w:rsid w:val="00D1767C"/>
    <w:rsid w:val="00D2047C"/>
    <w:rsid w:val="00D2060E"/>
    <w:rsid w:val="00D21125"/>
    <w:rsid w:val="00D21F86"/>
    <w:rsid w:val="00D225FC"/>
    <w:rsid w:val="00D2285C"/>
    <w:rsid w:val="00D22BD2"/>
    <w:rsid w:val="00D2322A"/>
    <w:rsid w:val="00D23758"/>
    <w:rsid w:val="00D23800"/>
    <w:rsid w:val="00D240EA"/>
    <w:rsid w:val="00D2439A"/>
    <w:rsid w:val="00D2444A"/>
    <w:rsid w:val="00D24506"/>
    <w:rsid w:val="00D24576"/>
    <w:rsid w:val="00D2497B"/>
    <w:rsid w:val="00D24A26"/>
    <w:rsid w:val="00D24D64"/>
    <w:rsid w:val="00D24E2B"/>
    <w:rsid w:val="00D25359"/>
    <w:rsid w:val="00D25589"/>
    <w:rsid w:val="00D25A6D"/>
    <w:rsid w:val="00D26686"/>
    <w:rsid w:val="00D27B3E"/>
    <w:rsid w:val="00D305E2"/>
    <w:rsid w:val="00D30D8C"/>
    <w:rsid w:val="00D3115C"/>
    <w:rsid w:val="00D31686"/>
    <w:rsid w:val="00D31AAE"/>
    <w:rsid w:val="00D31D4F"/>
    <w:rsid w:val="00D31E13"/>
    <w:rsid w:val="00D320BA"/>
    <w:rsid w:val="00D32B2B"/>
    <w:rsid w:val="00D337FE"/>
    <w:rsid w:val="00D33D1E"/>
    <w:rsid w:val="00D34708"/>
    <w:rsid w:val="00D35CA8"/>
    <w:rsid w:val="00D362D0"/>
    <w:rsid w:val="00D40D77"/>
    <w:rsid w:val="00D41112"/>
    <w:rsid w:val="00D417CC"/>
    <w:rsid w:val="00D41E2C"/>
    <w:rsid w:val="00D42769"/>
    <w:rsid w:val="00D4279B"/>
    <w:rsid w:val="00D42B1E"/>
    <w:rsid w:val="00D439A5"/>
    <w:rsid w:val="00D44C52"/>
    <w:rsid w:val="00D44DE9"/>
    <w:rsid w:val="00D44EA1"/>
    <w:rsid w:val="00D45068"/>
    <w:rsid w:val="00D4605D"/>
    <w:rsid w:val="00D462A3"/>
    <w:rsid w:val="00D465FA"/>
    <w:rsid w:val="00D46788"/>
    <w:rsid w:val="00D4779A"/>
    <w:rsid w:val="00D478B4"/>
    <w:rsid w:val="00D50A05"/>
    <w:rsid w:val="00D50AE3"/>
    <w:rsid w:val="00D50E54"/>
    <w:rsid w:val="00D51274"/>
    <w:rsid w:val="00D512AF"/>
    <w:rsid w:val="00D52C59"/>
    <w:rsid w:val="00D53CF5"/>
    <w:rsid w:val="00D55822"/>
    <w:rsid w:val="00D55C37"/>
    <w:rsid w:val="00D55CD9"/>
    <w:rsid w:val="00D56650"/>
    <w:rsid w:val="00D568AB"/>
    <w:rsid w:val="00D56F0E"/>
    <w:rsid w:val="00D56F17"/>
    <w:rsid w:val="00D57AE4"/>
    <w:rsid w:val="00D57F1C"/>
    <w:rsid w:val="00D60023"/>
    <w:rsid w:val="00D6043D"/>
    <w:rsid w:val="00D606F9"/>
    <w:rsid w:val="00D60848"/>
    <w:rsid w:val="00D60C10"/>
    <w:rsid w:val="00D61026"/>
    <w:rsid w:val="00D61053"/>
    <w:rsid w:val="00D613BE"/>
    <w:rsid w:val="00D617CE"/>
    <w:rsid w:val="00D61A0D"/>
    <w:rsid w:val="00D61B77"/>
    <w:rsid w:val="00D63306"/>
    <w:rsid w:val="00D634FA"/>
    <w:rsid w:val="00D63CD7"/>
    <w:rsid w:val="00D642E9"/>
    <w:rsid w:val="00D6441E"/>
    <w:rsid w:val="00D645A9"/>
    <w:rsid w:val="00D64E95"/>
    <w:rsid w:val="00D6530A"/>
    <w:rsid w:val="00D653E3"/>
    <w:rsid w:val="00D65772"/>
    <w:rsid w:val="00D662C1"/>
    <w:rsid w:val="00D67377"/>
    <w:rsid w:val="00D677E7"/>
    <w:rsid w:val="00D679A0"/>
    <w:rsid w:val="00D7073B"/>
    <w:rsid w:val="00D710AC"/>
    <w:rsid w:val="00D7135A"/>
    <w:rsid w:val="00D72488"/>
    <w:rsid w:val="00D73777"/>
    <w:rsid w:val="00D73817"/>
    <w:rsid w:val="00D7460B"/>
    <w:rsid w:val="00D748A6"/>
    <w:rsid w:val="00D749A4"/>
    <w:rsid w:val="00D74ABF"/>
    <w:rsid w:val="00D7512A"/>
    <w:rsid w:val="00D7569A"/>
    <w:rsid w:val="00D756CE"/>
    <w:rsid w:val="00D7600B"/>
    <w:rsid w:val="00D76190"/>
    <w:rsid w:val="00D7622A"/>
    <w:rsid w:val="00D76428"/>
    <w:rsid w:val="00D76A82"/>
    <w:rsid w:val="00D76C51"/>
    <w:rsid w:val="00D7716A"/>
    <w:rsid w:val="00D77B11"/>
    <w:rsid w:val="00D8034A"/>
    <w:rsid w:val="00D81C53"/>
    <w:rsid w:val="00D82435"/>
    <w:rsid w:val="00D82AD5"/>
    <w:rsid w:val="00D837D8"/>
    <w:rsid w:val="00D83B36"/>
    <w:rsid w:val="00D841B0"/>
    <w:rsid w:val="00D856DC"/>
    <w:rsid w:val="00D858EC"/>
    <w:rsid w:val="00D85CAC"/>
    <w:rsid w:val="00D864D3"/>
    <w:rsid w:val="00D86896"/>
    <w:rsid w:val="00D86D82"/>
    <w:rsid w:val="00D86FAF"/>
    <w:rsid w:val="00D87240"/>
    <w:rsid w:val="00D875B2"/>
    <w:rsid w:val="00D87DBE"/>
    <w:rsid w:val="00D87DC7"/>
    <w:rsid w:val="00D900DC"/>
    <w:rsid w:val="00D90EB1"/>
    <w:rsid w:val="00D91065"/>
    <w:rsid w:val="00D91DF5"/>
    <w:rsid w:val="00D91FE4"/>
    <w:rsid w:val="00D92FC8"/>
    <w:rsid w:val="00D9387A"/>
    <w:rsid w:val="00D93C13"/>
    <w:rsid w:val="00D93FAB"/>
    <w:rsid w:val="00D94445"/>
    <w:rsid w:val="00D95946"/>
    <w:rsid w:val="00D973C1"/>
    <w:rsid w:val="00D97DED"/>
    <w:rsid w:val="00DA0D18"/>
    <w:rsid w:val="00DA1F26"/>
    <w:rsid w:val="00DA1FE8"/>
    <w:rsid w:val="00DA2094"/>
    <w:rsid w:val="00DA226B"/>
    <w:rsid w:val="00DA2650"/>
    <w:rsid w:val="00DA3B28"/>
    <w:rsid w:val="00DA5005"/>
    <w:rsid w:val="00DA62F0"/>
    <w:rsid w:val="00DA6696"/>
    <w:rsid w:val="00DA67A9"/>
    <w:rsid w:val="00DB03ED"/>
    <w:rsid w:val="00DB0488"/>
    <w:rsid w:val="00DB11D7"/>
    <w:rsid w:val="00DB12A2"/>
    <w:rsid w:val="00DB1F7D"/>
    <w:rsid w:val="00DB24BE"/>
    <w:rsid w:val="00DB2CB7"/>
    <w:rsid w:val="00DB2DFD"/>
    <w:rsid w:val="00DB43E6"/>
    <w:rsid w:val="00DB4BC9"/>
    <w:rsid w:val="00DB6EB8"/>
    <w:rsid w:val="00DB7427"/>
    <w:rsid w:val="00DC0186"/>
    <w:rsid w:val="00DC09C1"/>
    <w:rsid w:val="00DC0A34"/>
    <w:rsid w:val="00DC1056"/>
    <w:rsid w:val="00DC1141"/>
    <w:rsid w:val="00DC14DA"/>
    <w:rsid w:val="00DC18C9"/>
    <w:rsid w:val="00DC2C40"/>
    <w:rsid w:val="00DC2E59"/>
    <w:rsid w:val="00DC3B2A"/>
    <w:rsid w:val="00DC44CC"/>
    <w:rsid w:val="00DC4981"/>
    <w:rsid w:val="00DC52B3"/>
    <w:rsid w:val="00DC6246"/>
    <w:rsid w:val="00DC660C"/>
    <w:rsid w:val="00DC6B36"/>
    <w:rsid w:val="00DC73CF"/>
    <w:rsid w:val="00DC7BC7"/>
    <w:rsid w:val="00DD1E7A"/>
    <w:rsid w:val="00DD20EC"/>
    <w:rsid w:val="00DD2316"/>
    <w:rsid w:val="00DD2553"/>
    <w:rsid w:val="00DD2C4E"/>
    <w:rsid w:val="00DD3148"/>
    <w:rsid w:val="00DD393D"/>
    <w:rsid w:val="00DD3994"/>
    <w:rsid w:val="00DD41E7"/>
    <w:rsid w:val="00DD46A2"/>
    <w:rsid w:val="00DD4785"/>
    <w:rsid w:val="00DD5AEF"/>
    <w:rsid w:val="00DD5D15"/>
    <w:rsid w:val="00DD75E5"/>
    <w:rsid w:val="00DD7C84"/>
    <w:rsid w:val="00DE0FD7"/>
    <w:rsid w:val="00DE1187"/>
    <w:rsid w:val="00DE17AB"/>
    <w:rsid w:val="00DE1DC7"/>
    <w:rsid w:val="00DE20A0"/>
    <w:rsid w:val="00DE2715"/>
    <w:rsid w:val="00DE2C17"/>
    <w:rsid w:val="00DE2D3E"/>
    <w:rsid w:val="00DE2E8F"/>
    <w:rsid w:val="00DE2F3E"/>
    <w:rsid w:val="00DE2F79"/>
    <w:rsid w:val="00DE2FE7"/>
    <w:rsid w:val="00DE393F"/>
    <w:rsid w:val="00DE5A38"/>
    <w:rsid w:val="00DE5E33"/>
    <w:rsid w:val="00DE60AD"/>
    <w:rsid w:val="00DE636E"/>
    <w:rsid w:val="00DE6773"/>
    <w:rsid w:val="00DE6F3B"/>
    <w:rsid w:val="00DE7260"/>
    <w:rsid w:val="00DE768E"/>
    <w:rsid w:val="00DE7FF3"/>
    <w:rsid w:val="00DF1D16"/>
    <w:rsid w:val="00DF2037"/>
    <w:rsid w:val="00DF21A2"/>
    <w:rsid w:val="00DF2523"/>
    <w:rsid w:val="00DF2B58"/>
    <w:rsid w:val="00DF351B"/>
    <w:rsid w:val="00DF3CFF"/>
    <w:rsid w:val="00DF3EDD"/>
    <w:rsid w:val="00DF4B6C"/>
    <w:rsid w:val="00DF5936"/>
    <w:rsid w:val="00DF6121"/>
    <w:rsid w:val="00DF6579"/>
    <w:rsid w:val="00DF6AE4"/>
    <w:rsid w:val="00DF6D08"/>
    <w:rsid w:val="00DF73AD"/>
    <w:rsid w:val="00E0054F"/>
    <w:rsid w:val="00E00617"/>
    <w:rsid w:val="00E00A16"/>
    <w:rsid w:val="00E01257"/>
    <w:rsid w:val="00E023C9"/>
    <w:rsid w:val="00E02534"/>
    <w:rsid w:val="00E027CE"/>
    <w:rsid w:val="00E028A8"/>
    <w:rsid w:val="00E0340F"/>
    <w:rsid w:val="00E035D8"/>
    <w:rsid w:val="00E0363D"/>
    <w:rsid w:val="00E03F33"/>
    <w:rsid w:val="00E03FCB"/>
    <w:rsid w:val="00E04FB0"/>
    <w:rsid w:val="00E05A1D"/>
    <w:rsid w:val="00E05FB4"/>
    <w:rsid w:val="00E06172"/>
    <w:rsid w:val="00E06607"/>
    <w:rsid w:val="00E06D42"/>
    <w:rsid w:val="00E06E26"/>
    <w:rsid w:val="00E07115"/>
    <w:rsid w:val="00E072BA"/>
    <w:rsid w:val="00E07DAE"/>
    <w:rsid w:val="00E10314"/>
    <w:rsid w:val="00E1081A"/>
    <w:rsid w:val="00E10AA8"/>
    <w:rsid w:val="00E10F23"/>
    <w:rsid w:val="00E12188"/>
    <w:rsid w:val="00E122ED"/>
    <w:rsid w:val="00E12BB9"/>
    <w:rsid w:val="00E14609"/>
    <w:rsid w:val="00E14A53"/>
    <w:rsid w:val="00E16111"/>
    <w:rsid w:val="00E1672B"/>
    <w:rsid w:val="00E16D3B"/>
    <w:rsid w:val="00E171A1"/>
    <w:rsid w:val="00E17964"/>
    <w:rsid w:val="00E17E1A"/>
    <w:rsid w:val="00E20845"/>
    <w:rsid w:val="00E2186C"/>
    <w:rsid w:val="00E227D0"/>
    <w:rsid w:val="00E22962"/>
    <w:rsid w:val="00E234D1"/>
    <w:rsid w:val="00E23647"/>
    <w:rsid w:val="00E23E66"/>
    <w:rsid w:val="00E24247"/>
    <w:rsid w:val="00E25DB6"/>
    <w:rsid w:val="00E27612"/>
    <w:rsid w:val="00E3029A"/>
    <w:rsid w:val="00E30960"/>
    <w:rsid w:val="00E31153"/>
    <w:rsid w:val="00E32EE3"/>
    <w:rsid w:val="00E333E9"/>
    <w:rsid w:val="00E33520"/>
    <w:rsid w:val="00E33B57"/>
    <w:rsid w:val="00E3562E"/>
    <w:rsid w:val="00E35853"/>
    <w:rsid w:val="00E359DD"/>
    <w:rsid w:val="00E35F89"/>
    <w:rsid w:val="00E35F95"/>
    <w:rsid w:val="00E3645C"/>
    <w:rsid w:val="00E366E6"/>
    <w:rsid w:val="00E36761"/>
    <w:rsid w:val="00E36AD7"/>
    <w:rsid w:val="00E3731E"/>
    <w:rsid w:val="00E37731"/>
    <w:rsid w:val="00E37F00"/>
    <w:rsid w:val="00E37FE6"/>
    <w:rsid w:val="00E40B84"/>
    <w:rsid w:val="00E4167E"/>
    <w:rsid w:val="00E41965"/>
    <w:rsid w:val="00E41A52"/>
    <w:rsid w:val="00E41CD6"/>
    <w:rsid w:val="00E4288C"/>
    <w:rsid w:val="00E42A89"/>
    <w:rsid w:val="00E42AF1"/>
    <w:rsid w:val="00E42B14"/>
    <w:rsid w:val="00E4356A"/>
    <w:rsid w:val="00E43E09"/>
    <w:rsid w:val="00E44527"/>
    <w:rsid w:val="00E44944"/>
    <w:rsid w:val="00E44BBB"/>
    <w:rsid w:val="00E4532D"/>
    <w:rsid w:val="00E45431"/>
    <w:rsid w:val="00E4595A"/>
    <w:rsid w:val="00E45C20"/>
    <w:rsid w:val="00E4659C"/>
    <w:rsid w:val="00E469C9"/>
    <w:rsid w:val="00E475CA"/>
    <w:rsid w:val="00E47D96"/>
    <w:rsid w:val="00E51362"/>
    <w:rsid w:val="00E52244"/>
    <w:rsid w:val="00E52458"/>
    <w:rsid w:val="00E534DB"/>
    <w:rsid w:val="00E53A9E"/>
    <w:rsid w:val="00E54FD8"/>
    <w:rsid w:val="00E551E9"/>
    <w:rsid w:val="00E558C6"/>
    <w:rsid w:val="00E56AF4"/>
    <w:rsid w:val="00E56C76"/>
    <w:rsid w:val="00E56CF9"/>
    <w:rsid w:val="00E57804"/>
    <w:rsid w:val="00E60177"/>
    <w:rsid w:val="00E6052A"/>
    <w:rsid w:val="00E607E1"/>
    <w:rsid w:val="00E616A9"/>
    <w:rsid w:val="00E61EFD"/>
    <w:rsid w:val="00E62A78"/>
    <w:rsid w:val="00E632BF"/>
    <w:rsid w:val="00E63AE6"/>
    <w:rsid w:val="00E63CDD"/>
    <w:rsid w:val="00E63E8F"/>
    <w:rsid w:val="00E63FC9"/>
    <w:rsid w:val="00E649B7"/>
    <w:rsid w:val="00E6533E"/>
    <w:rsid w:val="00E65B53"/>
    <w:rsid w:val="00E65C48"/>
    <w:rsid w:val="00E65F0E"/>
    <w:rsid w:val="00E6671B"/>
    <w:rsid w:val="00E66D35"/>
    <w:rsid w:val="00E6738B"/>
    <w:rsid w:val="00E674DE"/>
    <w:rsid w:val="00E678A1"/>
    <w:rsid w:val="00E67CA5"/>
    <w:rsid w:val="00E700D1"/>
    <w:rsid w:val="00E705F7"/>
    <w:rsid w:val="00E7080D"/>
    <w:rsid w:val="00E70873"/>
    <w:rsid w:val="00E713F2"/>
    <w:rsid w:val="00E7150B"/>
    <w:rsid w:val="00E71F29"/>
    <w:rsid w:val="00E7203F"/>
    <w:rsid w:val="00E7273D"/>
    <w:rsid w:val="00E7306B"/>
    <w:rsid w:val="00E73B5C"/>
    <w:rsid w:val="00E73F08"/>
    <w:rsid w:val="00E74109"/>
    <w:rsid w:val="00E760CB"/>
    <w:rsid w:val="00E76660"/>
    <w:rsid w:val="00E76826"/>
    <w:rsid w:val="00E76872"/>
    <w:rsid w:val="00E77505"/>
    <w:rsid w:val="00E77D91"/>
    <w:rsid w:val="00E8073A"/>
    <w:rsid w:val="00E80AB3"/>
    <w:rsid w:val="00E80E84"/>
    <w:rsid w:val="00E81BE9"/>
    <w:rsid w:val="00E82268"/>
    <w:rsid w:val="00E827ED"/>
    <w:rsid w:val="00E83DF3"/>
    <w:rsid w:val="00E83FE7"/>
    <w:rsid w:val="00E83FF1"/>
    <w:rsid w:val="00E84494"/>
    <w:rsid w:val="00E8650E"/>
    <w:rsid w:val="00E86581"/>
    <w:rsid w:val="00E866FA"/>
    <w:rsid w:val="00E86D93"/>
    <w:rsid w:val="00E870D7"/>
    <w:rsid w:val="00E87B3E"/>
    <w:rsid w:val="00E87D49"/>
    <w:rsid w:val="00E90034"/>
    <w:rsid w:val="00E91199"/>
    <w:rsid w:val="00E911E6"/>
    <w:rsid w:val="00E9212F"/>
    <w:rsid w:val="00E92565"/>
    <w:rsid w:val="00E93BE5"/>
    <w:rsid w:val="00E93EF1"/>
    <w:rsid w:val="00E9400A"/>
    <w:rsid w:val="00E94B72"/>
    <w:rsid w:val="00E95387"/>
    <w:rsid w:val="00E95744"/>
    <w:rsid w:val="00E96A27"/>
    <w:rsid w:val="00E96CA0"/>
    <w:rsid w:val="00E97469"/>
    <w:rsid w:val="00E974A9"/>
    <w:rsid w:val="00E97E36"/>
    <w:rsid w:val="00EA048B"/>
    <w:rsid w:val="00EA0D67"/>
    <w:rsid w:val="00EA0DBF"/>
    <w:rsid w:val="00EA0E6D"/>
    <w:rsid w:val="00EA13CD"/>
    <w:rsid w:val="00EA1961"/>
    <w:rsid w:val="00EA1A3D"/>
    <w:rsid w:val="00EA1C05"/>
    <w:rsid w:val="00EA236E"/>
    <w:rsid w:val="00EA24B4"/>
    <w:rsid w:val="00EA27E7"/>
    <w:rsid w:val="00EA3247"/>
    <w:rsid w:val="00EA3DA3"/>
    <w:rsid w:val="00EA3DC4"/>
    <w:rsid w:val="00EA3EDB"/>
    <w:rsid w:val="00EA40D8"/>
    <w:rsid w:val="00EA41FE"/>
    <w:rsid w:val="00EA4872"/>
    <w:rsid w:val="00EA4CB8"/>
    <w:rsid w:val="00EA53B3"/>
    <w:rsid w:val="00EA570D"/>
    <w:rsid w:val="00EA5716"/>
    <w:rsid w:val="00EA5D16"/>
    <w:rsid w:val="00EA6389"/>
    <w:rsid w:val="00EA6DE1"/>
    <w:rsid w:val="00EA6DFC"/>
    <w:rsid w:val="00EA7187"/>
    <w:rsid w:val="00EA71BC"/>
    <w:rsid w:val="00EA7246"/>
    <w:rsid w:val="00EB0241"/>
    <w:rsid w:val="00EB0735"/>
    <w:rsid w:val="00EB0763"/>
    <w:rsid w:val="00EB07E1"/>
    <w:rsid w:val="00EB1864"/>
    <w:rsid w:val="00EB1AAD"/>
    <w:rsid w:val="00EB1E69"/>
    <w:rsid w:val="00EB1EC8"/>
    <w:rsid w:val="00EB2505"/>
    <w:rsid w:val="00EB2D30"/>
    <w:rsid w:val="00EB2DDC"/>
    <w:rsid w:val="00EB324B"/>
    <w:rsid w:val="00EB3368"/>
    <w:rsid w:val="00EB399A"/>
    <w:rsid w:val="00EB3A66"/>
    <w:rsid w:val="00EB42FD"/>
    <w:rsid w:val="00EB4476"/>
    <w:rsid w:val="00EB4EC7"/>
    <w:rsid w:val="00EB50D9"/>
    <w:rsid w:val="00EB5A27"/>
    <w:rsid w:val="00EB7700"/>
    <w:rsid w:val="00EB7730"/>
    <w:rsid w:val="00EB7950"/>
    <w:rsid w:val="00EB7A15"/>
    <w:rsid w:val="00EC075A"/>
    <w:rsid w:val="00EC165E"/>
    <w:rsid w:val="00EC1A89"/>
    <w:rsid w:val="00EC275B"/>
    <w:rsid w:val="00EC29A5"/>
    <w:rsid w:val="00EC2F7D"/>
    <w:rsid w:val="00EC327A"/>
    <w:rsid w:val="00EC3556"/>
    <w:rsid w:val="00EC3B24"/>
    <w:rsid w:val="00EC4100"/>
    <w:rsid w:val="00EC50EE"/>
    <w:rsid w:val="00EC537A"/>
    <w:rsid w:val="00EC53CD"/>
    <w:rsid w:val="00EC547E"/>
    <w:rsid w:val="00EC5DD1"/>
    <w:rsid w:val="00EC6626"/>
    <w:rsid w:val="00EC6720"/>
    <w:rsid w:val="00EC6CE3"/>
    <w:rsid w:val="00EC71CD"/>
    <w:rsid w:val="00EC76A6"/>
    <w:rsid w:val="00EC76B9"/>
    <w:rsid w:val="00EC7706"/>
    <w:rsid w:val="00ED0699"/>
    <w:rsid w:val="00ED0A17"/>
    <w:rsid w:val="00ED1057"/>
    <w:rsid w:val="00ED1EF9"/>
    <w:rsid w:val="00ED29E5"/>
    <w:rsid w:val="00ED36B6"/>
    <w:rsid w:val="00ED37FF"/>
    <w:rsid w:val="00ED3D3B"/>
    <w:rsid w:val="00ED407D"/>
    <w:rsid w:val="00ED45D3"/>
    <w:rsid w:val="00ED5C1E"/>
    <w:rsid w:val="00ED65E6"/>
    <w:rsid w:val="00ED69B0"/>
    <w:rsid w:val="00ED69EF"/>
    <w:rsid w:val="00ED72E3"/>
    <w:rsid w:val="00ED77FC"/>
    <w:rsid w:val="00ED7BC8"/>
    <w:rsid w:val="00ED7C6A"/>
    <w:rsid w:val="00EE04A7"/>
    <w:rsid w:val="00EE08D1"/>
    <w:rsid w:val="00EE0DF9"/>
    <w:rsid w:val="00EE17FB"/>
    <w:rsid w:val="00EE2477"/>
    <w:rsid w:val="00EE271F"/>
    <w:rsid w:val="00EE2F18"/>
    <w:rsid w:val="00EE440A"/>
    <w:rsid w:val="00EE4877"/>
    <w:rsid w:val="00EE4CF1"/>
    <w:rsid w:val="00EE58F0"/>
    <w:rsid w:val="00EE6BCE"/>
    <w:rsid w:val="00EE7018"/>
    <w:rsid w:val="00EE7A3D"/>
    <w:rsid w:val="00EF02CC"/>
    <w:rsid w:val="00EF0BAE"/>
    <w:rsid w:val="00EF0C40"/>
    <w:rsid w:val="00EF0CB0"/>
    <w:rsid w:val="00EF0FA7"/>
    <w:rsid w:val="00EF1524"/>
    <w:rsid w:val="00EF3BE2"/>
    <w:rsid w:val="00EF3E62"/>
    <w:rsid w:val="00EF43DA"/>
    <w:rsid w:val="00EF4424"/>
    <w:rsid w:val="00EF48B5"/>
    <w:rsid w:val="00EF4942"/>
    <w:rsid w:val="00EF4BCF"/>
    <w:rsid w:val="00EF5F3D"/>
    <w:rsid w:val="00EF6C9D"/>
    <w:rsid w:val="00EF6CD3"/>
    <w:rsid w:val="00EF70F6"/>
    <w:rsid w:val="00F016A4"/>
    <w:rsid w:val="00F01825"/>
    <w:rsid w:val="00F02229"/>
    <w:rsid w:val="00F0229F"/>
    <w:rsid w:val="00F031DA"/>
    <w:rsid w:val="00F0389B"/>
    <w:rsid w:val="00F03F0E"/>
    <w:rsid w:val="00F041C0"/>
    <w:rsid w:val="00F047F6"/>
    <w:rsid w:val="00F04E11"/>
    <w:rsid w:val="00F0569D"/>
    <w:rsid w:val="00F057FC"/>
    <w:rsid w:val="00F05A61"/>
    <w:rsid w:val="00F06582"/>
    <w:rsid w:val="00F0660E"/>
    <w:rsid w:val="00F06696"/>
    <w:rsid w:val="00F06F53"/>
    <w:rsid w:val="00F0756B"/>
    <w:rsid w:val="00F10A17"/>
    <w:rsid w:val="00F10E97"/>
    <w:rsid w:val="00F11AB7"/>
    <w:rsid w:val="00F11B49"/>
    <w:rsid w:val="00F11E9D"/>
    <w:rsid w:val="00F12877"/>
    <w:rsid w:val="00F12CAC"/>
    <w:rsid w:val="00F135F1"/>
    <w:rsid w:val="00F139DE"/>
    <w:rsid w:val="00F13E7F"/>
    <w:rsid w:val="00F1503F"/>
    <w:rsid w:val="00F1597D"/>
    <w:rsid w:val="00F164CF"/>
    <w:rsid w:val="00F16A0C"/>
    <w:rsid w:val="00F17247"/>
    <w:rsid w:val="00F1784F"/>
    <w:rsid w:val="00F17D58"/>
    <w:rsid w:val="00F2025C"/>
    <w:rsid w:val="00F203A5"/>
    <w:rsid w:val="00F20C84"/>
    <w:rsid w:val="00F21EDA"/>
    <w:rsid w:val="00F21F7E"/>
    <w:rsid w:val="00F225F9"/>
    <w:rsid w:val="00F22A79"/>
    <w:rsid w:val="00F22C9B"/>
    <w:rsid w:val="00F240FD"/>
    <w:rsid w:val="00F24108"/>
    <w:rsid w:val="00F244A1"/>
    <w:rsid w:val="00F247BD"/>
    <w:rsid w:val="00F24F74"/>
    <w:rsid w:val="00F252FA"/>
    <w:rsid w:val="00F259CB"/>
    <w:rsid w:val="00F25C0F"/>
    <w:rsid w:val="00F26684"/>
    <w:rsid w:val="00F266F9"/>
    <w:rsid w:val="00F26987"/>
    <w:rsid w:val="00F26BD0"/>
    <w:rsid w:val="00F26FE5"/>
    <w:rsid w:val="00F27120"/>
    <w:rsid w:val="00F277FE"/>
    <w:rsid w:val="00F27E5B"/>
    <w:rsid w:val="00F30069"/>
    <w:rsid w:val="00F306C1"/>
    <w:rsid w:val="00F313A0"/>
    <w:rsid w:val="00F31B65"/>
    <w:rsid w:val="00F31DCB"/>
    <w:rsid w:val="00F3239C"/>
    <w:rsid w:val="00F3267E"/>
    <w:rsid w:val="00F3306D"/>
    <w:rsid w:val="00F3307B"/>
    <w:rsid w:val="00F33F27"/>
    <w:rsid w:val="00F348CE"/>
    <w:rsid w:val="00F35859"/>
    <w:rsid w:val="00F35ABB"/>
    <w:rsid w:val="00F3603F"/>
    <w:rsid w:val="00F36213"/>
    <w:rsid w:val="00F36B8E"/>
    <w:rsid w:val="00F37DDF"/>
    <w:rsid w:val="00F37EAB"/>
    <w:rsid w:val="00F4049D"/>
    <w:rsid w:val="00F407FE"/>
    <w:rsid w:val="00F410FA"/>
    <w:rsid w:val="00F41CD5"/>
    <w:rsid w:val="00F433AC"/>
    <w:rsid w:val="00F436FA"/>
    <w:rsid w:val="00F43A84"/>
    <w:rsid w:val="00F43E67"/>
    <w:rsid w:val="00F46B7B"/>
    <w:rsid w:val="00F46BAB"/>
    <w:rsid w:val="00F4730B"/>
    <w:rsid w:val="00F4776C"/>
    <w:rsid w:val="00F47E02"/>
    <w:rsid w:val="00F50271"/>
    <w:rsid w:val="00F50277"/>
    <w:rsid w:val="00F510E9"/>
    <w:rsid w:val="00F512E7"/>
    <w:rsid w:val="00F516E2"/>
    <w:rsid w:val="00F51829"/>
    <w:rsid w:val="00F53519"/>
    <w:rsid w:val="00F537A6"/>
    <w:rsid w:val="00F53AE7"/>
    <w:rsid w:val="00F54060"/>
    <w:rsid w:val="00F550ED"/>
    <w:rsid w:val="00F55597"/>
    <w:rsid w:val="00F55C9D"/>
    <w:rsid w:val="00F55EB9"/>
    <w:rsid w:val="00F5629E"/>
    <w:rsid w:val="00F569FA"/>
    <w:rsid w:val="00F56BBD"/>
    <w:rsid w:val="00F56E98"/>
    <w:rsid w:val="00F5766F"/>
    <w:rsid w:val="00F578E5"/>
    <w:rsid w:val="00F600B4"/>
    <w:rsid w:val="00F60735"/>
    <w:rsid w:val="00F609E4"/>
    <w:rsid w:val="00F60C75"/>
    <w:rsid w:val="00F612D2"/>
    <w:rsid w:val="00F615C4"/>
    <w:rsid w:val="00F61BA0"/>
    <w:rsid w:val="00F61D82"/>
    <w:rsid w:val="00F624F5"/>
    <w:rsid w:val="00F625CB"/>
    <w:rsid w:val="00F631F4"/>
    <w:rsid w:val="00F6389A"/>
    <w:rsid w:val="00F63989"/>
    <w:rsid w:val="00F63FB0"/>
    <w:rsid w:val="00F646E3"/>
    <w:rsid w:val="00F650CF"/>
    <w:rsid w:val="00F654B1"/>
    <w:rsid w:val="00F66C2D"/>
    <w:rsid w:val="00F67223"/>
    <w:rsid w:val="00F67965"/>
    <w:rsid w:val="00F67A5B"/>
    <w:rsid w:val="00F67DB6"/>
    <w:rsid w:val="00F67DF5"/>
    <w:rsid w:val="00F704B4"/>
    <w:rsid w:val="00F704B5"/>
    <w:rsid w:val="00F706E7"/>
    <w:rsid w:val="00F707BD"/>
    <w:rsid w:val="00F709FB"/>
    <w:rsid w:val="00F7102E"/>
    <w:rsid w:val="00F71101"/>
    <w:rsid w:val="00F71A06"/>
    <w:rsid w:val="00F71A23"/>
    <w:rsid w:val="00F71ADC"/>
    <w:rsid w:val="00F71EE7"/>
    <w:rsid w:val="00F7288C"/>
    <w:rsid w:val="00F72EDF"/>
    <w:rsid w:val="00F73D5E"/>
    <w:rsid w:val="00F74912"/>
    <w:rsid w:val="00F758F8"/>
    <w:rsid w:val="00F7681D"/>
    <w:rsid w:val="00F80851"/>
    <w:rsid w:val="00F80C22"/>
    <w:rsid w:val="00F80C7A"/>
    <w:rsid w:val="00F8148F"/>
    <w:rsid w:val="00F81789"/>
    <w:rsid w:val="00F81D24"/>
    <w:rsid w:val="00F81DB3"/>
    <w:rsid w:val="00F82090"/>
    <w:rsid w:val="00F8218B"/>
    <w:rsid w:val="00F825A7"/>
    <w:rsid w:val="00F826BE"/>
    <w:rsid w:val="00F8295C"/>
    <w:rsid w:val="00F83372"/>
    <w:rsid w:val="00F83D2F"/>
    <w:rsid w:val="00F84D4B"/>
    <w:rsid w:val="00F85105"/>
    <w:rsid w:val="00F85405"/>
    <w:rsid w:val="00F85C9E"/>
    <w:rsid w:val="00F8733E"/>
    <w:rsid w:val="00F90E2F"/>
    <w:rsid w:val="00F9135C"/>
    <w:rsid w:val="00F91F22"/>
    <w:rsid w:val="00F923E3"/>
    <w:rsid w:val="00F936FE"/>
    <w:rsid w:val="00F93770"/>
    <w:rsid w:val="00F940CC"/>
    <w:rsid w:val="00F940E2"/>
    <w:rsid w:val="00F97128"/>
    <w:rsid w:val="00F97608"/>
    <w:rsid w:val="00F97B95"/>
    <w:rsid w:val="00FA097D"/>
    <w:rsid w:val="00FA100E"/>
    <w:rsid w:val="00FA14E7"/>
    <w:rsid w:val="00FA1633"/>
    <w:rsid w:val="00FA194E"/>
    <w:rsid w:val="00FA2061"/>
    <w:rsid w:val="00FA41AA"/>
    <w:rsid w:val="00FA429B"/>
    <w:rsid w:val="00FA552A"/>
    <w:rsid w:val="00FA6930"/>
    <w:rsid w:val="00FA6C19"/>
    <w:rsid w:val="00FA6CBD"/>
    <w:rsid w:val="00FA745A"/>
    <w:rsid w:val="00FA765F"/>
    <w:rsid w:val="00FA7F6D"/>
    <w:rsid w:val="00FB080A"/>
    <w:rsid w:val="00FB0BC4"/>
    <w:rsid w:val="00FB1106"/>
    <w:rsid w:val="00FB2253"/>
    <w:rsid w:val="00FB243C"/>
    <w:rsid w:val="00FB2E36"/>
    <w:rsid w:val="00FB32FC"/>
    <w:rsid w:val="00FB333D"/>
    <w:rsid w:val="00FB431C"/>
    <w:rsid w:val="00FB436B"/>
    <w:rsid w:val="00FB468C"/>
    <w:rsid w:val="00FB4D00"/>
    <w:rsid w:val="00FB5232"/>
    <w:rsid w:val="00FB5B17"/>
    <w:rsid w:val="00FB5E21"/>
    <w:rsid w:val="00FB722E"/>
    <w:rsid w:val="00FB7253"/>
    <w:rsid w:val="00FB7BED"/>
    <w:rsid w:val="00FB7CB8"/>
    <w:rsid w:val="00FC09E0"/>
    <w:rsid w:val="00FC0EB3"/>
    <w:rsid w:val="00FC1E47"/>
    <w:rsid w:val="00FC26DD"/>
    <w:rsid w:val="00FC2E58"/>
    <w:rsid w:val="00FC3053"/>
    <w:rsid w:val="00FC311C"/>
    <w:rsid w:val="00FC388E"/>
    <w:rsid w:val="00FC3B79"/>
    <w:rsid w:val="00FC3ED1"/>
    <w:rsid w:val="00FC4851"/>
    <w:rsid w:val="00FC4AB2"/>
    <w:rsid w:val="00FC4CB5"/>
    <w:rsid w:val="00FC4DDB"/>
    <w:rsid w:val="00FC572F"/>
    <w:rsid w:val="00FC63AF"/>
    <w:rsid w:val="00FC68B7"/>
    <w:rsid w:val="00FD0444"/>
    <w:rsid w:val="00FD2255"/>
    <w:rsid w:val="00FD26E4"/>
    <w:rsid w:val="00FD28B1"/>
    <w:rsid w:val="00FD2DF8"/>
    <w:rsid w:val="00FD330A"/>
    <w:rsid w:val="00FD367F"/>
    <w:rsid w:val="00FD3B7D"/>
    <w:rsid w:val="00FD436E"/>
    <w:rsid w:val="00FD438D"/>
    <w:rsid w:val="00FD48BA"/>
    <w:rsid w:val="00FD56C9"/>
    <w:rsid w:val="00FD5746"/>
    <w:rsid w:val="00FD5B32"/>
    <w:rsid w:val="00FD625B"/>
    <w:rsid w:val="00FD67DF"/>
    <w:rsid w:val="00FD6EFF"/>
    <w:rsid w:val="00FD724C"/>
    <w:rsid w:val="00FD7688"/>
    <w:rsid w:val="00FD76D2"/>
    <w:rsid w:val="00FE0351"/>
    <w:rsid w:val="00FE0A07"/>
    <w:rsid w:val="00FE0CF0"/>
    <w:rsid w:val="00FE0DAD"/>
    <w:rsid w:val="00FE10FF"/>
    <w:rsid w:val="00FE1134"/>
    <w:rsid w:val="00FE1735"/>
    <w:rsid w:val="00FE1E97"/>
    <w:rsid w:val="00FE2425"/>
    <w:rsid w:val="00FE2BB9"/>
    <w:rsid w:val="00FE2FC6"/>
    <w:rsid w:val="00FE344A"/>
    <w:rsid w:val="00FE381B"/>
    <w:rsid w:val="00FE3BE4"/>
    <w:rsid w:val="00FE3DCF"/>
    <w:rsid w:val="00FE405F"/>
    <w:rsid w:val="00FE46DA"/>
    <w:rsid w:val="00FE4901"/>
    <w:rsid w:val="00FE49F4"/>
    <w:rsid w:val="00FE5AB6"/>
    <w:rsid w:val="00FE5BC4"/>
    <w:rsid w:val="00FE5F22"/>
    <w:rsid w:val="00FE636B"/>
    <w:rsid w:val="00FE69B8"/>
    <w:rsid w:val="00FE6E31"/>
    <w:rsid w:val="00FE702C"/>
    <w:rsid w:val="00FE74DF"/>
    <w:rsid w:val="00FE7AF9"/>
    <w:rsid w:val="00FF0BBC"/>
    <w:rsid w:val="00FF0CD6"/>
    <w:rsid w:val="00FF170D"/>
    <w:rsid w:val="00FF1B3E"/>
    <w:rsid w:val="00FF263E"/>
    <w:rsid w:val="00FF2937"/>
    <w:rsid w:val="00FF3FCB"/>
    <w:rsid w:val="00FF4B66"/>
    <w:rsid w:val="00FF4B8B"/>
    <w:rsid w:val="00FF4BF4"/>
    <w:rsid w:val="00FF55DD"/>
    <w:rsid w:val="00FF578D"/>
    <w:rsid w:val="00FF5C32"/>
    <w:rsid w:val="00FF60E2"/>
    <w:rsid w:val="00FF7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71010">
      <o:colormenu v:ext="edit" fillcolor="none" strokecolor="none"/>
    </o:shapedefaults>
    <o:shapelayout v:ext="edit">
      <o:idmap v:ext="edit" data="1,3,127"/>
      <o:rules v:ext="edit">
        <o:r id="V:Rule98" type="connector" idref="#_x0000_s3941"/>
        <o:r id="V:Rule99" type="connector" idref="#_x0000_s3950"/>
        <o:r id="V:Rule100" type="connector" idref="#_x0000_s3927"/>
        <o:r id="V:Rule101" type="connector" idref="#_x0000_s4071"/>
        <o:r id="V:Rule102" type="connector" idref="#_x0000_s4084"/>
        <o:r id="V:Rule103" type="connector" idref="#_x0000_s3954"/>
        <o:r id="V:Rule104" type="connector" idref="#_x0000_s3933"/>
        <o:r id="V:Rule105" type="connector" idref="#_x0000_s4067">
          <o:proxy start="" idref="#_x0000_s4066" connectloc="2"/>
        </o:r>
        <o:r id="V:Rule106" type="connector" idref="#_x0000_s4053"/>
        <o:r id="V:Rule107" type="connector" idref="#_x0000_s130068"/>
        <o:r id="V:Rule108" type="connector" idref="#_x0000_s4073"/>
        <o:r id="V:Rule109" type="connector" idref="#_x0000_s130094"/>
        <o:r id="V:Rule110" type="connector" idref="#_x0000_s3909">
          <o:proxy end="" idref="#_x0000_s3908" connectloc="1"/>
        </o:r>
        <o:r id="V:Rule111" type="connector" idref="#_x0000_s3951"/>
        <o:r id="V:Rule112" type="connector" idref="#_x0000_s4085"/>
        <o:r id="V:Rule113" type="connector" idref="#_x0000_s130084"/>
        <o:r id="V:Rule114" type="connector" idref="#_x0000_s130137"/>
        <o:r id="V:Rule115" type="connector" idref="#_x0000_s4065">
          <o:proxy start="" idref="#_x0000_s4064" connectloc="2"/>
        </o:r>
        <o:r id="V:Rule116" type="connector" idref="#_x0000_s3934"/>
        <o:r id="V:Rule117" type="connector" idref="#_x0000_s130081"/>
        <o:r id="V:Rule118" type="connector" idref="#_x0000_s130071"/>
        <o:r id="V:Rule119" type="connector" idref="#_x0000_s4069"/>
        <o:r id="V:Rule120" type="connector" idref="#_x0000_s130109"/>
        <o:r id="V:Rule121" type="connector" idref="#_x0000_s130100"/>
        <o:r id="V:Rule122" type="connector" idref="#_x0000_s3952">
          <o:proxy start="" idref="#_x0000_s3948" connectloc="3"/>
          <o:proxy end="" idref="#_x0000_s3953" connectloc="1"/>
        </o:r>
        <o:r id="V:Rule123" type="connector" idref="#_x0000_s4093"/>
        <o:r id="V:Rule124" type="connector" idref="#_x0000_s130129"/>
        <o:r id="V:Rule125" type="connector" idref="#_x0000_s3928"/>
        <o:r id="V:Rule126" type="connector" idref="#_x0000_s130085"/>
        <o:r id="V:Rule127" type="connector" idref="#_x0000_s130053"/>
        <o:r id="V:Rule128" type="connector" idref="#_x0000_s3917"/>
        <o:r id="V:Rule129" type="connector" idref="#_x0000_s3957"/>
        <o:r id="V:Rule130" type="connector" idref="#_x0000_s3915"/>
        <o:r id="V:Rule131" type="connector" idref="#_x0000_s130077"/>
        <o:r id="V:Rule132" type="connector" idref="#_x0000_s4063">
          <o:proxy start="" idref="#_x0000_s4062" connectloc="2"/>
        </o:r>
        <o:r id="V:Rule133" type="connector" idref="#_x0000_s3940"/>
        <o:r id="V:Rule134" type="connector" idref="#_x0000_s4095"/>
        <o:r id="V:Rule135" type="connector" idref="#_x0000_s130075"/>
        <o:r id="V:Rule136" type="connector" idref="#_x0000_s4089"/>
        <o:r id="V:Rule137" type="connector" idref="#_x0000_s130141"/>
        <o:r id="V:Rule138" type="connector" idref="#_x0000_s130102"/>
        <o:r id="V:Rule139" type="connector" idref="#_x0000_s3814"/>
        <o:r id="V:Rule140" type="connector" idref="#_x0000_s130098">
          <o:proxy start="" idref="#_x0000_s130095" connectloc="3"/>
          <o:proxy end="" idref="#_x0000_s130097" connectloc="1"/>
        </o:r>
        <o:r id="V:Rule141" type="connector" idref="#_x0000_s3942"/>
        <o:r id="V:Rule142" type="connector" idref="#_x0000_s130113"/>
        <o:r id="V:Rule143" type="connector" idref="#_x0000_s3811">
          <o:proxy start="" idref="#_x0000_s3810" connectloc="3"/>
        </o:r>
        <o:r id="V:Rule144" type="connector" idref="#_x0000_s4059"/>
        <o:r id="V:Rule145" type="connector" idref="#_x0000_s3935"/>
        <o:r id="V:Rule146" type="connector" idref="#_x0000_s130091"/>
        <o:r id="V:Rule147" type="connector" idref="#_x0000_s3816"/>
        <o:r id="V:Rule148" type="connector" idref="#_x0000_s4068"/>
        <o:r id="V:Rule149" type="connector" idref="#_x0000_s130130"/>
        <o:r id="V:Rule150" type="connector" idref="#_x0000_s4078"/>
        <o:r id="V:Rule151" type="connector" idref="#_x0000_s4070"/>
        <o:r id="V:Rule152" type="connector" idref="#_x0000_s3815"/>
        <o:r id="V:Rule153" type="connector" idref="#_x0000_s130062"/>
        <o:r id="V:Rule154" type="connector" idref="#_x0000_s130051"/>
        <o:r id="V:Rule155" type="connector" idref="#_x0000_s3918"/>
        <o:r id="V:Rule156" type="connector" idref="#_x0000_s130138"/>
        <o:r id="V:Rule157" type="connector" idref="#_x0000_s130114"/>
        <o:r id="V:Rule158" type="connector" idref="#_x0000_s130142"/>
        <o:r id="V:Rule159" type="connector" idref="#_x0000_s3959"/>
        <o:r id="V:Rule160" type="connector" idref="#_x0000_s4081"/>
        <o:r id="V:Rule161" type="connector" idref="#_x0000_s4077"/>
        <o:r id="V:Rule162" type="connector" idref="#_x0000_s3962"/>
        <o:r id="V:Rule163" type="connector" idref="#_x0000_s130058"/>
        <o:r id="V:Rule164" type="connector" idref="#_x0000_s130059"/>
        <o:r id="V:Rule165" type="connector" idref="#_x0000_s130064"/>
        <o:r id="V:Rule166" type="connector" idref="#_x0000_s4088">
          <o:proxy start="" idref="#_x0000_s4057" connectloc="3"/>
          <o:proxy end="" idref="#_x0000_s4076" connectloc="1"/>
        </o:r>
        <o:r id="V:Rule167" type="connector" idref="#_x0000_s130111"/>
        <o:r id="V:Rule168" type="connector" idref="#_x0000_s3943"/>
        <o:r id="V:Rule169" type="connector" idref="#_x0000_s130108"/>
        <o:r id="V:Rule170" type="connector" idref="#_x0000_s130103"/>
        <o:r id="V:Rule171" type="connector" idref="#_x0000_s130054"/>
        <o:r id="V:Rule172" type="connector" idref="#_x0000_s130078"/>
        <o:r id="V:Rule173" type="connector" idref="#_x0000_s4086"/>
        <o:r id="V:Rule174" type="connector" idref="#_x0000_s130057"/>
        <o:r id="V:Rule175" type="connector" idref="#_x0000_s4075"/>
        <o:r id="V:Rule176" type="connector" idref="#_x0000_s130066"/>
        <o:r id="V:Rule177" type="connector" idref="#_x0000_s130082"/>
        <o:r id="V:Rule178" type="connector" idref="#_x0000_s130118"/>
        <o:r id="V:Rule179" type="connector" idref="#_x0000_s4061">
          <o:proxy start="" idref="#_x0000_s4060" connectloc="2"/>
        </o:r>
        <o:r id="V:Rule180" type="connector" idref="#_x0000_s3926"/>
        <o:r id="V:Rule181" type="connector" idref="#_x0000_s130124"/>
        <o:r id="V:Rule182" type="connector" idref="#_x0000_s3956"/>
        <o:r id="V:Rule183" type="connector" idref="#_x0000_s130117"/>
        <o:r id="V:Rule184" type="connector" idref="#_x0000_s130086"/>
        <o:r id="V:Rule185" type="connector" idref="#_x0000_s3955"/>
        <o:r id="V:Rule186" type="connector" idref="#_x0000_s3961"/>
        <o:r id="V:Rule187" type="connector" idref="#_x0000_s3809"/>
        <o:r id="V:Rule188" type="connector" idref="#_x0000_s130140"/>
        <o:r id="V:Rule189" type="connector" idref="#_x0000_s3910"/>
        <o:r id="V:Rule190" type="connector" idref="#_x0000_s130089"/>
        <o:r id="V:Rule191" type="connector" idref="#_x0000_s3949">
          <o:proxy end="" idref="#_x0000_s3948" connectloc="1"/>
        </o:r>
        <o:r id="V:Rule192" type="connector" idref="#_x0000_s130073"/>
        <o:r id="V:Rule193" type="connector" idref="#_x0000_s130048">
          <o:proxy end="" idref="#_x0000_s130065" connectloc="1"/>
        </o:r>
        <o:r id="V:Rule194" type="connector" idref="#_x0000_s39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31EE"/>
    <w:pPr>
      <w:widowControl w:val="0"/>
      <w:jc w:val="both"/>
    </w:pPr>
    <w:rPr>
      <w:kern w:val="2"/>
      <w:sz w:val="32"/>
      <w:szCs w:val="24"/>
    </w:rPr>
  </w:style>
  <w:style w:type="paragraph" w:styleId="1">
    <w:name w:val="heading 1"/>
    <w:aliases w:val="章标题 1,h1,1st level,Section Head,l1,featurehead,H1,&amp;3,List level 1,H11,H12,H13,H14,H15,H16,H17,l0,标题1,章节,一、,一级标题,一级标题(章),标题 22"/>
    <w:basedOn w:val="a"/>
    <w:next w:val="a"/>
    <w:qFormat/>
    <w:rsid w:val="004C20A5"/>
    <w:pPr>
      <w:keepNext/>
      <w:jc w:val="left"/>
      <w:outlineLvl w:val="0"/>
    </w:pPr>
    <w:rPr>
      <w:rFonts w:ascii="宋体"/>
      <w:sz w:val="28"/>
      <w:szCs w:val="20"/>
    </w:rPr>
  </w:style>
  <w:style w:type="paragraph" w:styleId="2">
    <w:name w:val="heading 2"/>
    <w:aliases w:val="节标题 1.1,标题 1.1,h2,l2,2nd level,Titre2,Header 2,BSH-2,H2,Underrubrik1,prop2,Head 2,List level 2,Heading 2 Hidden,Heading 2 CCBS,Heading2,No Number,A,o,H2-Heading 2,Header2,22,heading2,list2,A.B.C.,list 2,Heading Indent No L2,I2,Section Title,标题2,1.1"/>
    <w:basedOn w:val="a"/>
    <w:next w:val="a"/>
    <w:link w:val="2Char"/>
    <w:qFormat/>
    <w:rsid w:val="0012476C"/>
    <w:pPr>
      <w:keepNext/>
      <w:keepLines/>
      <w:tabs>
        <w:tab w:val="num" w:pos="567"/>
      </w:tabs>
      <w:spacing w:before="120" w:after="120" w:line="480" w:lineRule="exact"/>
      <w:ind w:left="567" w:hanging="567"/>
      <w:outlineLvl w:val="1"/>
    </w:pPr>
    <w:rPr>
      <w:bCs/>
      <w:sz w:val="28"/>
      <w:szCs w:val="32"/>
    </w:rPr>
  </w:style>
  <w:style w:type="paragraph" w:styleId="3">
    <w:name w:val="heading 3"/>
    <w:aliases w:val="条标题1.1.1,h3,3rd level,H3,l3,CT,段,1.1.1,标题03,Level 3 Head,level_3,PIM 3,list 3,Head 3,条标题,Otsikko 3,Heading,标题 3 Char Char,标题3,第二层条,三级标题,Re,Head 3 WSA,heading 3- body,h3b,h3a,h3 sub heading"/>
    <w:basedOn w:val="a"/>
    <w:next w:val="a"/>
    <w:qFormat/>
    <w:rsid w:val="0012476C"/>
    <w:pPr>
      <w:keepNext/>
      <w:keepLines/>
      <w:tabs>
        <w:tab w:val="num" w:pos="709"/>
      </w:tabs>
      <w:spacing w:before="120" w:after="120" w:line="480" w:lineRule="exact"/>
      <w:ind w:left="709" w:hanging="709"/>
      <w:outlineLvl w:val="2"/>
    </w:pPr>
    <w:rPr>
      <w:sz w:val="28"/>
      <w:szCs w:val="32"/>
    </w:rPr>
  </w:style>
  <w:style w:type="paragraph" w:styleId="4">
    <w:name w:val="heading 4"/>
    <w:aliases w:val="款标题1.1.1.1"/>
    <w:basedOn w:val="a"/>
    <w:next w:val="a"/>
    <w:qFormat/>
    <w:rsid w:val="0012476C"/>
    <w:pPr>
      <w:keepNext/>
      <w:keepLines/>
      <w:tabs>
        <w:tab w:val="num" w:pos="851"/>
      </w:tabs>
      <w:spacing w:before="120" w:after="120" w:line="480" w:lineRule="exact"/>
      <w:ind w:left="851" w:hanging="851"/>
      <w:outlineLvl w:val="3"/>
    </w:pPr>
    <w:rPr>
      <w:sz w:val="28"/>
      <w:szCs w:val="28"/>
    </w:rPr>
  </w:style>
  <w:style w:type="paragraph" w:styleId="5">
    <w:name w:val="heading 5"/>
    <w:aliases w:val="标题1.1.1.1.1,H5"/>
    <w:basedOn w:val="a"/>
    <w:next w:val="a"/>
    <w:qFormat/>
    <w:rsid w:val="0012476C"/>
    <w:pPr>
      <w:keepNext/>
      <w:keepLines/>
      <w:tabs>
        <w:tab w:val="num" w:pos="1080"/>
      </w:tabs>
      <w:adjustRightInd w:val="0"/>
      <w:spacing w:before="120" w:after="120" w:line="480" w:lineRule="exact"/>
      <w:ind w:left="992" w:hanging="992"/>
      <w:textAlignment w:val="baseline"/>
      <w:outlineLvl w:val="4"/>
    </w:pPr>
    <w:rPr>
      <w:bCs/>
      <w:kern w:val="0"/>
      <w:sz w:val="28"/>
      <w:szCs w:val="20"/>
    </w:rPr>
  </w:style>
  <w:style w:type="paragraph" w:styleId="6">
    <w:name w:val="heading 6"/>
    <w:aliases w:val="标题1.1.1.1.1.1"/>
    <w:basedOn w:val="a"/>
    <w:next w:val="a"/>
    <w:qFormat/>
    <w:rsid w:val="0012476C"/>
    <w:pPr>
      <w:keepNext/>
      <w:keepLines/>
      <w:tabs>
        <w:tab w:val="num" w:pos="1440"/>
      </w:tabs>
      <w:adjustRightInd w:val="0"/>
      <w:spacing w:before="120" w:after="120" w:line="480" w:lineRule="exact"/>
      <w:ind w:left="1134" w:hanging="1134"/>
      <w:textAlignment w:val="baseline"/>
      <w:outlineLvl w:val="5"/>
    </w:pPr>
    <w:rPr>
      <w:kern w:val="0"/>
      <w:sz w:val="28"/>
      <w:szCs w:val="20"/>
    </w:rPr>
  </w:style>
  <w:style w:type="paragraph" w:styleId="7">
    <w:name w:val="heading 7"/>
    <w:aliases w:val="项标题(1)"/>
    <w:basedOn w:val="a"/>
    <w:next w:val="a"/>
    <w:qFormat/>
    <w:rsid w:val="0012476C"/>
    <w:pPr>
      <w:keepNext/>
      <w:keepLines/>
      <w:adjustRightInd w:val="0"/>
      <w:spacing w:before="240" w:after="64" w:line="320" w:lineRule="atLeast"/>
      <w:textAlignment w:val="baseline"/>
      <w:outlineLvl w:val="6"/>
    </w:pPr>
    <w:rPr>
      <w:b/>
      <w:bCs/>
      <w:kern w:val="0"/>
      <w:sz w:val="20"/>
    </w:rPr>
  </w:style>
  <w:style w:type="paragraph" w:styleId="8">
    <w:name w:val="heading 8"/>
    <w:aliases w:val="目标题 1)"/>
    <w:basedOn w:val="a"/>
    <w:next w:val="a"/>
    <w:qFormat/>
    <w:rsid w:val="0012476C"/>
    <w:pPr>
      <w:keepNext/>
      <w:keepLines/>
      <w:spacing w:before="240" w:after="64" w:line="320" w:lineRule="auto"/>
      <w:outlineLvl w:val="7"/>
    </w:pPr>
    <w:rPr>
      <w:rFonts w:ascii="Arial" w:eastAsia="黑体" w:hAnsi="Arial"/>
      <w:sz w:val="24"/>
    </w:rPr>
  </w:style>
  <w:style w:type="paragraph" w:styleId="9">
    <w:name w:val="heading 9"/>
    <w:aliases w:val="干标题(a)"/>
    <w:basedOn w:val="a"/>
    <w:next w:val="a"/>
    <w:qFormat/>
    <w:rsid w:val="0012476C"/>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rsid w:val="004C20A5"/>
    <w:pPr>
      <w:spacing w:line="600" w:lineRule="exact"/>
      <w:jc w:val="left"/>
    </w:pPr>
    <w:rPr>
      <w:b/>
      <w:bCs/>
      <w:sz w:val="28"/>
      <w:szCs w:val="20"/>
    </w:rPr>
  </w:style>
  <w:style w:type="paragraph" w:styleId="a3">
    <w:name w:val="Body Text Indent"/>
    <w:aliases w:val="正文文字( 首段缩进两字）,正文文字缩进2字符"/>
    <w:basedOn w:val="a"/>
    <w:semiHidden/>
    <w:rsid w:val="004C20A5"/>
    <w:pPr>
      <w:spacing w:line="460" w:lineRule="exact"/>
      <w:ind w:firstLine="561"/>
      <w:jc w:val="left"/>
    </w:pPr>
    <w:rPr>
      <w:sz w:val="28"/>
    </w:rPr>
  </w:style>
  <w:style w:type="paragraph" w:styleId="a4">
    <w:name w:val="header"/>
    <w:basedOn w:val="a"/>
    <w:link w:val="Char"/>
    <w:rsid w:val="004C20A5"/>
    <w:pPr>
      <w:pBdr>
        <w:bottom w:val="single" w:sz="6" w:space="1" w:color="auto"/>
      </w:pBdr>
      <w:tabs>
        <w:tab w:val="center" w:pos="4153"/>
        <w:tab w:val="right" w:pos="8306"/>
      </w:tabs>
      <w:snapToGrid w:val="0"/>
      <w:jc w:val="center"/>
    </w:pPr>
    <w:rPr>
      <w:sz w:val="18"/>
      <w:szCs w:val="20"/>
    </w:rPr>
  </w:style>
  <w:style w:type="character" w:styleId="a5">
    <w:name w:val="page number"/>
    <w:basedOn w:val="a0"/>
    <w:semiHidden/>
    <w:rsid w:val="004C20A5"/>
  </w:style>
  <w:style w:type="paragraph" w:styleId="a6">
    <w:name w:val="footer"/>
    <w:basedOn w:val="a"/>
    <w:link w:val="Char0"/>
    <w:uiPriority w:val="99"/>
    <w:rsid w:val="004C20A5"/>
    <w:pPr>
      <w:tabs>
        <w:tab w:val="center" w:pos="4153"/>
        <w:tab w:val="right" w:pos="8306"/>
      </w:tabs>
      <w:snapToGrid w:val="0"/>
      <w:jc w:val="left"/>
    </w:pPr>
    <w:rPr>
      <w:sz w:val="18"/>
      <w:szCs w:val="20"/>
    </w:rPr>
  </w:style>
  <w:style w:type="paragraph" w:styleId="a7">
    <w:name w:val="Date"/>
    <w:basedOn w:val="a"/>
    <w:next w:val="a"/>
    <w:semiHidden/>
    <w:rsid w:val="004C20A5"/>
    <w:pPr>
      <w:spacing w:line="520" w:lineRule="exact"/>
    </w:pPr>
    <w:rPr>
      <w:sz w:val="28"/>
      <w:szCs w:val="20"/>
    </w:rPr>
  </w:style>
  <w:style w:type="paragraph" w:styleId="31">
    <w:name w:val="Body Text Indent 3"/>
    <w:basedOn w:val="a"/>
    <w:semiHidden/>
    <w:rsid w:val="004C20A5"/>
    <w:pPr>
      <w:spacing w:before="240" w:line="540" w:lineRule="exact"/>
      <w:ind w:firstLine="561"/>
    </w:pPr>
    <w:rPr>
      <w:rFonts w:ascii="宋体" w:eastAsia="仿宋_GB2312" w:hAnsi="宋体"/>
      <w:snapToGrid w:val="0"/>
      <w:kern w:val="0"/>
      <w:sz w:val="28"/>
    </w:rPr>
  </w:style>
  <w:style w:type="paragraph" w:styleId="a8">
    <w:name w:val="Body Text"/>
    <w:basedOn w:val="a"/>
    <w:link w:val="Char1"/>
    <w:rsid w:val="00B9559B"/>
    <w:pPr>
      <w:spacing w:line="560" w:lineRule="exact"/>
      <w:ind w:firstLineChars="200" w:firstLine="200"/>
    </w:pPr>
    <w:rPr>
      <w:sz w:val="24"/>
      <w:szCs w:val="20"/>
    </w:rPr>
  </w:style>
  <w:style w:type="paragraph" w:styleId="a9">
    <w:name w:val="Plain Text"/>
    <w:aliases w:val="普通文字"/>
    <w:basedOn w:val="a"/>
    <w:semiHidden/>
    <w:rsid w:val="004C20A5"/>
    <w:rPr>
      <w:rFonts w:ascii="宋体" w:hAnsi="Courier New"/>
      <w:sz w:val="21"/>
      <w:szCs w:val="20"/>
    </w:rPr>
  </w:style>
  <w:style w:type="paragraph" w:styleId="20">
    <w:name w:val="Body Text Indent 2"/>
    <w:aliases w:val="正文文字缩进 2"/>
    <w:basedOn w:val="a"/>
    <w:semiHidden/>
    <w:rsid w:val="002A4375"/>
    <w:pPr>
      <w:spacing w:after="120" w:line="480" w:lineRule="auto"/>
      <w:ind w:leftChars="200" w:left="420"/>
    </w:pPr>
  </w:style>
  <w:style w:type="table" w:styleId="aa">
    <w:name w:val="Table Grid"/>
    <w:aliases w:val="网格型模版,网格型-中对齐,网格型刘,专业网格,网格型11,表格样式,网格型1"/>
    <w:basedOn w:val="a1"/>
    <w:uiPriority w:val="59"/>
    <w:qFormat/>
    <w:rsid w:val="009E68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
    <w:name w:val="默认段落字体 Para Char Char Char Char"/>
    <w:basedOn w:val="a"/>
    <w:semiHidden/>
    <w:rsid w:val="00BE78CC"/>
    <w:pPr>
      <w:spacing w:line="360" w:lineRule="auto"/>
      <w:ind w:firstLineChars="200" w:firstLine="200"/>
    </w:pPr>
    <w:rPr>
      <w:rFonts w:ascii="宋体" w:hAnsi="宋体" w:cs="宋体"/>
      <w:sz w:val="24"/>
    </w:rPr>
  </w:style>
  <w:style w:type="paragraph" w:styleId="ab">
    <w:name w:val="Body Text First Indent"/>
    <w:aliases w:val="正文首行缩进 Char"/>
    <w:basedOn w:val="a8"/>
    <w:semiHidden/>
    <w:rsid w:val="00E7273D"/>
    <w:pPr>
      <w:spacing w:after="120"/>
      <w:ind w:firstLineChars="100" w:firstLine="420"/>
    </w:pPr>
    <w:rPr>
      <w:szCs w:val="24"/>
    </w:rPr>
  </w:style>
  <w:style w:type="paragraph" w:customStyle="1" w:styleId="xl24">
    <w:name w:val="xl24"/>
    <w:basedOn w:val="a"/>
    <w:semiHidden/>
    <w:rsid w:val="00543483"/>
    <w:pPr>
      <w:widowControl/>
      <w:spacing w:before="100" w:beforeAutospacing="1" w:after="100" w:afterAutospacing="1"/>
      <w:jc w:val="center"/>
      <w:textAlignment w:val="center"/>
    </w:pPr>
    <w:rPr>
      <w:rFonts w:ascii="宋体" w:hAnsi="宋体"/>
      <w:kern w:val="0"/>
      <w:sz w:val="24"/>
    </w:rPr>
  </w:style>
  <w:style w:type="paragraph" w:styleId="ac">
    <w:name w:val="Normal Indent"/>
    <w:aliases w:val="正文（首行缩进两字） Char Char Char Char Char Char Char,表格标题,文本条款,正文（首行缩进两字） Char Char Char Char Char Char Char Char Char Char Char Char Char Char Char Char Char Char Char Char Char Char Char Char C,s4,正文（首行缩进两字） Char Char Char Char Char Char,标题4,正文不缩进,表正文,特"/>
    <w:basedOn w:val="a"/>
    <w:semiHidden/>
    <w:rsid w:val="00C71446"/>
    <w:pPr>
      <w:ind w:firstLineChars="200" w:firstLine="420"/>
    </w:pPr>
  </w:style>
  <w:style w:type="character" w:styleId="ad">
    <w:name w:val="Hyperlink"/>
    <w:uiPriority w:val="99"/>
    <w:rsid w:val="00781FFF"/>
    <w:rPr>
      <w:strike w:val="0"/>
      <w:dstrike w:val="0"/>
      <w:color w:val="333333"/>
      <w:sz w:val="21"/>
      <w:szCs w:val="21"/>
      <w:u w:val="none"/>
      <w:effect w:val="none"/>
    </w:rPr>
  </w:style>
  <w:style w:type="paragraph" w:styleId="ae">
    <w:name w:val="Normal (Web)"/>
    <w:basedOn w:val="a"/>
    <w:uiPriority w:val="99"/>
    <w:rsid w:val="00781FFF"/>
    <w:pPr>
      <w:widowControl/>
      <w:spacing w:before="100" w:beforeAutospacing="1" w:after="100" w:afterAutospacing="1"/>
      <w:jc w:val="left"/>
    </w:pPr>
    <w:rPr>
      <w:rFonts w:ascii="宋体" w:hAnsi="宋体" w:cs="宋体"/>
      <w:kern w:val="0"/>
      <w:sz w:val="24"/>
    </w:rPr>
  </w:style>
  <w:style w:type="paragraph" w:customStyle="1" w:styleId="03">
    <w:name w:val="表格03"/>
    <w:basedOn w:val="a"/>
    <w:semiHidden/>
    <w:rsid w:val="00691E69"/>
    <w:pPr>
      <w:spacing w:line="400" w:lineRule="exact"/>
      <w:jc w:val="center"/>
    </w:pPr>
    <w:rPr>
      <w:sz w:val="21"/>
      <w:szCs w:val="21"/>
    </w:rPr>
  </w:style>
  <w:style w:type="paragraph" w:customStyle="1" w:styleId="xl31">
    <w:name w:val="xl31"/>
    <w:basedOn w:val="a"/>
    <w:semiHidden/>
    <w:rsid w:val="0012476C"/>
    <w:pPr>
      <w:widowControl/>
      <w:spacing w:before="100" w:beforeAutospacing="1" w:after="100" w:afterAutospacing="1"/>
      <w:jc w:val="center"/>
    </w:pPr>
    <w:rPr>
      <w:kern w:val="0"/>
      <w:sz w:val="24"/>
    </w:rPr>
  </w:style>
  <w:style w:type="paragraph" w:styleId="21">
    <w:name w:val="Body Text 2"/>
    <w:basedOn w:val="a"/>
    <w:semiHidden/>
    <w:rsid w:val="0012476C"/>
    <w:pPr>
      <w:spacing w:line="360" w:lineRule="auto"/>
    </w:pPr>
    <w:rPr>
      <w:rFonts w:ascii="宋体" w:hAnsi="宋体"/>
      <w:sz w:val="28"/>
      <w:szCs w:val="20"/>
    </w:rPr>
  </w:style>
  <w:style w:type="paragraph" w:customStyle="1" w:styleId="10">
    <w:name w:val="1"/>
    <w:basedOn w:val="a"/>
    <w:next w:val="20"/>
    <w:semiHidden/>
    <w:rsid w:val="0012476C"/>
    <w:pPr>
      <w:spacing w:line="480" w:lineRule="exact"/>
      <w:ind w:firstLineChars="200" w:firstLine="480"/>
    </w:pPr>
    <w:rPr>
      <w:sz w:val="24"/>
    </w:rPr>
  </w:style>
  <w:style w:type="paragraph" w:customStyle="1" w:styleId="02">
    <w:name w:val="表格02"/>
    <w:basedOn w:val="a"/>
    <w:semiHidden/>
    <w:rsid w:val="0012476C"/>
    <w:pPr>
      <w:adjustRightInd w:val="0"/>
      <w:spacing w:line="400" w:lineRule="exact"/>
      <w:jc w:val="center"/>
      <w:textAlignment w:val="baseline"/>
    </w:pPr>
    <w:rPr>
      <w:snapToGrid w:val="0"/>
      <w:kern w:val="0"/>
      <w:sz w:val="24"/>
      <w:lang w:val="en-GB"/>
    </w:rPr>
  </w:style>
  <w:style w:type="paragraph" w:customStyle="1" w:styleId="11">
    <w:name w:val="正文1"/>
    <w:semiHidden/>
    <w:rsid w:val="0012476C"/>
    <w:pPr>
      <w:widowControl w:val="0"/>
      <w:adjustRightInd w:val="0"/>
      <w:spacing w:line="315" w:lineRule="atLeast"/>
      <w:textAlignment w:val="baseline"/>
    </w:pPr>
    <w:rPr>
      <w:rFonts w:ascii="宋体"/>
      <w:sz w:val="24"/>
    </w:rPr>
  </w:style>
  <w:style w:type="paragraph" w:customStyle="1" w:styleId="xl29">
    <w:name w:val="xl29"/>
    <w:basedOn w:val="a"/>
    <w:semiHidden/>
    <w:rsid w:val="0012476C"/>
    <w:pPr>
      <w:widowControl/>
      <w:spacing w:before="100" w:after="100"/>
      <w:jc w:val="center"/>
    </w:pPr>
    <w:rPr>
      <w:kern w:val="0"/>
      <w:sz w:val="24"/>
      <w:szCs w:val="20"/>
    </w:rPr>
  </w:style>
  <w:style w:type="paragraph" w:customStyle="1" w:styleId="01">
    <w:name w:val="表格标题01"/>
    <w:basedOn w:val="a"/>
    <w:semiHidden/>
    <w:rsid w:val="0012476C"/>
    <w:pPr>
      <w:adjustRightInd w:val="0"/>
      <w:spacing w:line="480" w:lineRule="exact"/>
      <w:jc w:val="center"/>
      <w:textAlignment w:val="baseline"/>
    </w:pPr>
    <w:rPr>
      <w:snapToGrid w:val="0"/>
      <w:kern w:val="0"/>
      <w:sz w:val="28"/>
      <w:szCs w:val="28"/>
    </w:rPr>
  </w:style>
  <w:style w:type="paragraph" w:customStyle="1" w:styleId="xl35">
    <w:name w:val="xl35"/>
    <w:basedOn w:val="a"/>
    <w:semiHidden/>
    <w:rsid w:val="0012476C"/>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2">
    <w:name w:val="xl22"/>
    <w:basedOn w:val="a"/>
    <w:semiHidden/>
    <w:rsid w:val="0012476C"/>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xl26">
    <w:name w:val="xl26"/>
    <w:basedOn w:val="a"/>
    <w:semiHidden/>
    <w:rsid w:val="0012476C"/>
    <w:pPr>
      <w:widowControl/>
      <w:pBdr>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32">
    <w:name w:val="3"/>
    <w:basedOn w:val="a"/>
    <w:next w:val="a3"/>
    <w:semiHidden/>
    <w:rsid w:val="0012476C"/>
    <w:pPr>
      <w:spacing w:line="500" w:lineRule="exact"/>
      <w:ind w:firstLine="560"/>
    </w:pPr>
    <w:rPr>
      <w:sz w:val="24"/>
      <w:szCs w:val="20"/>
    </w:rPr>
  </w:style>
  <w:style w:type="paragraph" w:customStyle="1" w:styleId="22">
    <w:name w:val="2"/>
    <w:basedOn w:val="a"/>
    <w:next w:val="a3"/>
    <w:semiHidden/>
    <w:rsid w:val="0012476C"/>
    <w:pPr>
      <w:spacing w:line="500" w:lineRule="exact"/>
      <w:ind w:firstLine="560"/>
    </w:pPr>
    <w:rPr>
      <w:sz w:val="24"/>
      <w:szCs w:val="20"/>
    </w:rPr>
  </w:style>
  <w:style w:type="character" w:styleId="af">
    <w:name w:val="FollowedHyperlink"/>
    <w:semiHidden/>
    <w:rsid w:val="0012476C"/>
    <w:rPr>
      <w:color w:val="800080"/>
      <w:u w:val="single"/>
    </w:rPr>
  </w:style>
  <w:style w:type="paragraph" w:customStyle="1" w:styleId="af0">
    <w:name w:val="节标题"/>
    <w:basedOn w:val="a"/>
    <w:semiHidden/>
    <w:rsid w:val="0012476C"/>
    <w:pPr>
      <w:widowControl/>
      <w:spacing w:line="289" w:lineRule="atLeast"/>
      <w:jc w:val="center"/>
      <w:textAlignment w:val="baseline"/>
    </w:pPr>
    <w:rPr>
      <w:color w:val="000000"/>
      <w:kern w:val="0"/>
      <w:sz w:val="28"/>
      <w:szCs w:val="20"/>
    </w:rPr>
  </w:style>
  <w:style w:type="paragraph" w:customStyle="1" w:styleId="a30">
    <w:name w:val="a3"/>
    <w:basedOn w:val="a"/>
    <w:semiHidden/>
    <w:rsid w:val="0012476C"/>
    <w:pPr>
      <w:widowControl/>
      <w:spacing w:before="100" w:beforeAutospacing="1" w:after="100" w:afterAutospacing="1"/>
      <w:jc w:val="left"/>
    </w:pPr>
    <w:rPr>
      <w:rFonts w:ascii="Arial Unicode MS" w:eastAsia="Arial Unicode MS" w:hAnsi="Arial Unicode MS"/>
      <w:color w:val="000000"/>
      <w:kern w:val="0"/>
      <w:sz w:val="24"/>
    </w:rPr>
  </w:style>
  <w:style w:type="paragraph" w:customStyle="1" w:styleId="Char2">
    <w:name w:val="Char"/>
    <w:basedOn w:val="a"/>
    <w:semiHidden/>
    <w:rsid w:val="0012476C"/>
    <w:pPr>
      <w:spacing w:line="360" w:lineRule="auto"/>
      <w:ind w:firstLineChars="200" w:firstLine="200"/>
    </w:pPr>
    <w:rPr>
      <w:rFonts w:ascii="宋体" w:hAnsi="宋体" w:cs="宋体"/>
      <w:sz w:val="24"/>
    </w:rPr>
  </w:style>
  <w:style w:type="paragraph" w:customStyle="1" w:styleId="010">
    <w:name w:val="正文01"/>
    <w:basedOn w:val="a"/>
    <w:link w:val="01CharChar"/>
    <w:rsid w:val="0012476C"/>
    <w:pPr>
      <w:spacing w:before="60" w:line="460" w:lineRule="exact"/>
      <w:ind w:firstLine="539"/>
    </w:pPr>
    <w:rPr>
      <w:sz w:val="27"/>
      <w:szCs w:val="20"/>
    </w:rPr>
  </w:style>
  <w:style w:type="character" w:customStyle="1" w:styleId="unnamed11">
    <w:name w:val="unnamed11"/>
    <w:semiHidden/>
    <w:rsid w:val="0012476C"/>
    <w:rPr>
      <w:rFonts w:ascii="新宋体" w:eastAsia="新宋体" w:hAnsi="新宋体" w:hint="eastAsia"/>
      <w:i w:val="0"/>
      <w:iCs w:val="0"/>
      <w:strike w:val="0"/>
      <w:dstrike w:val="0"/>
      <w:color w:val="000000"/>
      <w:sz w:val="18"/>
      <w:szCs w:val="18"/>
      <w:u w:val="none"/>
      <w:effect w:val="none"/>
    </w:rPr>
  </w:style>
  <w:style w:type="character" w:styleId="af1">
    <w:name w:val="Strong"/>
    <w:qFormat/>
    <w:rsid w:val="0012476C"/>
    <w:rPr>
      <w:b/>
      <w:bCs/>
    </w:rPr>
  </w:style>
  <w:style w:type="paragraph" w:styleId="af2">
    <w:name w:val="Title"/>
    <w:basedOn w:val="a"/>
    <w:qFormat/>
    <w:rsid w:val="0012476C"/>
    <w:pPr>
      <w:spacing w:before="360" w:after="120"/>
      <w:jc w:val="center"/>
      <w:outlineLvl w:val="0"/>
    </w:pPr>
    <w:rPr>
      <w:rFonts w:ascii="Arial" w:eastAsia="黑体" w:hAnsi="Arial"/>
      <w:bCs/>
      <w:sz w:val="36"/>
      <w:szCs w:val="32"/>
    </w:rPr>
  </w:style>
  <w:style w:type="paragraph" w:customStyle="1" w:styleId="Char3">
    <w:name w:val="Char"/>
    <w:basedOn w:val="a"/>
    <w:semiHidden/>
    <w:rsid w:val="0012476C"/>
    <w:rPr>
      <w:sz w:val="21"/>
    </w:rPr>
  </w:style>
  <w:style w:type="paragraph" w:customStyle="1" w:styleId="af3">
    <w:name w:val="段落"/>
    <w:basedOn w:val="a"/>
    <w:autoRedefine/>
    <w:semiHidden/>
    <w:rsid w:val="006C6575"/>
    <w:pPr>
      <w:spacing w:line="360" w:lineRule="auto"/>
      <w:ind w:firstLineChars="200" w:firstLine="464"/>
    </w:pPr>
    <w:rPr>
      <w:spacing w:val="-4"/>
      <w:kern w:val="24"/>
      <w:sz w:val="24"/>
      <w:szCs w:val="20"/>
    </w:rPr>
  </w:style>
  <w:style w:type="paragraph" w:styleId="af4">
    <w:name w:val="Balloon Text"/>
    <w:basedOn w:val="a"/>
    <w:semiHidden/>
    <w:rsid w:val="006C6575"/>
    <w:rPr>
      <w:sz w:val="18"/>
      <w:szCs w:val="18"/>
    </w:rPr>
  </w:style>
  <w:style w:type="character" w:customStyle="1" w:styleId="Char1">
    <w:name w:val="正文文本 Char"/>
    <w:link w:val="a8"/>
    <w:rsid w:val="00B9559B"/>
    <w:rPr>
      <w:rFonts w:eastAsia="宋体"/>
      <w:kern w:val="2"/>
      <w:sz w:val="24"/>
      <w:lang w:val="en-US" w:eastAsia="zh-CN" w:bidi="ar-SA"/>
    </w:rPr>
  </w:style>
  <w:style w:type="paragraph" w:styleId="12">
    <w:name w:val="toc 1"/>
    <w:basedOn w:val="a"/>
    <w:next w:val="a"/>
    <w:autoRedefine/>
    <w:uiPriority w:val="39"/>
    <w:rsid w:val="000B1861"/>
    <w:rPr>
      <w:sz w:val="28"/>
    </w:rPr>
  </w:style>
  <w:style w:type="paragraph" w:customStyle="1" w:styleId="Char10">
    <w:name w:val="Char1"/>
    <w:basedOn w:val="a"/>
    <w:rsid w:val="000D7BBB"/>
    <w:pPr>
      <w:keepNext/>
      <w:keepLines/>
      <w:tabs>
        <w:tab w:val="num" w:pos="2160"/>
      </w:tabs>
      <w:adjustRightInd w:val="0"/>
      <w:snapToGrid w:val="0"/>
      <w:spacing w:before="120" w:after="120" w:line="360" w:lineRule="auto"/>
      <w:ind w:left="2160" w:hanging="420"/>
      <w:outlineLvl w:val="3"/>
    </w:pPr>
    <w:rPr>
      <w:rFonts w:ascii="Arial" w:hAnsi="Arial"/>
      <w:bCs/>
      <w:kern w:val="0"/>
      <w:sz w:val="28"/>
      <w:szCs w:val="21"/>
    </w:rPr>
  </w:style>
  <w:style w:type="paragraph" w:customStyle="1" w:styleId="af5">
    <w:name w:val="表字居中"/>
    <w:basedOn w:val="a"/>
    <w:link w:val="Char4"/>
    <w:rsid w:val="00682B5E"/>
    <w:pPr>
      <w:jc w:val="center"/>
    </w:pPr>
    <w:rPr>
      <w:sz w:val="21"/>
    </w:rPr>
  </w:style>
  <w:style w:type="paragraph" w:customStyle="1" w:styleId="af6">
    <w:name w:val="表题注"/>
    <w:basedOn w:val="af7"/>
    <w:link w:val="Char5"/>
    <w:rsid w:val="003840ED"/>
    <w:pPr>
      <w:adjustRightInd w:val="0"/>
      <w:snapToGrid w:val="0"/>
      <w:spacing w:line="400" w:lineRule="exact"/>
      <w:jc w:val="center"/>
    </w:pPr>
    <w:rPr>
      <w:rFonts w:ascii="Times New Roman" w:eastAsia="宋体" w:hAnsi="Times New Roman" w:cs="Times New Roman"/>
      <w:sz w:val="21"/>
    </w:rPr>
  </w:style>
  <w:style w:type="character" w:customStyle="1" w:styleId="Char5">
    <w:name w:val="表题注 Char"/>
    <w:link w:val="af6"/>
    <w:rsid w:val="003840ED"/>
    <w:rPr>
      <w:rFonts w:eastAsia="宋体"/>
      <w:kern w:val="2"/>
      <w:sz w:val="21"/>
      <w:lang w:val="en-US" w:eastAsia="zh-CN" w:bidi="ar-SA"/>
    </w:rPr>
  </w:style>
  <w:style w:type="paragraph" w:styleId="af7">
    <w:name w:val="caption"/>
    <w:basedOn w:val="a"/>
    <w:next w:val="a"/>
    <w:qFormat/>
    <w:rsid w:val="00BE6013"/>
    <w:rPr>
      <w:rFonts w:ascii="Arial" w:eastAsia="黑体" w:hAnsi="Arial" w:cs="Arial"/>
      <w:sz w:val="20"/>
      <w:szCs w:val="20"/>
    </w:rPr>
  </w:style>
  <w:style w:type="character" w:customStyle="1" w:styleId="2Char">
    <w:name w:val="标题 2 Char"/>
    <w:aliases w:val="节标题 1.1 Char,标题 1.1 Char,h2 Char,l2 Char,2nd level Char,Titre2 Char,Header 2 Char,BSH-2 Char,H2 Char,Underrubrik1 Char,prop2 Char,Head 2 Char,List level 2 Char,Heading 2 Hidden Char,Heading 2 CCBS Char,Heading2 Char,No Number Char,A Char"/>
    <w:link w:val="2"/>
    <w:rsid w:val="00566CE1"/>
    <w:rPr>
      <w:rFonts w:eastAsia="宋体"/>
      <w:bCs/>
      <w:kern w:val="2"/>
      <w:sz w:val="28"/>
      <w:szCs w:val="32"/>
      <w:lang w:val="en-US" w:eastAsia="zh-CN" w:bidi="ar-SA"/>
    </w:rPr>
  </w:style>
  <w:style w:type="character" w:styleId="af8">
    <w:name w:val="annotation reference"/>
    <w:semiHidden/>
    <w:rsid w:val="00B5711C"/>
    <w:rPr>
      <w:sz w:val="21"/>
      <w:szCs w:val="21"/>
    </w:rPr>
  </w:style>
  <w:style w:type="paragraph" w:styleId="af9">
    <w:name w:val="annotation text"/>
    <w:basedOn w:val="a"/>
    <w:semiHidden/>
    <w:rsid w:val="00B5711C"/>
    <w:pPr>
      <w:jc w:val="left"/>
    </w:pPr>
  </w:style>
  <w:style w:type="paragraph" w:styleId="afa">
    <w:name w:val="annotation subject"/>
    <w:basedOn w:val="af9"/>
    <w:next w:val="af9"/>
    <w:semiHidden/>
    <w:rsid w:val="00B5711C"/>
    <w:rPr>
      <w:b/>
      <w:bCs/>
    </w:rPr>
  </w:style>
  <w:style w:type="paragraph" w:customStyle="1" w:styleId="Char11">
    <w:name w:val="Char1"/>
    <w:basedOn w:val="a"/>
    <w:rsid w:val="008570DA"/>
    <w:pPr>
      <w:keepNext/>
      <w:keepLines/>
      <w:tabs>
        <w:tab w:val="num" w:pos="2160"/>
      </w:tabs>
      <w:adjustRightInd w:val="0"/>
      <w:snapToGrid w:val="0"/>
      <w:spacing w:before="120" w:after="120" w:line="360" w:lineRule="auto"/>
      <w:ind w:left="2160" w:hanging="420"/>
      <w:outlineLvl w:val="3"/>
    </w:pPr>
    <w:rPr>
      <w:rFonts w:ascii="Arial" w:hAnsi="Arial"/>
      <w:bCs/>
      <w:kern w:val="0"/>
      <w:sz w:val="28"/>
      <w:szCs w:val="21"/>
    </w:rPr>
  </w:style>
  <w:style w:type="character" w:customStyle="1" w:styleId="Char4">
    <w:name w:val="表字居中 Char"/>
    <w:link w:val="af5"/>
    <w:rsid w:val="00682B5E"/>
    <w:rPr>
      <w:rFonts w:eastAsia="宋体"/>
      <w:kern w:val="2"/>
      <w:sz w:val="21"/>
      <w:szCs w:val="24"/>
      <w:lang w:val="en-US" w:eastAsia="zh-CN" w:bidi="ar-SA"/>
    </w:rPr>
  </w:style>
  <w:style w:type="paragraph" w:styleId="afb">
    <w:name w:val="Document Map"/>
    <w:basedOn w:val="a"/>
    <w:semiHidden/>
    <w:rsid w:val="00080007"/>
    <w:pPr>
      <w:shd w:val="clear" w:color="auto" w:fill="000080"/>
    </w:pPr>
  </w:style>
  <w:style w:type="paragraph" w:customStyle="1" w:styleId="3TimesNewRoman">
    <w:name w:val="样式 标题 3 + Times New Roman"/>
    <w:basedOn w:val="3"/>
    <w:link w:val="3TimesNewRomanCharChar"/>
    <w:autoRedefine/>
    <w:rsid w:val="00263B47"/>
    <w:pPr>
      <w:keepNext w:val="0"/>
      <w:keepLines w:val="0"/>
      <w:tabs>
        <w:tab w:val="clear" w:pos="709"/>
      </w:tabs>
      <w:overflowPunct w:val="0"/>
      <w:autoSpaceDE w:val="0"/>
      <w:autoSpaceDN w:val="0"/>
      <w:adjustRightInd w:val="0"/>
      <w:spacing w:before="0" w:after="0" w:line="560" w:lineRule="exact"/>
      <w:ind w:left="0" w:firstLine="0"/>
      <w:textAlignment w:val="baseline"/>
    </w:pPr>
    <w:rPr>
      <w:kern w:val="20"/>
      <w:szCs w:val="28"/>
    </w:rPr>
  </w:style>
  <w:style w:type="character" w:customStyle="1" w:styleId="Char">
    <w:name w:val="页眉 Char"/>
    <w:link w:val="a4"/>
    <w:rsid w:val="0044360D"/>
    <w:rPr>
      <w:rFonts w:eastAsia="宋体"/>
      <w:kern w:val="2"/>
      <w:sz w:val="18"/>
      <w:lang w:val="en-US" w:eastAsia="zh-CN" w:bidi="ar-SA"/>
    </w:rPr>
  </w:style>
  <w:style w:type="character" w:customStyle="1" w:styleId="3TimesNewRomanCharChar">
    <w:name w:val="样式 标题 3 + Times New Roman Char Char"/>
    <w:link w:val="3TimesNewRoman"/>
    <w:rsid w:val="00263B47"/>
    <w:rPr>
      <w:rFonts w:eastAsia="宋体"/>
      <w:kern w:val="20"/>
      <w:sz w:val="28"/>
      <w:szCs w:val="28"/>
      <w:lang w:val="en-US" w:eastAsia="zh-CN" w:bidi="ar-SA"/>
    </w:rPr>
  </w:style>
  <w:style w:type="paragraph" w:customStyle="1" w:styleId="CharCharChar1CharCharCharChar">
    <w:name w:val="Char Char Char1 Char Char Char Char"/>
    <w:basedOn w:val="a"/>
    <w:rsid w:val="00EB4EC7"/>
    <w:pPr>
      <w:widowControl/>
      <w:spacing w:after="160" w:line="240" w:lineRule="exact"/>
      <w:jc w:val="left"/>
    </w:pPr>
    <w:rPr>
      <w:rFonts w:ascii="Verdana" w:hAnsi="Verdana"/>
      <w:kern w:val="0"/>
      <w:sz w:val="24"/>
      <w:szCs w:val="20"/>
      <w:lang w:eastAsia="en-US"/>
    </w:rPr>
  </w:style>
  <w:style w:type="paragraph" w:customStyle="1" w:styleId="152">
    <w:name w:val="样式 样式 (符号) 宋体 小四 行距: 1.5 倍行距 + 首行缩进:  2 字符"/>
    <w:basedOn w:val="a"/>
    <w:rsid w:val="005A3751"/>
    <w:pPr>
      <w:spacing w:line="360" w:lineRule="auto"/>
      <w:ind w:firstLineChars="200" w:firstLine="456"/>
    </w:pPr>
    <w:rPr>
      <w:rFonts w:hAnsi="宋体" w:cs="宋体"/>
      <w:sz w:val="24"/>
      <w:szCs w:val="20"/>
    </w:rPr>
  </w:style>
  <w:style w:type="character" w:customStyle="1" w:styleId="Char6">
    <w:name w:val="表格文字 Char"/>
    <w:link w:val="afc"/>
    <w:rsid w:val="004A1BD3"/>
    <w:rPr>
      <w:kern w:val="2"/>
      <w:position w:val="-10"/>
      <w:sz w:val="21"/>
      <w:lang w:bidi="ar-SA"/>
    </w:rPr>
  </w:style>
  <w:style w:type="paragraph" w:customStyle="1" w:styleId="afc">
    <w:name w:val="表格文字"/>
    <w:basedOn w:val="a"/>
    <w:link w:val="Char6"/>
    <w:rsid w:val="004A1BD3"/>
    <w:pPr>
      <w:tabs>
        <w:tab w:val="left" w:pos="-2848"/>
      </w:tabs>
      <w:spacing w:before="40" w:after="40" w:line="240" w:lineRule="atLeast"/>
      <w:jc w:val="center"/>
    </w:pPr>
    <w:rPr>
      <w:position w:val="-10"/>
      <w:sz w:val="21"/>
      <w:szCs w:val="20"/>
    </w:rPr>
  </w:style>
  <w:style w:type="character" w:customStyle="1" w:styleId="Char12">
    <w:name w:val="常用表格样式 Char1"/>
    <w:link w:val="afd"/>
    <w:rsid w:val="00C11111"/>
    <w:rPr>
      <w:rFonts w:ascii="宋体" w:hAnsi="宋体" w:cs="宋体"/>
      <w:color w:val="000000"/>
      <w:sz w:val="18"/>
      <w:szCs w:val="18"/>
    </w:rPr>
  </w:style>
  <w:style w:type="paragraph" w:customStyle="1" w:styleId="afd">
    <w:name w:val="常用表格样式"/>
    <w:basedOn w:val="a"/>
    <w:next w:val="a"/>
    <w:link w:val="Char12"/>
    <w:rsid w:val="00C11111"/>
    <w:pPr>
      <w:adjustRightInd w:val="0"/>
      <w:snapToGrid w:val="0"/>
      <w:jc w:val="center"/>
    </w:pPr>
    <w:rPr>
      <w:rFonts w:ascii="宋体" w:hAnsi="宋体" w:cs="宋体"/>
      <w:color w:val="000000"/>
      <w:kern w:val="0"/>
      <w:sz w:val="18"/>
      <w:szCs w:val="18"/>
    </w:rPr>
  </w:style>
  <w:style w:type="character" w:customStyle="1" w:styleId="01CharChar">
    <w:name w:val="正文01 Char Char"/>
    <w:link w:val="010"/>
    <w:rsid w:val="006F10D1"/>
    <w:rPr>
      <w:kern w:val="2"/>
      <w:sz w:val="27"/>
    </w:rPr>
  </w:style>
  <w:style w:type="character" w:customStyle="1" w:styleId="CharChar">
    <w:name w:val="表格文字 Char Char"/>
    <w:rsid w:val="000653DF"/>
    <w:rPr>
      <w:rFonts w:ascii="宋体"/>
      <w:kern w:val="2"/>
      <w:sz w:val="24"/>
    </w:rPr>
  </w:style>
  <w:style w:type="character" w:customStyle="1" w:styleId="CharChar0">
    <w:name w:val="表文字 Char Char"/>
    <w:link w:val="afe"/>
    <w:rsid w:val="000653DF"/>
  </w:style>
  <w:style w:type="paragraph" w:customStyle="1" w:styleId="afe">
    <w:name w:val="表文字"/>
    <w:basedOn w:val="a"/>
    <w:link w:val="CharChar0"/>
    <w:rsid w:val="000653DF"/>
    <w:pPr>
      <w:overflowPunct w:val="0"/>
      <w:autoSpaceDE w:val="0"/>
      <w:autoSpaceDN w:val="0"/>
      <w:spacing w:line="240" w:lineRule="atLeast"/>
      <w:jc w:val="center"/>
      <w:textAlignment w:val="baseline"/>
    </w:pPr>
    <w:rPr>
      <w:kern w:val="0"/>
      <w:sz w:val="20"/>
      <w:szCs w:val="20"/>
    </w:rPr>
  </w:style>
  <w:style w:type="paragraph" w:customStyle="1" w:styleId="aff">
    <w:name w:val="表格题注"/>
    <w:rsid w:val="00E7203F"/>
    <w:pPr>
      <w:jc w:val="center"/>
    </w:pPr>
    <w:rPr>
      <w:b/>
      <w:sz w:val="21"/>
      <w:szCs w:val="22"/>
    </w:rPr>
  </w:style>
  <w:style w:type="character" w:customStyle="1" w:styleId="Char0">
    <w:name w:val="页脚 Char"/>
    <w:basedOn w:val="a0"/>
    <w:link w:val="a6"/>
    <w:uiPriority w:val="99"/>
    <w:rsid w:val="0039352C"/>
    <w:rPr>
      <w:kern w:val="2"/>
      <w:sz w:val="18"/>
    </w:rPr>
  </w:style>
  <w:style w:type="character" w:customStyle="1" w:styleId="fontstyle01">
    <w:name w:val="fontstyle01"/>
    <w:basedOn w:val="a0"/>
    <w:rsid w:val="000A5D05"/>
    <w:rPr>
      <w:rFonts w:ascii="宋体" w:eastAsia="宋体" w:hAnsi="宋体" w:hint="eastAsia"/>
      <w:b w:val="0"/>
      <w:bCs w:val="0"/>
      <w:i w:val="0"/>
      <w:iCs w:val="0"/>
      <w:color w:val="000000"/>
      <w:sz w:val="24"/>
      <w:szCs w:val="24"/>
    </w:rPr>
  </w:style>
  <w:style w:type="character" w:customStyle="1" w:styleId="fontstyle21">
    <w:name w:val="fontstyle21"/>
    <w:basedOn w:val="a0"/>
    <w:rsid w:val="000A5D05"/>
    <w:rPr>
      <w:rFonts w:ascii="TimesNewRomanPSMT" w:hAnsi="TimesNewRomanPSMT" w:hint="default"/>
      <w:b w:val="0"/>
      <w:bCs w:val="0"/>
      <w:i w:val="0"/>
      <w:iCs w:val="0"/>
      <w:color w:val="000000"/>
      <w:sz w:val="24"/>
      <w:szCs w:val="24"/>
    </w:rPr>
  </w:style>
  <w:style w:type="character" w:customStyle="1" w:styleId="fontstyle11">
    <w:name w:val="fontstyle11"/>
    <w:basedOn w:val="a0"/>
    <w:rsid w:val="002F55D5"/>
    <w:rPr>
      <w:rFonts w:ascii="TimesNewRomanPSMT" w:hAnsi="TimesNewRomanPSMT" w:hint="default"/>
      <w:b w:val="0"/>
      <w:bCs w:val="0"/>
      <w:i w:val="0"/>
      <w:iCs w:val="0"/>
      <w:color w:val="000000"/>
      <w:sz w:val="18"/>
      <w:szCs w:val="18"/>
    </w:rPr>
  </w:style>
  <w:style w:type="paragraph" w:customStyle="1" w:styleId="20110824">
    <w:name w:val="表格标题20110824"/>
    <w:basedOn w:val="a"/>
    <w:rsid w:val="00166FCD"/>
    <w:pPr>
      <w:spacing w:beforeLines="50"/>
      <w:jc w:val="center"/>
    </w:pPr>
    <w:rPr>
      <w:rFonts w:ascii="黑体" w:eastAsia="黑体"/>
      <w:b/>
      <w:bCs/>
      <w:kern w:val="0"/>
      <w:sz w:val="24"/>
      <w:szCs w:val="20"/>
    </w:rPr>
  </w:style>
  <w:style w:type="character" w:customStyle="1" w:styleId="7878152Char">
    <w:name w:val="样式 样式 小四 段前: 7.8 磅 段后: 7.8 磅 行距: 1.5 倍行距 + 首行缩进:  2 字符 Char"/>
    <w:link w:val="7878152"/>
    <w:rsid w:val="00091176"/>
    <w:rPr>
      <w:kern w:val="2"/>
      <w:sz w:val="24"/>
      <w:szCs w:val="24"/>
    </w:rPr>
  </w:style>
  <w:style w:type="paragraph" w:customStyle="1" w:styleId="7878152">
    <w:name w:val="样式 样式 小四 段前: 7.8 磅 段后: 7.8 磅 行距: 1.5 倍行距 + 首行缩进:  2 字符"/>
    <w:basedOn w:val="a"/>
    <w:link w:val="7878152Char"/>
    <w:rsid w:val="00091176"/>
    <w:pPr>
      <w:spacing w:line="360" w:lineRule="auto"/>
      <w:ind w:firstLineChars="200" w:firstLine="480"/>
    </w:pPr>
    <w:rPr>
      <w:sz w:val="24"/>
    </w:rPr>
  </w:style>
</w:styles>
</file>

<file path=word/webSettings.xml><?xml version="1.0" encoding="utf-8"?>
<w:webSettings xmlns:r="http://schemas.openxmlformats.org/officeDocument/2006/relationships" xmlns:w="http://schemas.openxmlformats.org/wordprocessingml/2006/main">
  <w:divs>
    <w:div w:id="114952983">
      <w:bodyDiv w:val="1"/>
      <w:marLeft w:val="0"/>
      <w:marRight w:val="0"/>
      <w:marTop w:val="0"/>
      <w:marBottom w:val="0"/>
      <w:divBdr>
        <w:top w:val="none" w:sz="0" w:space="0" w:color="auto"/>
        <w:left w:val="none" w:sz="0" w:space="0" w:color="auto"/>
        <w:bottom w:val="none" w:sz="0" w:space="0" w:color="auto"/>
        <w:right w:val="none" w:sz="0" w:space="0" w:color="auto"/>
      </w:divBdr>
      <w:divsChild>
        <w:div w:id="1101031612">
          <w:marLeft w:val="0"/>
          <w:marRight w:val="0"/>
          <w:marTop w:val="0"/>
          <w:marBottom w:val="230"/>
          <w:divBdr>
            <w:top w:val="none" w:sz="0" w:space="0" w:color="auto"/>
            <w:left w:val="none" w:sz="0" w:space="0" w:color="auto"/>
            <w:bottom w:val="none" w:sz="0" w:space="0" w:color="auto"/>
            <w:right w:val="none" w:sz="0" w:space="0" w:color="auto"/>
          </w:divBdr>
        </w:div>
        <w:div w:id="304699572">
          <w:marLeft w:val="0"/>
          <w:marRight w:val="0"/>
          <w:marTop w:val="0"/>
          <w:marBottom w:val="230"/>
          <w:divBdr>
            <w:top w:val="none" w:sz="0" w:space="0" w:color="auto"/>
            <w:left w:val="none" w:sz="0" w:space="0" w:color="auto"/>
            <w:bottom w:val="none" w:sz="0" w:space="0" w:color="auto"/>
            <w:right w:val="none" w:sz="0" w:space="0" w:color="auto"/>
          </w:divBdr>
        </w:div>
        <w:div w:id="358169029">
          <w:marLeft w:val="0"/>
          <w:marRight w:val="0"/>
          <w:marTop w:val="0"/>
          <w:marBottom w:val="230"/>
          <w:divBdr>
            <w:top w:val="none" w:sz="0" w:space="0" w:color="auto"/>
            <w:left w:val="none" w:sz="0" w:space="0" w:color="auto"/>
            <w:bottom w:val="none" w:sz="0" w:space="0" w:color="auto"/>
            <w:right w:val="none" w:sz="0" w:space="0" w:color="auto"/>
          </w:divBdr>
        </w:div>
        <w:div w:id="1643268827">
          <w:marLeft w:val="0"/>
          <w:marRight w:val="0"/>
          <w:marTop w:val="0"/>
          <w:marBottom w:val="230"/>
          <w:divBdr>
            <w:top w:val="none" w:sz="0" w:space="0" w:color="auto"/>
            <w:left w:val="none" w:sz="0" w:space="0" w:color="auto"/>
            <w:bottom w:val="none" w:sz="0" w:space="0" w:color="auto"/>
            <w:right w:val="none" w:sz="0" w:space="0" w:color="auto"/>
          </w:divBdr>
        </w:div>
        <w:div w:id="1165633094">
          <w:marLeft w:val="0"/>
          <w:marRight w:val="0"/>
          <w:marTop w:val="0"/>
          <w:marBottom w:val="230"/>
          <w:divBdr>
            <w:top w:val="none" w:sz="0" w:space="0" w:color="auto"/>
            <w:left w:val="none" w:sz="0" w:space="0" w:color="auto"/>
            <w:bottom w:val="none" w:sz="0" w:space="0" w:color="auto"/>
            <w:right w:val="none" w:sz="0" w:space="0" w:color="auto"/>
          </w:divBdr>
        </w:div>
        <w:div w:id="1715957664">
          <w:marLeft w:val="0"/>
          <w:marRight w:val="0"/>
          <w:marTop w:val="0"/>
          <w:marBottom w:val="230"/>
          <w:divBdr>
            <w:top w:val="none" w:sz="0" w:space="0" w:color="auto"/>
            <w:left w:val="none" w:sz="0" w:space="0" w:color="auto"/>
            <w:bottom w:val="none" w:sz="0" w:space="0" w:color="auto"/>
            <w:right w:val="none" w:sz="0" w:space="0" w:color="auto"/>
          </w:divBdr>
        </w:div>
      </w:divsChild>
    </w:div>
    <w:div w:id="121581933">
      <w:bodyDiv w:val="1"/>
      <w:marLeft w:val="0"/>
      <w:marRight w:val="0"/>
      <w:marTop w:val="0"/>
      <w:marBottom w:val="0"/>
      <w:divBdr>
        <w:top w:val="none" w:sz="0" w:space="0" w:color="auto"/>
        <w:left w:val="none" w:sz="0" w:space="0" w:color="auto"/>
        <w:bottom w:val="none" w:sz="0" w:space="0" w:color="auto"/>
        <w:right w:val="none" w:sz="0" w:space="0" w:color="auto"/>
      </w:divBdr>
    </w:div>
    <w:div w:id="290407186">
      <w:bodyDiv w:val="1"/>
      <w:marLeft w:val="0"/>
      <w:marRight w:val="0"/>
      <w:marTop w:val="0"/>
      <w:marBottom w:val="0"/>
      <w:divBdr>
        <w:top w:val="none" w:sz="0" w:space="0" w:color="auto"/>
        <w:left w:val="none" w:sz="0" w:space="0" w:color="auto"/>
        <w:bottom w:val="none" w:sz="0" w:space="0" w:color="auto"/>
        <w:right w:val="none" w:sz="0" w:space="0" w:color="auto"/>
      </w:divBdr>
    </w:div>
    <w:div w:id="503670543">
      <w:bodyDiv w:val="1"/>
      <w:marLeft w:val="0"/>
      <w:marRight w:val="0"/>
      <w:marTop w:val="0"/>
      <w:marBottom w:val="0"/>
      <w:divBdr>
        <w:top w:val="none" w:sz="0" w:space="0" w:color="auto"/>
        <w:left w:val="none" w:sz="0" w:space="0" w:color="auto"/>
        <w:bottom w:val="none" w:sz="0" w:space="0" w:color="auto"/>
        <w:right w:val="none" w:sz="0" w:space="0" w:color="auto"/>
      </w:divBdr>
    </w:div>
    <w:div w:id="562837162">
      <w:bodyDiv w:val="1"/>
      <w:marLeft w:val="0"/>
      <w:marRight w:val="0"/>
      <w:marTop w:val="0"/>
      <w:marBottom w:val="0"/>
      <w:divBdr>
        <w:top w:val="none" w:sz="0" w:space="0" w:color="auto"/>
        <w:left w:val="none" w:sz="0" w:space="0" w:color="auto"/>
        <w:bottom w:val="none" w:sz="0" w:space="0" w:color="auto"/>
        <w:right w:val="none" w:sz="0" w:space="0" w:color="auto"/>
      </w:divBdr>
      <w:divsChild>
        <w:div w:id="185139701">
          <w:marLeft w:val="0"/>
          <w:marRight w:val="0"/>
          <w:marTop w:val="0"/>
          <w:marBottom w:val="0"/>
          <w:divBdr>
            <w:top w:val="none" w:sz="0" w:space="0" w:color="auto"/>
            <w:left w:val="none" w:sz="0" w:space="0" w:color="auto"/>
            <w:bottom w:val="none" w:sz="0" w:space="0" w:color="auto"/>
            <w:right w:val="none" w:sz="0" w:space="0" w:color="auto"/>
          </w:divBdr>
        </w:div>
        <w:div w:id="354114077">
          <w:marLeft w:val="0"/>
          <w:marRight w:val="0"/>
          <w:marTop w:val="0"/>
          <w:marBottom w:val="0"/>
          <w:divBdr>
            <w:top w:val="none" w:sz="0" w:space="0" w:color="auto"/>
            <w:left w:val="none" w:sz="0" w:space="0" w:color="auto"/>
            <w:bottom w:val="none" w:sz="0" w:space="0" w:color="auto"/>
            <w:right w:val="none" w:sz="0" w:space="0" w:color="auto"/>
          </w:divBdr>
        </w:div>
        <w:div w:id="490563432">
          <w:marLeft w:val="0"/>
          <w:marRight w:val="0"/>
          <w:marTop w:val="0"/>
          <w:marBottom w:val="0"/>
          <w:divBdr>
            <w:top w:val="none" w:sz="0" w:space="0" w:color="auto"/>
            <w:left w:val="none" w:sz="0" w:space="0" w:color="auto"/>
            <w:bottom w:val="none" w:sz="0" w:space="0" w:color="auto"/>
            <w:right w:val="none" w:sz="0" w:space="0" w:color="auto"/>
          </w:divBdr>
        </w:div>
        <w:div w:id="761529482">
          <w:marLeft w:val="0"/>
          <w:marRight w:val="0"/>
          <w:marTop w:val="0"/>
          <w:marBottom w:val="0"/>
          <w:divBdr>
            <w:top w:val="none" w:sz="0" w:space="0" w:color="auto"/>
            <w:left w:val="none" w:sz="0" w:space="0" w:color="auto"/>
            <w:bottom w:val="none" w:sz="0" w:space="0" w:color="auto"/>
            <w:right w:val="none" w:sz="0" w:space="0" w:color="auto"/>
          </w:divBdr>
        </w:div>
        <w:div w:id="1081950526">
          <w:marLeft w:val="0"/>
          <w:marRight w:val="0"/>
          <w:marTop w:val="0"/>
          <w:marBottom w:val="0"/>
          <w:divBdr>
            <w:top w:val="none" w:sz="0" w:space="0" w:color="auto"/>
            <w:left w:val="none" w:sz="0" w:space="0" w:color="auto"/>
            <w:bottom w:val="none" w:sz="0" w:space="0" w:color="auto"/>
            <w:right w:val="none" w:sz="0" w:space="0" w:color="auto"/>
          </w:divBdr>
        </w:div>
      </w:divsChild>
    </w:div>
    <w:div w:id="580412259">
      <w:bodyDiv w:val="1"/>
      <w:marLeft w:val="0"/>
      <w:marRight w:val="0"/>
      <w:marTop w:val="0"/>
      <w:marBottom w:val="0"/>
      <w:divBdr>
        <w:top w:val="none" w:sz="0" w:space="0" w:color="auto"/>
        <w:left w:val="none" w:sz="0" w:space="0" w:color="auto"/>
        <w:bottom w:val="none" w:sz="0" w:space="0" w:color="auto"/>
        <w:right w:val="none" w:sz="0" w:space="0" w:color="auto"/>
      </w:divBdr>
      <w:divsChild>
        <w:div w:id="257251929">
          <w:marLeft w:val="0"/>
          <w:marRight w:val="0"/>
          <w:marTop w:val="0"/>
          <w:marBottom w:val="0"/>
          <w:divBdr>
            <w:top w:val="none" w:sz="0" w:space="0" w:color="auto"/>
            <w:left w:val="none" w:sz="0" w:space="0" w:color="auto"/>
            <w:bottom w:val="none" w:sz="0" w:space="0" w:color="auto"/>
            <w:right w:val="none" w:sz="0" w:space="0" w:color="auto"/>
          </w:divBdr>
        </w:div>
      </w:divsChild>
    </w:div>
    <w:div w:id="644159804">
      <w:bodyDiv w:val="1"/>
      <w:marLeft w:val="0"/>
      <w:marRight w:val="0"/>
      <w:marTop w:val="0"/>
      <w:marBottom w:val="0"/>
      <w:divBdr>
        <w:top w:val="none" w:sz="0" w:space="0" w:color="auto"/>
        <w:left w:val="none" w:sz="0" w:space="0" w:color="auto"/>
        <w:bottom w:val="none" w:sz="0" w:space="0" w:color="auto"/>
        <w:right w:val="none" w:sz="0" w:space="0" w:color="auto"/>
      </w:divBdr>
      <w:divsChild>
        <w:div w:id="479151743">
          <w:marLeft w:val="0"/>
          <w:marRight w:val="0"/>
          <w:marTop w:val="0"/>
          <w:marBottom w:val="230"/>
          <w:divBdr>
            <w:top w:val="none" w:sz="0" w:space="0" w:color="auto"/>
            <w:left w:val="none" w:sz="0" w:space="0" w:color="auto"/>
            <w:bottom w:val="none" w:sz="0" w:space="0" w:color="auto"/>
            <w:right w:val="none" w:sz="0" w:space="0" w:color="auto"/>
          </w:divBdr>
        </w:div>
        <w:div w:id="204609022">
          <w:marLeft w:val="0"/>
          <w:marRight w:val="0"/>
          <w:marTop w:val="0"/>
          <w:marBottom w:val="230"/>
          <w:divBdr>
            <w:top w:val="none" w:sz="0" w:space="0" w:color="auto"/>
            <w:left w:val="none" w:sz="0" w:space="0" w:color="auto"/>
            <w:bottom w:val="none" w:sz="0" w:space="0" w:color="auto"/>
            <w:right w:val="none" w:sz="0" w:space="0" w:color="auto"/>
          </w:divBdr>
        </w:div>
        <w:div w:id="852718676">
          <w:marLeft w:val="0"/>
          <w:marRight w:val="0"/>
          <w:marTop w:val="0"/>
          <w:marBottom w:val="230"/>
          <w:divBdr>
            <w:top w:val="none" w:sz="0" w:space="0" w:color="auto"/>
            <w:left w:val="none" w:sz="0" w:space="0" w:color="auto"/>
            <w:bottom w:val="none" w:sz="0" w:space="0" w:color="auto"/>
            <w:right w:val="none" w:sz="0" w:space="0" w:color="auto"/>
          </w:divBdr>
        </w:div>
        <w:div w:id="1620380138">
          <w:marLeft w:val="0"/>
          <w:marRight w:val="0"/>
          <w:marTop w:val="0"/>
          <w:marBottom w:val="230"/>
          <w:divBdr>
            <w:top w:val="none" w:sz="0" w:space="0" w:color="auto"/>
            <w:left w:val="none" w:sz="0" w:space="0" w:color="auto"/>
            <w:bottom w:val="none" w:sz="0" w:space="0" w:color="auto"/>
            <w:right w:val="none" w:sz="0" w:space="0" w:color="auto"/>
          </w:divBdr>
        </w:div>
        <w:div w:id="1599829159">
          <w:marLeft w:val="0"/>
          <w:marRight w:val="0"/>
          <w:marTop w:val="0"/>
          <w:marBottom w:val="230"/>
          <w:divBdr>
            <w:top w:val="none" w:sz="0" w:space="0" w:color="auto"/>
            <w:left w:val="none" w:sz="0" w:space="0" w:color="auto"/>
            <w:bottom w:val="none" w:sz="0" w:space="0" w:color="auto"/>
            <w:right w:val="none" w:sz="0" w:space="0" w:color="auto"/>
          </w:divBdr>
        </w:div>
        <w:div w:id="1253120910">
          <w:marLeft w:val="0"/>
          <w:marRight w:val="0"/>
          <w:marTop w:val="0"/>
          <w:marBottom w:val="230"/>
          <w:divBdr>
            <w:top w:val="none" w:sz="0" w:space="0" w:color="auto"/>
            <w:left w:val="none" w:sz="0" w:space="0" w:color="auto"/>
            <w:bottom w:val="none" w:sz="0" w:space="0" w:color="auto"/>
            <w:right w:val="none" w:sz="0" w:space="0" w:color="auto"/>
          </w:divBdr>
        </w:div>
      </w:divsChild>
    </w:div>
    <w:div w:id="748115850">
      <w:bodyDiv w:val="1"/>
      <w:marLeft w:val="0"/>
      <w:marRight w:val="0"/>
      <w:marTop w:val="0"/>
      <w:marBottom w:val="0"/>
      <w:divBdr>
        <w:top w:val="none" w:sz="0" w:space="0" w:color="auto"/>
        <w:left w:val="none" w:sz="0" w:space="0" w:color="auto"/>
        <w:bottom w:val="none" w:sz="0" w:space="0" w:color="auto"/>
        <w:right w:val="none" w:sz="0" w:space="0" w:color="auto"/>
      </w:divBdr>
    </w:div>
    <w:div w:id="755247533">
      <w:bodyDiv w:val="1"/>
      <w:marLeft w:val="0"/>
      <w:marRight w:val="0"/>
      <w:marTop w:val="0"/>
      <w:marBottom w:val="0"/>
      <w:divBdr>
        <w:top w:val="none" w:sz="0" w:space="0" w:color="auto"/>
        <w:left w:val="none" w:sz="0" w:space="0" w:color="auto"/>
        <w:bottom w:val="none" w:sz="0" w:space="0" w:color="auto"/>
        <w:right w:val="none" w:sz="0" w:space="0" w:color="auto"/>
      </w:divBdr>
      <w:divsChild>
        <w:div w:id="510223949">
          <w:marLeft w:val="0"/>
          <w:marRight w:val="0"/>
          <w:marTop w:val="0"/>
          <w:marBottom w:val="0"/>
          <w:divBdr>
            <w:top w:val="none" w:sz="0" w:space="0" w:color="auto"/>
            <w:left w:val="none" w:sz="0" w:space="0" w:color="auto"/>
            <w:bottom w:val="none" w:sz="0" w:space="0" w:color="auto"/>
            <w:right w:val="none" w:sz="0" w:space="0" w:color="auto"/>
          </w:divBdr>
        </w:div>
      </w:divsChild>
    </w:div>
    <w:div w:id="955327585">
      <w:bodyDiv w:val="1"/>
      <w:marLeft w:val="0"/>
      <w:marRight w:val="0"/>
      <w:marTop w:val="60"/>
      <w:marBottom w:val="60"/>
      <w:divBdr>
        <w:top w:val="none" w:sz="0" w:space="0" w:color="auto"/>
        <w:left w:val="none" w:sz="0" w:space="0" w:color="auto"/>
        <w:bottom w:val="none" w:sz="0" w:space="0" w:color="auto"/>
        <w:right w:val="none" w:sz="0" w:space="0" w:color="auto"/>
      </w:divBdr>
      <w:divsChild>
        <w:div w:id="278340642">
          <w:marLeft w:val="300"/>
          <w:marRight w:val="0"/>
          <w:marTop w:val="0"/>
          <w:marBottom w:val="0"/>
          <w:divBdr>
            <w:top w:val="none" w:sz="0" w:space="0" w:color="auto"/>
            <w:left w:val="none" w:sz="0" w:space="0" w:color="auto"/>
            <w:bottom w:val="none" w:sz="0" w:space="0" w:color="auto"/>
            <w:right w:val="none" w:sz="0" w:space="0" w:color="auto"/>
          </w:divBdr>
        </w:div>
      </w:divsChild>
    </w:div>
    <w:div w:id="981617863">
      <w:bodyDiv w:val="1"/>
      <w:marLeft w:val="0"/>
      <w:marRight w:val="0"/>
      <w:marTop w:val="0"/>
      <w:marBottom w:val="0"/>
      <w:divBdr>
        <w:top w:val="none" w:sz="0" w:space="0" w:color="auto"/>
        <w:left w:val="none" w:sz="0" w:space="0" w:color="auto"/>
        <w:bottom w:val="none" w:sz="0" w:space="0" w:color="auto"/>
        <w:right w:val="none" w:sz="0" w:space="0" w:color="auto"/>
      </w:divBdr>
    </w:div>
    <w:div w:id="1003509541">
      <w:bodyDiv w:val="1"/>
      <w:marLeft w:val="0"/>
      <w:marRight w:val="0"/>
      <w:marTop w:val="0"/>
      <w:marBottom w:val="0"/>
      <w:divBdr>
        <w:top w:val="none" w:sz="0" w:space="0" w:color="auto"/>
        <w:left w:val="none" w:sz="0" w:space="0" w:color="auto"/>
        <w:bottom w:val="none" w:sz="0" w:space="0" w:color="auto"/>
        <w:right w:val="none" w:sz="0" w:space="0" w:color="auto"/>
      </w:divBdr>
      <w:divsChild>
        <w:div w:id="1198736987">
          <w:marLeft w:val="0"/>
          <w:marRight w:val="0"/>
          <w:marTop w:val="0"/>
          <w:marBottom w:val="0"/>
          <w:divBdr>
            <w:top w:val="none" w:sz="0" w:space="0" w:color="auto"/>
            <w:left w:val="none" w:sz="0" w:space="0" w:color="auto"/>
            <w:bottom w:val="none" w:sz="0" w:space="0" w:color="auto"/>
            <w:right w:val="none" w:sz="0" w:space="0" w:color="auto"/>
          </w:divBdr>
        </w:div>
      </w:divsChild>
    </w:div>
    <w:div w:id="1213274812">
      <w:bodyDiv w:val="1"/>
      <w:marLeft w:val="0"/>
      <w:marRight w:val="0"/>
      <w:marTop w:val="0"/>
      <w:marBottom w:val="0"/>
      <w:divBdr>
        <w:top w:val="none" w:sz="0" w:space="0" w:color="auto"/>
        <w:left w:val="none" w:sz="0" w:space="0" w:color="auto"/>
        <w:bottom w:val="none" w:sz="0" w:space="0" w:color="auto"/>
        <w:right w:val="none" w:sz="0" w:space="0" w:color="auto"/>
      </w:divBdr>
      <w:divsChild>
        <w:div w:id="524707986">
          <w:marLeft w:val="0"/>
          <w:marRight w:val="0"/>
          <w:marTop w:val="0"/>
          <w:marBottom w:val="0"/>
          <w:divBdr>
            <w:top w:val="none" w:sz="0" w:space="0" w:color="auto"/>
            <w:left w:val="none" w:sz="0" w:space="0" w:color="auto"/>
            <w:bottom w:val="none" w:sz="0" w:space="0" w:color="auto"/>
            <w:right w:val="none" w:sz="0" w:space="0" w:color="auto"/>
          </w:divBdr>
        </w:div>
      </w:divsChild>
    </w:div>
    <w:div w:id="1330869676">
      <w:bodyDiv w:val="1"/>
      <w:marLeft w:val="0"/>
      <w:marRight w:val="0"/>
      <w:marTop w:val="0"/>
      <w:marBottom w:val="0"/>
      <w:divBdr>
        <w:top w:val="none" w:sz="0" w:space="0" w:color="auto"/>
        <w:left w:val="none" w:sz="0" w:space="0" w:color="auto"/>
        <w:bottom w:val="none" w:sz="0" w:space="0" w:color="auto"/>
        <w:right w:val="none" w:sz="0" w:space="0" w:color="auto"/>
      </w:divBdr>
    </w:div>
    <w:div w:id="1339887263">
      <w:bodyDiv w:val="1"/>
      <w:marLeft w:val="0"/>
      <w:marRight w:val="0"/>
      <w:marTop w:val="0"/>
      <w:marBottom w:val="0"/>
      <w:divBdr>
        <w:top w:val="none" w:sz="0" w:space="0" w:color="auto"/>
        <w:left w:val="none" w:sz="0" w:space="0" w:color="auto"/>
        <w:bottom w:val="none" w:sz="0" w:space="0" w:color="auto"/>
        <w:right w:val="none" w:sz="0" w:space="0" w:color="auto"/>
      </w:divBdr>
    </w:div>
    <w:div w:id="1353143951">
      <w:bodyDiv w:val="1"/>
      <w:marLeft w:val="0"/>
      <w:marRight w:val="0"/>
      <w:marTop w:val="0"/>
      <w:marBottom w:val="0"/>
      <w:divBdr>
        <w:top w:val="none" w:sz="0" w:space="0" w:color="auto"/>
        <w:left w:val="none" w:sz="0" w:space="0" w:color="auto"/>
        <w:bottom w:val="none" w:sz="0" w:space="0" w:color="auto"/>
        <w:right w:val="none" w:sz="0" w:space="0" w:color="auto"/>
      </w:divBdr>
    </w:div>
    <w:div w:id="1365133223">
      <w:bodyDiv w:val="1"/>
      <w:marLeft w:val="0"/>
      <w:marRight w:val="0"/>
      <w:marTop w:val="0"/>
      <w:marBottom w:val="0"/>
      <w:divBdr>
        <w:top w:val="none" w:sz="0" w:space="0" w:color="auto"/>
        <w:left w:val="none" w:sz="0" w:space="0" w:color="auto"/>
        <w:bottom w:val="none" w:sz="0" w:space="0" w:color="auto"/>
        <w:right w:val="none" w:sz="0" w:space="0" w:color="auto"/>
      </w:divBdr>
    </w:div>
    <w:div w:id="1380320075">
      <w:bodyDiv w:val="1"/>
      <w:marLeft w:val="0"/>
      <w:marRight w:val="0"/>
      <w:marTop w:val="0"/>
      <w:marBottom w:val="0"/>
      <w:divBdr>
        <w:top w:val="none" w:sz="0" w:space="0" w:color="auto"/>
        <w:left w:val="none" w:sz="0" w:space="0" w:color="auto"/>
        <w:bottom w:val="none" w:sz="0" w:space="0" w:color="auto"/>
        <w:right w:val="none" w:sz="0" w:space="0" w:color="auto"/>
      </w:divBdr>
    </w:div>
    <w:div w:id="1486777509">
      <w:bodyDiv w:val="1"/>
      <w:marLeft w:val="0"/>
      <w:marRight w:val="0"/>
      <w:marTop w:val="0"/>
      <w:marBottom w:val="0"/>
      <w:divBdr>
        <w:top w:val="none" w:sz="0" w:space="0" w:color="auto"/>
        <w:left w:val="none" w:sz="0" w:space="0" w:color="auto"/>
        <w:bottom w:val="none" w:sz="0" w:space="0" w:color="auto"/>
        <w:right w:val="none" w:sz="0" w:space="0" w:color="auto"/>
      </w:divBdr>
    </w:div>
    <w:div w:id="1550266646">
      <w:bodyDiv w:val="1"/>
      <w:marLeft w:val="0"/>
      <w:marRight w:val="0"/>
      <w:marTop w:val="0"/>
      <w:marBottom w:val="0"/>
      <w:divBdr>
        <w:top w:val="none" w:sz="0" w:space="0" w:color="auto"/>
        <w:left w:val="none" w:sz="0" w:space="0" w:color="auto"/>
        <w:bottom w:val="none" w:sz="0" w:space="0" w:color="auto"/>
        <w:right w:val="none" w:sz="0" w:space="0" w:color="auto"/>
      </w:divBdr>
      <w:divsChild>
        <w:div w:id="177043530">
          <w:marLeft w:val="0"/>
          <w:marRight w:val="0"/>
          <w:marTop w:val="0"/>
          <w:marBottom w:val="0"/>
          <w:divBdr>
            <w:top w:val="none" w:sz="0" w:space="0" w:color="auto"/>
            <w:left w:val="none" w:sz="0" w:space="0" w:color="auto"/>
            <w:bottom w:val="none" w:sz="0" w:space="0" w:color="auto"/>
            <w:right w:val="none" w:sz="0" w:space="0" w:color="auto"/>
          </w:divBdr>
        </w:div>
      </w:divsChild>
    </w:div>
    <w:div w:id="1654988909">
      <w:bodyDiv w:val="1"/>
      <w:marLeft w:val="0"/>
      <w:marRight w:val="0"/>
      <w:marTop w:val="0"/>
      <w:marBottom w:val="0"/>
      <w:divBdr>
        <w:top w:val="none" w:sz="0" w:space="0" w:color="auto"/>
        <w:left w:val="none" w:sz="0" w:space="0" w:color="auto"/>
        <w:bottom w:val="none" w:sz="0" w:space="0" w:color="auto"/>
        <w:right w:val="none" w:sz="0" w:space="0" w:color="auto"/>
      </w:divBdr>
    </w:div>
    <w:div w:id="1696229628">
      <w:bodyDiv w:val="1"/>
      <w:marLeft w:val="0"/>
      <w:marRight w:val="0"/>
      <w:marTop w:val="0"/>
      <w:marBottom w:val="0"/>
      <w:divBdr>
        <w:top w:val="none" w:sz="0" w:space="0" w:color="auto"/>
        <w:left w:val="none" w:sz="0" w:space="0" w:color="auto"/>
        <w:bottom w:val="none" w:sz="0" w:space="0" w:color="auto"/>
        <w:right w:val="none" w:sz="0" w:space="0" w:color="auto"/>
      </w:divBdr>
    </w:div>
    <w:div w:id="1709447973">
      <w:bodyDiv w:val="1"/>
      <w:marLeft w:val="0"/>
      <w:marRight w:val="0"/>
      <w:marTop w:val="0"/>
      <w:marBottom w:val="0"/>
      <w:divBdr>
        <w:top w:val="none" w:sz="0" w:space="0" w:color="auto"/>
        <w:left w:val="none" w:sz="0" w:space="0" w:color="auto"/>
        <w:bottom w:val="none" w:sz="0" w:space="0" w:color="auto"/>
        <w:right w:val="none" w:sz="0" w:space="0" w:color="auto"/>
      </w:divBdr>
    </w:div>
    <w:div w:id="1822573546">
      <w:bodyDiv w:val="1"/>
      <w:marLeft w:val="0"/>
      <w:marRight w:val="0"/>
      <w:marTop w:val="0"/>
      <w:marBottom w:val="0"/>
      <w:divBdr>
        <w:top w:val="none" w:sz="0" w:space="0" w:color="auto"/>
        <w:left w:val="none" w:sz="0" w:space="0" w:color="auto"/>
        <w:bottom w:val="none" w:sz="0" w:space="0" w:color="auto"/>
        <w:right w:val="none" w:sz="0" w:space="0" w:color="auto"/>
      </w:divBdr>
    </w:div>
    <w:div w:id="1855413644">
      <w:bodyDiv w:val="1"/>
      <w:marLeft w:val="0"/>
      <w:marRight w:val="0"/>
      <w:marTop w:val="0"/>
      <w:marBottom w:val="0"/>
      <w:divBdr>
        <w:top w:val="none" w:sz="0" w:space="0" w:color="auto"/>
        <w:left w:val="none" w:sz="0" w:space="0" w:color="auto"/>
        <w:bottom w:val="none" w:sz="0" w:space="0" w:color="auto"/>
        <w:right w:val="none" w:sz="0" w:space="0" w:color="auto"/>
      </w:divBdr>
      <w:divsChild>
        <w:div w:id="1575817013">
          <w:marLeft w:val="0"/>
          <w:marRight w:val="0"/>
          <w:marTop w:val="0"/>
          <w:marBottom w:val="0"/>
          <w:divBdr>
            <w:top w:val="none" w:sz="0" w:space="0" w:color="auto"/>
            <w:left w:val="none" w:sz="0" w:space="0" w:color="auto"/>
            <w:bottom w:val="none" w:sz="0" w:space="0" w:color="auto"/>
            <w:right w:val="none" w:sz="0" w:space="0" w:color="auto"/>
          </w:divBdr>
        </w:div>
      </w:divsChild>
    </w:div>
    <w:div w:id="1943997528">
      <w:bodyDiv w:val="1"/>
      <w:marLeft w:val="0"/>
      <w:marRight w:val="0"/>
      <w:marTop w:val="0"/>
      <w:marBottom w:val="0"/>
      <w:divBdr>
        <w:top w:val="none" w:sz="0" w:space="0" w:color="auto"/>
        <w:left w:val="none" w:sz="0" w:space="0" w:color="auto"/>
        <w:bottom w:val="none" w:sz="0" w:space="0" w:color="auto"/>
        <w:right w:val="none" w:sz="0" w:space="0" w:color="auto"/>
      </w:divBdr>
    </w:div>
    <w:div w:id="2048678404">
      <w:bodyDiv w:val="1"/>
      <w:marLeft w:val="0"/>
      <w:marRight w:val="0"/>
      <w:marTop w:val="0"/>
      <w:marBottom w:val="0"/>
      <w:divBdr>
        <w:top w:val="none" w:sz="0" w:space="0" w:color="auto"/>
        <w:left w:val="none" w:sz="0" w:space="0" w:color="auto"/>
        <w:bottom w:val="none" w:sz="0" w:space="0" w:color="auto"/>
        <w:right w:val="none" w:sz="0" w:space="0" w:color="auto"/>
      </w:divBdr>
    </w:div>
    <w:div w:id="2065332089">
      <w:bodyDiv w:val="1"/>
      <w:marLeft w:val="0"/>
      <w:marRight w:val="0"/>
      <w:marTop w:val="0"/>
      <w:marBottom w:val="0"/>
      <w:divBdr>
        <w:top w:val="none" w:sz="0" w:space="0" w:color="auto"/>
        <w:left w:val="none" w:sz="0" w:space="0" w:color="auto"/>
        <w:bottom w:val="none" w:sz="0" w:space="0" w:color="auto"/>
        <w:right w:val="none" w:sz="0" w:space="0" w:color="auto"/>
      </w:divBdr>
    </w:div>
    <w:div w:id="21372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540542.htm"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emf"/><Relationship Id="rId12" Type="http://schemas.openxmlformats.org/officeDocument/2006/relationships/hyperlink" Target="http://baike.baidu.com/view/14560.htm"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baike.baidu.com/view/152036.htm"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584933.htm" TargetMode="External"/><Relationship Id="rId5" Type="http://schemas.openxmlformats.org/officeDocument/2006/relationships/footnotes" Target="footnotes.xml"/><Relationship Id="rId15" Type="http://schemas.openxmlformats.org/officeDocument/2006/relationships/hyperlink" Target="http://baike.baidu.com/view/16538.htm" TargetMode="External"/><Relationship Id="rId23" Type="http://schemas.openxmlformats.org/officeDocument/2006/relationships/theme" Target="theme/theme1.xml"/><Relationship Id="rId10" Type="http://schemas.openxmlformats.org/officeDocument/2006/relationships/hyperlink" Target="http://baike.baidu.com/view/1584933.htm"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baike.baidu.com/view/589280.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82</Pages>
  <Words>9495</Words>
  <Characters>54127</Characters>
  <Application>Microsoft Office Word</Application>
  <DocSecurity>0</DocSecurity>
  <Lines>451</Lines>
  <Paragraphs>126</Paragraphs>
  <ScaleCrop>false</ScaleCrop>
  <Company>Microsoft</Company>
  <LinksUpToDate>false</LinksUpToDate>
  <CharactersWithSpaces>63496</CharactersWithSpaces>
  <SharedDoc>false</SharedDoc>
  <HLinks>
    <vt:vector size="60" baseType="variant">
      <vt:variant>
        <vt:i4>1376313</vt:i4>
      </vt:variant>
      <vt:variant>
        <vt:i4>60</vt:i4>
      </vt:variant>
      <vt:variant>
        <vt:i4>0</vt:i4>
      </vt:variant>
      <vt:variant>
        <vt:i4>5</vt:i4>
      </vt:variant>
      <vt:variant>
        <vt:lpwstr>http://www.mep.gov.cn/tech/hjbz/bzwb/wlhj/shjzlbz/200809/t20080917_128815.htm</vt:lpwstr>
      </vt:variant>
      <vt:variant>
        <vt:lpwstr/>
      </vt:variant>
      <vt:variant>
        <vt:i4>1835061</vt:i4>
      </vt:variant>
      <vt:variant>
        <vt:i4>50</vt:i4>
      </vt:variant>
      <vt:variant>
        <vt:i4>0</vt:i4>
      </vt:variant>
      <vt:variant>
        <vt:i4>5</vt:i4>
      </vt:variant>
      <vt:variant>
        <vt:lpwstr/>
      </vt:variant>
      <vt:variant>
        <vt:lpwstr>_Toc482365557</vt:lpwstr>
      </vt:variant>
      <vt:variant>
        <vt:i4>1835061</vt:i4>
      </vt:variant>
      <vt:variant>
        <vt:i4>44</vt:i4>
      </vt:variant>
      <vt:variant>
        <vt:i4>0</vt:i4>
      </vt:variant>
      <vt:variant>
        <vt:i4>5</vt:i4>
      </vt:variant>
      <vt:variant>
        <vt:lpwstr/>
      </vt:variant>
      <vt:variant>
        <vt:lpwstr>_Toc482365556</vt:lpwstr>
      </vt:variant>
      <vt:variant>
        <vt:i4>1835061</vt:i4>
      </vt:variant>
      <vt:variant>
        <vt:i4>38</vt:i4>
      </vt:variant>
      <vt:variant>
        <vt:i4>0</vt:i4>
      </vt:variant>
      <vt:variant>
        <vt:i4>5</vt:i4>
      </vt:variant>
      <vt:variant>
        <vt:lpwstr/>
      </vt:variant>
      <vt:variant>
        <vt:lpwstr>_Toc482365555</vt:lpwstr>
      </vt:variant>
      <vt:variant>
        <vt:i4>1835061</vt:i4>
      </vt:variant>
      <vt:variant>
        <vt:i4>32</vt:i4>
      </vt:variant>
      <vt:variant>
        <vt:i4>0</vt:i4>
      </vt:variant>
      <vt:variant>
        <vt:i4>5</vt:i4>
      </vt:variant>
      <vt:variant>
        <vt:lpwstr/>
      </vt:variant>
      <vt:variant>
        <vt:lpwstr>_Toc482365554</vt:lpwstr>
      </vt:variant>
      <vt:variant>
        <vt:i4>1835061</vt:i4>
      </vt:variant>
      <vt:variant>
        <vt:i4>26</vt:i4>
      </vt:variant>
      <vt:variant>
        <vt:i4>0</vt:i4>
      </vt:variant>
      <vt:variant>
        <vt:i4>5</vt:i4>
      </vt:variant>
      <vt:variant>
        <vt:lpwstr/>
      </vt:variant>
      <vt:variant>
        <vt:lpwstr>_Toc482365553</vt:lpwstr>
      </vt:variant>
      <vt:variant>
        <vt:i4>1835061</vt:i4>
      </vt:variant>
      <vt:variant>
        <vt:i4>20</vt:i4>
      </vt:variant>
      <vt:variant>
        <vt:i4>0</vt:i4>
      </vt:variant>
      <vt:variant>
        <vt:i4>5</vt:i4>
      </vt:variant>
      <vt:variant>
        <vt:lpwstr/>
      </vt:variant>
      <vt:variant>
        <vt:lpwstr>_Toc482365552</vt:lpwstr>
      </vt:variant>
      <vt:variant>
        <vt:i4>1835061</vt:i4>
      </vt:variant>
      <vt:variant>
        <vt:i4>14</vt:i4>
      </vt:variant>
      <vt:variant>
        <vt:i4>0</vt:i4>
      </vt:variant>
      <vt:variant>
        <vt:i4>5</vt:i4>
      </vt:variant>
      <vt:variant>
        <vt:lpwstr/>
      </vt:variant>
      <vt:variant>
        <vt:lpwstr>_Toc482365551</vt:lpwstr>
      </vt:variant>
      <vt:variant>
        <vt:i4>1835061</vt:i4>
      </vt:variant>
      <vt:variant>
        <vt:i4>8</vt:i4>
      </vt:variant>
      <vt:variant>
        <vt:i4>0</vt:i4>
      </vt:variant>
      <vt:variant>
        <vt:i4>5</vt:i4>
      </vt:variant>
      <vt:variant>
        <vt:lpwstr/>
      </vt:variant>
      <vt:variant>
        <vt:lpwstr>_Toc482365550</vt:lpwstr>
      </vt:variant>
      <vt:variant>
        <vt:i4>1900597</vt:i4>
      </vt:variant>
      <vt:variant>
        <vt:i4>2</vt:i4>
      </vt:variant>
      <vt:variant>
        <vt:i4>0</vt:i4>
      </vt:variant>
      <vt:variant>
        <vt:i4>5</vt:i4>
      </vt:variant>
      <vt:variant>
        <vt:lpwstr/>
      </vt:variant>
      <vt:variant>
        <vt:lpwstr>_Toc482365547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dc:title>
  <dc:creator>User</dc:creator>
  <cp:lastModifiedBy>Windows 用户</cp:lastModifiedBy>
  <cp:revision>99</cp:revision>
  <cp:lastPrinted>2017-06-05T02:46:00Z</cp:lastPrinted>
  <dcterms:created xsi:type="dcterms:W3CDTF">2018-07-13T07:27:00Z</dcterms:created>
  <dcterms:modified xsi:type="dcterms:W3CDTF">2018-07-31T10:14:00Z</dcterms:modified>
</cp:coreProperties>
</file>